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57" w:rsidRPr="005910F6" w:rsidRDefault="00884757" w:rsidP="00884757">
      <w:pPr>
        <w:jc w:val="center"/>
        <w:rPr>
          <w:rFonts w:ascii="Times New Roman" w:eastAsia="SimSun" w:hAnsi="Times New Roman" w:cs="Times New Roman"/>
          <w:b/>
          <w:sz w:val="36"/>
          <w:szCs w:val="36"/>
          <w:lang w:eastAsia="en-US"/>
        </w:rPr>
      </w:pPr>
      <w:r w:rsidRPr="005910F6">
        <w:rPr>
          <w:rFonts w:ascii="Times New Roman" w:eastAsia="SimSun" w:hAnsi="Times New Roman" w:cs="Times New Roman"/>
          <w:b/>
          <w:sz w:val="36"/>
          <w:szCs w:val="36"/>
          <w:lang w:eastAsia="en-US"/>
        </w:rPr>
        <w:t>Новобузька міська рада</w:t>
      </w:r>
    </w:p>
    <w:p w:rsidR="00884757" w:rsidRPr="005910F6" w:rsidRDefault="00884757" w:rsidP="00884757">
      <w:pPr>
        <w:ind w:left="7797"/>
        <w:jc w:val="both"/>
        <w:rPr>
          <w:rFonts w:ascii="Times New Roman" w:eastAsia="SimSun" w:hAnsi="Times New Roman" w:cs="Times New Roman"/>
          <w:lang w:eastAsia="en-US"/>
        </w:rPr>
      </w:pPr>
    </w:p>
    <w:p w:rsidR="00884757" w:rsidRPr="005910F6" w:rsidRDefault="00884757" w:rsidP="00884757">
      <w:pPr>
        <w:ind w:left="7371"/>
        <w:jc w:val="both"/>
        <w:rPr>
          <w:rFonts w:ascii="Times New Roman" w:eastAsia="SimSun" w:hAnsi="Times New Roman" w:cs="Times New Roman"/>
          <w:lang w:eastAsia="en-US"/>
        </w:rPr>
      </w:pPr>
      <w:r w:rsidRPr="005910F6">
        <w:rPr>
          <w:rFonts w:ascii="Times New Roman" w:eastAsia="SimSun" w:hAnsi="Times New Roman" w:cs="Times New Roman"/>
          <w:lang w:eastAsia="en-US"/>
        </w:rPr>
        <w:t>ЗАТВЕРДЖЕНО:</w:t>
      </w:r>
    </w:p>
    <w:p w:rsidR="00884757" w:rsidRPr="005910F6" w:rsidRDefault="00884757" w:rsidP="00884757">
      <w:pPr>
        <w:ind w:left="6804"/>
        <w:jc w:val="both"/>
        <w:rPr>
          <w:rFonts w:ascii="Times New Roman" w:eastAsia="SimSun" w:hAnsi="Times New Roman" w:cs="Times New Roman"/>
          <w:lang w:eastAsia="en-US"/>
        </w:rPr>
      </w:pPr>
      <w:r w:rsidRPr="005910F6">
        <w:rPr>
          <w:rFonts w:ascii="Times New Roman" w:eastAsia="SimSun" w:hAnsi="Times New Roman" w:cs="Times New Roman"/>
          <w:lang w:eastAsia="en-US"/>
        </w:rPr>
        <w:t>Рішення уповноваженої особи</w:t>
      </w:r>
    </w:p>
    <w:p w:rsidR="00884757" w:rsidRPr="005910F6" w:rsidRDefault="00884757" w:rsidP="00884757">
      <w:pPr>
        <w:ind w:left="6804"/>
        <w:jc w:val="both"/>
        <w:rPr>
          <w:rFonts w:ascii="Times New Roman" w:eastAsia="SimSun" w:hAnsi="Times New Roman" w:cs="Times New Roman"/>
          <w:lang w:eastAsia="en-US"/>
        </w:rPr>
      </w:pPr>
      <w:r w:rsidRPr="00002868">
        <w:rPr>
          <w:rFonts w:ascii="Times New Roman" w:eastAsia="SimSun" w:hAnsi="Times New Roman" w:cs="Times New Roman"/>
          <w:lang w:eastAsia="en-US"/>
        </w:rPr>
        <w:t>№</w:t>
      </w:r>
      <w:r>
        <w:rPr>
          <w:rFonts w:ascii="Times New Roman" w:eastAsia="SimSun" w:hAnsi="Times New Roman" w:cs="Times New Roman"/>
          <w:lang w:eastAsia="en-US"/>
        </w:rPr>
        <w:t xml:space="preserve"> 133  </w:t>
      </w:r>
      <w:r w:rsidRPr="00002868">
        <w:rPr>
          <w:rFonts w:ascii="Times New Roman" w:eastAsia="SimSun" w:hAnsi="Times New Roman" w:cs="Times New Roman"/>
          <w:lang w:eastAsia="en-US"/>
        </w:rPr>
        <w:t xml:space="preserve">від </w:t>
      </w:r>
      <w:r>
        <w:rPr>
          <w:rFonts w:ascii="Times New Roman" w:eastAsia="SimSun" w:hAnsi="Times New Roman" w:cs="Times New Roman"/>
          <w:lang w:eastAsia="en-US"/>
        </w:rPr>
        <w:t>01.11.2023 року</w:t>
      </w:r>
      <w:r w:rsidRPr="005910F6">
        <w:rPr>
          <w:rFonts w:ascii="Times New Roman" w:eastAsia="SimSun" w:hAnsi="Times New Roman" w:cs="Times New Roman"/>
          <w:lang w:eastAsia="en-US"/>
        </w:rPr>
        <w:t xml:space="preserve">                                      </w:t>
      </w:r>
    </w:p>
    <w:p w:rsidR="00884757" w:rsidRPr="005910F6" w:rsidRDefault="00884757" w:rsidP="00884757">
      <w:pPr>
        <w:spacing w:after="0"/>
        <w:ind w:left="6804"/>
        <w:jc w:val="both"/>
        <w:rPr>
          <w:rFonts w:ascii="Times New Roman" w:eastAsia="SimSun" w:hAnsi="Times New Roman" w:cs="Times New Roman"/>
          <w:lang w:eastAsia="en-US"/>
        </w:rPr>
      </w:pPr>
      <w:r w:rsidRPr="005910F6">
        <w:rPr>
          <w:rFonts w:ascii="Times New Roman" w:eastAsia="SimSun" w:hAnsi="Times New Roman" w:cs="Times New Roman"/>
          <w:lang w:eastAsia="en-US"/>
        </w:rPr>
        <w:t>Уповноважена особа</w:t>
      </w:r>
    </w:p>
    <w:p w:rsidR="00884757" w:rsidRPr="005910F6" w:rsidRDefault="00884757" w:rsidP="00884757">
      <w:pPr>
        <w:spacing w:after="0"/>
        <w:ind w:left="6804"/>
        <w:jc w:val="both"/>
        <w:rPr>
          <w:rFonts w:ascii="Times New Roman" w:eastAsia="SimSun" w:hAnsi="Times New Roman" w:cs="Times New Roman"/>
          <w:lang w:eastAsia="en-US"/>
        </w:rPr>
      </w:pPr>
    </w:p>
    <w:p w:rsidR="00884757" w:rsidRPr="005910F6" w:rsidRDefault="00884757" w:rsidP="00884757">
      <w:pPr>
        <w:spacing w:after="0"/>
        <w:ind w:left="6804"/>
        <w:jc w:val="both"/>
        <w:rPr>
          <w:rFonts w:ascii="Times New Roman" w:eastAsia="SimSun" w:hAnsi="Times New Roman" w:cs="Times New Roman"/>
          <w:lang w:eastAsia="en-US"/>
        </w:rPr>
      </w:pPr>
      <w:r w:rsidRPr="005910F6">
        <w:rPr>
          <w:rFonts w:ascii="Times New Roman" w:eastAsia="SimSun" w:hAnsi="Times New Roman" w:cs="Times New Roman"/>
          <w:lang w:eastAsia="en-US"/>
        </w:rPr>
        <w:t>________________       Афоніна А.В.</w:t>
      </w:r>
    </w:p>
    <w:p w:rsidR="00884757" w:rsidRPr="005910F6" w:rsidRDefault="00884757" w:rsidP="00884757">
      <w:pPr>
        <w:spacing w:after="0"/>
        <w:ind w:left="6804"/>
        <w:jc w:val="both"/>
        <w:rPr>
          <w:rFonts w:ascii="Times New Roman" w:eastAsia="SimSun" w:hAnsi="Times New Roman" w:cs="Times New Roman"/>
          <w:lang w:eastAsia="en-US"/>
        </w:rPr>
      </w:pPr>
      <w:r w:rsidRPr="005910F6">
        <w:rPr>
          <w:rFonts w:ascii="Times New Roman" w:eastAsia="SimSun" w:hAnsi="Times New Roman" w:cs="Times New Roman"/>
          <w:lang w:eastAsia="en-US"/>
        </w:rPr>
        <w:t xml:space="preserve">                                                                                                                     (підпис)                                     (ПІБ)</w:t>
      </w:r>
    </w:p>
    <w:p w:rsidR="00884757" w:rsidRPr="005910F6" w:rsidRDefault="00884757" w:rsidP="00884757">
      <w:pPr>
        <w:jc w:val="right"/>
        <w:rPr>
          <w:rFonts w:ascii="Times New Roman" w:eastAsia="SimSun" w:hAnsi="Times New Roman" w:cs="Times New Roman"/>
          <w:lang w:eastAsia="en-US"/>
        </w:rPr>
      </w:pPr>
    </w:p>
    <w:p w:rsidR="00884757" w:rsidRDefault="00884757" w:rsidP="00884757">
      <w:pPr>
        <w:jc w:val="right"/>
        <w:rPr>
          <w:b/>
          <w:bCs/>
          <w:noProof/>
        </w:rPr>
      </w:pPr>
    </w:p>
    <w:p w:rsidR="00884757" w:rsidRDefault="00884757" w:rsidP="00884757">
      <w:pPr>
        <w:jc w:val="right"/>
        <w:rPr>
          <w:b/>
          <w:bCs/>
          <w:noProof/>
        </w:rPr>
      </w:pPr>
    </w:p>
    <w:p w:rsidR="00884757" w:rsidRPr="00E45B94" w:rsidRDefault="00884757" w:rsidP="00884757">
      <w:pPr>
        <w:jc w:val="right"/>
        <w:rPr>
          <w:b/>
          <w:bCs/>
          <w:noProof/>
        </w:rPr>
      </w:pPr>
    </w:p>
    <w:p w:rsidR="00884757" w:rsidRPr="00EE08B9" w:rsidRDefault="00884757" w:rsidP="00884757">
      <w:pPr>
        <w:pStyle w:val="HTML1"/>
        <w:jc w:val="right"/>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sz w:val="24"/>
          <w:szCs w:val="24"/>
          <w:lang w:val="uk-UA"/>
        </w:rPr>
      </w:pPr>
    </w:p>
    <w:p w:rsidR="00884757" w:rsidRPr="00EE08B9" w:rsidRDefault="00884757" w:rsidP="00884757">
      <w:pPr>
        <w:pStyle w:val="HTML1"/>
        <w:jc w:val="center"/>
        <w:rPr>
          <w:rFonts w:ascii="Times New Roman" w:hAnsi="Times New Roman" w:cs="Times New Roman"/>
          <w:b/>
          <w:sz w:val="24"/>
          <w:szCs w:val="24"/>
          <w:lang w:val="uk-UA"/>
        </w:rPr>
      </w:pPr>
      <w:r w:rsidRPr="00EE08B9">
        <w:rPr>
          <w:rFonts w:ascii="Times New Roman" w:hAnsi="Times New Roman" w:cs="Times New Roman"/>
          <w:b/>
          <w:sz w:val="24"/>
          <w:szCs w:val="24"/>
          <w:lang w:val="uk-UA"/>
        </w:rPr>
        <w:t xml:space="preserve">ТЕНДЕРНА ДОКУМЕНТАЦІЯ </w:t>
      </w:r>
    </w:p>
    <w:p w:rsidR="00884757" w:rsidRPr="00EE08B9" w:rsidRDefault="00884757" w:rsidP="00884757">
      <w:pPr>
        <w:pStyle w:val="HTML1"/>
        <w:jc w:val="center"/>
        <w:rPr>
          <w:rFonts w:ascii="Times New Roman" w:hAnsi="Times New Roman" w:cs="Times New Roman"/>
          <w:b/>
          <w:sz w:val="24"/>
          <w:szCs w:val="24"/>
          <w:lang w:val="uk-UA"/>
        </w:rPr>
      </w:pPr>
    </w:p>
    <w:p w:rsidR="00884757" w:rsidRPr="00EE08B9" w:rsidRDefault="00884757" w:rsidP="00884757">
      <w:pPr>
        <w:pStyle w:val="HTML1"/>
        <w:jc w:val="center"/>
        <w:rPr>
          <w:rFonts w:ascii="Times New Roman" w:hAnsi="Times New Roman" w:cs="Times New Roman"/>
          <w:b/>
          <w:sz w:val="24"/>
          <w:szCs w:val="24"/>
          <w:lang w:val="uk-UA"/>
        </w:rPr>
      </w:pPr>
      <w:r w:rsidRPr="00A3182F">
        <w:rPr>
          <w:rFonts w:ascii="Times New Roman" w:hAnsi="Times New Roman" w:cs="Times New Roman"/>
          <w:b/>
          <w:sz w:val="24"/>
          <w:szCs w:val="24"/>
          <w:lang w:val="uk-UA"/>
        </w:rPr>
        <w:t>на закупівлю</w:t>
      </w:r>
      <w:r w:rsidRPr="00EE08B9">
        <w:rPr>
          <w:rFonts w:ascii="Times New Roman" w:hAnsi="Times New Roman" w:cs="Times New Roman"/>
          <w:b/>
          <w:sz w:val="24"/>
          <w:szCs w:val="24"/>
          <w:lang w:val="uk-UA"/>
        </w:rPr>
        <w:t xml:space="preserve">: </w:t>
      </w:r>
    </w:p>
    <w:p w:rsidR="00884757" w:rsidRPr="003474C6" w:rsidRDefault="00884757" w:rsidP="0088475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Технічне обслуговування об’єктів зовнішнього освітлення на території Новобузької міської ради Баштанського району Миколаївської області (ДК 021:2015: 50230000-6: Послуги з ремонту, технічного обслуговування дорожньої інфраструктури і пов’язаного о</w:t>
      </w:r>
      <w:r w:rsidRPr="003474C6">
        <w:rPr>
          <w:rFonts w:ascii="Times New Roman" w:eastAsia="Times New Roman" w:hAnsi="Times New Roman" w:cs="Times New Roman"/>
          <w:b/>
          <w:sz w:val="24"/>
          <w:szCs w:val="24"/>
        </w:rPr>
        <w:t xml:space="preserve">бладнання та супутні послуги)  </w:t>
      </w:r>
    </w:p>
    <w:p w:rsidR="00884757" w:rsidRPr="00A3182F" w:rsidRDefault="00884757" w:rsidP="00884757">
      <w:pPr>
        <w:jc w:val="center"/>
        <w:rPr>
          <w:rFonts w:ascii="Times New Roman" w:eastAsia="SimSun" w:hAnsi="Times New Roman" w:cs="Times New Roman"/>
          <w:lang w:eastAsia="en-US"/>
        </w:rPr>
      </w:pPr>
    </w:p>
    <w:p w:rsidR="00884757" w:rsidRPr="0006003C" w:rsidRDefault="00884757" w:rsidP="00884757">
      <w:pPr>
        <w:spacing w:after="0" w:line="240" w:lineRule="auto"/>
        <w:jc w:val="center"/>
        <w:rPr>
          <w:rFonts w:ascii="Times New Roman" w:hAnsi="Times New Roman"/>
          <w:b/>
          <w:sz w:val="24"/>
          <w:szCs w:val="24"/>
        </w:rPr>
      </w:pPr>
      <w:r>
        <w:rPr>
          <w:rFonts w:ascii="Times New Roman" w:eastAsia="Times New Roman" w:hAnsi="Times New Roman" w:cs="Times New Roman"/>
          <w:b/>
          <w:sz w:val="24"/>
          <w:szCs w:val="24"/>
        </w:rPr>
        <w:t>В</w:t>
      </w:r>
      <w:r w:rsidRPr="0006003C">
        <w:rPr>
          <w:rFonts w:ascii="Times New Roman" w:eastAsia="Times New Roman" w:hAnsi="Times New Roman" w:cs="Times New Roman"/>
          <w:b/>
          <w:sz w:val="24"/>
          <w:szCs w:val="24"/>
        </w:rPr>
        <w:t xml:space="preserve">ідповідно до вимог </w:t>
      </w:r>
      <w:hyperlink r:id="rId5">
        <w:r w:rsidRPr="0006003C">
          <w:rPr>
            <w:rFonts w:ascii="Times New Roman" w:eastAsia="Times New Roman" w:hAnsi="Times New Roman" w:cs="Times New Roman"/>
            <w:b/>
            <w:sz w:val="24"/>
            <w:szCs w:val="24"/>
          </w:rPr>
          <w:t>Закону</w:t>
        </w:r>
      </w:hyperlink>
      <w:r w:rsidRPr="0006003C">
        <w:rPr>
          <w:rFonts w:ascii="Times New Roman" w:eastAsia="Times New Roman" w:hAnsi="Times New Roman" w:cs="Times New Roman"/>
          <w:b/>
          <w:sz w:val="24"/>
          <w:szCs w:val="24"/>
        </w:rPr>
        <w:t xml:space="preserve"> України «Про публічні закупівлі» від 25.12.2015 № 922-VIII (із змінами та доповненнями) (далі – Закон) з урахуванням  </w:t>
      </w:r>
      <w:r w:rsidRPr="0006003C">
        <w:rPr>
          <w:rFonts w:ascii="Times New Roman" w:hAnsi="Times New Roman"/>
          <w:b/>
          <w:sz w:val="24"/>
          <w:szCs w:val="24"/>
        </w:rPr>
        <w:t>Постанови Кабінету Міністрів України</w:t>
      </w:r>
    </w:p>
    <w:p w:rsidR="00884757" w:rsidRPr="0006003C" w:rsidRDefault="00884757" w:rsidP="00884757">
      <w:pPr>
        <w:spacing w:after="0" w:line="240" w:lineRule="auto"/>
        <w:jc w:val="center"/>
        <w:rPr>
          <w:rFonts w:ascii="Times New Roman" w:hAnsi="Times New Roman"/>
          <w:b/>
          <w:sz w:val="24"/>
          <w:szCs w:val="24"/>
        </w:rPr>
      </w:pPr>
      <w:r w:rsidRPr="0006003C">
        <w:rPr>
          <w:rFonts w:ascii="Times New Roman" w:hAnsi="Times New Roman"/>
          <w:b/>
          <w:sz w:val="24"/>
          <w:szCs w:val="24"/>
        </w:rPr>
        <w:t>від 12 жовтня 2022 р. № 1178</w:t>
      </w:r>
    </w:p>
    <w:p w:rsidR="00884757" w:rsidRPr="0006003C" w:rsidRDefault="00884757" w:rsidP="00884757">
      <w:pPr>
        <w:spacing w:after="0"/>
        <w:jc w:val="center"/>
        <w:rPr>
          <w:rFonts w:ascii="Times New Roman" w:hAnsi="Times New Roman"/>
          <w:b/>
          <w:sz w:val="24"/>
          <w:szCs w:val="24"/>
        </w:rPr>
      </w:pPr>
      <w:r w:rsidRPr="0006003C">
        <w:rPr>
          <w:rFonts w:ascii="Times New Roman" w:hAnsi="Times New Roman"/>
          <w:b/>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84757" w:rsidRDefault="00884757" w:rsidP="00884757">
      <w:pPr>
        <w:jc w:val="center"/>
        <w:rPr>
          <w:rFonts w:ascii="Times New Roman" w:eastAsia="SimSun" w:hAnsi="Times New Roman" w:cs="Times New Roman"/>
          <w:lang w:eastAsia="en-US"/>
        </w:rPr>
      </w:pPr>
    </w:p>
    <w:p w:rsidR="00884757" w:rsidRDefault="00884757" w:rsidP="00884757">
      <w:pPr>
        <w:jc w:val="center"/>
        <w:rPr>
          <w:rFonts w:ascii="Times New Roman" w:eastAsia="SimSun" w:hAnsi="Times New Roman" w:cs="Times New Roman"/>
          <w:lang w:eastAsia="en-US"/>
        </w:rPr>
      </w:pPr>
      <w:r>
        <w:rPr>
          <w:rFonts w:ascii="Times New Roman" w:eastAsia="SimSun" w:hAnsi="Times New Roman" w:cs="Times New Roman"/>
          <w:lang w:eastAsia="en-US"/>
        </w:rPr>
        <w:t>Процедура закупівлі – відкриті торги з особливостями</w:t>
      </w:r>
    </w:p>
    <w:p w:rsidR="00884757" w:rsidRDefault="00884757" w:rsidP="00884757">
      <w:pPr>
        <w:rPr>
          <w:rFonts w:ascii="Times New Roman" w:eastAsia="SimSun" w:hAnsi="Times New Roman" w:cs="Times New Roman"/>
          <w:lang w:eastAsia="en-US"/>
        </w:rPr>
      </w:pPr>
    </w:p>
    <w:p w:rsidR="00884757" w:rsidRDefault="00884757" w:rsidP="00884757">
      <w:pPr>
        <w:jc w:val="center"/>
        <w:rPr>
          <w:rFonts w:ascii="Times New Roman" w:eastAsia="SimSun" w:hAnsi="Times New Roman" w:cs="Times New Roman"/>
          <w:lang w:eastAsia="en-US"/>
        </w:rPr>
      </w:pPr>
    </w:p>
    <w:p w:rsidR="00884757" w:rsidRDefault="00884757" w:rsidP="00884757">
      <w:pPr>
        <w:jc w:val="center"/>
        <w:rPr>
          <w:rFonts w:ascii="Times New Roman" w:eastAsia="SimSun" w:hAnsi="Times New Roman" w:cs="Times New Roman"/>
          <w:lang w:eastAsia="en-US"/>
        </w:rPr>
      </w:pPr>
    </w:p>
    <w:p w:rsidR="00884757" w:rsidRPr="001077D0" w:rsidRDefault="00884757" w:rsidP="00884757">
      <w:pPr>
        <w:jc w:val="center"/>
        <w:rPr>
          <w:rFonts w:ascii="Times New Roman" w:eastAsia="SimSun" w:hAnsi="Times New Roman" w:cs="Times New Roman"/>
          <w:b/>
          <w:lang w:eastAsia="en-US"/>
        </w:rPr>
      </w:pPr>
      <w:r w:rsidRPr="001077D0">
        <w:rPr>
          <w:rFonts w:ascii="Times New Roman" w:eastAsia="SimSun" w:hAnsi="Times New Roman" w:cs="Times New Roman"/>
          <w:b/>
          <w:lang w:eastAsia="en-US"/>
        </w:rPr>
        <w:t xml:space="preserve">м. </w:t>
      </w:r>
      <w:r>
        <w:rPr>
          <w:rFonts w:ascii="Times New Roman" w:eastAsia="SimSun" w:hAnsi="Times New Roman" w:cs="Times New Roman"/>
          <w:b/>
          <w:lang w:eastAsia="en-US"/>
        </w:rPr>
        <w:t>Новий Буг– 2023</w:t>
      </w:r>
      <w:r w:rsidRPr="001077D0">
        <w:rPr>
          <w:rFonts w:ascii="Times New Roman" w:eastAsia="SimSun" w:hAnsi="Times New Roman" w:cs="Times New Roman"/>
          <w:b/>
          <w:lang w:eastAsia="en-US"/>
        </w:rPr>
        <w:t xml:space="preserve"> рік</w:t>
      </w:r>
    </w:p>
    <w:p w:rsidR="00884757" w:rsidRDefault="00884757" w:rsidP="00884757">
      <w:pPr>
        <w:spacing w:after="0"/>
        <w:ind w:left="142" w:hanging="142"/>
        <w:jc w:val="center"/>
        <w:rPr>
          <w:rFonts w:ascii="Times New Roman" w:eastAsia="Times New Roman" w:hAnsi="Times New Roman" w:cs="Times New Roman"/>
          <w:b/>
          <w:bCs/>
          <w:sz w:val="28"/>
          <w:szCs w:val="24"/>
          <w:lang w:eastAsia="ar-SA"/>
        </w:rPr>
      </w:pPr>
    </w:p>
    <w:p w:rsidR="00884757" w:rsidRDefault="00884757" w:rsidP="00884757">
      <w:pPr>
        <w:spacing w:after="0"/>
        <w:ind w:left="142" w:hanging="142"/>
        <w:jc w:val="center"/>
        <w:rPr>
          <w:rFonts w:ascii="Times New Roman" w:eastAsia="Times New Roman" w:hAnsi="Times New Roman" w:cs="Times New Roman"/>
          <w:b/>
          <w:bCs/>
          <w:sz w:val="28"/>
          <w:szCs w:val="24"/>
          <w:lang w:eastAsia="ar-SA"/>
        </w:rPr>
      </w:pPr>
    </w:p>
    <w:p w:rsidR="00884757" w:rsidRPr="002A4D14" w:rsidRDefault="00884757" w:rsidP="008847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      </w:t>
      </w:r>
      <w:r w:rsidRPr="002A4D14">
        <w:rPr>
          <w:rFonts w:ascii="Times New Roman CYR" w:eastAsia="Times New Roman" w:hAnsi="Times New Roman CYR" w:cs="Times New Roman CYR"/>
          <w:color w:val="000000"/>
          <w:sz w:val="24"/>
          <w:szCs w:val="24"/>
        </w:rPr>
        <w:t xml:space="preserve">Тендерну документацію розроблено </w:t>
      </w:r>
      <w:r w:rsidRPr="002A4D14">
        <w:rPr>
          <w:rFonts w:ascii="Times New Roman" w:eastAsia="Times New Roman" w:hAnsi="Times New Roman" w:cs="Times New Roman"/>
          <w:sz w:val="24"/>
          <w:szCs w:val="24"/>
          <w:lang w:eastAsia="ru-RU"/>
        </w:rPr>
        <w:t>керуючись</w:t>
      </w:r>
      <w:r w:rsidRPr="002A4D14">
        <w:rPr>
          <w:rFonts w:ascii="Times New Roman CYR" w:eastAsia="Times New Roman" w:hAnsi="Times New Roman CYR" w:cs="Times New Roman CYR"/>
          <w:color w:val="000000"/>
          <w:sz w:val="24"/>
          <w:szCs w:val="24"/>
        </w:rPr>
        <w:t xml:space="preserve"> нормами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6" w:tgtFrame="_blank" w:history="1">
        <w:r w:rsidRPr="002A4D14">
          <w:rPr>
            <w:rFonts w:ascii="Times New Roman CYR" w:eastAsia="Times New Roman" w:hAnsi="Times New Roman CYR" w:cs="Times New Roman CYR"/>
            <w:color w:val="000000"/>
            <w:sz w:val="24"/>
            <w:szCs w:val="24"/>
            <w:bdr w:val="none" w:sz="0" w:space="0" w:color="auto" w:frame="1"/>
          </w:rPr>
          <w:t>Закону</w:t>
        </w:r>
      </w:hyperlink>
      <w:r w:rsidRPr="002A4D14">
        <w:rPr>
          <w:rFonts w:ascii="Times New Roman CYR" w:eastAsia="Times New Roman" w:hAnsi="Times New Roman CYR" w:cs="Times New Roman CYR"/>
          <w:color w:val="000000"/>
          <w:sz w:val="24"/>
          <w:szCs w:val="24"/>
          <w:bdr w:val="none" w:sz="0" w:space="0" w:color="auto" w:frame="1"/>
        </w:rPr>
        <w:t xml:space="preserve"> України «Про публічні закупівлі» (далі – Закон)</w:t>
      </w:r>
      <w:r w:rsidRPr="002A4D14">
        <w:rPr>
          <w:rFonts w:ascii="Times New Roman CYR" w:eastAsia="Times New Roman" w:hAnsi="Times New Roman CYR" w:cs="Times New Roman CYR"/>
          <w:color w:val="000000"/>
          <w:sz w:val="24"/>
          <w:szCs w:val="24"/>
        </w:rPr>
        <w:t>, та інших нормативних документів чинного законодавства у сфері публічних закупівель.</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147"/>
        <w:gridCol w:w="6733"/>
      </w:tblGrid>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w:t>
            </w:r>
          </w:p>
        </w:tc>
        <w:tc>
          <w:tcPr>
            <w:tcW w:w="9880" w:type="dxa"/>
            <w:gridSpan w:val="2"/>
            <w:vAlign w:val="center"/>
          </w:tcPr>
          <w:p w:rsidR="00884757" w:rsidRPr="007B07C1" w:rsidRDefault="00884757" w:rsidP="00241187">
            <w:pPr>
              <w:pStyle w:val="11"/>
              <w:widowControl w:val="0"/>
              <w:spacing w:line="240" w:lineRule="auto"/>
              <w:jc w:val="center"/>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1. Загальні положення</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w:t>
            </w:r>
          </w:p>
        </w:tc>
        <w:tc>
          <w:tcPr>
            <w:tcW w:w="6733"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241187">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Терміни, які вживаються в тендерній документації</w:t>
            </w:r>
          </w:p>
        </w:tc>
        <w:tc>
          <w:tcPr>
            <w:tcW w:w="6733" w:type="dxa"/>
            <w:vAlign w:val="center"/>
          </w:tcPr>
          <w:p w:rsidR="00884757" w:rsidRPr="007B07C1" w:rsidRDefault="00884757" w:rsidP="00241187">
            <w:pPr>
              <w:pStyle w:val="11"/>
              <w:widowControl w:val="0"/>
              <w:spacing w:line="240" w:lineRule="auto"/>
              <w:jc w:val="both"/>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eastAsia="uk-UA"/>
              </w:rPr>
              <w:t xml:space="preserve">Терміни та вимоги вживаються в значеннях та редакціях, визначених Законом </w:t>
            </w:r>
            <w:r w:rsidRPr="007B07C1">
              <w:rPr>
                <w:rFonts w:ascii="Times New Roman" w:eastAsia="Times New Roman" w:hAnsi="Times New Roman" w:cs="Times New Roman"/>
                <w:sz w:val="24"/>
                <w:szCs w:val="24"/>
                <w:bdr w:val="none" w:sz="0" w:space="0" w:color="auto" w:frame="1"/>
                <w:lang w:val="uk-UA" w:eastAsia="uk-UA"/>
              </w:rPr>
              <w:t xml:space="preserve">України «Про публічні закупівлі» </w:t>
            </w:r>
            <w:r w:rsidRPr="007B07C1">
              <w:rPr>
                <w:rFonts w:ascii="Times New Roman" w:eastAsia="Times New Roman" w:hAnsi="Times New Roman" w:cs="Times New Roman"/>
                <w:sz w:val="24"/>
                <w:szCs w:val="24"/>
                <w:lang w:val="uk-UA" w:eastAsia="uk-UA"/>
              </w:rPr>
              <w:t>та постанови Кабінету Міністрів України від 12 жовтня 2022 року №</w:t>
            </w:r>
            <w:r w:rsidRPr="007B07C1">
              <w:rPr>
                <w:rFonts w:ascii="Times New Roman" w:eastAsia="Times New Roman" w:hAnsi="Times New Roman" w:cs="Times New Roman"/>
                <w:sz w:val="24"/>
                <w:szCs w:val="24"/>
                <w:lang w:eastAsia="uk-UA"/>
              </w:rPr>
              <w:t> </w:t>
            </w:r>
            <w:r w:rsidRPr="007B07C1">
              <w:rPr>
                <w:rFonts w:ascii="Times New Roman" w:eastAsia="Times New Roman" w:hAnsi="Times New Roman" w:cs="Times New Roman"/>
                <w:sz w:val="24"/>
                <w:szCs w:val="24"/>
                <w:lang w:val="uk-UA" w:eastAsia="uk-UA"/>
              </w:rPr>
              <w:t xml:space="preserve">1178  </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w:t>
            </w:r>
          </w:p>
        </w:tc>
        <w:tc>
          <w:tcPr>
            <w:tcW w:w="3147" w:type="dxa"/>
            <w:vAlign w:val="center"/>
          </w:tcPr>
          <w:p w:rsidR="00884757" w:rsidRPr="007B07C1" w:rsidRDefault="00884757" w:rsidP="00241187">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замовника торгів</w:t>
            </w:r>
          </w:p>
        </w:tc>
        <w:tc>
          <w:tcPr>
            <w:tcW w:w="6733" w:type="dxa"/>
            <w:vAlign w:val="center"/>
          </w:tcPr>
          <w:p w:rsidR="00884757" w:rsidRPr="007B07C1" w:rsidRDefault="00884757" w:rsidP="00241187">
            <w:pPr>
              <w:pStyle w:val="11"/>
              <w:widowControl w:val="0"/>
              <w:spacing w:line="240" w:lineRule="auto"/>
              <w:rPr>
                <w:rFonts w:ascii="Times New Roman" w:hAnsi="Times New Roman" w:cs="Times New Roman"/>
                <w:sz w:val="24"/>
                <w:szCs w:val="24"/>
                <w:lang w:val="uk-UA"/>
              </w:rPr>
            </w:pP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2.1</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повне найменування</w:t>
            </w:r>
          </w:p>
        </w:tc>
        <w:tc>
          <w:tcPr>
            <w:tcW w:w="6733" w:type="dxa"/>
            <w:vAlign w:val="center"/>
          </w:tcPr>
          <w:p w:rsidR="00884757" w:rsidRPr="007B07C1" w:rsidRDefault="00884757" w:rsidP="00241187">
            <w:pPr>
              <w:shd w:val="clear" w:color="auto" w:fill="FFFFFF"/>
              <w:spacing w:after="0" w:line="240" w:lineRule="auto"/>
              <w:textAlignment w:val="baseline"/>
              <w:rPr>
                <w:rFonts w:ascii="Times New Roman" w:eastAsia="Times New Roman" w:hAnsi="Times New Roman" w:cs="Times New Roman"/>
                <w:sz w:val="24"/>
                <w:szCs w:val="24"/>
              </w:rPr>
            </w:pPr>
            <w:bookmarkStart w:id="0" w:name="n44"/>
            <w:bookmarkEnd w:id="0"/>
            <w:r w:rsidRPr="007B07C1">
              <w:rPr>
                <w:rFonts w:ascii="Times New Roman" w:eastAsia="SimSun" w:hAnsi="Times New Roman" w:cs="Times New Roman"/>
                <w:sz w:val="24"/>
                <w:szCs w:val="24"/>
              </w:rPr>
              <w:t>Новобузька міська рада</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2.2</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місцезнаходження</w:t>
            </w:r>
          </w:p>
        </w:tc>
        <w:tc>
          <w:tcPr>
            <w:tcW w:w="6733" w:type="dxa"/>
            <w:vAlign w:val="center"/>
          </w:tcPr>
          <w:p w:rsidR="00884757" w:rsidRPr="007B07C1" w:rsidRDefault="00884757" w:rsidP="00241187">
            <w:pPr>
              <w:shd w:val="clear" w:color="auto" w:fill="FFFFFF"/>
              <w:spacing w:after="0" w:line="240" w:lineRule="auto"/>
              <w:textAlignment w:val="baseline"/>
              <w:rPr>
                <w:rFonts w:ascii="Times New Roman" w:eastAsia="Times New Roman" w:hAnsi="Times New Roman" w:cs="Times New Roman"/>
                <w:color w:val="000000"/>
                <w:sz w:val="24"/>
                <w:szCs w:val="24"/>
              </w:rPr>
            </w:pPr>
            <w:r w:rsidRPr="007B07C1">
              <w:rPr>
                <w:rFonts w:ascii="Times New Roman" w:hAnsi="Times New Roman" w:cs="Times New Roman"/>
                <w:sz w:val="24"/>
                <w:szCs w:val="24"/>
              </w:rPr>
              <w:t>55601, вулиця Площа Свободи, 42, м.Новий Буг, Баштанський район, Миколаївська область, Україна</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2.3</w:t>
            </w:r>
          </w:p>
        </w:tc>
        <w:tc>
          <w:tcPr>
            <w:tcW w:w="3147" w:type="dxa"/>
            <w:vAlign w:val="center"/>
          </w:tcPr>
          <w:p w:rsidR="00884757" w:rsidRPr="007B07C1" w:rsidRDefault="00884757" w:rsidP="00241187">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733" w:type="dxa"/>
            <w:vAlign w:val="center"/>
          </w:tcPr>
          <w:p w:rsidR="00884757" w:rsidRPr="007B07C1" w:rsidRDefault="00884757" w:rsidP="00241187">
            <w:pPr>
              <w:widowControl w:val="0"/>
              <w:autoSpaceDE w:val="0"/>
              <w:autoSpaceDN w:val="0"/>
              <w:spacing w:after="0"/>
              <w:jc w:val="both"/>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З усіх питань, пов’язаних з організацією проведення відкритих торгів, підготовкою та подачею пропозиції, отримання інформації щодо предмета закупівлі, його технічних, якісних та кількісних характеристик звертатися до уповноваженої особи, Афоніна Анна Валентинівна – провідний спеціаліст з електронних закупівель відділу з питань інвестиційних проектів та соціально-економічного розвитку Новобузької міської ради, уповноважена особа з публічних закупівель.</w:t>
            </w:r>
          </w:p>
          <w:p w:rsidR="00884757" w:rsidRPr="007B07C1" w:rsidRDefault="00884757" w:rsidP="00241187">
            <w:pPr>
              <w:widowControl w:val="0"/>
              <w:autoSpaceDE w:val="0"/>
              <w:autoSpaceDN w:val="0"/>
              <w:spacing w:after="0"/>
              <w:jc w:val="both"/>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+38(5151)9-18-01</w:t>
            </w:r>
          </w:p>
          <w:p w:rsidR="00884757" w:rsidRPr="007B07C1" w:rsidRDefault="00884757" w:rsidP="00241187">
            <w:pPr>
              <w:shd w:val="clear" w:color="auto" w:fill="FFFFFF"/>
              <w:spacing w:after="0" w:line="240" w:lineRule="auto"/>
              <w:textAlignment w:val="baseline"/>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ел.адреса: afoninaanna427@gmail.com</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c>
          <w:tcPr>
            <w:tcW w:w="3147" w:type="dxa"/>
            <w:vAlign w:val="center"/>
          </w:tcPr>
          <w:p w:rsidR="00884757" w:rsidRPr="007B07C1" w:rsidRDefault="00884757" w:rsidP="00241187">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Процедура закупівлі</w:t>
            </w:r>
          </w:p>
        </w:tc>
        <w:tc>
          <w:tcPr>
            <w:tcW w:w="6733" w:type="dxa"/>
            <w:vAlign w:val="center"/>
          </w:tcPr>
          <w:p w:rsidR="00884757" w:rsidRPr="007B07C1" w:rsidRDefault="00884757" w:rsidP="00241187">
            <w:pPr>
              <w:shd w:val="clear" w:color="auto" w:fill="FFFFFF"/>
              <w:spacing w:after="0" w:line="240" w:lineRule="auto"/>
              <w:textAlignment w:val="baseline"/>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відкриті торги з особливостями</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w:t>
            </w:r>
          </w:p>
        </w:tc>
        <w:tc>
          <w:tcPr>
            <w:tcW w:w="3147" w:type="dxa"/>
            <w:vAlign w:val="center"/>
          </w:tcPr>
          <w:p w:rsidR="00884757" w:rsidRPr="007B07C1" w:rsidRDefault="00884757" w:rsidP="00241187">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предмет закупівлі</w:t>
            </w:r>
          </w:p>
        </w:tc>
        <w:tc>
          <w:tcPr>
            <w:tcW w:w="6733" w:type="dxa"/>
            <w:vAlign w:val="center"/>
          </w:tcPr>
          <w:p w:rsidR="00884757" w:rsidRPr="007B07C1" w:rsidRDefault="00884757" w:rsidP="00241187">
            <w:pPr>
              <w:shd w:val="clear" w:color="auto" w:fill="FFFFFF"/>
              <w:spacing w:after="0" w:line="240" w:lineRule="auto"/>
              <w:textAlignment w:val="baseline"/>
              <w:rPr>
                <w:rFonts w:ascii="Times New Roman" w:eastAsia="Times New Roman" w:hAnsi="Times New Roman" w:cs="Times New Roman"/>
                <w:i/>
                <w:color w:val="000000"/>
                <w:sz w:val="24"/>
                <w:szCs w:val="24"/>
              </w:rPr>
            </w:pP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4.1</w:t>
            </w:r>
          </w:p>
        </w:tc>
        <w:tc>
          <w:tcPr>
            <w:tcW w:w="3147" w:type="dxa"/>
            <w:vAlign w:val="center"/>
          </w:tcPr>
          <w:p w:rsidR="00884757" w:rsidRPr="007B07C1" w:rsidRDefault="00884757" w:rsidP="00241187">
            <w:pPr>
              <w:pStyle w:val="11"/>
              <w:widowControl w:val="0"/>
              <w:spacing w:line="240" w:lineRule="auto"/>
              <w:ind w:left="-9"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назва предмета закупівлі</w:t>
            </w:r>
          </w:p>
        </w:tc>
        <w:tc>
          <w:tcPr>
            <w:tcW w:w="6733" w:type="dxa"/>
            <w:vAlign w:val="center"/>
          </w:tcPr>
          <w:p w:rsidR="00884757" w:rsidRPr="007B07C1" w:rsidRDefault="00884757" w:rsidP="0024118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Технічне обслуговування об’єктів зовнішнього освітлення на території Новобузької міської ради Баштанського району Миколаївської області (ДК 021:2015: 50230000-6: Послуги з ремонту, технічного обслуговування дорожньої інфраструктури і пов’язаного о</w:t>
            </w:r>
            <w:r w:rsidRPr="007B07C1">
              <w:rPr>
                <w:rFonts w:ascii="Times New Roman" w:eastAsia="Times New Roman" w:hAnsi="Times New Roman" w:cs="Times New Roman"/>
                <w:color w:val="000000"/>
                <w:sz w:val="24"/>
                <w:szCs w:val="24"/>
              </w:rPr>
              <w:t>ентральний місто Новий Буг Баштанського району Миколаївської області</w:t>
            </w:r>
            <w:r w:rsidRPr="007B07C1">
              <w:rPr>
                <w:rFonts w:ascii="Times New Roman" w:eastAsia="Times New Roman" w:hAnsi="Times New Roman" w:cs="Times New Roman"/>
                <w:b/>
                <w:sz w:val="24"/>
                <w:szCs w:val="24"/>
              </w:rPr>
              <w:t xml:space="preserve"> </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4.2</w:t>
            </w:r>
          </w:p>
        </w:tc>
        <w:tc>
          <w:tcPr>
            <w:tcW w:w="3147" w:type="dxa"/>
            <w:vAlign w:val="center"/>
          </w:tcPr>
          <w:p w:rsidR="00884757" w:rsidRPr="007B07C1" w:rsidRDefault="00884757" w:rsidP="00241187">
            <w:pPr>
              <w:pStyle w:val="11"/>
              <w:widowControl w:val="0"/>
              <w:spacing w:line="240" w:lineRule="auto"/>
              <w:ind w:left="-9"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33" w:type="dxa"/>
            <w:vAlign w:val="center"/>
          </w:tcPr>
          <w:p w:rsidR="00884757" w:rsidRPr="007B07C1" w:rsidRDefault="00884757" w:rsidP="00241187">
            <w:pPr>
              <w:pStyle w:val="11"/>
              <w:widowControl w:val="0"/>
              <w:spacing w:line="240" w:lineRule="auto"/>
              <w:ind w:right="113"/>
              <w:rPr>
                <w:rFonts w:ascii="Times New Roman" w:hAnsi="Times New Roman" w:cs="Times New Roman"/>
                <w:color w:val="auto"/>
                <w:sz w:val="24"/>
                <w:szCs w:val="24"/>
                <w:lang w:val="uk-UA"/>
              </w:rPr>
            </w:pPr>
            <w:r w:rsidRPr="007B07C1">
              <w:rPr>
                <w:rFonts w:ascii="Times New Roman" w:hAnsi="Times New Roman" w:cs="Times New Roman"/>
                <w:sz w:val="24"/>
                <w:szCs w:val="24"/>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4.3</w:t>
            </w:r>
          </w:p>
        </w:tc>
        <w:tc>
          <w:tcPr>
            <w:tcW w:w="3147" w:type="dxa"/>
            <w:vAlign w:val="center"/>
          </w:tcPr>
          <w:p w:rsidR="00884757" w:rsidRPr="007B07C1" w:rsidRDefault="00884757" w:rsidP="00241187">
            <w:pPr>
              <w:pStyle w:val="11"/>
              <w:widowControl w:val="0"/>
              <w:spacing w:line="240" w:lineRule="auto"/>
              <w:ind w:left="-9" w:right="113"/>
              <w:rPr>
                <w:rFonts w:ascii="Times New Roman" w:hAnsi="Times New Roman" w:cs="Times New Roman"/>
                <w:sz w:val="24"/>
                <w:szCs w:val="24"/>
                <w:lang w:val="uk-UA"/>
              </w:rPr>
            </w:pPr>
            <w:r w:rsidRPr="007B07C1">
              <w:rPr>
                <w:rFonts w:ascii="Times New Roman" w:eastAsia="Calibri" w:hAnsi="Times New Roman" w:cs="Times New Roman"/>
                <w:sz w:val="24"/>
                <w:szCs w:val="24"/>
                <w:lang w:val="uk-UA"/>
              </w:rPr>
              <w:t>місце, кількість, обсяг надання послуг</w:t>
            </w:r>
          </w:p>
        </w:tc>
        <w:tc>
          <w:tcPr>
            <w:tcW w:w="6733" w:type="dxa"/>
            <w:vAlign w:val="center"/>
          </w:tcPr>
          <w:p w:rsidR="00884757" w:rsidRPr="007B07C1" w:rsidRDefault="00884757" w:rsidP="00241187">
            <w:pPr>
              <w:pStyle w:val="LO-normal"/>
              <w:spacing w:line="240" w:lineRule="auto"/>
              <w:rPr>
                <w:rFonts w:ascii="Times New Roman" w:eastAsia="Times New Roman" w:hAnsi="Times New Roman" w:cs="Times New Roman"/>
                <w:b/>
                <w:sz w:val="24"/>
                <w:szCs w:val="24"/>
                <w:lang w:val="uk-UA"/>
              </w:rPr>
            </w:pPr>
            <w:r w:rsidRPr="007B07C1">
              <w:rPr>
                <w:rFonts w:ascii="Times New Roman" w:eastAsia="Times New Roman" w:hAnsi="Times New Roman" w:cs="Times New Roman"/>
                <w:sz w:val="24"/>
                <w:szCs w:val="24"/>
                <w:lang w:val="uk-UA"/>
              </w:rPr>
              <w:t>місто Новий Буг Баштанського району Миколаївської області</w:t>
            </w:r>
            <w:r w:rsidRPr="007B07C1">
              <w:rPr>
                <w:rFonts w:ascii="Times New Roman" w:eastAsia="Times New Roman" w:hAnsi="Times New Roman" w:cs="Times New Roman"/>
                <w:b/>
                <w:sz w:val="24"/>
                <w:szCs w:val="24"/>
                <w:lang w:val="uk-UA"/>
              </w:rPr>
              <w:t xml:space="preserve"> </w:t>
            </w:r>
          </w:p>
          <w:p w:rsidR="00884757" w:rsidRPr="007B07C1" w:rsidRDefault="00884757" w:rsidP="00241187">
            <w:pPr>
              <w:pStyle w:val="LO-normal"/>
              <w:spacing w:line="240" w:lineRule="auto"/>
              <w:rPr>
                <w:rFonts w:ascii="Times New Roman" w:hAnsi="Times New Roman" w:cs="Times New Roman"/>
                <w:color w:val="auto"/>
                <w:sz w:val="24"/>
                <w:szCs w:val="24"/>
                <w:lang w:val="uk-UA" w:eastAsia="ru-RU"/>
              </w:rPr>
            </w:pPr>
            <w:r w:rsidRPr="007B07C1">
              <w:rPr>
                <w:rFonts w:ascii="Times New Roman" w:hAnsi="Times New Roman" w:cs="Times New Roman"/>
                <w:b/>
                <w:bCs/>
                <w:sz w:val="24"/>
                <w:szCs w:val="24"/>
                <w:lang w:val="uk-UA"/>
              </w:rPr>
              <w:t xml:space="preserve">Обсяг надання послуг – 1 послуга. </w:t>
            </w:r>
            <w:r w:rsidRPr="007B07C1">
              <w:rPr>
                <w:rFonts w:ascii="Times New Roman" w:hAnsi="Times New Roman" w:cs="Times New Roman"/>
                <w:sz w:val="24"/>
                <w:szCs w:val="24"/>
              </w:rPr>
              <w:t xml:space="preserve">Кількість та обсяг – відповідно до Технічного завдання (додаток № </w:t>
            </w:r>
            <w:r w:rsidRPr="007B07C1">
              <w:rPr>
                <w:rFonts w:ascii="Times New Roman" w:hAnsi="Times New Roman" w:cs="Times New Roman"/>
                <w:sz w:val="24"/>
                <w:szCs w:val="24"/>
                <w:lang w:val="uk-UA"/>
              </w:rPr>
              <w:t>3</w:t>
            </w:r>
            <w:r w:rsidRPr="007B07C1">
              <w:rPr>
                <w:rFonts w:ascii="Times New Roman" w:hAnsi="Times New Roman" w:cs="Times New Roman"/>
                <w:sz w:val="24"/>
                <w:szCs w:val="24"/>
              </w:rPr>
              <w:t xml:space="preserve"> ).</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4.4</w:t>
            </w:r>
          </w:p>
        </w:tc>
        <w:tc>
          <w:tcPr>
            <w:tcW w:w="3147" w:type="dxa"/>
            <w:vAlign w:val="center"/>
          </w:tcPr>
          <w:p w:rsidR="00884757" w:rsidRPr="007B07C1" w:rsidRDefault="00884757" w:rsidP="00241187">
            <w:pPr>
              <w:pStyle w:val="11"/>
              <w:widowControl w:val="0"/>
              <w:spacing w:line="240" w:lineRule="auto"/>
              <w:ind w:left="-9"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строк поставки товарів (надання послуг, виконання робіт)</w:t>
            </w:r>
          </w:p>
        </w:tc>
        <w:tc>
          <w:tcPr>
            <w:tcW w:w="6733" w:type="dxa"/>
            <w:vAlign w:val="center"/>
          </w:tcPr>
          <w:p w:rsidR="00884757" w:rsidRPr="007B07C1" w:rsidRDefault="00884757" w:rsidP="00241187">
            <w:pPr>
              <w:pStyle w:val="11"/>
              <w:widowControl w:val="0"/>
              <w:spacing w:line="240" w:lineRule="auto"/>
              <w:ind w:right="113" w:hanging="2"/>
              <w:rPr>
                <w:rFonts w:ascii="Times New Roman" w:hAnsi="Times New Roman" w:cs="Times New Roman"/>
                <w:sz w:val="24"/>
                <w:szCs w:val="24"/>
                <w:lang w:val="uk-UA"/>
              </w:rPr>
            </w:pPr>
            <w:r w:rsidRPr="007B07C1">
              <w:rPr>
                <w:rFonts w:ascii="Times New Roman" w:hAnsi="Times New Roman" w:cs="Times New Roman"/>
                <w:sz w:val="24"/>
                <w:szCs w:val="24"/>
                <w:lang w:val="uk-UA"/>
              </w:rPr>
              <w:t>До 31 грудня 2023 року</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4.5</w:t>
            </w:r>
          </w:p>
        </w:tc>
        <w:tc>
          <w:tcPr>
            <w:tcW w:w="3147" w:type="dxa"/>
          </w:tcPr>
          <w:p w:rsidR="00884757" w:rsidRPr="007B07C1" w:rsidRDefault="00884757" w:rsidP="00241187">
            <w:pPr>
              <w:snapToGrid w:val="0"/>
              <w:spacing w:after="0"/>
              <w:rPr>
                <w:rFonts w:ascii="Times New Roman" w:hAnsi="Times New Roman" w:cs="Times New Roman"/>
                <w:b/>
                <w:sz w:val="24"/>
                <w:szCs w:val="24"/>
              </w:rPr>
            </w:pPr>
            <w:r w:rsidRPr="007B07C1">
              <w:rPr>
                <w:rFonts w:ascii="Times New Roman" w:hAnsi="Times New Roman" w:cs="Times New Roman"/>
                <w:b/>
                <w:sz w:val="24"/>
                <w:szCs w:val="24"/>
              </w:rPr>
              <w:t>Очікувана вартість закупівлі</w:t>
            </w:r>
          </w:p>
        </w:tc>
        <w:tc>
          <w:tcPr>
            <w:tcW w:w="6733" w:type="dxa"/>
          </w:tcPr>
          <w:p w:rsidR="00884757" w:rsidRPr="007B07C1" w:rsidRDefault="00884757" w:rsidP="00241187">
            <w:pPr>
              <w:tabs>
                <w:tab w:val="left" w:pos="2160"/>
                <w:tab w:val="left" w:pos="3600"/>
              </w:tabs>
              <w:snapToGrid w:val="0"/>
              <w:spacing w:after="0"/>
              <w:jc w:val="both"/>
              <w:rPr>
                <w:rFonts w:ascii="Times New Roman" w:hAnsi="Times New Roman" w:cs="Times New Roman"/>
                <w:sz w:val="24"/>
                <w:szCs w:val="24"/>
              </w:rPr>
            </w:pPr>
            <w:r>
              <w:rPr>
                <w:rFonts w:ascii="Times New Roman" w:hAnsi="Times New Roman" w:cs="Times New Roman"/>
                <w:sz w:val="24"/>
                <w:szCs w:val="24"/>
              </w:rPr>
              <w:t>483000</w:t>
            </w:r>
            <w:r w:rsidRPr="007B07C1">
              <w:rPr>
                <w:rFonts w:ascii="Times New Roman" w:hAnsi="Times New Roman" w:cs="Times New Roman"/>
                <w:sz w:val="24"/>
                <w:szCs w:val="24"/>
              </w:rPr>
              <w:t>,00 грн. з ПДВ/без ПДВ</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5</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Недискримінація учасників</w:t>
            </w:r>
          </w:p>
        </w:tc>
        <w:tc>
          <w:tcPr>
            <w:tcW w:w="6733" w:type="dxa"/>
            <w:vAlign w:val="center"/>
          </w:tcPr>
          <w:p w:rsidR="00884757" w:rsidRPr="007B07C1" w:rsidRDefault="00884757" w:rsidP="00241187">
            <w:pPr>
              <w:pStyle w:val="11"/>
              <w:widowControl w:val="0"/>
              <w:spacing w:line="240" w:lineRule="auto"/>
              <w:ind w:left="34" w:right="113" w:hanging="21"/>
              <w:rPr>
                <w:rFonts w:ascii="Times New Roman" w:hAnsi="Times New Roman" w:cs="Times New Roman"/>
                <w:sz w:val="24"/>
                <w:szCs w:val="24"/>
                <w:lang w:val="uk-UA"/>
              </w:rPr>
            </w:pPr>
            <w:r w:rsidRPr="007B07C1">
              <w:rPr>
                <w:rFonts w:ascii="Times New Roman" w:eastAsia="Times New Roman" w:hAnsi="Times New Roman" w:cs="Times New Roman"/>
                <w:sz w:val="24"/>
                <w:szCs w:val="24"/>
                <w:bdr w:val="none" w:sz="0" w:space="0" w:color="auto" w:frame="1"/>
                <w:lang w:val="uk-UA"/>
              </w:rPr>
              <w:t>Вітчизняні та іноземні учасники всіх форм власності та організаційно – правових форм беруть участь у процедурах закупівель на рівних умовах.</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6</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33" w:type="dxa"/>
            <w:vAlign w:val="center"/>
          </w:tcPr>
          <w:p w:rsidR="00884757" w:rsidRPr="007B07C1" w:rsidRDefault="00884757" w:rsidP="00241187">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Валютою пропозиції є національна валюта України – гривня. Розрахунки за виконані роботи здійснюватимуться у національній валюті України </w:t>
            </w:r>
            <w:bookmarkStart w:id="1" w:name="_Hlk136588143"/>
            <w:r w:rsidRPr="007B07C1">
              <w:rPr>
                <w:rFonts w:ascii="Times New Roman" w:eastAsia="Times New Roman" w:hAnsi="Times New Roman" w:cs="Times New Roman"/>
                <w:sz w:val="24"/>
                <w:szCs w:val="24"/>
                <w:lang w:eastAsia="ru-RU"/>
              </w:rPr>
              <w:t>–</w:t>
            </w:r>
            <w:bookmarkEnd w:id="1"/>
            <w:r w:rsidRPr="007B07C1">
              <w:rPr>
                <w:rFonts w:ascii="Times New Roman" w:eastAsia="Times New Roman" w:hAnsi="Times New Roman" w:cs="Times New Roman"/>
                <w:sz w:val="24"/>
                <w:szCs w:val="24"/>
                <w:lang w:eastAsia="ru-RU"/>
              </w:rPr>
              <w:t xml:space="preserve"> гривні, згідно з Договором.</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7</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Інформаціяпромову (мови),якою(якими) повиннобутискладено тендерні пропозиції</w:t>
            </w:r>
          </w:p>
        </w:tc>
        <w:tc>
          <w:tcPr>
            <w:tcW w:w="6733" w:type="dxa"/>
            <w:vAlign w:val="center"/>
          </w:tcPr>
          <w:p w:rsidR="00884757" w:rsidRPr="007B07C1" w:rsidRDefault="00884757" w:rsidP="00241187">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7.1. Під час проведення процедур закупівель усі документи, що готуються замовником, викладаються українською мовою.</w:t>
            </w:r>
          </w:p>
          <w:p w:rsidR="00884757" w:rsidRPr="007B07C1" w:rsidRDefault="00884757" w:rsidP="00241187">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84757" w:rsidRPr="007B07C1" w:rsidRDefault="00884757" w:rsidP="00241187">
            <w:pPr>
              <w:pStyle w:val="11"/>
              <w:widowControl w:val="0"/>
              <w:spacing w:line="240" w:lineRule="auto"/>
              <w:ind w:left="34" w:right="113" w:hanging="21"/>
              <w:rPr>
                <w:rFonts w:ascii="Times New Roman" w:hAnsi="Times New Roman" w:cs="Times New Roman"/>
                <w:sz w:val="24"/>
                <w:szCs w:val="24"/>
                <w:lang w:val="uk-UA"/>
              </w:rPr>
            </w:pPr>
            <w:r w:rsidRPr="007B07C1">
              <w:rPr>
                <w:rFonts w:ascii="Times New Roman" w:hAnsi="Times New Roman" w:cs="Times New Roman"/>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84757" w:rsidRPr="007B07C1" w:rsidRDefault="00884757" w:rsidP="00241187">
            <w:pPr>
              <w:pStyle w:val="11"/>
              <w:widowControl w:val="0"/>
              <w:spacing w:line="240" w:lineRule="auto"/>
              <w:ind w:left="34" w:right="113" w:hanging="21"/>
              <w:rPr>
                <w:rFonts w:ascii="Times New Roman" w:eastAsia="Times New Roman" w:hAnsi="Times New Roman" w:cs="Times New Roman"/>
                <w:sz w:val="24"/>
                <w:szCs w:val="24"/>
                <w:lang w:val="uk-UA"/>
              </w:rPr>
            </w:pPr>
            <w:r w:rsidRPr="007B07C1">
              <w:rPr>
                <w:rFonts w:ascii="Times New Roman" w:hAnsi="Times New Roman" w:cs="Times New Roman"/>
                <w:sz w:val="24"/>
                <w:szCs w:val="24"/>
                <w:lang w:val="uk-UA"/>
              </w:rPr>
              <w:t xml:space="preserve">7.3. </w:t>
            </w:r>
            <w:r w:rsidRPr="007B07C1">
              <w:rPr>
                <w:rFonts w:ascii="Times New Roman" w:eastAsia="Times New Roman" w:hAnsi="Times New Roman" w:cs="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884757" w:rsidRPr="007B07C1" w:rsidTr="00241187">
        <w:trPr>
          <w:trHeight w:val="520"/>
        </w:trPr>
        <w:tc>
          <w:tcPr>
            <w:tcW w:w="10456" w:type="dxa"/>
            <w:gridSpan w:val="3"/>
            <w:vAlign w:val="center"/>
          </w:tcPr>
          <w:p w:rsidR="00884757" w:rsidRPr="007B07C1" w:rsidRDefault="00884757" w:rsidP="00241187">
            <w:pPr>
              <w:pStyle w:val="11"/>
              <w:widowControl w:val="0"/>
              <w:spacing w:line="240" w:lineRule="auto"/>
              <w:jc w:val="center"/>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2. Порядок унесення змін та надання роз’яснень до тендерної документації</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33" w:type="dxa"/>
            <w:vAlign w:val="center"/>
          </w:tcPr>
          <w:p w:rsidR="00884757" w:rsidRPr="007B07C1" w:rsidRDefault="00884757" w:rsidP="00241187">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1.1. Фізична/юридична особа має право не пізніше ніж за </w:t>
            </w:r>
            <w:r w:rsidRPr="007B07C1">
              <w:rPr>
                <w:rFonts w:ascii="Times New Roman" w:hAnsi="Times New Roman" w:cs="Times New Roman"/>
                <w:b/>
                <w:sz w:val="24"/>
                <w:szCs w:val="24"/>
                <w:lang w:val="uk-UA"/>
              </w:rPr>
              <w:t>3 дні</w:t>
            </w:r>
            <w:r w:rsidRPr="007B07C1">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884757" w:rsidRPr="007B07C1" w:rsidRDefault="00884757" w:rsidP="00241187">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84757" w:rsidRPr="007B07C1" w:rsidRDefault="00884757" w:rsidP="00241187">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hAnsi="Times New Roman" w:cs="Times New Roman"/>
                <w:sz w:val="24"/>
                <w:szCs w:val="24"/>
                <w:lang w:val="uk-UA"/>
              </w:rPr>
              <w:t>1.4. Зазначена у цій частині інформація оприлюднюється замовником відповідно до статті 10 Закону.</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Внесення змін до тендерної документації</w:t>
            </w:r>
          </w:p>
        </w:tc>
        <w:tc>
          <w:tcPr>
            <w:tcW w:w="6733" w:type="dxa"/>
            <w:vAlign w:val="center"/>
          </w:tcPr>
          <w:p w:rsidR="00884757" w:rsidRPr="007B07C1" w:rsidRDefault="00884757" w:rsidP="00241187">
            <w:pPr>
              <w:spacing w:after="0" w:line="240" w:lineRule="auto"/>
              <w:ind w:left="34"/>
              <w:rPr>
                <w:rFonts w:ascii="Times New Roman" w:eastAsia="Times New Roman" w:hAnsi="Times New Roman" w:cs="Times New Roman"/>
                <w:sz w:val="24"/>
                <w:szCs w:val="24"/>
              </w:rPr>
            </w:pPr>
            <w:r w:rsidRPr="007B07C1">
              <w:rPr>
                <w:rFonts w:ascii="Times New Roman" w:hAnsi="Times New Roman" w:cs="Times New Roman"/>
                <w:sz w:val="24"/>
                <w:szCs w:val="24"/>
              </w:rPr>
              <w:t xml:space="preserve">2.1. </w:t>
            </w:r>
            <w:r w:rsidRPr="007B07C1">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Pr="007B07C1">
              <w:rPr>
                <w:rFonts w:ascii="Times New Roman" w:eastAsia="Times New Roman" w:hAnsi="Times New Roman" w:cs="Times New Roman"/>
                <w:sz w:val="24"/>
                <w:szCs w:val="24"/>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84757" w:rsidRPr="007B07C1" w:rsidRDefault="00884757" w:rsidP="00241187">
            <w:pPr>
              <w:spacing w:after="0" w:line="240" w:lineRule="auto"/>
              <w:ind w:left="34"/>
              <w:rPr>
                <w:rFonts w:ascii="Times New Roman" w:eastAsia="Times New Roman" w:hAnsi="Times New Roman" w:cs="Times New Roman"/>
                <w:sz w:val="24"/>
                <w:szCs w:val="24"/>
              </w:rPr>
            </w:pPr>
            <w:bookmarkStart w:id="2" w:name="n711"/>
            <w:bookmarkEnd w:id="2"/>
            <w:r w:rsidRPr="007B07C1">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84757" w:rsidRPr="007B07C1" w:rsidRDefault="00884757" w:rsidP="00241187">
            <w:pPr>
              <w:pStyle w:val="11"/>
              <w:widowControl w:val="0"/>
              <w:spacing w:line="240" w:lineRule="auto"/>
              <w:ind w:right="113" w:hanging="21"/>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eastAsia="uk-UA"/>
              </w:rPr>
              <w:t>2.3. Зазначена інформація оприлюднюється замовником відповідно до статті 10 цього Закону.</w:t>
            </w:r>
          </w:p>
        </w:tc>
      </w:tr>
      <w:tr w:rsidR="00884757" w:rsidRPr="007B07C1" w:rsidTr="00241187">
        <w:trPr>
          <w:trHeight w:val="520"/>
        </w:trPr>
        <w:tc>
          <w:tcPr>
            <w:tcW w:w="10456" w:type="dxa"/>
            <w:gridSpan w:val="3"/>
            <w:vAlign w:val="center"/>
          </w:tcPr>
          <w:p w:rsidR="00884757" w:rsidRPr="007B07C1" w:rsidRDefault="00884757" w:rsidP="00241187">
            <w:pPr>
              <w:pStyle w:val="11"/>
              <w:widowControl w:val="0"/>
              <w:spacing w:line="240" w:lineRule="auto"/>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lastRenderedPageBreak/>
              <w:t>Розділ 3. Інструкція з підготовки тендерної пропозиції</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Зміст і спосіб подання тендерної пропозиції</w:t>
            </w:r>
          </w:p>
        </w:tc>
        <w:tc>
          <w:tcPr>
            <w:tcW w:w="6733" w:type="dxa"/>
            <w:vAlign w:val="center"/>
          </w:tcPr>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цій тендерній документації, а саме:</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довідка, складена у довільній формі, яка містить відомості про підприємство: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а) реквізити (адреса, телефон, факс, телефон для контактів);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б) керівництво (посада, ім’я, по батькові, телефон для контактів);</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 банківські реквізити;</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інформацією та документами, що підтверджують відповідність учасника кваліфікаційним критеріям;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інформацією щодо відповідності учасника вимогам, визначеним у п. 47 Особливостей;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робіт, без зазначення вартості окремих складових робіт (у разі потреби (плани, креслення, малюнки чи опис предмета закупівлі) яка наведена у Додатку № 3;</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тендерна форма «Пропозиція» за формою, яка наведена у Додатку № 4;</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інформацією про субпідрядника (субпідрядників) за формою, яка наведена у Додатку № 5;</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r w:rsidRPr="007B07C1">
              <w:rPr>
                <w:rFonts w:ascii="Times New Roman" w:eastAsia="Times New Roman" w:hAnsi="Times New Roman" w:cs="Times New Roman"/>
                <w:sz w:val="24"/>
                <w:szCs w:val="24"/>
                <w:lang w:eastAsia="ru-RU"/>
              </w:rPr>
              <w:lastRenderedPageBreak/>
              <w:t xml:space="preserve">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7B07C1">
              <w:rPr>
                <w:rFonts w:ascii="Times New Roman" w:eastAsia="Times New Roman" w:hAnsi="Times New Roman" w:cs="Times New Roman"/>
                <w:color w:val="000000"/>
                <w:sz w:val="24"/>
                <w:szCs w:val="24"/>
                <w:lang w:eastAsia="ru-RU"/>
              </w:rPr>
              <w:t>удосконалений електронний підпис (УЕП) або кваліфікований електронний підпис (КЕП)</w:t>
            </w:r>
            <w:r w:rsidRPr="007B07C1">
              <w:rPr>
                <w:rFonts w:ascii="Times New Roman" w:eastAsia="Times New Roman" w:hAnsi="Times New Roman" w:cs="Times New Roman"/>
                <w:b/>
                <w:bCs/>
                <w:color w:val="000000"/>
                <w:sz w:val="24"/>
                <w:szCs w:val="24"/>
                <w:lang w:eastAsia="ru-RU"/>
              </w:rPr>
              <w:t xml:space="preserve"> </w:t>
            </w:r>
            <w:r w:rsidRPr="007B07C1">
              <w:rPr>
                <w:rFonts w:ascii="Times New Roman" w:eastAsia="Times New Roman" w:hAnsi="Times New Roman" w:cs="Times New Roman"/>
                <w:sz w:val="24"/>
                <w:szCs w:val="24"/>
                <w:lang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1) документи мають бути чіткими та розбірливими для читання;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Винятки: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lastRenderedPageBreak/>
              <w:t>У разі якщо тендерна пропозиція подається Учасником (Об’єднання учасників), у складі пропозиції додатково надається:</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документ про створення такого об'єднання (статуту, положення, тощо)</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якщо тендерна пропозиція подається учасником – нерезидентом, у складі пропозиції надається:</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установчі документи (статут, положення, тощо) на підставі яких діє представництво (філія, відділення, тощо)</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рішення (наказ, дозвіл, тощо) вищого (загального) або виконавчого органу учасника – нерезидента щодо надання </w:t>
            </w:r>
            <w:r w:rsidRPr="007B07C1">
              <w:rPr>
                <w:rFonts w:ascii="Times New Roman" w:eastAsia="Times New Roman" w:hAnsi="Times New Roman" w:cs="Times New Roman"/>
                <w:sz w:val="24"/>
                <w:szCs w:val="24"/>
                <w:lang w:eastAsia="ru-RU"/>
              </w:rPr>
              <w:lastRenderedPageBreak/>
              <w:t>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Усі документи пропозиції подаються у вигляді сканованих копій з оригіналів документів.</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u w:val="single"/>
                <w:lang w:eastAsia="ru-RU"/>
              </w:rPr>
            </w:pPr>
            <w:r w:rsidRPr="007B07C1">
              <w:rPr>
                <w:rFonts w:ascii="Times New Roman" w:eastAsia="Times New Roman" w:hAnsi="Times New Roman" w:cs="Times New Roman"/>
                <w:sz w:val="24"/>
                <w:szCs w:val="24"/>
                <w:u w:val="single"/>
                <w:lang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Фактом подання пропозиції учасник – фізична особа чи фізична особа – 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Учасники при поданні пропозиції повинні враховувати норми:</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w:t>
            </w:r>
            <w:r w:rsidRPr="007B07C1">
              <w:rPr>
                <w:rFonts w:ascii="Times New Roman" w:eastAsia="Times New Roman" w:hAnsi="Times New Roman" w:cs="Times New Roman"/>
                <w:sz w:val="24"/>
                <w:szCs w:val="24"/>
                <w:lang w:eastAsia="ru-RU"/>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w:t>
            </w:r>
            <w:r w:rsidRPr="007B07C1">
              <w:rPr>
                <w:rFonts w:ascii="Times New Roman" w:eastAsia="Times New Roman" w:hAnsi="Times New Roman" w:cs="Times New Roman"/>
                <w:sz w:val="24"/>
                <w:szCs w:val="24"/>
                <w:lang w:eastAsia="ru-RU"/>
              </w:rPr>
              <w:lastRenderedPageBreak/>
              <w:t>в митному режимі імпорту товарів з Російської Федерації;</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w:t>
            </w:r>
            <w:r w:rsidRPr="007B07C1">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44 Особливостей.</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Перелік формальних помилок:</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уживання великої літери;</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уживання розділових знаків та відмінювання слів у реченні;</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використання слова або мовного звороту, запозичених з іншої мови;</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застосування правил переносу частини слова з рядка в рядок;</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написання слів разом та/або окремо, та/або через дефіс;</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7B07C1">
              <w:rPr>
                <w:rFonts w:ascii="Times New Roman" w:eastAsia="Times New Roman" w:hAnsi="Times New Roman" w:cs="Times New Roman"/>
                <w:sz w:val="24"/>
                <w:szCs w:val="24"/>
                <w:lang w:eastAsia="ru-RU"/>
              </w:rPr>
              <w:lastRenderedPageBreak/>
              <w:t>тендерній документації.</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hAnsi="Times New Roman" w:cs="Times New Roman"/>
                <w:sz w:val="24"/>
                <w:szCs w:val="24"/>
              </w:rPr>
            </w:pPr>
            <w:r w:rsidRPr="007B07C1">
              <w:rPr>
                <w:rFonts w:ascii="Times New Roman" w:eastAsia="Times New Roman" w:hAnsi="Times New Roman" w:cs="Times New Roman"/>
                <w:sz w:val="24"/>
                <w:szCs w:val="24"/>
                <w:lang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Pr="007B07C1">
              <w:rPr>
                <w:rFonts w:ascii="Times New Roman" w:hAnsi="Times New Roman" w:cs="Times New Roman"/>
                <w:sz w:val="24"/>
                <w:szCs w:val="24"/>
              </w:rPr>
              <w:t xml:space="preserve"> </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Приклади формальних (несуттєвих) помилок:</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незавірення окремої сторінки (сторінок) підписом та/або печаткою (за наявності) учасника торгів;</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неправильне (неповне) завірення та/або незавірення учасником копії документа згідно з вимогами тендерної документації;</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зазначення неповного переліку інформації в певному </w:t>
            </w:r>
            <w:r w:rsidRPr="007B07C1">
              <w:rPr>
                <w:rFonts w:ascii="Times New Roman" w:eastAsia="Times New Roman" w:hAnsi="Times New Roman" w:cs="Times New Roman"/>
                <w:sz w:val="24"/>
                <w:szCs w:val="24"/>
                <w:lang w:eastAsia="ru-RU"/>
              </w:rPr>
              <w:lastRenderedPageBreak/>
              <w:t>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неповне або неправильне нумерування сторінок пропозиції, якщо учасник підтверджує, що таку помилку він допустив механічно;</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зміна розширення сканованого(их) файлу(ів) PDF (Portable Document Format) в результаті накладання  КЕП/ УЕП.</w:t>
            </w:r>
          </w:p>
          <w:p w:rsidR="00884757" w:rsidRPr="007B07C1" w:rsidRDefault="00884757" w:rsidP="00241187">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Замовник не зобов’язаний допускати до оцінки тендерні пропозиції, що містять інші помилки ніж перелічені вище.</w:t>
            </w:r>
          </w:p>
          <w:p w:rsidR="00884757" w:rsidRPr="007B07C1" w:rsidRDefault="00884757" w:rsidP="00241187">
            <w:pPr>
              <w:pStyle w:val="11"/>
              <w:widowControl w:val="0"/>
              <w:spacing w:line="240" w:lineRule="auto"/>
              <w:ind w:left="34" w:right="113" w:firstLine="317"/>
              <w:rPr>
                <w:rFonts w:ascii="Times New Roman" w:hAnsi="Times New Roman" w:cs="Times New Roman"/>
                <w:sz w:val="24"/>
                <w:szCs w:val="24"/>
                <w:lang w:val="uk-UA"/>
              </w:rPr>
            </w:pPr>
            <w:r w:rsidRPr="007B07C1">
              <w:rPr>
                <w:rFonts w:ascii="Times New Roman" w:eastAsia="Times New Roman" w:hAnsi="Times New Roman" w:cs="Times New Roman"/>
                <w:i/>
                <w:iCs/>
                <w:sz w:val="24"/>
                <w:szCs w:val="24"/>
                <w:lang w:val="uk-UA"/>
              </w:rPr>
              <w:t>* ця вимога не стосується Учасників, які здійснюють діяльність без печатки згідно з чинним законодавством.</w:t>
            </w:r>
            <w:r w:rsidRPr="007B07C1">
              <w:rPr>
                <w:rFonts w:ascii="Times New Roman" w:eastAsia="Times New Roman" w:hAnsi="Times New Roman" w:cs="Times New Roman"/>
                <w:sz w:val="24"/>
                <w:szCs w:val="24"/>
                <w:lang w:val="uk-UA"/>
              </w:rPr>
              <w:t xml:space="preserve">  </w:t>
            </w:r>
          </w:p>
        </w:tc>
      </w:tr>
      <w:tr w:rsidR="00884757" w:rsidRPr="007B07C1" w:rsidTr="00241187">
        <w:trPr>
          <w:trHeight w:val="40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884757" w:rsidRPr="007B07C1" w:rsidRDefault="00884757" w:rsidP="00241187">
            <w:pPr>
              <w:pStyle w:val="11"/>
              <w:widowControl w:val="0"/>
              <w:spacing w:line="240" w:lineRule="auto"/>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Забезпечення тендерної пропозиції</w:t>
            </w:r>
          </w:p>
        </w:tc>
        <w:tc>
          <w:tcPr>
            <w:tcW w:w="6733" w:type="dxa"/>
            <w:vAlign w:val="center"/>
          </w:tcPr>
          <w:p w:rsidR="00884757" w:rsidRPr="007B07C1" w:rsidRDefault="00884757" w:rsidP="00241187">
            <w:pPr>
              <w:widowControl w:val="0"/>
              <w:spacing w:after="0" w:line="240" w:lineRule="auto"/>
              <w:ind w:right="113" w:firstLine="342"/>
              <w:rPr>
                <w:rFonts w:ascii="Times New Roman" w:hAnsi="Times New Roman" w:cs="Times New Roman"/>
                <w:sz w:val="24"/>
                <w:szCs w:val="24"/>
                <w:lang w:eastAsia="ru-RU"/>
              </w:rPr>
            </w:pPr>
          </w:p>
          <w:p w:rsidR="00884757" w:rsidRPr="007B07C1" w:rsidRDefault="00884757" w:rsidP="00241187">
            <w:pPr>
              <w:pStyle w:val="11"/>
              <w:widowControl w:val="0"/>
              <w:spacing w:line="240" w:lineRule="auto"/>
              <w:ind w:right="113" w:firstLine="459"/>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Не вимагається</w:t>
            </w:r>
          </w:p>
          <w:p w:rsidR="00884757" w:rsidRPr="007B07C1" w:rsidRDefault="00884757" w:rsidP="00241187">
            <w:pPr>
              <w:pStyle w:val="11"/>
              <w:widowControl w:val="0"/>
              <w:spacing w:line="240" w:lineRule="auto"/>
              <w:ind w:right="113" w:firstLine="459"/>
              <w:rPr>
                <w:rFonts w:ascii="Times New Roman" w:eastAsia="Times New Roman" w:hAnsi="Times New Roman" w:cs="Times New Roman"/>
                <w:sz w:val="24"/>
                <w:szCs w:val="24"/>
                <w:lang w:val="uk-UA"/>
              </w:rPr>
            </w:pP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733" w:type="dxa"/>
            <w:vAlign w:val="center"/>
          </w:tcPr>
          <w:p w:rsidR="00884757" w:rsidRPr="007B07C1" w:rsidRDefault="00884757" w:rsidP="00241187">
            <w:pPr>
              <w:pStyle w:val="11"/>
              <w:widowControl w:val="0"/>
              <w:spacing w:line="240" w:lineRule="auto"/>
              <w:ind w:right="113" w:firstLine="388"/>
              <w:jc w:val="both"/>
              <w:rPr>
                <w:rFonts w:ascii="Times New Roman" w:eastAsia="Times New Roman" w:hAnsi="Times New Roman" w:cs="Times New Roman"/>
                <w:sz w:val="24"/>
                <w:szCs w:val="24"/>
                <w:lang w:val="uk-UA"/>
              </w:rPr>
            </w:pPr>
            <w:bookmarkStart w:id="3" w:name="h.2et92p0" w:colFirst="0" w:colLast="0"/>
            <w:bookmarkEnd w:id="3"/>
            <w:r w:rsidRPr="007B07C1">
              <w:rPr>
                <w:rFonts w:ascii="Times New Roman" w:eastAsia="Times New Roman" w:hAnsi="Times New Roman" w:cs="Times New Roman"/>
                <w:sz w:val="24"/>
                <w:szCs w:val="24"/>
                <w:lang w:val="uk-UA"/>
              </w:rPr>
              <w:t>Не застосовується</w:t>
            </w:r>
          </w:p>
        </w:tc>
      </w:tr>
      <w:tr w:rsidR="00884757" w:rsidRPr="007B07C1" w:rsidTr="00241187">
        <w:trPr>
          <w:trHeight w:val="73"/>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tc>
        <w:tc>
          <w:tcPr>
            <w:tcW w:w="6733" w:type="dxa"/>
            <w:vAlign w:val="center"/>
          </w:tcPr>
          <w:p w:rsidR="00884757" w:rsidRPr="007B07C1" w:rsidRDefault="00884757" w:rsidP="00241187">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xml:space="preserve">4.1. Тендерні пропозиції залишаються дійсними протягом </w:t>
            </w:r>
            <w:r w:rsidRPr="007B07C1">
              <w:rPr>
                <w:rFonts w:ascii="Times New Roman" w:eastAsia="Arial" w:hAnsi="Times New Roman" w:cs="Times New Roman"/>
                <w:b/>
                <w:color w:val="000000"/>
                <w:sz w:val="24"/>
                <w:szCs w:val="24"/>
                <w:lang w:eastAsia="ru-RU"/>
              </w:rPr>
              <w:t>90 днів</w:t>
            </w:r>
            <w:r w:rsidRPr="007B07C1">
              <w:rPr>
                <w:rFonts w:ascii="Times New Roman" w:eastAsia="Arial" w:hAnsi="Times New Roman" w:cs="Times New Roman"/>
                <w:color w:val="000000"/>
                <w:sz w:val="24"/>
                <w:szCs w:val="24"/>
                <w:lang w:eastAsia="ru-RU"/>
              </w:rPr>
              <w:t>, який у разі необхідності може бути продовжений.</w:t>
            </w:r>
          </w:p>
          <w:p w:rsidR="00884757" w:rsidRPr="007B07C1" w:rsidRDefault="00884757" w:rsidP="00241187">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84757" w:rsidRPr="007B07C1" w:rsidRDefault="00884757" w:rsidP="00241187">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відхилити таку вимогу, не втрачаючи при цьому наданого ним забезпечення тендерної пропозиції;</w:t>
            </w:r>
          </w:p>
          <w:p w:rsidR="00884757" w:rsidRPr="007B07C1" w:rsidRDefault="00884757" w:rsidP="00241187">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погодитися з вимогою та продовжити строк дії поданої ним тендерної пропозиції і наданого забезпечення тендерної пропозиції.</w:t>
            </w:r>
          </w:p>
          <w:p w:rsidR="00884757" w:rsidRPr="007B07C1" w:rsidRDefault="00884757" w:rsidP="00241187">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84757" w:rsidRPr="007B07C1" w:rsidRDefault="00884757" w:rsidP="00241187">
            <w:pPr>
              <w:pStyle w:val="11"/>
              <w:widowControl w:val="0"/>
              <w:spacing w:line="240" w:lineRule="auto"/>
              <w:ind w:left="459" w:right="113"/>
              <w:rPr>
                <w:rFonts w:ascii="Times New Roman" w:hAnsi="Times New Roman" w:cs="Times New Roman"/>
                <w:sz w:val="24"/>
                <w:szCs w:val="24"/>
                <w:lang w:val="uk-UA"/>
              </w:rPr>
            </w:pPr>
          </w:p>
        </w:tc>
      </w:tr>
      <w:tr w:rsidR="00884757" w:rsidRPr="007B07C1" w:rsidTr="00241187">
        <w:trPr>
          <w:trHeight w:val="263"/>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hAnsi="Times New Roman" w:cs="Times New Roman"/>
                <w:sz w:val="24"/>
                <w:szCs w:val="24"/>
                <w:lang w:val="uk-UA"/>
              </w:rPr>
              <w:t>5</w:t>
            </w:r>
          </w:p>
        </w:tc>
        <w:tc>
          <w:tcPr>
            <w:tcW w:w="3147" w:type="dxa"/>
            <w:vAlign w:val="center"/>
          </w:tcPr>
          <w:p w:rsidR="00884757" w:rsidRPr="007B07C1" w:rsidRDefault="00884757" w:rsidP="00241187">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Для об’єднання учасників замовником зазначаються </w:t>
            </w:r>
            <w:r w:rsidRPr="007B07C1">
              <w:rPr>
                <w:rFonts w:ascii="Times New Roman" w:hAnsi="Times New Roman" w:cs="Times New Roman"/>
                <w:sz w:val="24"/>
                <w:szCs w:val="24"/>
                <w:lang w:val="uk-UA"/>
              </w:rPr>
              <w:lastRenderedPageBreak/>
              <w:t>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733" w:type="dxa"/>
            <w:vAlign w:val="center"/>
          </w:tcPr>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lastRenderedPageBreak/>
              <w:t>Замовником визначені кваліфікаційні критерії до учасників відповідно до статті 16 Закону з урахуванням положень Особливостей та вимоги, встановлені пунктом 47 Особливостей.</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7B07C1">
              <w:rPr>
                <w:rFonts w:ascii="Times New Roman" w:eastAsia="Times New Roman" w:hAnsi="Times New Roman" w:cs="Times New Roman"/>
                <w:b/>
                <w:sz w:val="24"/>
                <w:szCs w:val="24"/>
                <w:lang w:eastAsia="ru-RU"/>
              </w:rPr>
              <w:t xml:space="preserve">Додаток № 1, </w:t>
            </w:r>
            <w:r w:rsidRPr="007B07C1">
              <w:rPr>
                <w:rFonts w:ascii="Times New Roman" w:eastAsia="Times New Roman" w:hAnsi="Times New Roman" w:cs="Times New Roman"/>
                <w:sz w:val="24"/>
                <w:szCs w:val="24"/>
                <w:lang w:eastAsia="ru-RU"/>
              </w:rPr>
              <w:t>з урахуванням:</w:t>
            </w:r>
            <w:r w:rsidRPr="007B07C1">
              <w:rPr>
                <w:rFonts w:ascii="Times New Roman" w:eastAsia="Times New Roman" w:hAnsi="Times New Roman" w:cs="Times New Roman"/>
                <w:b/>
                <w:sz w:val="24"/>
                <w:szCs w:val="24"/>
                <w:lang w:eastAsia="ru-RU"/>
              </w:rPr>
              <w:t xml:space="preserve"> </w:t>
            </w:r>
          </w:p>
          <w:p w:rsidR="00884757" w:rsidRPr="007B07C1" w:rsidRDefault="00884757" w:rsidP="00241187">
            <w:pPr>
              <w:widowControl w:val="0"/>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884757" w:rsidRPr="007B07C1" w:rsidRDefault="00884757" w:rsidP="00241187">
            <w:pPr>
              <w:widowControl w:val="0"/>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учасники торгів – нерезиденти для виконання вимог щодо </w:t>
            </w:r>
            <w:r w:rsidRPr="007B07C1">
              <w:rPr>
                <w:rFonts w:ascii="Times New Roman" w:eastAsia="Times New Roman" w:hAnsi="Times New Roman" w:cs="Times New Roman"/>
                <w:sz w:val="24"/>
                <w:szCs w:val="24"/>
                <w:lang w:eastAsia="ru-RU"/>
              </w:rPr>
              <w:lastRenderedPageBreak/>
              <w:t>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iCs/>
                <w:sz w:val="24"/>
                <w:szCs w:val="24"/>
                <w:lang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7B07C1">
              <w:rPr>
                <w:rFonts w:ascii="Times New Roman" w:eastAsia="Times New Roman" w:hAnsi="Times New Roman" w:cs="Times New Roman"/>
                <w:sz w:val="24"/>
                <w:szCs w:val="24"/>
                <w:lang w:eastAsia="ru-RU"/>
              </w:rPr>
              <w:t xml:space="preserve"> </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iCs/>
                <w:sz w:val="24"/>
                <w:szCs w:val="24"/>
                <w:lang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неспроможність подати всю інформацію, що вимагається тендерною документацією буде віднесена на ризик учасника;</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 метою підтвердження таких кваліфікаційних критеріїв, як наявність обладнання, матеріально – 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 – 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5) фізична особа, яка є учасником процедури закупівлі, була засуджена за кримінальне правопорушення, вчинене з </w:t>
            </w:r>
            <w:r w:rsidRPr="007B07C1">
              <w:rPr>
                <w:rFonts w:ascii="Times New Roman" w:eastAsia="Times New Roman" w:hAnsi="Times New Roman" w:cs="Times New Roman"/>
                <w:iCs/>
                <w:sz w:val="24"/>
                <w:szCs w:val="24"/>
                <w:lang w:eastAsia="ru-RU"/>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 – 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Інформація щодо відсутності підстав, визначених п. 47 Особливостей надається згідно з </w:t>
            </w:r>
            <w:r w:rsidRPr="007B07C1">
              <w:rPr>
                <w:rFonts w:ascii="Times New Roman" w:eastAsia="Times New Roman" w:hAnsi="Times New Roman" w:cs="Times New Roman"/>
                <w:b/>
                <w:bCs/>
                <w:sz w:val="24"/>
                <w:szCs w:val="24"/>
                <w:lang w:val="uk-UA"/>
              </w:rPr>
              <w:t>Додатком № 2</w:t>
            </w:r>
            <w:r w:rsidRPr="007B07C1">
              <w:rPr>
                <w:rFonts w:ascii="Times New Roman" w:eastAsia="Times New Roman" w:hAnsi="Times New Roman" w:cs="Times New Roman"/>
                <w:sz w:val="24"/>
                <w:szCs w:val="24"/>
                <w:lang w:val="uk-UA"/>
              </w:rPr>
              <w:t xml:space="preserve"> до тендерної документації.</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6</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w:t>
            </w:r>
          </w:p>
        </w:tc>
        <w:tc>
          <w:tcPr>
            <w:tcW w:w="6733" w:type="dxa"/>
            <w:vAlign w:val="center"/>
          </w:tcPr>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6.1. Учасник повинен подати як частину тендерної пропозиції документи, які підтверджують відповідність предмета закупівлі технічним, якісним, кількісним та іншим вимогам, встановленим Замовником у тендерній документації.</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Документальне підтвердження повинно включати: </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технічні вимоги (Додаток 3 до ТД) за підписом керівника (або уповноваженої особи) Учасника, що містять Перелік і обсяг послуг, які повинні надаватися в рамках договору.</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w:t>
            </w:r>
            <w:r w:rsidRPr="007B07C1">
              <w:rPr>
                <w:rFonts w:ascii="Times New Roman" w:eastAsia="Times New Roman" w:hAnsi="Times New Roman" w:cs="Times New Roman"/>
                <w:iCs/>
                <w:sz w:val="24"/>
                <w:szCs w:val="24"/>
                <w:lang w:eastAsia="ru-RU"/>
              </w:rPr>
              <w:lastRenderedPageBreak/>
              <w:t>частини четвертою статті 5 Закону.</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Ціна тендерної пропозиції тверда.</w:t>
            </w:r>
          </w:p>
          <w:p w:rsidR="00884757" w:rsidRPr="007B07C1" w:rsidRDefault="00884757" w:rsidP="0024118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iCs/>
                <w:sz w:val="24"/>
                <w:szCs w:val="24"/>
                <w:lang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7</w:t>
            </w:r>
          </w:p>
        </w:tc>
        <w:tc>
          <w:tcPr>
            <w:tcW w:w="3147" w:type="dxa"/>
            <w:vAlign w:val="center"/>
          </w:tcPr>
          <w:p w:rsidR="00884757" w:rsidRPr="007B07C1" w:rsidRDefault="00884757" w:rsidP="00241187">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маркування, протоколи випробувань або сертифікати, що підтверджують відповідність предмета закупівлі</w:t>
            </w:r>
          </w:p>
        </w:tc>
        <w:tc>
          <w:tcPr>
            <w:tcW w:w="6733" w:type="dxa"/>
            <w:vAlign w:val="center"/>
          </w:tcPr>
          <w:p w:rsidR="00884757" w:rsidRPr="007B07C1" w:rsidRDefault="00884757" w:rsidP="00241187">
            <w:pPr>
              <w:widowControl w:val="0"/>
              <w:spacing w:beforeLines="20" w:after="0" w:line="240" w:lineRule="auto"/>
              <w:ind w:left="34" w:right="113"/>
              <w:contextualSpacing/>
              <w:rPr>
                <w:rFonts w:ascii="Times New Roman" w:hAnsi="Times New Roman" w:cs="Times New Roman"/>
                <w:sz w:val="24"/>
                <w:szCs w:val="24"/>
              </w:rPr>
            </w:pPr>
            <w:r w:rsidRPr="007B07C1">
              <w:rPr>
                <w:rFonts w:ascii="Times New Roman" w:eastAsia="Times New Roman" w:hAnsi="Times New Roman" w:cs="Times New Roman"/>
                <w:sz w:val="24"/>
                <w:szCs w:val="24"/>
                <w:lang w:eastAsia="ru-RU"/>
              </w:rPr>
              <w:t>Не вимагається замовником</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8</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субпідрядника (у випадку закупівлі робіт або послуг)</w:t>
            </w:r>
          </w:p>
        </w:tc>
        <w:tc>
          <w:tcPr>
            <w:tcW w:w="6733" w:type="dxa"/>
            <w:vAlign w:val="center"/>
          </w:tcPr>
          <w:p w:rsidR="00884757" w:rsidRPr="007B07C1" w:rsidRDefault="00884757" w:rsidP="00241187">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eastAsia="ru-RU"/>
              </w:rPr>
            </w:pPr>
            <w:r w:rsidRPr="007B07C1">
              <w:rPr>
                <w:rFonts w:ascii="Times New Roman" w:eastAsia="Times New Roman" w:hAnsi="Times New Roman" w:cs="Times New Roman"/>
                <w:sz w:val="24"/>
                <w:szCs w:val="24"/>
                <w:lang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та надає інформацію за формою, яка наведена у</w:t>
            </w:r>
            <w:r w:rsidRPr="007B07C1">
              <w:rPr>
                <w:rFonts w:ascii="Times New Roman" w:eastAsia="Times New Roman" w:hAnsi="Times New Roman" w:cs="Times New Roman"/>
                <w:b/>
                <w:sz w:val="24"/>
                <w:szCs w:val="24"/>
                <w:lang w:eastAsia="ru-RU"/>
              </w:rPr>
              <w:t xml:space="preserve"> Додатках №1, №2, №5. </w:t>
            </w:r>
          </w:p>
          <w:p w:rsidR="00884757" w:rsidRPr="007B07C1" w:rsidRDefault="00884757" w:rsidP="00241187">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rsidR="00884757" w:rsidRPr="007B07C1" w:rsidRDefault="00884757" w:rsidP="00241187">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w:t>
            </w:r>
            <w:r w:rsidRPr="007B07C1">
              <w:rPr>
                <w:rFonts w:ascii="Times New Roman" w:eastAsia="Times New Roman" w:hAnsi="Times New Roman" w:cs="Times New Roman"/>
                <w:bCs/>
                <w:sz w:val="24"/>
                <w:szCs w:val="24"/>
                <w:lang w:eastAsia="ru-RU"/>
              </w:rPr>
              <w:tab/>
              <w:t>найменування субпідрядника;</w:t>
            </w:r>
          </w:p>
          <w:p w:rsidR="00884757" w:rsidRPr="007B07C1" w:rsidRDefault="00884757" w:rsidP="00241187">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w:t>
            </w:r>
            <w:r w:rsidRPr="007B07C1">
              <w:rPr>
                <w:rFonts w:ascii="Times New Roman" w:eastAsia="Times New Roman" w:hAnsi="Times New Roman" w:cs="Times New Roman"/>
                <w:bCs/>
                <w:sz w:val="24"/>
                <w:szCs w:val="24"/>
                <w:lang w:eastAsia="ru-RU"/>
              </w:rPr>
              <w:tab/>
              <w:t>його місцезнаходження;</w:t>
            </w:r>
          </w:p>
          <w:p w:rsidR="00884757" w:rsidRPr="007B07C1" w:rsidRDefault="00884757" w:rsidP="00241187">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w:t>
            </w:r>
            <w:r w:rsidRPr="007B07C1">
              <w:rPr>
                <w:rFonts w:ascii="Times New Roman" w:eastAsia="Times New Roman" w:hAnsi="Times New Roman" w:cs="Times New Roman"/>
                <w:bCs/>
                <w:sz w:val="24"/>
                <w:szCs w:val="24"/>
                <w:lang w:eastAsia="ru-RU"/>
              </w:rPr>
              <w:tab/>
              <w:t>код за ЄДРПОУ;</w:t>
            </w:r>
          </w:p>
          <w:p w:rsidR="00884757" w:rsidRPr="007B07C1" w:rsidRDefault="00884757" w:rsidP="00241187">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   види робіт, які передбачається доручити субпідряднику/ співвиконавцю, орієнтовану вартість робіт субпідрядника/співвиконавця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rsidR="00884757" w:rsidRPr="007B07C1" w:rsidRDefault="00884757" w:rsidP="00241187">
            <w:pPr>
              <w:spacing w:after="0" w:line="240" w:lineRule="auto"/>
              <w:jc w:val="both"/>
              <w:rPr>
                <w:rFonts w:ascii="Times New Roman" w:eastAsia="Times New Roman" w:hAnsi="Times New Roman" w:cs="Times New Roman"/>
                <w:b/>
                <w:sz w:val="24"/>
                <w:szCs w:val="24"/>
                <w:lang w:eastAsia="ru-RU"/>
              </w:rPr>
            </w:pPr>
            <w:r w:rsidRPr="007B07C1">
              <w:rPr>
                <w:rFonts w:ascii="Times New Roman" w:eastAsia="Times New Roman" w:hAnsi="Times New Roman" w:cs="Times New Roman"/>
                <w:sz w:val="24"/>
                <w:szCs w:val="24"/>
                <w:lang w:eastAsia="ru-RU"/>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виконати всі роботи самостійно або залучити субпідрядні організації в обсязі, що не перевищує 20 відсотків від вартості договору про закупівлю за формою, яка наведена у</w:t>
            </w:r>
            <w:r w:rsidRPr="007B07C1">
              <w:rPr>
                <w:rFonts w:ascii="Times New Roman" w:eastAsia="Times New Roman" w:hAnsi="Times New Roman" w:cs="Times New Roman"/>
                <w:b/>
                <w:sz w:val="24"/>
                <w:szCs w:val="24"/>
                <w:lang w:eastAsia="ru-RU"/>
              </w:rPr>
              <w:t xml:space="preserve"> Додатку № 5.</w:t>
            </w:r>
          </w:p>
          <w:p w:rsidR="00884757" w:rsidRPr="007B07C1" w:rsidRDefault="00884757" w:rsidP="00241187">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Також, Учасник у складі тендерної пропозиції в залежності від видів робіт надає лист – згоду Субпідрядника(ів) / співвиконавця(ів) на виконання робіт, до яких Учасник планує його залучати, у довільній формі.</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9</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Внесення змін або </w:t>
            </w:r>
            <w:r w:rsidRPr="007B07C1">
              <w:rPr>
                <w:rFonts w:ascii="Times New Roman" w:eastAsia="Times New Roman" w:hAnsi="Times New Roman" w:cs="Times New Roman"/>
                <w:sz w:val="24"/>
                <w:szCs w:val="24"/>
                <w:lang w:val="uk-UA"/>
              </w:rPr>
              <w:lastRenderedPageBreak/>
              <w:t>відкликання тендерної пропозиції учасником</w:t>
            </w:r>
          </w:p>
        </w:tc>
        <w:tc>
          <w:tcPr>
            <w:tcW w:w="6733" w:type="dxa"/>
            <w:vAlign w:val="center"/>
          </w:tcPr>
          <w:p w:rsidR="00884757" w:rsidRPr="007B07C1" w:rsidRDefault="00884757" w:rsidP="00241187">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hAnsi="Times New Roman" w:cs="Times New Roman"/>
                <w:sz w:val="24"/>
                <w:szCs w:val="24"/>
              </w:rPr>
              <w:lastRenderedPageBreak/>
              <w:t>9.1.</w:t>
            </w:r>
            <w:r w:rsidRPr="007B07C1">
              <w:rPr>
                <w:rFonts w:ascii="Times New Roman" w:eastAsia="Times New Roman" w:hAnsi="Times New Roman" w:cs="Times New Roman"/>
                <w:sz w:val="24"/>
                <w:szCs w:val="24"/>
                <w:lang w:eastAsia="ru-RU"/>
              </w:rPr>
              <w:t xml:space="preserve"> Учасник процедури закупівлі має право внести зміни до </w:t>
            </w:r>
            <w:r w:rsidRPr="007B07C1">
              <w:rPr>
                <w:rFonts w:ascii="Times New Roman" w:eastAsia="Times New Roman" w:hAnsi="Times New Roman" w:cs="Times New Roman"/>
                <w:sz w:val="24"/>
                <w:szCs w:val="24"/>
                <w:lang w:eastAsia="ru-RU"/>
              </w:rPr>
              <w:lastRenderedPageBreak/>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7B07C1">
              <w:rPr>
                <w:rFonts w:ascii="Times New Roman" w:eastAsia="Times New Roman" w:hAnsi="Times New Roman" w:cs="Times New Roman"/>
                <w:sz w:val="24"/>
                <w:szCs w:val="24"/>
                <w:lang w:eastAsia="zh-CN"/>
              </w:rPr>
              <w:t xml:space="preserve"> </w:t>
            </w:r>
          </w:p>
          <w:p w:rsidR="00884757" w:rsidRPr="007B07C1" w:rsidRDefault="00884757" w:rsidP="00241187">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84757" w:rsidRPr="007B07C1" w:rsidRDefault="00884757" w:rsidP="00241187">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84757" w:rsidRPr="007B07C1" w:rsidRDefault="00884757" w:rsidP="00241187">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невиправлення учасниками виявлених невідповідностей.</w:t>
            </w:r>
          </w:p>
          <w:p w:rsidR="00884757" w:rsidRPr="007B07C1" w:rsidRDefault="00884757" w:rsidP="00241187">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84757" w:rsidRPr="007B07C1" w:rsidRDefault="00884757" w:rsidP="00241187">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884757" w:rsidRPr="007B07C1" w:rsidTr="00241187">
        <w:trPr>
          <w:trHeight w:val="520"/>
        </w:trPr>
        <w:tc>
          <w:tcPr>
            <w:tcW w:w="10456" w:type="dxa"/>
            <w:gridSpan w:val="3"/>
            <w:vAlign w:val="center"/>
          </w:tcPr>
          <w:p w:rsidR="00884757" w:rsidRPr="007B07C1" w:rsidRDefault="00884757" w:rsidP="00241187">
            <w:pPr>
              <w:pStyle w:val="11"/>
              <w:widowControl w:val="0"/>
              <w:spacing w:line="240" w:lineRule="auto"/>
              <w:ind w:left="34" w:right="113" w:hanging="23"/>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lastRenderedPageBreak/>
              <w:t>Розділ 4. Подання та розкриття тендерної пропозиції</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Кінцевий строк подання тендерної пропозиції</w:t>
            </w:r>
          </w:p>
        </w:tc>
        <w:tc>
          <w:tcPr>
            <w:tcW w:w="6733" w:type="dxa"/>
            <w:vAlign w:val="center"/>
          </w:tcPr>
          <w:p w:rsidR="00884757" w:rsidRPr="007B07C1" w:rsidRDefault="00884757" w:rsidP="00884757">
            <w:pPr>
              <w:pStyle w:val="11"/>
              <w:widowControl w:val="0"/>
              <w:numPr>
                <w:ilvl w:val="1"/>
                <w:numId w:val="1"/>
              </w:numPr>
              <w:spacing w:line="240" w:lineRule="auto"/>
              <w:ind w:left="34" w:firstLine="0"/>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Кінцевий строк подання тендерних пропозицій – </w:t>
            </w:r>
            <w:r>
              <w:rPr>
                <w:rFonts w:ascii="Times New Roman" w:hAnsi="Times New Roman" w:cs="Times New Roman"/>
                <w:sz w:val="24"/>
                <w:szCs w:val="24"/>
                <w:lang w:val="uk-UA"/>
              </w:rPr>
              <w:t>09.11</w:t>
            </w:r>
            <w:r w:rsidRPr="007B07C1">
              <w:rPr>
                <w:rFonts w:ascii="Times New Roman" w:hAnsi="Times New Roman" w:cs="Times New Roman"/>
                <w:sz w:val="24"/>
                <w:szCs w:val="24"/>
                <w:lang w:val="uk-UA"/>
              </w:rPr>
              <w:t>.202</w:t>
            </w:r>
            <w:bookmarkStart w:id="4" w:name="_GoBack"/>
            <w:bookmarkEnd w:id="4"/>
            <w:r w:rsidRPr="007B07C1">
              <w:rPr>
                <w:rFonts w:ascii="Times New Roman" w:hAnsi="Times New Roman" w:cs="Times New Roman"/>
                <w:sz w:val="24"/>
                <w:szCs w:val="24"/>
                <w:lang w:val="uk-UA"/>
              </w:rPr>
              <w:t>3 00:00 год.;</w:t>
            </w:r>
          </w:p>
          <w:p w:rsidR="00884757" w:rsidRPr="007B07C1" w:rsidRDefault="00884757" w:rsidP="00884757">
            <w:pPr>
              <w:pStyle w:val="11"/>
              <w:widowControl w:val="0"/>
              <w:numPr>
                <w:ilvl w:val="1"/>
                <w:numId w:val="1"/>
              </w:numPr>
              <w:spacing w:line="240" w:lineRule="auto"/>
              <w:ind w:left="34" w:firstLine="0"/>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Отримана тендерна пропозиція вноситься автоматично </w:t>
            </w:r>
            <w:r w:rsidRPr="007B07C1">
              <w:rPr>
                <w:rFonts w:ascii="Times New Roman" w:hAnsi="Times New Roman" w:cs="Times New Roman"/>
                <w:sz w:val="24"/>
                <w:szCs w:val="24"/>
                <w:lang w:val="uk-UA"/>
              </w:rPr>
              <w:lastRenderedPageBreak/>
              <w:t>до реєстру отриманих тендерних пропозицій.</w:t>
            </w:r>
          </w:p>
          <w:p w:rsidR="00884757" w:rsidRPr="007B07C1" w:rsidRDefault="00884757" w:rsidP="00241187">
            <w:pPr>
              <w:pStyle w:val="11"/>
              <w:widowControl w:val="0"/>
              <w:spacing w:line="240" w:lineRule="auto"/>
              <w:ind w:left="34" w:right="113"/>
              <w:rPr>
                <w:rFonts w:ascii="Times New Roman" w:hAnsi="Times New Roman" w:cs="Times New Roman"/>
                <w:sz w:val="24"/>
                <w:szCs w:val="24"/>
                <w:lang w:val="uk-UA"/>
              </w:rPr>
            </w:pPr>
            <w:r w:rsidRPr="007B07C1">
              <w:rPr>
                <w:rFonts w:ascii="Times New Roman" w:hAnsi="Times New Roman" w:cs="Times New Roman"/>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Дата та час розкриття тендерної пропозиції</w:t>
            </w:r>
          </w:p>
        </w:tc>
        <w:tc>
          <w:tcPr>
            <w:tcW w:w="6733" w:type="dxa"/>
            <w:vAlign w:val="center"/>
          </w:tcPr>
          <w:p w:rsidR="00884757" w:rsidRPr="007B07C1" w:rsidRDefault="00884757" w:rsidP="00241187">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84757" w:rsidRPr="007B07C1" w:rsidRDefault="00884757" w:rsidP="00241187">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84757" w:rsidRPr="007B07C1" w:rsidRDefault="00884757" w:rsidP="00241187">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hAnsi="Times New Roman" w:cs="Times New Roman"/>
                <w:sz w:val="24"/>
                <w:szCs w:val="24"/>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відсотка від очікуваної вартості закупівлі.</w:t>
            </w:r>
          </w:p>
        </w:tc>
      </w:tr>
      <w:tr w:rsidR="00884757" w:rsidRPr="007B07C1" w:rsidTr="00241187">
        <w:trPr>
          <w:trHeight w:val="520"/>
        </w:trPr>
        <w:tc>
          <w:tcPr>
            <w:tcW w:w="10456" w:type="dxa"/>
            <w:gridSpan w:val="3"/>
            <w:vAlign w:val="center"/>
          </w:tcPr>
          <w:p w:rsidR="00884757" w:rsidRPr="007B07C1" w:rsidRDefault="00884757" w:rsidP="00241187">
            <w:pPr>
              <w:pStyle w:val="11"/>
              <w:widowControl w:val="0"/>
              <w:spacing w:line="240" w:lineRule="auto"/>
              <w:ind w:right="113"/>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5. Оцінка тендерної пропозиції</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33" w:type="dxa"/>
            <w:vAlign w:val="center"/>
          </w:tcPr>
          <w:p w:rsidR="00884757" w:rsidRPr="007B07C1" w:rsidRDefault="00884757" w:rsidP="00241187">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884757" w:rsidRPr="007B07C1" w:rsidRDefault="00884757" w:rsidP="00241187">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Єдиним критерієм оцінки тендерних пропозицій є ціна (із врахуванням ПДВ). Питома вага критерію оцінки ціна є 100%.</w:t>
            </w:r>
          </w:p>
          <w:p w:rsidR="00884757" w:rsidRPr="007B07C1" w:rsidRDefault="00884757" w:rsidP="00241187">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У зв’язку з застосуванням єдиного критерію «Ціна», методика оцінки не передбачається.</w:t>
            </w:r>
            <w:r w:rsidRPr="007B07C1">
              <w:rPr>
                <w:rFonts w:ascii="Times New Roman" w:eastAsia="Times New Roman" w:hAnsi="Times New Roman" w:cs="Times New Roman"/>
                <w:sz w:val="24"/>
                <w:szCs w:val="24"/>
                <w:lang w:eastAsia="ru-RU"/>
              </w:rPr>
              <w:t xml:space="preserve"> Оцінка</w:t>
            </w:r>
            <w:r w:rsidRPr="007B07C1">
              <w:rPr>
                <w:rFonts w:ascii="Times New Roman" w:eastAsia="Times New Roman" w:hAnsi="Times New Roman" w:cs="Times New Roman"/>
                <w:sz w:val="24"/>
                <w:szCs w:val="24"/>
                <w:lang w:eastAsia="zh-CN"/>
              </w:rPr>
              <w:t xml:space="preserve"> тендерних пропозицій проводиться автоматично електронною системою закупівель.</w:t>
            </w:r>
            <w:r w:rsidRPr="007B07C1">
              <w:rPr>
                <w:rFonts w:ascii="Times New Roman" w:eastAsia="Times New Roman" w:hAnsi="Times New Roman" w:cs="Times New Roman"/>
                <w:sz w:val="24"/>
                <w:szCs w:val="24"/>
                <w:bdr w:val="none" w:sz="0" w:space="0" w:color="auto" w:frame="1"/>
                <w:lang w:eastAsia="ru-RU"/>
              </w:rPr>
              <w:t xml:space="preserve">   </w:t>
            </w:r>
          </w:p>
          <w:p w:rsidR="00884757" w:rsidRPr="007B07C1" w:rsidRDefault="00884757" w:rsidP="00241187">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84757" w:rsidRPr="007B07C1" w:rsidRDefault="00884757" w:rsidP="00241187">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w:t>
            </w:r>
            <w:r w:rsidRPr="007B07C1">
              <w:rPr>
                <w:rFonts w:ascii="Times New Roman" w:eastAsia="Times New Roman" w:hAnsi="Times New Roman" w:cs="Times New Roman"/>
                <w:sz w:val="24"/>
                <w:szCs w:val="24"/>
                <w:lang w:eastAsia="zh-CN"/>
              </w:rPr>
              <w:lastRenderedPageBreak/>
              <w:t xml:space="preserve">застосовуються) з урахуванням положень пункту 43 Особливостей. </w:t>
            </w:r>
          </w:p>
          <w:p w:rsidR="00884757" w:rsidRPr="007B07C1" w:rsidRDefault="00884757" w:rsidP="00241187">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rsidR="00884757" w:rsidRPr="007B07C1" w:rsidRDefault="00884757" w:rsidP="00241187">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884757" w:rsidRPr="007B07C1" w:rsidRDefault="00884757" w:rsidP="00241187">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84757" w:rsidRPr="007B07C1" w:rsidRDefault="00884757" w:rsidP="00241187">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84757" w:rsidRPr="007B07C1" w:rsidRDefault="00884757" w:rsidP="00241187">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884757" w:rsidRPr="007B07C1" w:rsidRDefault="00884757" w:rsidP="00241187">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84757" w:rsidRPr="007B07C1" w:rsidRDefault="00884757" w:rsidP="00241187">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eastAsia="ru-RU"/>
              </w:rPr>
            </w:pPr>
            <w:r w:rsidRPr="007B07C1">
              <w:rPr>
                <w:rFonts w:ascii="Times New Roman" w:eastAsia="Times New Roman" w:hAnsi="Times New Roman" w:cs="Times New Roman"/>
                <w:sz w:val="24"/>
                <w:szCs w:val="24"/>
                <w:bdr w:val="none" w:sz="0" w:space="0" w:color="auto" w:frame="1"/>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Інша інформація</w:t>
            </w:r>
          </w:p>
        </w:tc>
        <w:tc>
          <w:tcPr>
            <w:tcW w:w="6733" w:type="dxa"/>
            <w:vAlign w:val="center"/>
          </w:tcPr>
          <w:p w:rsidR="00884757" w:rsidRPr="007B07C1" w:rsidRDefault="00884757" w:rsidP="00241187">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Переможець торгів протягом чотирьох днів з дати</w:t>
            </w:r>
            <w:r w:rsidRPr="007B07C1">
              <w:rPr>
                <w:rFonts w:ascii="Times New Roman" w:eastAsia="Times New Roman" w:hAnsi="Times New Roman" w:cs="Times New Roman"/>
                <w:bCs/>
                <w:sz w:val="24"/>
                <w:szCs w:val="24"/>
                <w:lang w:eastAsia="ru-RU"/>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Pr="007B07C1">
              <w:rPr>
                <w:rFonts w:ascii="Times New Roman" w:eastAsia="Times New Roman" w:hAnsi="Times New Roman" w:cs="Times New Roman"/>
                <w:sz w:val="24"/>
                <w:szCs w:val="24"/>
                <w:lang w:eastAsia="zh-CN"/>
              </w:rPr>
              <w:t xml:space="preserve"> Договірну ціну визначену за результатами проведеного аукціону та складену у відповідності до вимог п. </w:t>
            </w:r>
            <w:r w:rsidRPr="007B07C1">
              <w:rPr>
                <w:rFonts w:ascii="Times New Roman" w:eastAsia="Times New Roman" w:hAnsi="Times New Roman" w:cs="Times New Roman"/>
                <w:sz w:val="24"/>
                <w:szCs w:val="24"/>
                <w:lang w:eastAsia="zh-CN"/>
              </w:rPr>
              <w:lastRenderedPageBreak/>
              <w:t>6 розділу «Інструкції з підготовки тендерної пропозиції» тендерної документації.</w:t>
            </w:r>
          </w:p>
          <w:p w:rsidR="00884757" w:rsidRPr="007B07C1" w:rsidRDefault="00884757" w:rsidP="00241187">
            <w:pPr>
              <w:pStyle w:val="11"/>
              <w:widowControl w:val="0"/>
              <w:spacing w:line="240" w:lineRule="auto"/>
              <w:ind w:left="34"/>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eastAsia="zh-CN"/>
              </w:rPr>
              <w:t>Несвоєчасне надання вищезазначених документів або їх невідповідність вимогам визначеним тендерною документацією буде розглянута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tc>
      </w:tr>
      <w:tr w:rsidR="00884757" w:rsidRPr="007B07C1" w:rsidTr="00241187">
        <w:trPr>
          <w:trHeight w:val="699"/>
        </w:trPr>
        <w:tc>
          <w:tcPr>
            <w:tcW w:w="576" w:type="dxa"/>
            <w:vAlign w:val="center"/>
          </w:tcPr>
          <w:p w:rsidR="00884757" w:rsidRPr="007B07C1" w:rsidRDefault="00884757" w:rsidP="00241187">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3</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Відхилення тендерних пропозицій</w:t>
            </w:r>
          </w:p>
        </w:tc>
        <w:tc>
          <w:tcPr>
            <w:tcW w:w="6733" w:type="dxa"/>
            <w:vAlign w:val="center"/>
          </w:tcPr>
          <w:p w:rsidR="00884757" w:rsidRPr="007B07C1" w:rsidRDefault="00884757" w:rsidP="00241187">
            <w:pPr>
              <w:spacing w:after="0" w:line="240" w:lineRule="auto"/>
              <w:ind w:firstLine="208"/>
              <w:jc w:val="both"/>
              <w:rPr>
                <w:rFonts w:ascii="Times New Roman" w:hAnsi="Times New Roman" w:cs="Times New Roman"/>
                <w:sz w:val="24"/>
                <w:szCs w:val="24"/>
              </w:rPr>
            </w:pPr>
            <w:bookmarkStart w:id="5" w:name="h.3rdcrjn" w:colFirst="0" w:colLast="0"/>
            <w:bookmarkEnd w:id="5"/>
            <w:r w:rsidRPr="007B07C1">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884757" w:rsidRPr="007B07C1" w:rsidRDefault="00884757" w:rsidP="00241187">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1) учасник процедури закупівлі:</w:t>
            </w:r>
          </w:p>
          <w:p w:rsidR="00884757" w:rsidRPr="007B07C1" w:rsidRDefault="00884757" w:rsidP="00241187">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підпадає під підстави, встановлені пунктом 47 Особливостей;</w:t>
            </w:r>
          </w:p>
          <w:p w:rsidR="00884757" w:rsidRPr="007B07C1" w:rsidRDefault="00884757" w:rsidP="00241187">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84757" w:rsidRPr="007B07C1" w:rsidRDefault="00884757" w:rsidP="00241187">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забезпечення тендерної пропозиції, якщо таке забезпечення вимагалося замовником;</w:t>
            </w:r>
          </w:p>
          <w:p w:rsidR="00884757" w:rsidRPr="007B07C1" w:rsidRDefault="00884757" w:rsidP="00241187">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84757" w:rsidRPr="007B07C1" w:rsidRDefault="00884757" w:rsidP="00241187">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84757" w:rsidRPr="007B07C1" w:rsidRDefault="00884757" w:rsidP="00241187">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визначив конфіденційною інформацію, що не може бути визначена як конфіденційна відповідно до вимог пункту 40 Особливостей;</w:t>
            </w:r>
          </w:p>
          <w:p w:rsidR="00884757" w:rsidRPr="007B07C1" w:rsidRDefault="00884757" w:rsidP="00241187">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w:t>
            </w:r>
            <w:r w:rsidRPr="007B07C1">
              <w:rPr>
                <w:rFonts w:ascii="Times New Roman" w:eastAsia="Times New Roman" w:hAnsi="Times New Roman" w:cs="Times New Roman"/>
                <w:bCs/>
                <w:sz w:val="24"/>
                <w:szCs w:val="24"/>
              </w:rPr>
              <w:lastRenderedPageBreak/>
              <w:t>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84757" w:rsidRPr="007B07C1" w:rsidRDefault="00884757" w:rsidP="00241187">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2) тендерна пропозиція:</w:t>
            </w:r>
          </w:p>
          <w:p w:rsidR="00884757" w:rsidRPr="007B07C1" w:rsidRDefault="00884757" w:rsidP="00241187">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84757" w:rsidRPr="007B07C1" w:rsidRDefault="00884757" w:rsidP="00241187">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є такою, строк дії якої закінчився;</w:t>
            </w:r>
          </w:p>
          <w:p w:rsidR="00884757" w:rsidRPr="007B07C1" w:rsidRDefault="00884757" w:rsidP="00241187">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4757" w:rsidRPr="007B07C1" w:rsidRDefault="00884757" w:rsidP="00241187">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84757" w:rsidRPr="007B07C1" w:rsidRDefault="00884757" w:rsidP="00241187">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3) переможець процедури закупівлі:</w:t>
            </w:r>
          </w:p>
          <w:p w:rsidR="00884757" w:rsidRPr="007B07C1" w:rsidRDefault="00884757" w:rsidP="00241187">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84757" w:rsidRPr="007B07C1" w:rsidRDefault="00884757" w:rsidP="00241187">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84757" w:rsidRPr="007B07C1" w:rsidRDefault="00884757" w:rsidP="00241187">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забезпечення виконання договору про закупівлю, якщо таке забезпечення вимагалося замовником;</w:t>
            </w:r>
          </w:p>
          <w:p w:rsidR="00884757" w:rsidRPr="007B07C1" w:rsidRDefault="00884757" w:rsidP="00241187">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884757" w:rsidRPr="007B07C1" w:rsidRDefault="00884757" w:rsidP="00241187">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884757" w:rsidRPr="007B07C1" w:rsidRDefault="00884757" w:rsidP="00241187">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4757" w:rsidRPr="007B07C1" w:rsidRDefault="00884757" w:rsidP="00241187">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84757" w:rsidRPr="007B07C1" w:rsidRDefault="00884757" w:rsidP="00241187">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sidRPr="007B07C1">
              <w:rPr>
                <w:rFonts w:ascii="Times New Roman" w:hAnsi="Times New Roman" w:cs="Times New Roman"/>
                <w:sz w:val="24"/>
                <w:szCs w:val="24"/>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84757" w:rsidRPr="007B07C1" w:rsidRDefault="00884757" w:rsidP="00241187">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6" w:name="n857"/>
            <w:bookmarkStart w:id="7" w:name="n860"/>
            <w:bookmarkEnd w:id="6"/>
            <w:bookmarkEnd w:id="7"/>
          </w:p>
        </w:tc>
      </w:tr>
      <w:tr w:rsidR="00884757" w:rsidRPr="007B07C1" w:rsidTr="00241187">
        <w:trPr>
          <w:trHeight w:val="520"/>
        </w:trPr>
        <w:tc>
          <w:tcPr>
            <w:tcW w:w="10456" w:type="dxa"/>
            <w:gridSpan w:val="3"/>
            <w:vAlign w:val="center"/>
          </w:tcPr>
          <w:p w:rsidR="00884757" w:rsidRPr="007B07C1" w:rsidRDefault="00884757" w:rsidP="00241187">
            <w:pPr>
              <w:pStyle w:val="11"/>
              <w:widowControl w:val="0"/>
              <w:spacing w:line="240" w:lineRule="auto"/>
              <w:ind w:left="92" w:hanging="20"/>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lastRenderedPageBreak/>
              <w:t>Розділ 6. Результати торгів та укладання договору про закупівлю</w:t>
            </w:r>
          </w:p>
        </w:tc>
      </w:tr>
      <w:tr w:rsidR="00884757" w:rsidRPr="007B07C1" w:rsidTr="00241187">
        <w:trPr>
          <w:trHeight w:val="688"/>
        </w:trPr>
        <w:tc>
          <w:tcPr>
            <w:tcW w:w="576" w:type="dxa"/>
            <w:vAlign w:val="center"/>
          </w:tcPr>
          <w:p w:rsidR="00884757" w:rsidRPr="007B07C1" w:rsidRDefault="00884757" w:rsidP="00241187">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733" w:type="dxa"/>
            <w:vAlign w:val="center"/>
          </w:tcPr>
          <w:p w:rsidR="00884757" w:rsidRPr="007B07C1" w:rsidRDefault="00884757" w:rsidP="00241187">
            <w:pPr>
              <w:pStyle w:val="11"/>
              <w:widowControl w:val="0"/>
              <w:spacing w:line="240" w:lineRule="auto"/>
              <w:ind w:left="34"/>
              <w:rPr>
                <w:rFonts w:ascii="Times New Roman" w:eastAsia="Times New Roman" w:hAnsi="Times New Roman" w:cs="Times New Roman"/>
                <w:sz w:val="24"/>
                <w:szCs w:val="24"/>
                <w:lang w:val="uk-UA"/>
              </w:rPr>
            </w:pPr>
            <w:bookmarkStart w:id="8" w:name="h.z337ya" w:colFirst="0" w:colLast="0"/>
            <w:bookmarkEnd w:id="8"/>
            <w:r w:rsidRPr="007B07C1">
              <w:rPr>
                <w:rFonts w:ascii="Times New Roman" w:eastAsia="Times New Roman" w:hAnsi="Times New Roman" w:cs="Times New Roman"/>
                <w:sz w:val="24"/>
                <w:szCs w:val="24"/>
                <w:lang w:val="uk-UA"/>
              </w:rPr>
              <w:t>1.1. Замовник відміняє відкриті торги у разі:</w:t>
            </w:r>
          </w:p>
          <w:p w:rsidR="00884757" w:rsidRPr="007B07C1" w:rsidRDefault="00884757" w:rsidP="00241187">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884757" w:rsidRPr="007B07C1" w:rsidRDefault="00884757" w:rsidP="00241187">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84757" w:rsidRPr="007B07C1" w:rsidRDefault="00884757" w:rsidP="00241187">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884757" w:rsidRPr="007B07C1" w:rsidRDefault="00884757" w:rsidP="00241187">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884757" w:rsidRPr="007B07C1" w:rsidRDefault="00884757" w:rsidP="00241187">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84757" w:rsidRPr="007B07C1" w:rsidRDefault="00884757" w:rsidP="00241187">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884757" w:rsidRPr="007B07C1" w:rsidRDefault="00884757" w:rsidP="00241187">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84757" w:rsidRPr="007B07C1" w:rsidRDefault="00884757" w:rsidP="00241187">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884757" w:rsidRPr="007B07C1" w:rsidRDefault="00884757" w:rsidP="00241187">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84757" w:rsidRPr="007B07C1" w:rsidRDefault="00884757" w:rsidP="00241187">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1.2. Відкриті торги можуть бути відмінені частково (за лотом).</w:t>
            </w:r>
          </w:p>
          <w:p w:rsidR="00884757" w:rsidRPr="007B07C1" w:rsidRDefault="00884757" w:rsidP="00241187">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Строк укладання договору </w:t>
            </w:r>
          </w:p>
        </w:tc>
        <w:tc>
          <w:tcPr>
            <w:tcW w:w="6733" w:type="dxa"/>
            <w:vAlign w:val="center"/>
          </w:tcPr>
          <w:p w:rsidR="00884757" w:rsidRPr="007B07C1" w:rsidRDefault="00884757" w:rsidP="00241187">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884757" w:rsidRPr="007B07C1" w:rsidRDefault="00884757" w:rsidP="00241187">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lastRenderedPageBreak/>
              <w:t>2.2. </w:t>
            </w:r>
            <w:r w:rsidRPr="007B07C1">
              <w:rPr>
                <w:rFonts w:ascii="Times New Roman" w:hAnsi="Times New Roman" w:cs="Times New Roman"/>
                <w:sz w:val="24"/>
                <w:szCs w:val="24"/>
                <w:highlight w:val="whit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hAnsi="Times New Roman" w:cs="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3</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Проект договору про закупівлю </w:t>
            </w:r>
          </w:p>
        </w:tc>
        <w:tc>
          <w:tcPr>
            <w:tcW w:w="6733" w:type="dxa"/>
            <w:vAlign w:val="center"/>
          </w:tcPr>
          <w:p w:rsidR="00884757" w:rsidRPr="007B07C1" w:rsidRDefault="00884757" w:rsidP="00241187">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Проєкт договору складається замовником з урахуванням особливостей предмету закупівлі;</w:t>
            </w:r>
          </w:p>
          <w:p w:rsidR="00884757" w:rsidRPr="007B07C1" w:rsidRDefault="00884757" w:rsidP="00241187">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 xml:space="preserve">Разом з тендерною документацією замовником подається Проєкт договору про закупівлю відповідно до </w:t>
            </w:r>
            <w:r w:rsidRPr="007B07C1">
              <w:rPr>
                <w:rFonts w:ascii="Times New Roman" w:eastAsia="Times New Roman" w:hAnsi="Times New Roman" w:cs="Times New Roman"/>
                <w:b/>
                <w:sz w:val="24"/>
                <w:szCs w:val="24"/>
                <w:lang w:eastAsia="ru-RU"/>
              </w:rPr>
              <w:t>Додатку № 6</w:t>
            </w:r>
            <w:r w:rsidRPr="007B07C1">
              <w:rPr>
                <w:rFonts w:ascii="Times New Roman" w:eastAsia="Times New Roman" w:hAnsi="Times New Roman" w:cs="Times New Roman"/>
                <w:bCs/>
                <w:sz w:val="24"/>
                <w:szCs w:val="24"/>
                <w:lang w:eastAsia="ru-RU"/>
              </w:rPr>
              <w:t xml:space="preserve"> до цієї Тендерної документації з обов’язковим зазначенням порядку змін його умов.</w:t>
            </w:r>
          </w:p>
          <w:p w:rsidR="00884757" w:rsidRPr="007B07C1" w:rsidRDefault="00884757" w:rsidP="00241187">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 xml:space="preserve">Учасник у складі тендерної пропозиції надає лист – погодження з проєктом договору. </w:t>
            </w:r>
          </w:p>
          <w:p w:rsidR="00884757" w:rsidRPr="007B07C1" w:rsidRDefault="00884757" w:rsidP="00241187">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bCs/>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733" w:type="dxa"/>
            <w:vAlign w:val="center"/>
          </w:tcPr>
          <w:p w:rsidR="00884757" w:rsidRPr="007B07C1" w:rsidRDefault="00884757" w:rsidP="00241187">
            <w:pPr>
              <w:widowControl w:val="0"/>
              <w:spacing w:after="0" w:line="240" w:lineRule="auto"/>
              <w:ind w:left="34"/>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4.1. Договір про закупівлю укладається відповідно до норм </w:t>
            </w:r>
            <w:hyperlink r:id="rId7">
              <w:r w:rsidRPr="007B07C1">
                <w:rPr>
                  <w:rFonts w:ascii="Times New Roman" w:hAnsi="Times New Roman" w:cs="Times New Roman"/>
                  <w:sz w:val="24"/>
                  <w:szCs w:val="24"/>
                  <w:lang w:eastAsia="ru-RU"/>
                </w:rPr>
                <w:t>Цивільного кодексу України</w:t>
              </w:r>
            </w:hyperlink>
            <w:r w:rsidRPr="007B07C1">
              <w:rPr>
                <w:rFonts w:ascii="Times New Roman" w:hAnsi="Times New Roman" w:cs="Times New Roman"/>
                <w:sz w:val="24"/>
                <w:szCs w:val="24"/>
                <w:lang w:eastAsia="ru-RU"/>
              </w:rPr>
              <w:t xml:space="preserve"> та </w:t>
            </w:r>
            <w:hyperlink r:id="rId8">
              <w:r w:rsidRPr="007B07C1">
                <w:rPr>
                  <w:rFonts w:ascii="Times New Roman" w:hAnsi="Times New Roman" w:cs="Times New Roman"/>
                  <w:sz w:val="24"/>
                  <w:szCs w:val="24"/>
                  <w:lang w:eastAsia="ru-RU"/>
                </w:rPr>
                <w:t>Господарського кодексу України</w:t>
              </w:r>
            </w:hyperlink>
            <w:r w:rsidRPr="007B07C1">
              <w:rPr>
                <w:rFonts w:ascii="Times New Roman" w:hAnsi="Times New Roman" w:cs="Times New Roman"/>
                <w:sz w:val="24"/>
                <w:szCs w:val="24"/>
                <w:lang w:eastAsia="ru-RU"/>
              </w:rPr>
              <w:t xml:space="preserve"> з урахуванням особливостей, визначених Законом.</w:t>
            </w:r>
          </w:p>
          <w:p w:rsidR="00884757" w:rsidRPr="007B07C1" w:rsidRDefault="00884757" w:rsidP="00241187">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84757" w:rsidRPr="007B07C1" w:rsidRDefault="00884757" w:rsidP="00241187">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4757" w:rsidRPr="007B07C1" w:rsidRDefault="00884757" w:rsidP="00241187">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884757" w:rsidRPr="007B07C1" w:rsidRDefault="00884757" w:rsidP="00241187">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4757" w:rsidRPr="007B07C1" w:rsidRDefault="00884757" w:rsidP="00241187">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884757" w:rsidRPr="007B07C1" w:rsidRDefault="00884757" w:rsidP="00241187">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4757" w:rsidRPr="007B07C1" w:rsidRDefault="00884757" w:rsidP="00241187">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84757" w:rsidRPr="007B07C1" w:rsidRDefault="00884757" w:rsidP="00241187">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7B07C1">
              <w:rPr>
                <w:rFonts w:ascii="Times New Roman" w:hAnsi="Times New Roman" w:cs="Times New Roman"/>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4757" w:rsidRPr="007B07C1" w:rsidRDefault="00884757" w:rsidP="00241187">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4757" w:rsidRPr="007B07C1" w:rsidRDefault="00884757" w:rsidP="00241187">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8) зміни умов у зв’язку із застосуванням положень частини шостої статті 41 Закону.</w:t>
            </w:r>
          </w:p>
          <w:p w:rsidR="00884757" w:rsidRPr="007B07C1" w:rsidRDefault="00884757" w:rsidP="00241187">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w:t>
            </w:r>
          </w:p>
          <w:p w:rsidR="00884757" w:rsidRPr="007B07C1" w:rsidRDefault="00884757" w:rsidP="00241187">
            <w:pPr>
              <w:spacing w:after="0" w:line="240" w:lineRule="auto"/>
              <w:textAlignment w:val="baseline"/>
              <w:rPr>
                <w:rFonts w:ascii="Times New Roman" w:eastAsia="Times New Roman" w:hAnsi="Times New Roman" w:cs="Times New Roman"/>
                <w:sz w:val="24"/>
                <w:szCs w:val="24"/>
              </w:rPr>
            </w:pP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5</w:t>
            </w:r>
          </w:p>
        </w:tc>
        <w:tc>
          <w:tcPr>
            <w:tcW w:w="3147" w:type="dxa"/>
            <w:vAlign w:val="center"/>
          </w:tcPr>
          <w:p w:rsidR="00884757" w:rsidRPr="007B07C1" w:rsidRDefault="00884757" w:rsidP="00241187">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733" w:type="dxa"/>
            <w:vAlign w:val="center"/>
          </w:tcPr>
          <w:p w:rsidR="00884757" w:rsidRPr="007B07C1" w:rsidRDefault="00884757" w:rsidP="00241187">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84757" w:rsidRPr="007B07C1" w:rsidTr="00241187">
        <w:trPr>
          <w:trHeight w:val="520"/>
        </w:trPr>
        <w:tc>
          <w:tcPr>
            <w:tcW w:w="576" w:type="dxa"/>
            <w:vAlign w:val="center"/>
          </w:tcPr>
          <w:p w:rsidR="00884757" w:rsidRPr="007B07C1" w:rsidRDefault="00884757" w:rsidP="00241187">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6</w:t>
            </w:r>
          </w:p>
        </w:tc>
        <w:tc>
          <w:tcPr>
            <w:tcW w:w="3147" w:type="dxa"/>
            <w:vAlign w:val="center"/>
          </w:tcPr>
          <w:p w:rsidR="00884757" w:rsidRPr="007B07C1" w:rsidRDefault="00884757" w:rsidP="00241187">
            <w:pPr>
              <w:widowControl w:val="0"/>
              <w:spacing w:beforeLines="40" w:afterLines="40" w:line="240" w:lineRule="auto"/>
              <w:ind w:left="62" w:right="113"/>
              <w:contextualSpacing/>
              <w:rPr>
                <w:rFonts w:ascii="Times New Roman" w:hAnsi="Times New Roman" w:cs="Times New Roman"/>
                <w:sz w:val="24"/>
                <w:szCs w:val="24"/>
              </w:rPr>
            </w:pPr>
            <w:r w:rsidRPr="007B07C1">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6733" w:type="dxa"/>
            <w:vAlign w:val="center"/>
          </w:tcPr>
          <w:p w:rsidR="00884757" w:rsidRPr="007B07C1" w:rsidRDefault="00884757" w:rsidP="00241187">
            <w:pPr>
              <w:widowControl w:val="0"/>
              <w:spacing w:beforeLines="40" w:afterLines="40" w:line="240" w:lineRule="auto"/>
              <w:ind w:left="34" w:right="113"/>
              <w:contextualSpacing/>
              <w:rPr>
                <w:rFonts w:ascii="Times New Roman" w:hAnsi="Times New Roman" w:cs="Times New Roman"/>
                <w:sz w:val="24"/>
                <w:szCs w:val="24"/>
              </w:rPr>
            </w:pPr>
            <w:r w:rsidRPr="007B07C1">
              <w:rPr>
                <w:rFonts w:ascii="Times New Roman" w:hAnsi="Times New Roman" w:cs="Times New Roman"/>
                <w:sz w:val="24"/>
                <w:szCs w:val="24"/>
              </w:rPr>
              <w:t>6.1. Забезпечення виконання договору не вимагається</w:t>
            </w:r>
          </w:p>
        </w:tc>
      </w:tr>
    </w:tbl>
    <w:p w:rsidR="00884757" w:rsidRDefault="00884757" w:rsidP="00884757">
      <w:pPr>
        <w:spacing w:after="0" w:line="240" w:lineRule="auto"/>
      </w:pPr>
    </w:p>
    <w:p w:rsidR="00884757" w:rsidRDefault="00884757" w:rsidP="00884757">
      <w:pPr>
        <w:spacing w:after="0" w:line="240" w:lineRule="auto"/>
      </w:pPr>
    </w:p>
    <w:p w:rsidR="00884757" w:rsidRDefault="00884757" w:rsidP="00884757">
      <w:pPr>
        <w:spacing w:after="0" w:line="240" w:lineRule="auto"/>
      </w:pPr>
    </w:p>
    <w:p w:rsidR="00884757" w:rsidRDefault="00884757" w:rsidP="00884757">
      <w:pPr>
        <w:spacing w:after="0" w:line="240" w:lineRule="auto"/>
      </w:pPr>
    </w:p>
    <w:p w:rsidR="00884757" w:rsidRDefault="00884757" w:rsidP="0088475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lastRenderedPageBreak/>
        <w:t>Додаток № 1</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A4D14">
        <w:rPr>
          <w:rFonts w:ascii="Times New Roman" w:eastAsia="Times New Roman" w:hAnsi="Times New Roman" w:cs="Times New Roman"/>
          <w:b/>
          <w:lang w:eastAsia="ru-RU"/>
        </w:rPr>
        <w:t>до тендерної документації</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ПЕРЕЛІК ДОКУМЕНТІВ, ЯКІ ВИМАГАЮТЬСЯ ЗАМОВНИКОМ ДЛЯ ПІДТВЕРДЖЕННЯ ВІДПОВІДНОСТІ УЧАСНИКА ВСТАНОВЛЕНИМ КВАЛІФІКАЦІЙНИМ КРИТЕРІЯМ</w:t>
      </w:r>
    </w:p>
    <w:p w:rsidR="00884757" w:rsidRPr="00707D0F"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b/>
          <w:sz w:val="28"/>
          <w:szCs w:val="28"/>
          <w:shd w:val="clear" w:color="auto" w:fill="FFFFFF"/>
          <w:lang w:eastAsia="ru-RU"/>
        </w:rPr>
      </w:pPr>
      <w:r w:rsidRPr="00707D0F">
        <w:rPr>
          <w:rFonts w:ascii="Times New Roman" w:eastAsia="Times New Roman" w:hAnsi="Times New Roman" w:cs="Times New Roman"/>
          <w:b/>
          <w:sz w:val="28"/>
          <w:szCs w:val="28"/>
          <w:shd w:val="clear" w:color="auto" w:fill="FFFFFF"/>
          <w:lang w:eastAsia="ru-RU"/>
        </w:rPr>
        <w:t>1. Документи, що підтверджують наявність у учасника матеріально - технічної бази:</w:t>
      </w:r>
    </w:p>
    <w:p w:rsidR="00884757" w:rsidRPr="00707D0F" w:rsidRDefault="00884757" w:rsidP="00884757">
      <w:pPr>
        <w:widowControl w:val="0"/>
        <w:suppressAutoHyphens/>
        <w:autoSpaceDE w:val="0"/>
        <w:jc w:val="both"/>
        <w:rPr>
          <w:rFonts w:ascii="Times New Roman" w:eastAsia="Times New Roman" w:hAnsi="Times New Roman" w:cs="Times New Roman"/>
          <w:sz w:val="28"/>
          <w:szCs w:val="28"/>
          <w:shd w:val="clear" w:color="auto" w:fill="FFFFFF"/>
          <w:lang w:eastAsia="ru-RU"/>
        </w:rPr>
      </w:pPr>
      <w:r w:rsidRPr="00707D0F">
        <w:rPr>
          <w:rFonts w:ascii="Times New Roman" w:eastAsia="Times New Roman" w:hAnsi="Times New Roman" w:cs="Times New Roman"/>
          <w:sz w:val="28"/>
          <w:szCs w:val="28"/>
          <w:shd w:val="clear" w:color="auto" w:fill="FFFFFF"/>
          <w:lang w:eastAsia="ru-RU"/>
        </w:rPr>
        <w:t xml:space="preserve">1.1. Довідка про наявність у учасника торгів обладнання та матеріально-технічної бази, </w:t>
      </w:r>
      <w:r w:rsidRPr="002A4D14">
        <w:rPr>
          <w:rFonts w:ascii="Times New Roman" w:eastAsia="Times New Roman" w:hAnsi="Times New Roman" w:cs="Times New Roman"/>
          <w:sz w:val="28"/>
          <w:szCs w:val="28"/>
          <w:shd w:val="clear" w:color="auto" w:fill="FFFFFF"/>
          <w:lang w:eastAsia="ru-RU"/>
        </w:rPr>
        <w:t xml:space="preserve">які будуть задіяні  при виконанні робіт (надані послуг), згідно </w:t>
      </w:r>
      <w:r w:rsidRPr="00707D0F">
        <w:rPr>
          <w:rFonts w:ascii="Times New Roman" w:eastAsia="Times New Roman" w:hAnsi="Times New Roman" w:cs="Times New Roman"/>
          <w:sz w:val="28"/>
          <w:szCs w:val="28"/>
          <w:shd w:val="clear" w:color="auto" w:fill="FFFFFF"/>
          <w:lang w:eastAsia="ru-RU"/>
        </w:rPr>
        <w:t>таблиці № 1.</w:t>
      </w:r>
    </w:p>
    <w:p w:rsidR="00884757" w:rsidRPr="002A4D14" w:rsidRDefault="00884757" w:rsidP="00884757">
      <w:pPr>
        <w:widowControl w:val="0"/>
        <w:suppressAutoHyphens/>
        <w:autoSpaceDE w:val="0"/>
        <w:jc w:val="both"/>
        <w:rPr>
          <w:rFonts w:ascii="Times New Roman" w:eastAsia="Times New Roman" w:hAnsi="Times New Roman" w:cs="Times New Roman"/>
          <w:b/>
          <w:sz w:val="24"/>
          <w:szCs w:val="24"/>
          <w:lang w:eastAsia="zh-CN"/>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4D14">
        <w:rPr>
          <w:rFonts w:ascii="Times New Roman" w:eastAsia="Times New Roman" w:hAnsi="Times New Roman" w:cs="Times New Roman"/>
          <w:sz w:val="24"/>
          <w:szCs w:val="24"/>
          <w:lang w:eastAsia="ru-RU"/>
        </w:rPr>
        <w:t>Таблиця № 1</w:t>
      </w:r>
    </w:p>
    <w:p w:rsidR="00884757" w:rsidRPr="002A4D14" w:rsidRDefault="00884757" w:rsidP="00884757">
      <w:pPr>
        <w:widowControl w:val="0"/>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2A4D14">
        <w:rPr>
          <w:rFonts w:ascii="Times New Roman" w:eastAsia="Times New Roman" w:hAnsi="Times New Roman" w:cs="Times New Roman"/>
          <w:sz w:val="20"/>
          <w:szCs w:val="20"/>
          <w:lang w:eastAsia="ru-RU"/>
        </w:rPr>
        <w:t>Подається у наведеному нижче вигляді на фірмовому бланку, Учасник може відступити від даної форми в частині доповнення інформації</w:t>
      </w:r>
    </w:p>
    <w:p w:rsidR="00884757" w:rsidRPr="00096FD5" w:rsidRDefault="00884757" w:rsidP="00884757">
      <w:pPr>
        <w:widowControl w:val="0"/>
        <w:suppressAutoHyphens/>
        <w:autoSpaceDE w:val="0"/>
        <w:jc w:val="center"/>
        <w:rPr>
          <w:rFonts w:ascii="Times New Roman" w:eastAsia="Times New Roman" w:hAnsi="Times New Roman" w:cs="Times New Roman"/>
          <w:b/>
          <w:sz w:val="24"/>
          <w:szCs w:val="24"/>
          <w:lang w:eastAsia="zh-CN"/>
        </w:rPr>
      </w:pPr>
      <w:r w:rsidRPr="00096FD5">
        <w:rPr>
          <w:rFonts w:ascii="Times New Roman" w:eastAsia="Times New Roman" w:hAnsi="Times New Roman" w:cs="Times New Roman"/>
          <w:b/>
          <w:bCs/>
          <w:sz w:val="24"/>
          <w:szCs w:val="24"/>
          <w:lang w:eastAsia="zh-CN"/>
        </w:rPr>
        <w:t>Довідка</w:t>
      </w:r>
    </w:p>
    <w:p w:rsidR="00884757" w:rsidRPr="00096FD5" w:rsidRDefault="00884757" w:rsidP="00884757">
      <w:pPr>
        <w:widowControl w:val="0"/>
        <w:suppressAutoHyphens/>
        <w:autoSpaceDE w:val="0"/>
        <w:jc w:val="center"/>
        <w:rPr>
          <w:rFonts w:ascii="Times New Roman" w:eastAsia="Times New Roman" w:hAnsi="Times New Roman" w:cs="Times New Roman"/>
          <w:b/>
          <w:sz w:val="24"/>
          <w:szCs w:val="24"/>
          <w:lang w:eastAsia="zh-CN"/>
        </w:rPr>
      </w:pPr>
      <w:r w:rsidRPr="00096FD5">
        <w:rPr>
          <w:rFonts w:ascii="Times New Roman" w:eastAsia="Times New Roman" w:hAnsi="Times New Roman" w:cs="Times New Roman"/>
          <w:b/>
          <w:sz w:val="24"/>
          <w:szCs w:val="24"/>
          <w:lang w:eastAsia="zh-CN"/>
        </w:rPr>
        <w:t>про наявність обладнання та матеріально-технічної бази</w:t>
      </w:r>
    </w:p>
    <w:p w:rsidR="00884757" w:rsidRPr="00096FD5" w:rsidRDefault="00884757" w:rsidP="00884757">
      <w:pPr>
        <w:widowControl w:val="0"/>
        <w:suppressAutoHyphens/>
        <w:autoSpaceDE w:val="0"/>
        <w:jc w:val="center"/>
        <w:rPr>
          <w:rFonts w:ascii="Times New Roman" w:eastAsia="Times New Roman" w:hAnsi="Times New Roman" w:cs="Times New Roman"/>
          <w:b/>
          <w:sz w:val="24"/>
          <w:szCs w:val="24"/>
          <w:lang w:eastAsia="zh-CN"/>
        </w:rPr>
      </w:pPr>
      <w:r w:rsidRPr="00096FD5">
        <w:rPr>
          <w:rFonts w:ascii="Times New Roman" w:eastAsia="Times New Roman" w:hAnsi="Times New Roman" w:cs="Times New Roman"/>
          <w:b/>
          <w:bCs/>
          <w:sz w:val="24"/>
          <w:szCs w:val="24"/>
          <w:lang w:eastAsia="zh-CN"/>
        </w:rPr>
        <w:t>____________________________________________</w:t>
      </w:r>
    </w:p>
    <w:p w:rsidR="00884757" w:rsidRDefault="00884757" w:rsidP="00884757">
      <w:pPr>
        <w:widowControl w:val="0"/>
        <w:suppressAutoHyphens/>
        <w:autoSpaceDE w:val="0"/>
        <w:ind w:firstLine="708"/>
        <w:jc w:val="center"/>
        <w:rPr>
          <w:rFonts w:ascii="Times New Roman" w:eastAsia="Times New Roman" w:hAnsi="Times New Roman" w:cs="Times New Roman"/>
          <w:b/>
          <w:sz w:val="24"/>
          <w:szCs w:val="24"/>
          <w:vertAlign w:val="superscript"/>
          <w:lang w:eastAsia="zh-CN"/>
        </w:rPr>
      </w:pPr>
      <w:r w:rsidRPr="00096FD5">
        <w:rPr>
          <w:rFonts w:ascii="Times New Roman" w:eastAsia="Times New Roman" w:hAnsi="Times New Roman" w:cs="Times New Roman"/>
          <w:b/>
          <w:sz w:val="24"/>
          <w:szCs w:val="24"/>
          <w:vertAlign w:val="superscript"/>
          <w:lang w:eastAsia="zh-CN"/>
        </w:rPr>
        <w:t>(повне найменування підприємства-учасника)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3496"/>
        <w:gridCol w:w="1527"/>
        <w:gridCol w:w="1701"/>
        <w:gridCol w:w="3260"/>
      </w:tblGrid>
      <w:tr w:rsidR="00884757" w:rsidRPr="00BA27CC" w:rsidTr="00241187">
        <w:tc>
          <w:tcPr>
            <w:tcW w:w="614" w:type="dxa"/>
          </w:tcPr>
          <w:p w:rsidR="00884757" w:rsidRPr="00BA27CC" w:rsidRDefault="00884757" w:rsidP="00241187">
            <w:pPr>
              <w:widowControl w:val="0"/>
              <w:suppressAutoHyphens/>
              <w:autoSpaceDE w:val="0"/>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 з/п</w:t>
            </w:r>
          </w:p>
        </w:tc>
        <w:tc>
          <w:tcPr>
            <w:tcW w:w="3496" w:type="dxa"/>
          </w:tcPr>
          <w:p w:rsidR="00884757" w:rsidRPr="00BA27CC" w:rsidRDefault="00884757" w:rsidP="00241187">
            <w:pPr>
              <w:widowControl w:val="0"/>
              <w:suppressAutoHyphens/>
              <w:autoSpaceDE w:val="0"/>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Найменування</w:t>
            </w:r>
          </w:p>
        </w:tc>
        <w:tc>
          <w:tcPr>
            <w:tcW w:w="1527" w:type="dxa"/>
          </w:tcPr>
          <w:p w:rsidR="00884757" w:rsidRPr="00BA27CC" w:rsidRDefault="00884757" w:rsidP="00241187">
            <w:pPr>
              <w:widowControl w:val="0"/>
              <w:suppressAutoHyphens/>
              <w:autoSpaceDE w:val="0"/>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Кількість</w:t>
            </w:r>
          </w:p>
        </w:tc>
        <w:tc>
          <w:tcPr>
            <w:tcW w:w="1701" w:type="dxa"/>
          </w:tcPr>
          <w:p w:rsidR="00884757" w:rsidRPr="00BA27CC" w:rsidRDefault="00884757" w:rsidP="00241187">
            <w:pPr>
              <w:widowControl w:val="0"/>
              <w:suppressAutoHyphens/>
              <w:autoSpaceDE w:val="0"/>
              <w:spacing w:after="0" w:line="240" w:lineRule="auto"/>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Зазначення приналежності (Власна, орендується, лізинг, послуги)</w:t>
            </w:r>
          </w:p>
        </w:tc>
        <w:tc>
          <w:tcPr>
            <w:tcW w:w="3260" w:type="dxa"/>
          </w:tcPr>
          <w:p w:rsidR="00884757" w:rsidRPr="00BA27CC" w:rsidRDefault="00884757" w:rsidP="00241187">
            <w:pPr>
              <w:widowControl w:val="0"/>
              <w:suppressAutoHyphens/>
              <w:autoSpaceDE w:val="0"/>
              <w:spacing w:after="0"/>
              <w:jc w:val="center"/>
              <w:rPr>
                <w:rFonts w:ascii="Times New Roman" w:eastAsia="Times New Roman" w:hAnsi="Times New Roman" w:cs="Times New Roman"/>
                <w:b/>
                <w:sz w:val="24"/>
                <w:szCs w:val="24"/>
                <w:vertAlign w:val="superscript"/>
                <w:lang w:eastAsia="zh-CN"/>
              </w:rPr>
            </w:pPr>
            <w:r>
              <w:rPr>
                <w:rFonts w:ascii="Times New Roman" w:eastAsia="Times New Roman" w:hAnsi="Times New Roman" w:cs="Times New Roman"/>
                <w:b/>
                <w:sz w:val="24"/>
                <w:szCs w:val="24"/>
                <w:vertAlign w:val="superscript"/>
                <w:lang w:eastAsia="zh-CN"/>
              </w:rPr>
              <w:t>Якщо обладнання, не є власним</w:t>
            </w:r>
            <w:r w:rsidRPr="00BA27CC">
              <w:rPr>
                <w:rFonts w:ascii="Times New Roman" w:eastAsia="Times New Roman" w:hAnsi="Times New Roman" w:cs="Times New Roman"/>
                <w:b/>
                <w:sz w:val="24"/>
                <w:szCs w:val="24"/>
                <w:vertAlign w:val="superscript"/>
                <w:lang w:eastAsia="zh-CN"/>
              </w:rPr>
              <w:t>, зазначається найменування організації з якою укладено договір (найменування та код за ЄДРПОУ), строк дії договору</w:t>
            </w:r>
          </w:p>
        </w:tc>
      </w:tr>
      <w:tr w:rsidR="00884757" w:rsidRPr="00BA27CC" w:rsidTr="00241187">
        <w:tc>
          <w:tcPr>
            <w:tcW w:w="614" w:type="dxa"/>
          </w:tcPr>
          <w:p w:rsidR="00884757" w:rsidRPr="00BA27CC" w:rsidRDefault="00884757" w:rsidP="00241187">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3496" w:type="dxa"/>
          </w:tcPr>
          <w:p w:rsidR="00884757" w:rsidRPr="00BA27CC" w:rsidRDefault="00884757" w:rsidP="00241187">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1527" w:type="dxa"/>
          </w:tcPr>
          <w:p w:rsidR="00884757" w:rsidRPr="00BA27CC" w:rsidRDefault="00884757" w:rsidP="00241187">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1701" w:type="dxa"/>
          </w:tcPr>
          <w:p w:rsidR="00884757" w:rsidRPr="00BA27CC" w:rsidRDefault="00884757" w:rsidP="00241187">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3260" w:type="dxa"/>
          </w:tcPr>
          <w:p w:rsidR="00884757" w:rsidRPr="00BA27CC" w:rsidRDefault="00884757" w:rsidP="00241187">
            <w:pPr>
              <w:widowControl w:val="0"/>
              <w:suppressAutoHyphens/>
              <w:autoSpaceDE w:val="0"/>
              <w:jc w:val="center"/>
              <w:rPr>
                <w:rFonts w:ascii="Times New Roman" w:eastAsia="Times New Roman" w:hAnsi="Times New Roman" w:cs="Times New Roman"/>
                <w:b/>
                <w:sz w:val="24"/>
                <w:szCs w:val="24"/>
                <w:vertAlign w:val="superscript"/>
                <w:lang w:eastAsia="zh-CN"/>
              </w:rPr>
            </w:pPr>
          </w:p>
        </w:tc>
      </w:tr>
    </w:tbl>
    <w:p w:rsidR="00884757" w:rsidRPr="00096FD5" w:rsidRDefault="00884757" w:rsidP="00884757">
      <w:pPr>
        <w:widowControl w:val="0"/>
        <w:suppressAutoHyphens/>
        <w:autoSpaceDE w:val="0"/>
        <w:ind w:firstLine="708"/>
        <w:jc w:val="center"/>
        <w:rPr>
          <w:rFonts w:ascii="Times New Roman" w:eastAsia="Times New Roman" w:hAnsi="Times New Roman" w:cs="Times New Roman"/>
          <w:b/>
          <w:sz w:val="24"/>
          <w:szCs w:val="24"/>
          <w:vertAlign w:val="superscript"/>
          <w:lang w:eastAsia="zh-CN"/>
        </w:rPr>
      </w:pP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Уповноважена особа учасника торгів</w:t>
      </w: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______________</w:t>
      </w:r>
      <w:r w:rsidRPr="002A4D14">
        <w:rPr>
          <w:rFonts w:ascii="Times New Roman" w:eastAsia="Times New Roman" w:hAnsi="Times New Roman" w:cs="Times New Roman"/>
          <w:b/>
          <w:sz w:val="24"/>
          <w:szCs w:val="24"/>
          <w:lang w:eastAsia="ru-RU"/>
        </w:rPr>
        <w:tab/>
      </w:r>
      <w:r w:rsidRPr="002A4D14">
        <w:rPr>
          <w:rFonts w:ascii="Times New Roman" w:eastAsia="Times New Roman" w:hAnsi="Times New Roman" w:cs="Times New Roman"/>
          <w:b/>
          <w:sz w:val="24"/>
          <w:szCs w:val="24"/>
          <w:lang w:eastAsia="ru-RU"/>
        </w:rPr>
        <w:tab/>
        <w:t>_______________                    _______________</w:t>
      </w: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sz w:val="24"/>
          <w:szCs w:val="24"/>
          <w:vertAlign w:val="superscript"/>
          <w:lang w:eastAsia="ru-RU"/>
        </w:rPr>
        <w:t xml:space="preserve">       (посада)                                                               (підпис)                                                                 (ПІБ)</w:t>
      </w:r>
      <w:r w:rsidRPr="002A4D14">
        <w:rPr>
          <w:rFonts w:ascii="Times New Roman" w:eastAsia="Times New Roman" w:hAnsi="Times New Roman" w:cs="Times New Roman"/>
          <w:b/>
          <w:sz w:val="24"/>
          <w:szCs w:val="24"/>
          <w:lang w:eastAsia="ru-RU"/>
        </w:rPr>
        <w:t xml:space="preserve">                      </w:t>
      </w:r>
    </w:p>
    <w:p w:rsidR="00884757"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eastAsia="ru-RU"/>
        </w:rPr>
      </w:pPr>
      <w:r w:rsidRPr="002A4D14">
        <w:rPr>
          <w:rFonts w:ascii="Times New Roman" w:eastAsia="Times New Roman" w:hAnsi="Times New Roman" w:cs="Times New Roman"/>
          <w:b/>
          <w:sz w:val="24"/>
          <w:szCs w:val="24"/>
          <w:lang w:eastAsia="ru-RU"/>
        </w:rPr>
        <w:t>М.П.</w:t>
      </w:r>
      <w:r w:rsidRPr="002A4D14">
        <w:rPr>
          <w:rFonts w:ascii="Times New Roman" w:eastAsia="Times New Roman" w:hAnsi="Times New Roman" w:cs="Times New Roman"/>
          <w:b/>
          <w:bCs/>
          <w:i/>
          <w:sz w:val="24"/>
          <w:szCs w:val="24"/>
          <w:lang w:eastAsia="ru-RU"/>
        </w:rPr>
        <w:t xml:space="preserve"> **</w:t>
      </w:r>
    </w:p>
    <w:p w:rsidR="00884757" w:rsidRPr="00096FD5" w:rsidRDefault="00884757" w:rsidP="00884757">
      <w:pPr>
        <w:widowControl w:val="0"/>
        <w:autoSpaceDE w:val="0"/>
        <w:autoSpaceDN w:val="0"/>
        <w:adjustRightInd w:val="0"/>
        <w:ind w:right="-24"/>
        <w:jc w:val="right"/>
        <w:rPr>
          <w:rFonts w:ascii="Times New Roman" w:eastAsia="Times New Roman" w:hAnsi="Times New Roman" w:cs="Times New Roman"/>
          <w:b/>
          <w:bCs/>
          <w:sz w:val="24"/>
          <w:szCs w:val="24"/>
        </w:rPr>
      </w:pPr>
    </w:p>
    <w:p w:rsidR="00884757" w:rsidRPr="00096FD5" w:rsidRDefault="00884757" w:rsidP="00884757">
      <w:pPr>
        <w:widowControl w:val="0"/>
        <w:suppressAutoHyphens/>
        <w:autoSpaceDE w:val="0"/>
        <w:ind w:firstLine="708"/>
        <w:jc w:val="both"/>
        <w:rPr>
          <w:rFonts w:ascii="Times New Roman" w:eastAsia="Times New Roman" w:hAnsi="Times New Roman" w:cs="Times New Roman"/>
          <w:i/>
          <w:sz w:val="24"/>
          <w:szCs w:val="24"/>
          <w:lang w:eastAsia="zh-CN"/>
        </w:rPr>
      </w:pPr>
      <w:r w:rsidRPr="00096FD5">
        <w:rPr>
          <w:rFonts w:ascii="Times New Roman" w:eastAsia="Times New Roman" w:hAnsi="Times New Roman" w:cs="Times New Roman"/>
          <w:i/>
          <w:sz w:val="24"/>
          <w:szCs w:val="24"/>
          <w:lang w:eastAsia="zh-CN"/>
        </w:rPr>
        <w:t>Примітка:</w:t>
      </w:r>
    </w:p>
    <w:p w:rsidR="00884757" w:rsidRPr="00096FD5" w:rsidRDefault="00884757" w:rsidP="00884757">
      <w:pPr>
        <w:widowControl w:val="0"/>
        <w:suppressAutoHyphens/>
        <w:autoSpaceDE w:val="0"/>
        <w:jc w:val="both"/>
        <w:rPr>
          <w:rFonts w:ascii="Times New Roman" w:eastAsia="Times New Roman" w:hAnsi="Times New Roman" w:cs="Times New Roman"/>
          <w:i/>
          <w:sz w:val="24"/>
          <w:szCs w:val="24"/>
          <w:lang w:eastAsia="zh-CN"/>
        </w:rPr>
      </w:pPr>
      <w:r w:rsidRPr="00096FD5">
        <w:rPr>
          <w:rFonts w:ascii="Times New Roman" w:eastAsia="Times New Roman" w:hAnsi="Times New Roman" w:cs="Times New Roman"/>
          <w:i/>
          <w:sz w:val="24"/>
          <w:szCs w:val="24"/>
          <w:lang w:eastAsia="zh-CN"/>
        </w:rPr>
        <w:t>*Учасник не повинен відступати від форм Довідок, зазначених у Зразках №</w:t>
      </w:r>
      <w:r>
        <w:rPr>
          <w:rFonts w:ascii="Times New Roman" w:eastAsia="Times New Roman" w:hAnsi="Times New Roman" w:cs="Times New Roman"/>
          <w:i/>
          <w:sz w:val="24"/>
          <w:szCs w:val="24"/>
          <w:lang w:eastAsia="zh-CN"/>
        </w:rPr>
        <w:t xml:space="preserve"> 1. </w:t>
      </w:r>
      <w:r w:rsidRPr="00096FD5">
        <w:rPr>
          <w:rFonts w:ascii="Times New Roman" w:eastAsia="Times New Roman" w:hAnsi="Times New Roman" w:cs="Times New Roman"/>
          <w:i/>
          <w:sz w:val="24"/>
          <w:szCs w:val="24"/>
          <w:lang w:eastAsia="zh-CN"/>
        </w:rPr>
        <w:t>Всі довідки надаються на фірмовому бланку учасника (у разі використання), вони повинні мати вихідний номер та дату, підпис та відбиток печатки (за наявності) уповноваженої особи учасника.</w:t>
      </w:r>
    </w:p>
    <w:p w:rsidR="00884757" w:rsidRPr="00096FD5" w:rsidRDefault="00884757" w:rsidP="00884757">
      <w:pPr>
        <w:shd w:val="clear" w:color="auto" w:fill="FFFFFF"/>
        <w:jc w:val="both"/>
        <w:rPr>
          <w:rFonts w:ascii="Times New Roman" w:eastAsia="Times New Roman" w:hAnsi="Times New Roman" w:cs="Times New Roman"/>
          <w:i/>
          <w:sz w:val="24"/>
          <w:szCs w:val="24"/>
        </w:rPr>
      </w:pPr>
      <w:r w:rsidRPr="00096FD5">
        <w:rPr>
          <w:rFonts w:ascii="Times New Roman" w:eastAsia="Times New Roman" w:hAnsi="Times New Roman" w:cs="Times New Roman"/>
          <w:i/>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84757" w:rsidRPr="00096FD5" w:rsidRDefault="00884757" w:rsidP="00884757">
      <w:pPr>
        <w:ind w:right="-25"/>
        <w:jc w:val="both"/>
        <w:rPr>
          <w:rFonts w:ascii="Times New Roman" w:eastAsia="Times New Roman" w:hAnsi="Times New Roman" w:cs="Times New Roman"/>
          <w:b/>
          <w:bCs/>
          <w:sz w:val="24"/>
          <w:szCs w:val="24"/>
        </w:rPr>
      </w:pPr>
      <w:r w:rsidRPr="00096FD5">
        <w:rPr>
          <w:rFonts w:ascii="Times New Roman" w:eastAsia="Times New Roman" w:hAnsi="Times New Roman" w:cs="Times New Roman"/>
          <w:i/>
          <w:sz w:val="24"/>
          <w:szCs w:val="24"/>
        </w:rPr>
        <w:t>*  У разі якщо тендерною документацією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 Документи,  щодо яких діючим законодавством України встановлено строк їх дії, повинні бути надані Учасником  в складі тендерної пропозиції дійсними на дату розкриття тендерних пропозицій.</w:t>
      </w:r>
    </w:p>
    <w:p w:rsidR="00884757" w:rsidRPr="00096FD5" w:rsidRDefault="00884757" w:rsidP="00884757">
      <w:pPr>
        <w:pStyle w:val="a5"/>
        <w:ind w:firstLine="284"/>
        <w:jc w:val="both"/>
        <w:rPr>
          <w:sz w:val="24"/>
          <w:szCs w:val="24"/>
        </w:rPr>
      </w:pPr>
    </w:p>
    <w:p w:rsidR="00884757" w:rsidRPr="00096FD5" w:rsidRDefault="00884757" w:rsidP="00884757">
      <w:pPr>
        <w:pStyle w:val="a5"/>
        <w:ind w:firstLine="284"/>
        <w:jc w:val="both"/>
        <w:rPr>
          <w:rStyle w:val="rvts9"/>
          <w:sz w:val="24"/>
          <w:szCs w:val="24"/>
        </w:rPr>
      </w:pPr>
      <w:r>
        <w:rPr>
          <w:rStyle w:val="rvts9"/>
          <w:sz w:val="24"/>
          <w:szCs w:val="24"/>
        </w:rPr>
        <w:lastRenderedPageBreak/>
        <w:t>Якщо форма</w:t>
      </w:r>
      <w:r w:rsidRPr="00096FD5">
        <w:rPr>
          <w:rStyle w:val="rvts9"/>
          <w:sz w:val="24"/>
          <w:szCs w:val="24"/>
        </w:rPr>
        <w:t xml:space="preserve">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884757" w:rsidRPr="00096FD5" w:rsidRDefault="00884757" w:rsidP="00884757">
      <w:pPr>
        <w:pStyle w:val="a5"/>
        <w:ind w:firstLine="284"/>
        <w:jc w:val="both"/>
        <w:rPr>
          <w:rStyle w:val="rvts9"/>
          <w:sz w:val="24"/>
          <w:szCs w:val="24"/>
        </w:rPr>
      </w:pPr>
      <w:r w:rsidRPr="00096FD5">
        <w:rPr>
          <w:rStyle w:val="rvts9"/>
          <w:sz w:val="24"/>
          <w:szCs w:val="24"/>
        </w:rPr>
        <w:t xml:space="preserve">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 </w:t>
      </w: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eastAsia="ru-RU"/>
        </w:rPr>
      </w:pPr>
      <w:r w:rsidRPr="002A4D14">
        <w:rPr>
          <w:rFonts w:ascii="Times New Roman" w:eastAsia="Times New Roman" w:hAnsi="Times New Roman" w:cs="Times New Roman"/>
          <w:b/>
          <w:bCs/>
          <w:sz w:val="24"/>
          <w:szCs w:val="24"/>
          <w:lang w:eastAsia="ru-RU"/>
        </w:rPr>
        <w:t>Додаток № 2</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A4D14">
        <w:rPr>
          <w:rFonts w:ascii="Times New Roman" w:eastAsia="Times New Roman" w:hAnsi="Times New Roman" w:cs="Times New Roman"/>
          <w:b/>
          <w:lang w:eastAsia="ru-RU"/>
        </w:rPr>
        <w:t>до тендерної документації</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757" w:rsidRPr="002A4D14" w:rsidRDefault="00884757" w:rsidP="008847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A4D14">
        <w:rPr>
          <w:rFonts w:ascii="Times New Roman" w:eastAsia="Times New Roman" w:hAnsi="Times New Roman" w:cs="Times New Roman"/>
          <w:b/>
          <w:bCs/>
          <w:sz w:val="24"/>
          <w:szCs w:val="24"/>
          <w:lang w:eastAsia="ru-RU"/>
        </w:rPr>
        <w:t xml:space="preserve">ПЕРЕЛІК ДОКУМЕНТІВ, ЯКІ ВИМАГАЮТЬСЯ ЗАМОВНИКОМ ДЛЯ ПІДТВЕРДЖЕННЯ ВІДПОВІДНОСТІ УЧАСНИКА ВИМОГАМ </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b/>
          <w:bCs/>
          <w:sz w:val="24"/>
          <w:szCs w:val="24"/>
          <w:lang w:eastAsia="ru-RU"/>
        </w:rPr>
        <w:t xml:space="preserve">1. </w:t>
      </w:r>
      <w:r w:rsidRPr="002A4D14">
        <w:rPr>
          <w:rFonts w:ascii="Times New Roman" w:eastAsia="Times New Roman" w:hAnsi="Times New Roman" w:cs="Times New Roman"/>
          <w:sz w:val="24"/>
          <w:szCs w:val="24"/>
          <w:lang w:eastAsia="ru-RU"/>
        </w:rPr>
        <w:t>Учасник процедури закупівлі для підтвердження відповідності п. 47 Особливостей, заповнює відповідні поля в електронній системі закупівель під час подачі тендерної пропозиції.</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CYR"/>
          <w:b/>
          <w:sz w:val="24"/>
          <w:szCs w:val="24"/>
          <w:lang w:eastAsia="ru-RU"/>
        </w:rPr>
        <w:t>2.</w:t>
      </w:r>
      <w:r w:rsidRPr="002A4D14">
        <w:rPr>
          <w:rFonts w:ascii="Times New Roman" w:eastAsia="Times New Roman" w:hAnsi="Times New Roman" w:cs="Times New Roman CYR"/>
          <w:bCs/>
          <w:sz w:val="24"/>
          <w:szCs w:val="24"/>
          <w:lang w:eastAsia="ru-RU"/>
        </w:rPr>
        <w:t xml:space="preserve"> </w:t>
      </w:r>
      <w:r w:rsidRPr="002A4D14">
        <w:rPr>
          <w:rFonts w:ascii="Times New Roman" w:eastAsia="Times New Roman" w:hAnsi="Times New Roman" w:cs="Times New Roman CYR"/>
          <w:sz w:val="24"/>
          <w:szCs w:val="24"/>
          <w:lang w:eastAsia="ru-RU"/>
        </w:rPr>
        <w:t>Довідка, складена у довільній формі, в якій Учасник гарантує застосування заходів із захисту довкілля під час відновних робіт.</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2A4D14">
        <w:rPr>
          <w:rFonts w:ascii="Times New Roman CYR" w:eastAsia="Times New Roman" w:hAnsi="Times New Roman CYR" w:cs="Times New Roman CYR"/>
          <w:b/>
          <w:bCs/>
          <w:sz w:val="24"/>
          <w:szCs w:val="24"/>
          <w:lang w:eastAsia="ru-RU"/>
        </w:rPr>
        <w:t xml:space="preserve">3. </w:t>
      </w:r>
      <w:r w:rsidRPr="002A4D14">
        <w:rPr>
          <w:rFonts w:ascii="Times New Roman CYR" w:eastAsia="Times New Roman" w:hAnsi="Times New Roman CYR" w:cs="Times New Roman CYR"/>
          <w:bCs/>
          <w:sz w:val="24"/>
          <w:szCs w:val="24"/>
          <w:lang w:eastAsia="ru-RU"/>
        </w:rPr>
        <w:t>В</w:t>
      </w:r>
      <w:r w:rsidRPr="002A4D14">
        <w:rPr>
          <w:rFonts w:ascii="Times New Roman" w:eastAsia="Times New Roman" w:hAnsi="Times New Roman" w:cs="Times New Roman"/>
          <w:bCs/>
          <w:sz w:val="24"/>
          <w:szCs w:val="24"/>
          <w:lang w:eastAsia="ru-RU"/>
        </w:rPr>
        <w:t xml:space="preserve">итяг з реєстру платників ПДВ або </w:t>
      </w:r>
      <w:r w:rsidRPr="002A4D14">
        <w:rPr>
          <w:rFonts w:ascii="Times New Roman CYR" w:eastAsia="Times New Roman" w:hAnsi="Times New Roman CYR" w:cs="Times New Roman CYR"/>
          <w:sz w:val="24"/>
          <w:szCs w:val="24"/>
          <w:lang w:eastAsia="ru-RU"/>
        </w:rPr>
        <w:t>скановану копію</w:t>
      </w:r>
      <w:r w:rsidRPr="002A4D14">
        <w:rPr>
          <w:rFonts w:ascii="Times New Roman CYR" w:eastAsia="Times New Roman" w:hAnsi="Times New Roman CYR" w:cs="Times New Roman CYR"/>
          <w:bCs/>
          <w:sz w:val="24"/>
          <w:szCs w:val="24"/>
          <w:lang w:eastAsia="ru-RU"/>
        </w:rPr>
        <w:t xml:space="preserve"> з оригіналу </w:t>
      </w:r>
      <w:r w:rsidRPr="002A4D14">
        <w:rPr>
          <w:rFonts w:ascii="Times New Roman" w:eastAsia="Times New Roman" w:hAnsi="Times New Roman" w:cs="Times New Roman"/>
          <w:bCs/>
          <w:sz w:val="24"/>
          <w:szCs w:val="24"/>
          <w:lang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eastAsia="ru-RU"/>
        </w:rPr>
      </w:pPr>
      <w:r w:rsidRPr="002A4D14">
        <w:rPr>
          <w:rFonts w:ascii="Times New Roman" w:eastAsia="Times New Roman" w:hAnsi="Times New Roman" w:cs="Times New Roman"/>
          <w:b/>
          <w:bCs/>
          <w:sz w:val="24"/>
          <w:szCs w:val="24"/>
          <w:lang w:eastAsia="ru-RU"/>
        </w:rPr>
        <w:t>4.</w:t>
      </w:r>
      <w:r w:rsidRPr="002A4D14">
        <w:rPr>
          <w:rFonts w:ascii="Times New Roman" w:eastAsia="Times New Roman" w:hAnsi="Times New Roman" w:cs="Times New Roman"/>
          <w:bCs/>
          <w:sz w:val="24"/>
          <w:szCs w:val="24"/>
          <w:lang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b/>
          <w:bCs/>
          <w:sz w:val="24"/>
          <w:szCs w:val="24"/>
          <w:lang w:eastAsia="ru-RU"/>
        </w:rPr>
        <w:t>5</w:t>
      </w:r>
      <w:r w:rsidRPr="002A4D14">
        <w:rPr>
          <w:rFonts w:ascii="Times New Roman" w:eastAsia="Times New Roman" w:hAnsi="Times New Roman" w:cs="Times New Roman"/>
          <w:bCs/>
          <w:sz w:val="24"/>
          <w:szCs w:val="24"/>
          <w:lang w:eastAsia="ru-RU"/>
        </w:rPr>
        <w:t>. Скановану копію з оригіналу Статуту із змінами (в разі їх наявності) або іншого установчого документу (документ</w:t>
      </w:r>
      <w:r w:rsidRPr="002A4D14">
        <w:rPr>
          <w:rFonts w:ascii="Times New Roman" w:eastAsia="Times New Roman" w:hAnsi="Times New Roman" w:cs="Times New Roman"/>
          <w:sz w:val="24"/>
          <w:szCs w:val="24"/>
          <w:lang w:eastAsia="ru-RU"/>
        </w:rPr>
        <w:t xml:space="preserve"> повинен бути наданий в повному обсязі</w:t>
      </w:r>
      <w:r w:rsidRPr="002A4D14">
        <w:rPr>
          <w:rFonts w:ascii="Times New Roman" w:eastAsia="Times New Roman" w:hAnsi="Times New Roman" w:cs="Times New Roman"/>
          <w:sz w:val="24"/>
          <w:szCs w:val="24"/>
        </w:rPr>
        <w:t xml:space="preserve">) </w:t>
      </w:r>
      <w:r w:rsidRPr="002A4D14">
        <w:rPr>
          <w:rFonts w:ascii="Times New Roman" w:eastAsia="Times New Roman" w:hAnsi="Times New Roman" w:cs="Times New Roman"/>
          <w:sz w:val="24"/>
          <w:szCs w:val="24"/>
          <w:bdr w:val="none" w:sz="0" w:space="0" w:color="auto" w:frame="1"/>
          <w:lang w:eastAsia="ru-RU"/>
        </w:rPr>
        <w:t>– для юридичних осіб.</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Учасники-фізичні особи та фізичні особи – підприємці у складі тендерної пропозиції подають:</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rsidR="00884757" w:rsidRPr="002A4D14" w:rsidRDefault="00884757" w:rsidP="00884757">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884757" w:rsidRPr="002A4D14" w:rsidRDefault="00884757" w:rsidP="00884757">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rPr>
      </w:pPr>
      <w:r w:rsidRPr="002A4D14">
        <w:rPr>
          <w:rFonts w:ascii="Times New Roman" w:eastAsia="Times New Roman" w:hAnsi="Times New Roman" w:cs="Times New Roman"/>
          <w:b/>
          <w:sz w:val="24"/>
          <w:szCs w:val="24"/>
          <w:bdr w:val="none" w:sz="0" w:space="0" w:color="auto" w:frame="1"/>
          <w:lang w:eastAsia="ru-RU"/>
        </w:rPr>
        <w:t xml:space="preserve">6. </w:t>
      </w:r>
      <w:r w:rsidRPr="002A4D14">
        <w:rPr>
          <w:rFonts w:ascii="Times New Roman" w:eastAsia="Times New Roman" w:hAnsi="Times New Roman" w:cs="Times New Roman"/>
          <w:bCs/>
          <w:color w:val="000000"/>
          <w:spacing w:val="-2"/>
          <w:sz w:val="24"/>
          <w:szCs w:val="24"/>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eastAsia="ru-RU"/>
        </w:rPr>
      </w:pPr>
      <w:r w:rsidRPr="000B0A11">
        <w:rPr>
          <w:rFonts w:ascii="Times New Roman" w:eastAsia="Times New Roman" w:hAnsi="Times New Roman" w:cs="Times New Roman"/>
          <w:b/>
          <w:bCs/>
          <w:sz w:val="24"/>
          <w:szCs w:val="24"/>
          <w:shd w:val="clear" w:color="auto" w:fill="FFFFFF"/>
          <w:lang w:eastAsia="ru-RU"/>
        </w:rPr>
        <w:lastRenderedPageBreak/>
        <w:t>7</w:t>
      </w:r>
      <w:r w:rsidRPr="000B0A11">
        <w:rPr>
          <w:rFonts w:ascii="Times New Roman" w:eastAsia="Times New Roman" w:hAnsi="Times New Roman" w:cs="Times New Roman"/>
          <w:sz w:val="24"/>
          <w:szCs w:val="24"/>
          <w:shd w:val="clear" w:color="auto" w:fill="FFFFFF"/>
          <w:lang w:eastAsia="ru-RU"/>
        </w:rPr>
        <w:t xml:space="preserve">. Довідка складена в довільній формі, в якій учасник гарантує </w:t>
      </w:r>
      <w:r w:rsidRPr="000B0A11">
        <w:rPr>
          <w:rFonts w:ascii="Times New Roman" w:hAnsi="Times New Roman" w:cs="Times New Roman"/>
          <w:b/>
          <w:iCs/>
          <w:sz w:val="24"/>
          <w:szCs w:val="24"/>
          <w:lang w:eastAsia="en-US"/>
        </w:rPr>
        <w:t xml:space="preserve">не </w:t>
      </w:r>
      <w:r w:rsidRPr="000B0A11">
        <w:rPr>
          <w:rFonts w:ascii="Times New Roman" w:hAnsi="Times New Roman" w:cs="Times New Roman"/>
          <w:b/>
          <w:sz w:val="24"/>
          <w:szCs w:val="24"/>
          <w:lang w:eastAsia="en-US"/>
        </w:rPr>
        <w:t>завдаватиме шкоди навколишньому середовищу та передбачатиме заходи щодо захисту довкілля.</w:t>
      </w:r>
      <w:r w:rsidRPr="000B0A11">
        <w:rPr>
          <w:rFonts w:ascii="Times New Roman" w:eastAsia="Times New Roman" w:hAnsi="Times New Roman" w:cs="Times New Roman"/>
          <w:sz w:val="24"/>
          <w:szCs w:val="24"/>
          <w:shd w:val="clear" w:color="auto" w:fill="FFFFFF"/>
          <w:lang w:eastAsia="ru-RU"/>
        </w:rPr>
        <w:t>.</w:t>
      </w:r>
      <w:r w:rsidRPr="002A4D14">
        <w:rPr>
          <w:rFonts w:ascii="Times New Roman" w:eastAsia="Times New Roman" w:hAnsi="Times New Roman" w:cs="Times New Roman"/>
          <w:b/>
          <w:sz w:val="24"/>
          <w:szCs w:val="24"/>
          <w:bdr w:val="none" w:sz="0" w:space="0" w:color="auto" w:frame="1"/>
          <w:lang w:eastAsia="ru-RU"/>
        </w:rPr>
        <w:t xml:space="preserve"> </w:t>
      </w:r>
    </w:p>
    <w:p w:rsidR="00884757" w:rsidRPr="002A4D14" w:rsidRDefault="00884757" w:rsidP="0088475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eastAsia="ru-RU"/>
        </w:rPr>
      </w:pPr>
    </w:p>
    <w:p w:rsidR="00884757" w:rsidRPr="002A4D14" w:rsidRDefault="00884757" w:rsidP="00884757">
      <w:pPr>
        <w:tabs>
          <w:tab w:val="left" w:pos="0"/>
        </w:tabs>
        <w:spacing w:after="0" w:line="240" w:lineRule="auto"/>
        <w:contextualSpacing/>
        <w:jc w:val="center"/>
        <w:rPr>
          <w:rFonts w:ascii="Times New Roman" w:eastAsia="Times New Roman" w:hAnsi="Times New Roman" w:cs="Times New Roman"/>
          <w:bCs/>
          <w:color w:val="000000"/>
          <w:sz w:val="24"/>
          <w:szCs w:val="24"/>
          <w:lang w:eastAsia="ru-RU"/>
        </w:rPr>
      </w:pPr>
      <w:r w:rsidRPr="002A4D14">
        <w:rPr>
          <w:rFonts w:ascii="Times New Roman" w:eastAsia="Times New Roman" w:hAnsi="Times New Roman" w:cs="Times New Roman"/>
          <w:bCs/>
          <w:color w:val="000000"/>
          <w:sz w:val="24"/>
          <w:szCs w:val="24"/>
          <w:lang w:eastAsia="ru-RU"/>
        </w:rPr>
        <w:t>ІНФОРМАЦІЯ ЩОДО ВІДПОВІДНОСТІ УЧАСНИКА ВИМОГАМ, ВИЗНАЧЕНИМ У ПУНКТОМ 47 ОСОБЛИВОСТЕЙ</w:t>
      </w:r>
    </w:p>
    <w:p w:rsidR="00884757" w:rsidRPr="002A4D14" w:rsidRDefault="00884757" w:rsidP="00884757">
      <w:pPr>
        <w:tabs>
          <w:tab w:val="left" w:pos="180"/>
        </w:tabs>
        <w:spacing w:after="0" w:line="240" w:lineRule="auto"/>
        <w:contextualSpacing/>
        <w:jc w:val="center"/>
        <w:rPr>
          <w:rFonts w:ascii="Times New Roman" w:eastAsia="Times New Roman" w:hAnsi="Times New Roman" w:cs="Times New Roman"/>
          <w:color w:val="000000"/>
          <w:sz w:val="24"/>
          <w:szCs w:val="24"/>
          <w:lang w:eastAsia="ru-RU"/>
        </w:rPr>
      </w:pPr>
    </w:p>
    <w:p w:rsidR="00884757" w:rsidRPr="002A4D14" w:rsidRDefault="00884757" w:rsidP="00884757">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sz w:val="24"/>
          <w:szCs w:val="24"/>
          <w:shd w:val="solid" w:color="FFFFFF" w:fill="FFFFFF"/>
          <w:lang w:eastAsia="ru-RU"/>
        </w:rPr>
        <w:t xml:space="preserve">Учасник процедури закупівлі підтверджує </w:t>
      </w:r>
      <w:bookmarkStart w:id="9" w:name="_Hlk128568683"/>
      <w:r w:rsidRPr="002A4D14">
        <w:rPr>
          <w:rFonts w:ascii="Times New Roman" w:eastAsia="Times New Roman" w:hAnsi="Times New Roman" w:cs="Times New Roman"/>
          <w:sz w:val="24"/>
          <w:szCs w:val="24"/>
          <w:shd w:val="solid" w:color="FFFFFF" w:fill="FFFFFF"/>
          <w:lang w:eastAsia="ru-RU"/>
        </w:rPr>
        <w:t xml:space="preserve">відсутність підстав, зазначених у пункті </w:t>
      </w:r>
      <w:r w:rsidRPr="002A4D14">
        <w:rPr>
          <w:rFonts w:ascii="Times New Roman" w:eastAsia="Times New Roman" w:hAnsi="Times New Roman" w:cs="Times New Roman"/>
          <w:bCs/>
          <w:color w:val="000000"/>
          <w:sz w:val="24"/>
          <w:szCs w:val="24"/>
          <w:lang w:eastAsia="ru-RU"/>
        </w:rPr>
        <w:t>47</w:t>
      </w:r>
      <w:r w:rsidRPr="002A4D14">
        <w:rPr>
          <w:rFonts w:ascii="Times New Roman" w:eastAsia="Times New Roman" w:hAnsi="Times New Roman" w:cs="Times New Roman"/>
          <w:sz w:val="24"/>
          <w:szCs w:val="24"/>
          <w:shd w:val="solid" w:color="FFFFFF" w:fill="FFFFFF"/>
          <w:lang w:eastAsia="ru-RU"/>
        </w:rPr>
        <w:t xml:space="preserve"> Особливостей </w:t>
      </w:r>
      <w:bookmarkStart w:id="10" w:name="_Hlk128564568"/>
      <w:r w:rsidRPr="002A4D14">
        <w:rPr>
          <w:rFonts w:ascii="Times New Roman" w:eastAsia="Times New Roman" w:hAnsi="Times New Roman" w:cs="Times New Roman"/>
          <w:sz w:val="24"/>
          <w:szCs w:val="24"/>
          <w:shd w:val="solid" w:color="FFFFFF" w:fill="FFFFFF"/>
          <w:lang w:eastAsia="ru-RU"/>
        </w:rPr>
        <w:t>(крім абзацу 14 пункту 47 Особливостей</w:t>
      </w:r>
      <w:bookmarkEnd w:id="9"/>
      <w:r w:rsidRPr="002A4D14">
        <w:rPr>
          <w:rFonts w:ascii="Times New Roman" w:eastAsia="Times New Roman" w:hAnsi="Times New Roman" w:cs="Times New Roman"/>
          <w:sz w:val="24"/>
          <w:szCs w:val="24"/>
          <w:shd w:val="solid" w:color="FFFFFF" w:fill="FFFFFF"/>
          <w:lang w:eastAsia="ru-RU"/>
        </w:rPr>
        <w:t>)</w:t>
      </w:r>
      <w:bookmarkEnd w:id="10"/>
      <w:r w:rsidRPr="002A4D14">
        <w:rPr>
          <w:rFonts w:ascii="Times New Roman" w:eastAsia="Times New Roman" w:hAnsi="Times New Roman" w:cs="Times New Roman"/>
          <w:sz w:val="24"/>
          <w:szCs w:val="24"/>
          <w:shd w:val="solid" w:color="FFFFFF" w:fill="FFFFFF"/>
          <w:lang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884757" w:rsidRPr="002A4D14" w:rsidRDefault="00884757" w:rsidP="00884757">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sz w:val="24"/>
          <w:szCs w:val="24"/>
          <w:shd w:val="solid" w:color="FFFFFF" w:fill="FFFFFF"/>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bookmarkStart w:id="11" w:name="_Hlk128569014"/>
      <w:r w:rsidRPr="002A4D14">
        <w:rPr>
          <w:rFonts w:ascii="Times New Roman" w:eastAsia="Times New Roman" w:hAnsi="Times New Roman" w:cs="Times New Roman"/>
          <w:sz w:val="24"/>
          <w:szCs w:val="24"/>
          <w:shd w:val="solid" w:color="FFFFFF" w:fill="FFFFFF"/>
          <w:lang w:eastAsia="ru-RU"/>
        </w:rPr>
        <w:t xml:space="preserve">абзацу 14 пункту </w:t>
      </w:r>
      <w:r w:rsidRPr="002A4D14">
        <w:rPr>
          <w:rFonts w:ascii="Times New Roman" w:eastAsia="Times New Roman" w:hAnsi="Times New Roman" w:cs="Times New Roman"/>
          <w:bCs/>
          <w:color w:val="000000"/>
          <w:sz w:val="24"/>
          <w:szCs w:val="24"/>
          <w:lang w:eastAsia="ru-RU"/>
        </w:rPr>
        <w:t>47</w:t>
      </w:r>
      <w:r w:rsidRPr="002A4D14">
        <w:rPr>
          <w:rFonts w:ascii="Times New Roman" w:eastAsia="Times New Roman" w:hAnsi="Times New Roman" w:cs="Times New Roman"/>
          <w:sz w:val="24"/>
          <w:szCs w:val="24"/>
          <w:shd w:val="solid" w:color="FFFFFF" w:fill="FFFFFF"/>
          <w:lang w:eastAsia="ru-RU"/>
        </w:rPr>
        <w:t xml:space="preserve"> Особливостей</w:t>
      </w:r>
      <w:bookmarkEnd w:id="11"/>
      <w:r w:rsidRPr="002A4D14">
        <w:rPr>
          <w:rFonts w:ascii="Times New Roman" w:eastAsia="Times New Roman" w:hAnsi="Times New Roman" w:cs="Times New Roman"/>
          <w:sz w:val="24"/>
          <w:szCs w:val="24"/>
          <w:shd w:val="solid" w:color="FFFFFF" w:fill="FFFFFF"/>
          <w:lang w:eastAsia="ru-RU"/>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84757" w:rsidRPr="002A4D14" w:rsidRDefault="00884757" w:rsidP="00884757">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sz w:val="24"/>
          <w:szCs w:val="24"/>
          <w:shd w:val="solid" w:color="FFFFFF" w:fill="FFFFFF"/>
          <w:lang w:eastAsia="ru-RU"/>
        </w:rPr>
        <w:t xml:space="preserve">На підтвердження відсутності підстав для відмови в участі у процедурі закупівлі визначених абз. 14 пункту 47 Особливостей у складі тендерної пропозиції учасник надає </w:t>
      </w:r>
      <w:bookmarkStart w:id="12" w:name="_Hlk128569074"/>
      <w:r w:rsidRPr="002A4D14">
        <w:rPr>
          <w:rFonts w:ascii="Times New Roman" w:eastAsia="Times New Roman" w:hAnsi="Times New Roman" w:cs="Times New Roman"/>
          <w:sz w:val="24"/>
          <w:szCs w:val="24"/>
          <w:shd w:val="solid" w:color="FFFFFF" w:fill="FFFFFF"/>
          <w:lang w:eastAsia="ru-RU"/>
        </w:rPr>
        <w:t>довідку/інформацію в довільній формі</w:t>
      </w:r>
      <w:bookmarkEnd w:id="12"/>
      <w:r w:rsidRPr="002A4D14">
        <w:rPr>
          <w:rFonts w:ascii="Times New Roman" w:eastAsia="Times New Roman" w:hAnsi="Times New Roman" w:cs="Times New Roman"/>
          <w:sz w:val="24"/>
          <w:szCs w:val="24"/>
          <w:shd w:val="solid" w:color="FFFFFF" w:fill="FFFFFF"/>
          <w:lang w:eastAsia="ru-RU"/>
        </w:rPr>
        <w:t>.</w:t>
      </w:r>
    </w:p>
    <w:p w:rsidR="00884757" w:rsidRPr="002A4D14" w:rsidRDefault="00884757" w:rsidP="00884757">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bCs/>
          <w:sz w:val="24"/>
          <w:szCs w:val="24"/>
        </w:rPr>
        <w:t xml:space="preserve">У разі участі об’єднання учасників підтвердження </w:t>
      </w:r>
      <w:r w:rsidRPr="002A4D14">
        <w:rPr>
          <w:rFonts w:ascii="Times New Roman" w:eastAsia="Times New Roman" w:hAnsi="Times New Roman" w:cs="Times New Roman"/>
          <w:sz w:val="24"/>
          <w:szCs w:val="24"/>
          <w:shd w:val="solid" w:color="FFFFFF" w:fill="FFFFFF"/>
          <w:lang w:eastAsia="ru-RU"/>
        </w:rPr>
        <w:t xml:space="preserve">відсутності підстав, зазначених у пункті </w:t>
      </w:r>
      <w:r w:rsidRPr="002A4D14">
        <w:rPr>
          <w:rFonts w:ascii="Times New Roman" w:eastAsia="Times New Roman" w:hAnsi="Times New Roman" w:cs="Times New Roman"/>
          <w:bCs/>
          <w:color w:val="000000"/>
          <w:sz w:val="24"/>
          <w:szCs w:val="24"/>
          <w:lang w:eastAsia="ru-RU"/>
        </w:rPr>
        <w:t>47</w:t>
      </w:r>
      <w:r w:rsidRPr="002A4D14">
        <w:rPr>
          <w:rFonts w:ascii="Times New Roman" w:eastAsia="Times New Roman" w:hAnsi="Times New Roman" w:cs="Times New Roman"/>
          <w:sz w:val="24"/>
          <w:szCs w:val="24"/>
          <w:shd w:val="solid" w:color="FFFFFF" w:fill="FFFFFF"/>
          <w:lang w:eastAsia="ru-RU"/>
        </w:rPr>
        <w:t xml:space="preserve"> Особливостей надаються щодо</w:t>
      </w:r>
      <w:r w:rsidRPr="002A4D14">
        <w:rPr>
          <w:rFonts w:ascii="Times New Roman" w:eastAsia="Times New Roman" w:hAnsi="Times New Roman" w:cs="Times New Roman"/>
          <w:bCs/>
          <w:sz w:val="24"/>
          <w:szCs w:val="24"/>
        </w:rPr>
        <w:t xml:space="preserve"> кожного учасника такого об'єднання у вигляді </w:t>
      </w:r>
      <w:r w:rsidRPr="002A4D14">
        <w:rPr>
          <w:rFonts w:ascii="Times New Roman" w:eastAsia="Times New Roman" w:hAnsi="Times New Roman" w:cs="Times New Roman"/>
          <w:sz w:val="24"/>
          <w:szCs w:val="24"/>
          <w:shd w:val="solid" w:color="FFFFFF" w:fill="FFFFFF"/>
          <w:lang w:eastAsia="ru-RU"/>
        </w:rPr>
        <w:t>довідки/інформацію в довільній формі.</w:t>
      </w:r>
    </w:p>
    <w:p w:rsidR="00884757" w:rsidRPr="002A4D14" w:rsidRDefault="00884757" w:rsidP="00884757">
      <w:pPr>
        <w:spacing w:after="0" w:line="240" w:lineRule="auto"/>
        <w:ind w:firstLine="567"/>
        <w:jc w:val="both"/>
        <w:rPr>
          <w:rFonts w:ascii="Times New Roman" w:eastAsia="Times New Roman" w:hAnsi="Times New Roman" w:cs="Times New Roman"/>
          <w:bCs/>
          <w:sz w:val="24"/>
          <w:szCs w:val="24"/>
        </w:rPr>
      </w:pPr>
    </w:p>
    <w:p w:rsidR="00884757" w:rsidRPr="002A4D14" w:rsidRDefault="00884757" w:rsidP="00884757">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 xml:space="preserve">ІНФОРМАЦІЯ ЩОДО ВІДПОВІДНОСТІ ПЕРЕМОЖЦЯ ВИМОГАМ, </w:t>
      </w:r>
    </w:p>
    <w:p w:rsidR="00884757" w:rsidRPr="002A4D14" w:rsidRDefault="00884757" w:rsidP="00884757">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ВИЗНАЧЕНИМ ПУНКТОМ 47 ОСОБЛИВОСТЕЙ</w:t>
      </w:r>
    </w:p>
    <w:p w:rsidR="00884757" w:rsidRPr="002A4D14" w:rsidRDefault="00884757" w:rsidP="00884757">
      <w:pPr>
        <w:tabs>
          <w:tab w:val="left" w:pos="0"/>
        </w:tabs>
        <w:spacing w:after="0" w:line="240" w:lineRule="auto"/>
        <w:contextualSpacing/>
        <w:jc w:val="center"/>
        <w:rPr>
          <w:rFonts w:ascii="Times New Roman" w:eastAsia="Times New Roman" w:hAnsi="Times New Roman" w:cs="Times New Roman"/>
          <w:bCs/>
          <w:sz w:val="24"/>
          <w:szCs w:val="24"/>
          <w:lang w:eastAsia="ru-RU"/>
        </w:rPr>
      </w:pPr>
    </w:p>
    <w:p w:rsidR="00884757" w:rsidRPr="002A4D14" w:rsidRDefault="00884757" w:rsidP="00884757">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884757" w:rsidRPr="002A4D14" w:rsidRDefault="00884757" w:rsidP="00884757">
      <w:pPr>
        <w:spacing w:after="0" w:line="240" w:lineRule="auto"/>
        <w:ind w:firstLine="567"/>
        <w:contextualSpacing/>
        <w:jc w:val="both"/>
        <w:rPr>
          <w:rFonts w:ascii="Times New Roman" w:eastAsia="Times New Roman" w:hAnsi="Times New Roman" w:cs="Times New Roman"/>
          <w:sz w:val="24"/>
          <w:szCs w:val="24"/>
        </w:rPr>
      </w:pPr>
      <w:r w:rsidRPr="002A4D14">
        <w:rPr>
          <w:rFonts w:ascii="Times New Roman" w:eastAsia="Times New Roman" w:hAnsi="Times New Roman" w:cs="Times New Roman"/>
          <w:bCs/>
          <w:sz w:val="24"/>
          <w:szCs w:val="24"/>
          <w:lang w:eastAsia="ru-RU"/>
        </w:rPr>
        <w:t xml:space="preserve"> </w:t>
      </w:r>
      <w:r w:rsidRPr="002A4D14">
        <w:rPr>
          <w:rFonts w:ascii="Times New Roman" w:eastAsia="Times New Roman" w:hAnsi="Times New Roman" w:cs="Times New Roman"/>
          <w:sz w:val="24"/>
          <w:szCs w:val="24"/>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47 Особливостей). </w:t>
      </w:r>
    </w:p>
    <w:p w:rsidR="00884757" w:rsidRPr="002A4D14" w:rsidRDefault="00884757" w:rsidP="00884757">
      <w:pPr>
        <w:spacing w:after="0" w:line="240" w:lineRule="auto"/>
        <w:ind w:firstLine="567"/>
        <w:contextualSpacing/>
        <w:jc w:val="both"/>
        <w:rPr>
          <w:rFonts w:ascii="Times New Roman" w:eastAsia="Times New Roman" w:hAnsi="Times New Roman" w:cs="Times New Roman"/>
          <w:i/>
          <w:iCs/>
          <w:sz w:val="24"/>
          <w:szCs w:val="24"/>
        </w:rPr>
      </w:pPr>
      <w:r w:rsidRPr="002A4D14">
        <w:rPr>
          <w:rFonts w:ascii="Times New Roman" w:eastAsia="Times New Roman" w:hAnsi="Times New Roman" w:cs="Times New Roman"/>
          <w:i/>
          <w:iCs/>
          <w:sz w:val="24"/>
          <w:szCs w:val="24"/>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13" w:name="_Hlk117596669"/>
      <w:r w:rsidRPr="002A4D14">
        <w:rPr>
          <w:rFonts w:ascii="Times New Roman" w:eastAsia="Times New Roman" w:hAnsi="Times New Roman" w:cs="Times New Roman"/>
          <w:i/>
          <w:iCs/>
          <w:sz w:val="24"/>
          <w:szCs w:val="24"/>
        </w:rPr>
        <w:t xml:space="preserve">не раніше дати оприлюдненого в електронній системі </w:t>
      </w:r>
      <w:bookmarkEnd w:id="13"/>
      <w:r w:rsidRPr="002A4D14">
        <w:rPr>
          <w:rFonts w:ascii="Times New Roman" w:eastAsia="Times New Roman" w:hAnsi="Times New Roman" w:cs="Times New Roman"/>
          <w:i/>
          <w:iCs/>
          <w:sz w:val="24"/>
          <w:szCs w:val="24"/>
        </w:rPr>
        <w:t>повідомлення про намір укладення договору</w:t>
      </w:r>
    </w:p>
    <w:p w:rsidR="00884757" w:rsidRPr="002A4D14" w:rsidRDefault="00884757" w:rsidP="00884757">
      <w:pPr>
        <w:spacing w:after="0" w:line="240" w:lineRule="auto"/>
        <w:ind w:firstLine="567"/>
        <w:contextualSpacing/>
        <w:jc w:val="both"/>
        <w:rPr>
          <w:rFonts w:ascii="Times New Roman" w:eastAsia="Times New Roman" w:hAnsi="Times New Roman" w:cs="Times New Roman"/>
          <w:bCs/>
          <w:sz w:val="24"/>
          <w:szCs w:val="24"/>
        </w:rPr>
      </w:pPr>
      <w:r w:rsidRPr="002A4D14">
        <w:rPr>
          <w:rFonts w:ascii="Times New Roman" w:eastAsia="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2A4D14">
        <w:rPr>
          <w:rFonts w:ascii="Times New Roman" w:eastAsia="Times New Roman" w:hAnsi="Times New Roman" w:cs="Times New Roman"/>
          <w:bCs/>
          <w:sz w:val="24"/>
          <w:szCs w:val="24"/>
        </w:rPr>
        <w:t xml:space="preserve">щодо керівника учасника процедури закупівлі чи  фізичної особи, яка є учасником процедури закупівлі </w:t>
      </w:r>
      <w:r w:rsidRPr="002A4D14">
        <w:rPr>
          <w:rFonts w:ascii="Times New Roman" w:eastAsia="Times New Roman" w:hAnsi="Times New Roman" w:cs="Times New Roman"/>
          <w:sz w:val="24"/>
          <w:szCs w:val="24"/>
        </w:rPr>
        <w:t>(</w:t>
      </w:r>
      <w:bookmarkStart w:id="14" w:name="_Hlk128571308"/>
      <w:bookmarkStart w:id="15" w:name="_Hlk117597117"/>
      <w:r w:rsidRPr="002A4D14">
        <w:rPr>
          <w:rFonts w:ascii="Times New Roman" w:eastAsia="Times New Roman" w:hAnsi="Times New Roman" w:cs="Times New Roman"/>
          <w:sz w:val="24"/>
          <w:szCs w:val="24"/>
        </w:rPr>
        <w:t>на виконання вимог, визначених</w:t>
      </w:r>
      <w:bookmarkEnd w:id="14"/>
      <w:r w:rsidRPr="002A4D14">
        <w:rPr>
          <w:rFonts w:ascii="Times New Roman" w:eastAsia="Times New Roman" w:hAnsi="Times New Roman" w:cs="Times New Roman"/>
          <w:sz w:val="24"/>
          <w:szCs w:val="24"/>
        </w:rPr>
        <w:t xml:space="preserve"> пунктами 5, 6, 12 </w:t>
      </w:r>
      <w:bookmarkEnd w:id="15"/>
      <w:r w:rsidRPr="002A4D14">
        <w:rPr>
          <w:rFonts w:ascii="Times New Roman" w:eastAsia="Times New Roman" w:hAnsi="Times New Roman" w:cs="Times New Roman"/>
          <w:sz w:val="24"/>
          <w:szCs w:val="24"/>
        </w:rPr>
        <w:t>пункту 47 Особливостей)</w:t>
      </w:r>
      <w:r w:rsidRPr="002A4D14">
        <w:rPr>
          <w:rFonts w:ascii="Times New Roman" w:eastAsia="Times New Roman" w:hAnsi="Times New Roman" w:cs="Times New Roman"/>
          <w:bCs/>
          <w:sz w:val="24"/>
          <w:szCs w:val="24"/>
        </w:rPr>
        <w:t>.</w:t>
      </w:r>
    </w:p>
    <w:p w:rsidR="00884757" w:rsidRPr="002A4D14" w:rsidRDefault="00884757" w:rsidP="00884757">
      <w:pPr>
        <w:spacing w:after="0" w:line="240" w:lineRule="auto"/>
        <w:ind w:firstLine="567"/>
        <w:contextualSpacing/>
        <w:jc w:val="both"/>
        <w:rPr>
          <w:rFonts w:ascii="Times New Roman" w:eastAsia="Times New Roman" w:hAnsi="Times New Roman" w:cs="Times New Roman"/>
          <w:i/>
          <w:iCs/>
          <w:sz w:val="24"/>
          <w:szCs w:val="24"/>
        </w:rPr>
      </w:pPr>
      <w:r w:rsidRPr="002A4D14">
        <w:rPr>
          <w:rFonts w:ascii="Times New Roman" w:eastAsia="Times New Roman" w:hAnsi="Times New Roman" w:cs="Times New Roman"/>
          <w:sz w:val="24"/>
          <w:szCs w:val="24"/>
        </w:rPr>
        <w:t>**</w:t>
      </w:r>
      <w:r w:rsidRPr="002A4D14">
        <w:rPr>
          <w:rFonts w:ascii="Times New Roman" w:eastAsia="Times New Roman" w:hAnsi="Times New Roman" w:cs="Times New Roman"/>
          <w:i/>
          <w:iCs/>
          <w:sz w:val="24"/>
          <w:szCs w:val="24"/>
        </w:rPr>
        <w:t>Документ повинен бути із датою видачі не більше місячної давнини (30 днів) відносно дати подання документа</w:t>
      </w:r>
    </w:p>
    <w:p w:rsidR="00884757" w:rsidRPr="002A4D14" w:rsidRDefault="00884757" w:rsidP="00884757">
      <w:pPr>
        <w:spacing w:after="0" w:line="240" w:lineRule="auto"/>
        <w:ind w:firstLine="567"/>
        <w:contextualSpacing/>
        <w:jc w:val="both"/>
        <w:rPr>
          <w:rFonts w:ascii="Times New Roman" w:eastAsia="Times New Roman" w:hAnsi="Times New Roman" w:cs="Times New Roman"/>
          <w:sz w:val="24"/>
          <w:szCs w:val="24"/>
        </w:rPr>
      </w:pPr>
      <w:r w:rsidRPr="002A4D14">
        <w:rPr>
          <w:rFonts w:ascii="Times New Roman" w:eastAsia="Times New Roman" w:hAnsi="Times New Roman" w:cs="Times New Roman"/>
          <w:sz w:val="24"/>
          <w:szCs w:val="24"/>
        </w:rPr>
        <w:t xml:space="preserve">3. </w:t>
      </w:r>
      <w:r w:rsidRPr="002A4D14">
        <w:rPr>
          <w:rFonts w:ascii="Times New Roman" w:eastAsia="Times New Roman" w:hAnsi="Times New Roman" w:cs="Times New Roman"/>
          <w:bCs/>
          <w:sz w:val="24"/>
          <w:szCs w:val="24"/>
        </w:rPr>
        <w:t>Довідка в довільній формі,</w:t>
      </w:r>
      <w:r w:rsidRPr="002A4D1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47 Особливостей).</w:t>
      </w:r>
    </w:p>
    <w:p w:rsidR="00884757" w:rsidRPr="002A4D14" w:rsidRDefault="00884757" w:rsidP="00884757">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84757" w:rsidRPr="002A4D14" w:rsidRDefault="00884757" w:rsidP="00884757">
      <w:pPr>
        <w:spacing w:after="0" w:line="240" w:lineRule="auto"/>
        <w:contextualSpacing/>
        <w:rPr>
          <w:rFonts w:ascii="Times New Roman" w:eastAsia="Times New Roman" w:hAnsi="Times New Roman" w:cs="Times New Roman"/>
          <w:color w:val="000000" w:themeColor="text1"/>
          <w:sz w:val="24"/>
          <w:szCs w:val="24"/>
        </w:rPr>
      </w:pPr>
    </w:p>
    <w:p w:rsidR="00884757" w:rsidRPr="002A4D14" w:rsidRDefault="00884757" w:rsidP="00884757">
      <w:pPr>
        <w:spacing w:after="0" w:line="240" w:lineRule="auto"/>
        <w:ind w:firstLine="709"/>
        <w:contextualSpacing/>
        <w:jc w:val="both"/>
        <w:rPr>
          <w:rFonts w:ascii="Times New Roman" w:eastAsia="Times New Roman" w:hAnsi="Times New Roman" w:cs="Times New Roman"/>
          <w:color w:val="000000"/>
          <w:sz w:val="24"/>
          <w:szCs w:val="24"/>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eastAsia="ru-RU"/>
        </w:rPr>
        <w:sectPr w:rsidR="00884757" w:rsidRPr="002A4D14" w:rsidSect="007309C8">
          <w:footerReference w:type="even" r:id="rId9"/>
          <w:footerReference w:type="default" r:id="rId10"/>
          <w:pgSz w:w="11906" w:h="16838" w:code="9"/>
          <w:pgMar w:top="360" w:right="567" w:bottom="719" w:left="851" w:header="709" w:footer="198" w:gutter="0"/>
          <w:cols w:space="709"/>
        </w:sectPr>
      </w:pPr>
    </w:p>
    <w:p w:rsidR="00884757" w:rsidRDefault="00884757" w:rsidP="00884757">
      <w:pPr>
        <w:pStyle w:val="1"/>
        <w:tabs>
          <w:tab w:val="left" w:pos="540"/>
        </w:tabs>
        <w:jc w:val="right"/>
        <w:rPr>
          <w:color w:val="000000"/>
          <w:sz w:val="24"/>
          <w:szCs w:val="24"/>
          <w:lang w:val="uk-UA"/>
        </w:rPr>
      </w:pPr>
      <w:r>
        <w:rPr>
          <w:color w:val="000000"/>
          <w:sz w:val="24"/>
          <w:szCs w:val="24"/>
        </w:rPr>
        <w:lastRenderedPageBreak/>
        <w:t xml:space="preserve">Додаток </w:t>
      </w:r>
      <w:r>
        <w:rPr>
          <w:color w:val="000000"/>
          <w:sz w:val="24"/>
          <w:szCs w:val="24"/>
          <w:lang w:val="uk-UA"/>
        </w:rPr>
        <w:t>3</w:t>
      </w:r>
      <w:r>
        <w:rPr>
          <w:color w:val="000000"/>
          <w:sz w:val="24"/>
          <w:szCs w:val="24"/>
        </w:rPr>
        <w:br/>
        <w:t>до тендерної документації</w:t>
      </w:r>
    </w:p>
    <w:p w:rsidR="00884757" w:rsidRDefault="00884757" w:rsidP="00884757">
      <w:pPr>
        <w:pStyle w:val="2"/>
        <w:jc w:val="center"/>
        <w:rPr>
          <w:rFonts w:ascii="Times New Roman" w:hAnsi="Times New Roman"/>
          <w:b w:val="0"/>
          <w:color w:val="000000"/>
          <w:sz w:val="24"/>
          <w:szCs w:val="24"/>
        </w:rPr>
      </w:pPr>
      <w:bookmarkStart w:id="16" w:name="_heading=h.adjpcjr0aten"/>
      <w:bookmarkEnd w:id="16"/>
      <w:r>
        <w:rPr>
          <w:rFonts w:ascii="Times New Roman" w:hAnsi="Times New Roman"/>
          <w:color w:val="000000"/>
          <w:sz w:val="24"/>
          <w:szCs w:val="24"/>
        </w:rPr>
        <w:t xml:space="preserve">ТЕХНІЧНІ, ЯКІСНІ ХАРАКТЕРИСТИКИ </w:t>
      </w:r>
      <w:r>
        <w:rPr>
          <w:rFonts w:ascii="Times New Roman" w:hAnsi="Times New Roman"/>
          <w:color w:val="000000"/>
          <w:sz w:val="24"/>
          <w:szCs w:val="24"/>
        </w:rPr>
        <w:br/>
        <w:t>та вимоги до послуг</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6"/>
        <w:gridCol w:w="5389"/>
        <w:gridCol w:w="1419"/>
        <w:gridCol w:w="1419"/>
        <w:gridCol w:w="1419"/>
      </w:tblGrid>
      <w:tr w:rsidR="00884757" w:rsidTr="00241187">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pacing w:val="-3"/>
                <w:sz w:val="20"/>
                <w:szCs w:val="20"/>
              </w:rPr>
            </w:pPr>
            <w:r>
              <w:rPr>
                <w:rFonts w:ascii="Times New Roman" w:hAnsi="Times New Roman" w:cs="Times New Roman"/>
                <w:spacing w:val="-3"/>
                <w:sz w:val="20"/>
                <w:szCs w:val="20"/>
              </w:rPr>
              <w:t>№</w:t>
            </w:r>
          </w:p>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п/п</w:t>
            </w:r>
          </w:p>
        </w:tc>
        <w:tc>
          <w:tcPr>
            <w:tcW w:w="5389" w:type="dxa"/>
            <w:tcBorders>
              <w:top w:val="single" w:sz="4" w:space="0" w:color="auto"/>
              <w:left w:val="single" w:sz="4" w:space="0" w:color="auto"/>
              <w:bottom w:val="single" w:sz="4" w:space="0" w:color="auto"/>
              <w:right w:val="single" w:sz="4" w:space="0" w:color="auto"/>
            </w:tcBorders>
            <w:vAlign w:val="center"/>
          </w:tcPr>
          <w:p w:rsidR="00884757" w:rsidRDefault="00884757" w:rsidP="00241187">
            <w:pPr>
              <w:keepLines/>
              <w:autoSpaceDE w:val="0"/>
              <w:autoSpaceDN w:val="0"/>
              <w:spacing w:after="0" w:line="240" w:lineRule="auto"/>
              <w:jc w:val="center"/>
              <w:rPr>
                <w:rFonts w:ascii="Times New Roman" w:hAnsi="Times New Roman" w:cs="Times New Roman"/>
                <w:spacing w:val="-3"/>
                <w:sz w:val="20"/>
                <w:szCs w:val="20"/>
              </w:rPr>
            </w:pPr>
          </w:p>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Найменування робіт та витрат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pacing w:val="-3"/>
                <w:sz w:val="20"/>
                <w:szCs w:val="20"/>
              </w:rPr>
            </w:pPr>
            <w:r>
              <w:rPr>
                <w:rFonts w:ascii="Times New Roman" w:hAnsi="Times New Roman" w:cs="Times New Roman"/>
                <w:spacing w:val="-3"/>
                <w:sz w:val="20"/>
                <w:szCs w:val="20"/>
              </w:rPr>
              <w:t>Одиниця</w:t>
            </w:r>
          </w:p>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виміру</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 xml:space="preserve">  Кількість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Примітка</w:t>
            </w:r>
          </w:p>
        </w:tc>
      </w:tr>
      <w:tr w:rsidR="00884757" w:rsidTr="00241187">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1</w:t>
            </w:r>
          </w:p>
        </w:tc>
        <w:tc>
          <w:tcPr>
            <w:tcW w:w="5389"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5</w:t>
            </w:r>
          </w:p>
        </w:tc>
      </w:tr>
      <w:tr w:rsidR="00884757" w:rsidTr="00241187">
        <w:trPr>
          <w:jc w:val="center"/>
        </w:trPr>
        <w:tc>
          <w:tcPr>
            <w:tcW w:w="566" w:type="dxa"/>
            <w:tcBorders>
              <w:top w:val="single" w:sz="4" w:space="0" w:color="auto"/>
              <w:left w:val="single" w:sz="4" w:space="0" w:color="auto"/>
              <w:bottom w:val="single" w:sz="4" w:space="0" w:color="auto"/>
              <w:right w:val="single" w:sz="4" w:space="0" w:color="auto"/>
            </w:tcBorders>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1</w:t>
            </w:r>
          </w:p>
        </w:tc>
        <w:tc>
          <w:tcPr>
            <w:tcW w:w="538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rPr>
                <w:rFonts w:ascii="Times New Roman" w:hAnsi="Times New Roman" w:cs="Times New Roman"/>
                <w:sz w:val="20"/>
                <w:szCs w:val="20"/>
              </w:rPr>
            </w:pPr>
            <w:r w:rsidRPr="004A03EA">
              <w:rPr>
                <w:rFonts w:ascii="Times New Roman" w:hAnsi="Times New Roman" w:cs="Times New Roman"/>
                <w:spacing w:val="-3"/>
                <w:sz w:val="20"/>
                <w:szCs w:val="20"/>
              </w:rPr>
              <w:t>Знімання контрольних показів</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center"/>
              <w:rPr>
                <w:rFonts w:ascii="Times New Roman" w:hAnsi="Times New Roman" w:cs="Times New Roman"/>
                <w:sz w:val="20"/>
                <w:szCs w:val="20"/>
              </w:rPr>
            </w:pPr>
            <w:r w:rsidRPr="004A03EA">
              <w:rPr>
                <w:rFonts w:ascii="Times New Roman" w:hAnsi="Times New Roman" w:cs="Times New Roman"/>
                <w:spacing w:val="-3"/>
                <w:sz w:val="20"/>
                <w:szCs w:val="20"/>
              </w:rPr>
              <w:t>лічильн.</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right"/>
              <w:rPr>
                <w:rFonts w:ascii="Times New Roman" w:hAnsi="Times New Roman" w:cs="Times New Roman"/>
                <w:sz w:val="20"/>
                <w:szCs w:val="20"/>
              </w:rPr>
            </w:pPr>
            <w:r w:rsidRPr="004A03EA">
              <w:rPr>
                <w:rFonts w:ascii="Times New Roman" w:hAnsi="Times New Roman" w:cs="Times New Roman"/>
                <w:spacing w:val="-3"/>
                <w:sz w:val="20"/>
                <w:szCs w:val="20"/>
              </w:rPr>
              <w:t>220</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884757" w:rsidTr="00241187">
        <w:trPr>
          <w:jc w:val="center"/>
        </w:trPr>
        <w:tc>
          <w:tcPr>
            <w:tcW w:w="566" w:type="dxa"/>
            <w:tcBorders>
              <w:top w:val="single" w:sz="4" w:space="0" w:color="auto"/>
              <w:left w:val="single" w:sz="4" w:space="0" w:color="auto"/>
              <w:bottom w:val="single" w:sz="4" w:space="0" w:color="auto"/>
              <w:right w:val="single" w:sz="4" w:space="0" w:color="auto"/>
            </w:tcBorders>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2</w:t>
            </w:r>
          </w:p>
        </w:tc>
        <w:tc>
          <w:tcPr>
            <w:tcW w:w="538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rPr>
                <w:rFonts w:ascii="Times New Roman" w:hAnsi="Times New Roman" w:cs="Times New Roman"/>
                <w:spacing w:val="-3"/>
                <w:sz w:val="20"/>
                <w:szCs w:val="20"/>
              </w:rPr>
            </w:pPr>
            <w:r w:rsidRPr="004A03EA">
              <w:rPr>
                <w:rFonts w:ascii="Times New Roman" w:hAnsi="Times New Roman" w:cs="Times New Roman"/>
                <w:spacing w:val="-3"/>
                <w:sz w:val="20"/>
                <w:szCs w:val="20"/>
              </w:rPr>
              <w:t>Періодичний піший обхід ПЛ у сприятливу</w:t>
            </w:r>
            <w:r>
              <w:rPr>
                <w:rFonts w:ascii="Times New Roman" w:hAnsi="Times New Roman" w:cs="Times New Roman"/>
                <w:spacing w:val="-3"/>
                <w:sz w:val="20"/>
                <w:szCs w:val="20"/>
              </w:rPr>
              <w:t xml:space="preserve"> </w:t>
            </w:r>
            <w:r w:rsidRPr="004A03EA">
              <w:rPr>
                <w:rFonts w:ascii="Times New Roman" w:hAnsi="Times New Roman" w:cs="Times New Roman"/>
                <w:spacing w:val="-3"/>
                <w:sz w:val="20"/>
                <w:szCs w:val="20"/>
              </w:rPr>
              <w:t>погоду</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center"/>
              <w:rPr>
                <w:rFonts w:ascii="Times New Roman" w:hAnsi="Times New Roman" w:cs="Times New Roman"/>
                <w:sz w:val="20"/>
                <w:szCs w:val="20"/>
              </w:rPr>
            </w:pPr>
            <w:r w:rsidRPr="004A03EA">
              <w:rPr>
                <w:rFonts w:ascii="Times New Roman" w:hAnsi="Times New Roman" w:cs="Times New Roman"/>
                <w:spacing w:val="-3"/>
                <w:sz w:val="20"/>
                <w:szCs w:val="20"/>
              </w:rPr>
              <w:t>км</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right"/>
              <w:rPr>
                <w:rFonts w:ascii="Times New Roman" w:hAnsi="Times New Roman" w:cs="Times New Roman"/>
                <w:sz w:val="20"/>
                <w:szCs w:val="20"/>
              </w:rPr>
            </w:pPr>
            <w:r w:rsidRPr="004A03EA">
              <w:rPr>
                <w:rFonts w:ascii="Times New Roman" w:hAnsi="Times New Roman" w:cs="Times New Roman"/>
                <w:spacing w:val="-3"/>
                <w:sz w:val="20"/>
                <w:szCs w:val="20"/>
              </w:rPr>
              <w:t>80</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884757" w:rsidTr="00241187">
        <w:trPr>
          <w:trHeight w:val="437"/>
          <w:jc w:val="center"/>
        </w:trPr>
        <w:tc>
          <w:tcPr>
            <w:tcW w:w="566" w:type="dxa"/>
            <w:tcBorders>
              <w:top w:val="single" w:sz="4" w:space="0" w:color="auto"/>
              <w:left w:val="single" w:sz="4" w:space="0" w:color="auto"/>
              <w:bottom w:val="single" w:sz="4" w:space="0" w:color="auto"/>
              <w:right w:val="single" w:sz="4" w:space="0" w:color="auto"/>
            </w:tcBorders>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3</w:t>
            </w:r>
          </w:p>
        </w:tc>
        <w:tc>
          <w:tcPr>
            <w:tcW w:w="538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rPr>
                <w:rFonts w:ascii="Times New Roman" w:hAnsi="Times New Roman" w:cs="Times New Roman"/>
                <w:iCs/>
                <w:spacing w:val="-3"/>
                <w:sz w:val="20"/>
                <w:szCs w:val="20"/>
              </w:rPr>
            </w:pPr>
            <w:r w:rsidRPr="004A03EA">
              <w:rPr>
                <w:rFonts w:ascii="Times New Roman" w:hAnsi="Times New Roman" w:cs="Times New Roman"/>
                <w:iCs/>
                <w:spacing w:val="-3"/>
                <w:sz w:val="20"/>
                <w:szCs w:val="20"/>
              </w:rPr>
              <w:t>Верховий огляд залізобетонної проміжної</w:t>
            </w:r>
            <w:r>
              <w:rPr>
                <w:rFonts w:ascii="Times New Roman" w:hAnsi="Times New Roman" w:cs="Times New Roman"/>
                <w:iCs/>
                <w:spacing w:val="-3"/>
                <w:sz w:val="20"/>
                <w:szCs w:val="20"/>
              </w:rPr>
              <w:t xml:space="preserve"> </w:t>
            </w:r>
            <w:r w:rsidRPr="004A03EA">
              <w:rPr>
                <w:rFonts w:ascii="Times New Roman" w:hAnsi="Times New Roman" w:cs="Times New Roman"/>
                <w:iCs/>
                <w:spacing w:val="-3"/>
                <w:sz w:val="20"/>
                <w:szCs w:val="20"/>
              </w:rPr>
              <w:t>опори при сумісному підвішуванні проводів</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center"/>
              <w:rPr>
                <w:rFonts w:ascii="Times New Roman" w:hAnsi="Times New Roman" w:cs="Times New Roman"/>
                <w:sz w:val="20"/>
                <w:szCs w:val="20"/>
              </w:rPr>
            </w:pPr>
            <w:r w:rsidRPr="004A03EA">
              <w:rPr>
                <w:rFonts w:ascii="Times New Roman" w:hAnsi="Times New Roman" w:cs="Times New Roman"/>
                <w:iCs/>
                <w:spacing w:val="-3"/>
                <w:sz w:val="20"/>
                <w:szCs w:val="20"/>
              </w:rPr>
              <w:t>опора</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right"/>
              <w:rPr>
                <w:rFonts w:ascii="Times New Roman" w:hAnsi="Times New Roman" w:cs="Times New Roman"/>
                <w:sz w:val="20"/>
                <w:szCs w:val="20"/>
              </w:rPr>
            </w:pPr>
            <w:r w:rsidRPr="004A03EA">
              <w:rPr>
                <w:rFonts w:ascii="Times New Roman" w:hAnsi="Times New Roman" w:cs="Times New Roman"/>
                <w:iCs/>
                <w:spacing w:val="-3"/>
                <w:sz w:val="20"/>
                <w:szCs w:val="20"/>
              </w:rPr>
              <w:t>112</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884757" w:rsidTr="00241187">
        <w:trPr>
          <w:jc w:val="center"/>
        </w:trPr>
        <w:tc>
          <w:tcPr>
            <w:tcW w:w="566" w:type="dxa"/>
            <w:tcBorders>
              <w:top w:val="single" w:sz="4" w:space="0" w:color="auto"/>
              <w:left w:val="single" w:sz="4" w:space="0" w:color="auto"/>
              <w:bottom w:val="single" w:sz="4" w:space="0" w:color="auto"/>
              <w:right w:val="single" w:sz="4" w:space="0" w:color="auto"/>
            </w:tcBorders>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4</w:t>
            </w:r>
          </w:p>
        </w:tc>
        <w:tc>
          <w:tcPr>
            <w:tcW w:w="538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rPr>
                <w:rFonts w:ascii="Times New Roman" w:hAnsi="Times New Roman" w:cs="Times New Roman"/>
                <w:sz w:val="20"/>
                <w:szCs w:val="20"/>
              </w:rPr>
            </w:pPr>
            <w:r w:rsidRPr="004A03EA">
              <w:rPr>
                <w:rFonts w:ascii="Times New Roman" w:hAnsi="Times New Roman" w:cs="Times New Roman"/>
                <w:spacing w:val="-3"/>
                <w:sz w:val="20"/>
                <w:szCs w:val="20"/>
              </w:rPr>
              <w:t>Перевірка роботи світильників</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center"/>
              <w:rPr>
                <w:rFonts w:ascii="Times New Roman" w:hAnsi="Times New Roman" w:cs="Times New Roman"/>
                <w:sz w:val="20"/>
                <w:szCs w:val="20"/>
              </w:rPr>
            </w:pPr>
            <w:r w:rsidRPr="004A03EA">
              <w:rPr>
                <w:rFonts w:ascii="Times New Roman" w:hAnsi="Times New Roman" w:cs="Times New Roman"/>
                <w:spacing w:val="-3"/>
                <w:sz w:val="20"/>
                <w:szCs w:val="20"/>
              </w:rPr>
              <w:t>км</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right"/>
              <w:rPr>
                <w:rFonts w:ascii="Times New Roman" w:hAnsi="Times New Roman" w:cs="Times New Roman"/>
                <w:sz w:val="20"/>
                <w:szCs w:val="20"/>
              </w:rPr>
            </w:pPr>
            <w:r w:rsidRPr="004A03EA">
              <w:rPr>
                <w:rFonts w:ascii="Times New Roman" w:hAnsi="Times New Roman" w:cs="Times New Roman"/>
                <w:spacing w:val="-3"/>
                <w:sz w:val="20"/>
                <w:szCs w:val="20"/>
              </w:rPr>
              <w:t>145</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884757" w:rsidTr="00241187">
        <w:trPr>
          <w:jc w:val="center"/>
        </w:trPr>
        <w:tc>
          <w:tcPr>
            <w:tcW w:w="566" w:type="dxa"/>
            <w:tcBorders>
              <w:top w:val="single" w:sz="4" w:space="0" w:color="auto"/>
              <w:left w:val="single" w:sz="4" w:space="0" w:color="auto"/>
              <w:bottom w:val="single" w:sz="4" w:space="0" w:color="auto"/>
              <w:right w:val="single" w:sz="4" w:space="0" w:color="auto"/>
            </w:tcBorders>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5</w:t>
            </w:r>
          </w:p>
        </w:tc>
        <w:tc>
          <w:tcPr>
            <w:tcW w:w="538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rPr>
                <w:rFonts w:ascii="Times New Roman" w:hAnsi="Times New Roman" w:cs="Times New Roman"/>
                <w:iCs/>
                <w:spacing w:val="-3"/>
                <w:sz w:val="20"/>
                <w:szCs w:val="20"/>
              </w:rPr>
            </w:pPr>
            <w:r w:rsidRPr="004A03EA">
              <w:rPr>
                <w:rFonts w:ascii="Times New Roman" w:hAnsi="Times New Roman" w:cs="Times New Roman"/>
                <w:iCs/>
                <w:spacing w:val="-3"/>
                <w:sz w:val="20"/>
                <w:szCs w:val="20"/>
              </w:rPr>
              <w:t>Заміна пошкодженого самонесучого</w:t>
            </w:r>
            <w:r>
              <w:rPr>
                <w:rFonts w:ascii="Times New Roman" w:hAnsi="Times New Roman" w:cs="Times New Roman"/>
                <w:iCs/>
                <w:spacing w:val="-3"/>
                <w:sz w:val="20"/>
                <w:szCs w:val="20"/>
              </w:rPr>
              <w:t xml:space="preserve"> </w:t>
            </w:r>
            <w:r w:rsidRPr="004A03EA">
              <w:rPr>
                <w:rFonts w:ascii="Times New Roman" w:hAnsi="Times New Roman" w:cs="Times New Roman"/>
                <w:iCs/>
                <w:spacing w:val="-3"/>
                <w:sz w:val="20"/>
                <w:szCs w:val="20"/>
              </w:rPr>
              <w:t>iзольованого провода на опорах</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center"/>
              <w:rPr>
                <w:rFonts w:ascii="Times New Roman" w:hAnsi="Times New Roman" w:cs="Times New Roman"/>
                <w:sz w:val="20"/>
                <w:szCs w:val="20"/>
              </w:rPr>
            </w:pPr>
            <w:r w:rsidRPr="004A03EA">
              <w:rPr>
                <w:rFonts w:ascii="Times New Roman" w:hAnsi="Times New Roman" w:cs="Times New Roman"/>
                <w:iCs/>
                <w:spacing w:val="-3"/>
                <w:sz w:val="20"/>
                <w:szCs w:val="20"/>
              </w:rPr>
              <w:t>км</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right"/>
              <w:rPr>
                <w:rFonts w:ascii="Times New Roman" w:hAnsi="Times New Roman" w:cs="Times New Roman"/>
                <w:sz w:val="20"/>
                <w:szCs w:val="20"/>
              </w:rPr>
            </w:pPr>
            <w:r w:rsidRPr="004A03EA">
              <w:rPr>
                <w:rFonts w:ascii="Times New Roman" w:hAnsi="Times New Roman" w:cs="Times New Roman"/>
                <w:iCs/>
                <w:spacing w:val="-3"/>
                <w:sz w:val="20"/>
                <w:szCs w:val="20"/>
              </w:rPr>
              <w:t>0,45</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884757" w:rsidTr="00241187">
        <w:trPr>
          <w:jc w:val="center"/>
        </w:trPr>
        <w:tc>
          <w:tcPr>
            <w:tcW w:w="566" w:type="dxa"/>
            <w:tcBorders>
              <w:top w:val="single" w:sz="4" w:space="0" w:color="auto"/>
              <w:left w:val="single" w:sz="4" w:space="0" w:color="auto"/>
              <w:bottom w:val="single" w:sz="4" w:space="0" w:color="auto"/>
              <w:right w:val="single" w:sz="4" w:space="0" w:color="auto"/>
            </w:tcBorders>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6</w:t>
            </w:r>
          </w:p>
        </w:tc>
        <w:tc>
          <w:tcPr>
            <w:tcW w:w="538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rPr>
                <w:rFonts w:ascii="Times New Roman" w:hAnsi="Times New Roman" w:cs="Times New Roman"/>
                <w:sz w:val="20"/>
                <w:szCs w:val="20"/>
              </w:rPr>
            </w:pPr>
            <w:r w:rsidRPr="004A03EA">
              <w:rPr>
                <w:rFonts w:ascii="Times New Roman" w:hAnsi="Times New Roman" w:cs="Times New Roman"/>
                <w:spacing w:val="-3"/>
                <w:sz w:val="20"/>
                <w:szCs w:val="20"/>
              </w:rPr>
              <w:t>Самонесучий ізольований провід, марка</w:t>
            </w:r>
            <w:r>
              <w:rPr>
                <w:rFonts w:ascii="Times New Roman" w:hAnsi="Times New Roman" w:cs="Times New Roman"/>
                <w:spacing w:val="-3"/>
                <w:sz w:val="20"/>
                <w:szCs w:val="20"/>
              </w:rPr>
              <w:t xml:space="preserve"> </w:t>
            </w:r>
            <w:r w:rsidRPr="004A03EA">
              <w:rPr>
                <w:rFonts w:ascii="Times New Roman" w:hAnsi="Times New Roman" w:cs="Times New Roman"/>
                <w:spacing w:val="-3"/>
                <w:sz w:val="20"/>
                <w:szCs w:val="20"/>
              </w:rPr>
              <w:t>СІП-4, перерiз 2х16 мм2</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center"/>
              <w:rPr>
                <w:rFonts w:ascii="Times New Roman" w:hAnsi="Times New Roman" w:cs="Times New Roman"/>
                <w:sz w:val="20"/>
                <w:szCs w:val="20"/>
              </w:rPr>
            </w:pPr>
            <w:r w:rsidRPr="004A03EA">
              <w:rPr>
                <w:rFonts w:ascii="Times New Roman" w:hAnsi="Times New Roman" w:cs="Times New Roman"/>
                <w:spacing w:val="-3"/>
                <w:sz w:val="20"/>
                <w:szCs w:val="20"/>
              </w:rPr>
              <w:t>1000м</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right"/>
              <w:rPr>
                <w:rFonts w:ascii="Times New Roman" w:hAnsi="Times New Roman" w:cs="Times New Roman"/>
                <w:sz w:val="20"/>
                <w:szCs w:val="20"/>
              </w:rPr>
            </w:pPr>
            <w:r w:rsidRPr="004A03EA">
              <w:rPr>
                <w:rFonts w:ascii="Times New Roman" w:hAnsi="Times New Roman" w:cs="Times New Roman"/>
                <w:spacing w:val="-3"/>
                <w:sz w:val="20"/>
                <w:szCs w:val="20"/>
              </w:rPr>
              <w:t>0,45</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884757" w:rsidTr="00241187">
        <w:trPr>
          <w:jc w:val="center"/>
        </w:trPr>
        <w:tc>
          <w:tcPr>
            <w:tcW w:w="566" w:type="dxa"/>
            <w:tcBorders>
              <w:top w:val="single" w:sz="4" w:space="0" w:color="auto"/>
              <w:left w:val="single" w:sz="4" w:space="0" w:color="auto"/>
              <w:bottom w:val="single" w:sz="4" w:space="0" w:color="auto"/>
              <w:right w:val="single" w:sz="4" w:space="0" w:color="auto"/>
            </w:tcBorders>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7</w:t>
            </w:r>
          </w:p>
        </w:tc>
        <w:tc>
          <w:tcPr>
            <w:tcW w:w="538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rPr>
                <w:rFonts w:ascii="Times New Roman" w:hAnsi="Times New Roman" w:cs="Times New Roman"/>
                <w:sz w:val="20"/>
                <w:szCs w:val="20"/>
              </w:rPr>
            </w:pPr>
            <w:r w:rsidRPr="004A03EA">
              <w:rPr>
                <w:rFonts w:ascii="Times New Roman" w:hAnsi="Times New Roman" w:cs="Times New Roman"/>
                <w:spacing w:val="-3"/>
                <w:sz w:val="20"/>
                <w:szCs w:val="20"/>
              </w:rPr>
              <w:t>Відгалужувальні [з'єднувальні] затискачі</w:t>
            </w:r>
            <w:r>
              <w:rPr>
                <w:rFonts w:ascii="Times New Roman" w:hAnsi="Times New Roman" w:cs="Times New Roman"/>
                <w:spacing w:val="-3"/>
                <w:sz w:val="20"/>
                <w:szCs w:val="20"/>
              </w:rPr>
              <w:t xml:space="preserve"> </w:t>
            </w:r>
            <w:r w:rsidRPr="004A03EA">
              <w:rPr>
                <w:rFonts w:ascii="Times New Roman" w:hAnsi="Times New Roman" w:cs="Times New Roman"/>
                <w:spacing w:val="-3"/>
                <w:sz w:val="20"/>
                <w:szCs w:val="20"/>
              </w:rPr>
              <w:t>проколюючі ізоляцію SL 21.1</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center"/>
              <w:rPr>
                <w:rFonts w:ascii="Times New Roman" w:hAnsi="Times New Roman" w:cs="Times New Roman"/>
                <w:sz w:val="20"/>
                <w:szCs w:val="20"/>
              </w:rPr>
            </w:pPr>
            <w:r w:rsidRPr="004A03EA">
              <w:rPr>
                <w:rFonts w:ascii="Times New Roman" w:hAnsi="Times New Roman" w:cs="Times New Roman"/>
                <w:spacing w:val="-3"/>
                <w:sz w:val="20"/>
                <w:szCs w:val="20"/>
              </w:rPr>
              <w:t>шт</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right"/>
              <w:rPr>
                <w:rFonts w:ascii="Times New Roman" w:hAnsi="Times New Roman" w:cs="Times New Roman"/>
                <w:sz w:val="20"/>
                <w:szCs w:val="20"/>
              </w:rPr>
            </w:pPr>
            <w:r w:rsidRPr="004A03EA">
              <w:rPr>
                <w:rFonts w:ascii="Times New Roman" w:hAnsi="Times New Roman" w:cs="Times New Roman"/>
                <w:spacing w:val="-3"/>
                <w:sz w:val="20"/>
                <w:szCs w:val="20"/>
              </w:rPr>
              <w:t>25</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884757" w:rsidTr="00241187">
        <w:trPr>
          <w:jc w:val="center"/>
        </w:trPr>
        <w:tc>
          <w:tcPr>
            <w:tcW w:w="566" w:type="dxa"/>
            <w:tcBorders>
              <w:top w:val="single" w:sz="4" w:space="0" w:color="auto"/>
              <w:left w:val="single" w:sz="4" w:space="0" w:color="auto"/>
              <w:bottom w:val="single" w:sz="4" w:space="0" w:color="auto"/>
              <w:right w:val="single" w:sz="4" w:space="0" w:color="auto"/>
            </w:tcBorders>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8</w:t>
            </w:r>
          </w:p>
        </w:tc>
        <w:tc>
          <w:tcPr>
            <w:tcW w:w="538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rPr>
                <w:rFonts w:ascii="Times New Roman" w:hAnsi="Times New Roman" w:cs="Times New Roman"/>
                <w:sz w:val="20"/>
                <w:szCs w:val="20"/>
              </w:rPr>
            </w:pPr>
            <w:r w:rsidRPr="004A03EA">
              <w:rPr>
                <w:rFonts w:ascii="Times New Roman" w:hAnsi="Times New Roman" w:cs="Times New Roman"/>
                <w:spacing w:val="-3"/>
                <w:sz w:val="20"/>
                <w:szCs w:val="20"/>
              </w:rPr>
              <w:t>Затискач а</w:t>
            </w:r>
            <w:r>
              <w:rPr>
                <w:rFonts w:ascii="Times New Roman" w:hAnsi="Times New Roman" w:cs="Times New Roman"/>
                <w:spacing w:val="-3"/>
                <w:sz w:val="20"/>
                <w:szCs w:val="20"/>
              </w:rPr>
              <w:t>нкерний [натяжний] [2х16-25] ЗА-</w:t>
            </w:r>
            <w:r w:rsidRPr="004A03EA">
              <w:rPr>
                <w:rFonts w:ascii="Times New Roman" w:hAnsi="Times New Roman" w:cs="Times New Roman"/>
                <w:spacing w:val="-3"/>
                <w:sz w:val="20"/>
                <w:szCs w:val="20"/>
              </w:rPr>
              <w:t>1.1</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center"/>
              <w:rPr>
                <w:rFonts w:ascii="Times New Roman" w:hAnsi="Times New Roman" w:cs="Times New Roman"/>
                <w:sz w:val="20"/>
                <w:szCs w:val="20"/>
              </w:rPr>
            </w:pPr>
            <w:r w:rsidRPr="004A03EA">
              <w:rPr>
                <w:rFonts w:ascii="Times New Roman" w:hAnsi="Times New Roman" w:cs="Times New Roman"/>
                <w:spacing w:val="-3"/>
                <w:sz w:val="20"/>
                <w:szCs w:val="20"/>
              </w:rPr>
              <w:t>шт</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right"/>
              <w:rPr>
                <w:rFonts w:ascii="Times New Roman" w:hAnsi="Times New Roman" w:cs="Times New Roman"/>
                <w:sz w:val="20"/>
                <w:szCs w:val="20"/>
              </w:rPr>
            </w:pPr>
            <w:r w:rsidRPr="004A03EA">
              <w:rPr>
                <w:rFonts w:ascii="Times New Roman" w:hAnsi="Times New Roman" w:cs="Times New Roman"/>
                <w:spacing w:val="-3"/>
                <w:sz w:val="20"/>
                <w:szCs w:val="20"/>
              </w:rPr>
              <w:t>32</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884757" w:rsidTr="00241187">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538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rPr>
                <w:rFonts w:ascii="Times New Roman" w:hAnsi="Times New Roman" w:cs="Times New Roman"/>
                <w:sz w:val="20"/>
                <w:szCs w:val="20"/>
              </w:rPr>
            </w:pPr>
            <w:r w:rsidRPr="004A03EA">
              <w:rPr>
                <w:rFonts w:ascii="Times New Roman" w:hAnsi="Times New Roman" w:cs="Times New Roman"/>
                <w:iCs/>
                <w:spacing w:val="-3"/>
                <w:sz w:val="20"/>
                <w:szCs w:val="20"/>
              </w:rPr>
              <w:t>Ремонт ЛЕД-світильників зовнішнього</w:t>
            </w:r>
            <w:r>
              <w:rPr>
                <w:rFonts w:ascii="Times New Roman" w:hAnsi="Times New Roman" w:cs="Times New Roman"/>
                <w:iCs/>
                <w:spacing w:val="-3"/>
                <w:sz w:val="20"/>
                <w:szCs w:val="20"/>
              </w:rPr>
              <w:t xml:space="preserve"> </w:t>
            </w:r>
            <w:r w:rsidRPr="004A03EA">
              <w:rPr>
                <w:rFonts w:ascii="Times New Roman" w:hAnsi="Times New Roman" w:cs="Times New Roman"/>
                <w:iCs/>
                <w:spacing w:val="-3"/>
                <w:sz w:val="20"/>
                <w:szCs w:val="20"/>
              </w:rPr>
              <w:t>освітлення 100 Вт.</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center"/>
              <w:rPr>
                <w:rFonts w:ascii="Times New Roman" w:hAnsi="Times New Roman" w:cs="Times New Roman"/>
                <w:sz w:val="20"/>
                <w:szCs w:val="20"/>
              </w:rPr>
            </w:pPr>
            <w:r w:rsidRPr="004A03EA">
              <w:rPr>
                <w:rFonts w:ascii="Times New Roman" w:hAnsi="Times New Roman" w:cs="Times New Roman"/>
                <w:iCs/>
                <w:spacing w:val="-3"/>
                <w:sz w:val="20"/>
                <w:szCs w:val="20"/>
              </w:rPr>
              <w:t>шт</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right"/>
              <w:rPr>
                <w:rFonts w:ascii="Times New Roman" w:hAnsi="Times New Roman" w:cs="Times New Roman"/>
                <w:sz w:val="20"/>
                <w:szCs w:val="20"/>
              </w:rPr>
            </w:pPr>
            <w:r w:rsidRPr="004A03EA">
              <w:rPr>
                <w:rFonts w:ascii="Times New Roman" w:hAnsi="Times New Roman" w:cs="Times New Roman"/>
                <w:iCs/>
                <w:spacing w:val="-3"/>
                <w:sz w:val="20"/>
                <w:szCs w:val="20"/>
              </w:rPr>
              <w:t>33</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884757" w:rsidTr="00241187">
        <w:trPr>
          <w:jc w:val="center"/>
        </w:trPr>
        <w:tc>
          <w:tcPr>
            <w:tcW w:w="566" w:type="dxa"/>
            <w:tcBorders>
              <w:top w:val="single" w:sz="4" w:space="0" w:color="auto"/>
              <w:left w:val="single" w:sz="4" w:space="0" w:color="auto"/>
              <w:bottom w:val="single" w:sz="4" w:space="0" w:color="auto"/>
              <w:right w:val="single" w:sz="4" w:space="0" w:color="auto"/>
            </w:tcBorders>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9</w:t>
            </w:r>
          </w:p>
        </w:tc>
        <w:tc>
          <w:tcPr>
            <w:tcW w:w="538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rPr>
                <w:rFonts w:ascii="Times New Roman" w:hAnsi="Times New Roman" w:cs="Times New Roman"/>
                <w:sz w:val="20"/>
                <w:szCs w:val="20"/>
              </w:rPr>
            </w:pPr>
            <w:r w:rsidRPr="004A03EA">
              <w:rPr>
                <w:rFonts w:ascii="Times New Roman" w:hAnsi="Times New Roman" w:cs="Times New Roman"/>
                <w:spacing w:val="-3"/>
                <w:sz w:val="20"/>
                <w:szCs w:val="20"/>
              </w:rPr>
              <w:t>Пуско-регулювальна апаратура до ЛЕД-свiтильника 100 Вт</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center"/>
              <w:rPr>
                <w:rFonts w:ascii="Times New Roman" w:hAnsi="Times New Roman" w:cs="Times New Roman"/>
                <w:sz w:val="20"/>
                <w:szCs w:val="20"/>
              </w:rPr>
            </w:pPr>
            <w:r w:rsidRPr="004A03EA">
              <w:rPr>
                <w:rFonts w:ascii="Times New Roman" w:hAnsi="Times New Roman" w:cs="Times New Roman"/>
                <w:spacing w:val="-3"/>
                <w:sz w:val="20"/>
                <w:szCs w:val="20"/>
              </w:rPr>
              <w:t>шт</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right"/>
              <w:rPr>
                <w:rFonts w:ascii="Times New Roman" w:hAnsi="Times New Roman" w:cs="Times New Roman"/>
                <w:sz w:val="20"/>
                <w:szCs w:val="20"/>
              </w:rPr>
            </w:pPr>
            <w:r w:rsidRPr="004A03EA">
              <w:rPr>
                <w:rFonts w:ascii="Times New Roman" w:hAnsi="Times New Roman" w:cs="Times New Roman"/>
                <w:spacing w:val="-3"/>
                <w:sz w:val="20"/>
                <w:szCs w:val="20"/>
              </w:rPr>
              <w:t>33</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884757" w:rsidTr="00241187">
        <w:trPr>
          <w:jc w:val="center"/>
        </w:trPr>
        <w:tc>
          <w:tcPr>
            <w:tcW w:w="566" w:type="dxa"/>
            <w:tcBorders>
              <w:top w:val="single" w:sz="4" w:space="0" w:color="auto"/>
              <w:left w:val="single" w:sz="4" w:space="0" w:color="auto"/>
              <w:bottom w:val="single" w:sz="4" w:space="0" w:color="auto"/>
              <w:right w:val="single" w:sz="4" w:space="0" w:color="auto"/>
            </w:tcBorders>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10</w:t>
            </w:r>
          </w:p>
        </w:tc>
        <w:tc>
          <w:tcPr>
            <w:tcW w:w="538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rPr>
                <w:rFonts w:ascii="Times New Roman" w:hAnsi="Times New Roman" w:cs="Times New Roman"/>
                <w:sz w:val="20"/>
                <w:szCs w:val="20"/>
              </w:rPr>
            </w:pPr>
            <w:r w:rsidRPr="004A03EA">
              <w:rPr>
                <w:rFonts w:ascii="Times New Roman" w:hAnsi="Times New Roman" w:cs="Times New Roman"/>
                <w:iCs/>
                <w:spacing w:val="-3"/>
                <w:sz w:val="20"/>
                <w:szCs w:val="20"/>
              </w:rPr>
              <w:t>Ремонт ЛЕД-світильників зовнішнього</w:t>
            </w:r>
            <w:r>
              <w:rPr>
                <w:rFonts w:ascii="Times New Roman" w:hAnsi="Times New Roman" w:cs="Times New Roman"/>
                <w:iCs/>
                <w:spacing w:val="-3"/>
                <w:sz w:val="20"/>
                <w:szCs w:val="20"/>
              </w:rPr>
              <w:t xml:space="preserve"> </w:t>
            </w:r>
            <w:r w:rsidRPr="004A03EA">
              <w:rPr>
                <w:rFonts w:ascii="Times New Roman" w:hAnsi="Times New Roman" w:cs="Times New Roman"/>
                <w:iCs/>
                <w:spacing w:val="-3"/>
                <w:sz w:val="20"/>
                <w:szCs w:val="20"/>
              </w:rPr>
              <w:t>освітлення 50 Вт.</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center"/>
              <w:rPr>
                <w:rFonts w:ascii="Times New Roman" w:hAnsi="Times New Roman" w:cs="Times New Roman"/>
                <w:sz w:val="20"/>
                <w:szCs w:val="20"/>
              </w:rPr>
            </w:pPr>
            <w:r w:rsidRPr="004A03EA">
              <w:rPr>
                <w:rFonts w:ascii="Times New Roman" w:hAnsi="Times New Roman" w:cs="Times New Roman"/>
                <w:iCs/>
                <w:spacing w:val="-3"/>
                <w:sz w:val="20"/>
                <w:szCs w:val="20"/>
              </w:rPr>
              <w:t>шт</w:t>
            </w:r>
          </w:p>
        </w:tc>
        <w:tc>
          <w:tcPr>
            <w:tcW w:w="1419" w:type="dxa"/>
            <w:tcBorders>
              <w:top w:val="single" w:sz="4" w:space="0" w:color="auto"/>
              <w:left w:val="single" w:sz="4" w:space="0" w:color="auto"/>
              <w:bottom w:val="single" w:sz="4" w:space="0" w:color="auto"/>
              <w:right w:val="single" w:sz="4" w:space="0" w:color="auto"/>
            </w:tcBorders>
            <w:hideMark/>
          </w:tcPr>
          <w:p w:rsidR="00884757" w:rsidRPr="004A03EA" w:rsidRDefault="00884757" w:rsidP="00241187">
            <w:pPr>
              <w:keepLines/>
              <w:autoSpaceDE w:val="0"/>
              <w:autoSpaceDN w:val="0"/>
              <w:spacing w:after="0" w:line="240" w:lineRule="auto"/>
              <w:jc w:val="right"/>
              <w:rPr>
                <w:rFonts w:ascii="Times New Roman" w:hAnsi="Times New Roman" w:cs="Times New Roman"/>
                <w:sz w:val="20"/>
                <w:szCs w:val="20"/>
              </w:rPr>
            </w:pPr>
            <w:r w:rsidRPr="004A03EA">
              <w:rPr>
                <w:rFonts w:ascii="Times New Roman" w:hAnsi="Times New Roman" w:cs="Times New Roman"/>
                <w:iCs/>
                <w:spacing w:val="-3"/>
                <w:sz w:val="20"/>
                <w:szCs w:val="20"/>
              </w:rPr>
              <w:t>56</w:t>
            </w:r>
          </w:p>
        </w:tc>
        <w:tc>
          <w:tcPr>
            <w:tcW w:w="1419" w:type="dxa"/>
            <w:tcBorders>
              <w:top w:val="single" w:sz="4" w:space="0" w:color="auto"/>
              <w:left w:val="single" w:sz="4" w:space="0" w:color="auto"/>
              <w:bottom w:val="single" w:sz="4" w:space="0" w:color="auto"/>
              <w:right w:val="single" w:sz="4" w:space="0" w:color="auto"/>
            </w:tcBorders>
            <w:vAlign w:val="center"/>
            <w:hideMark/>
          </w:tcPr>
          <w:p w:rsidR="00884757" w:rsidRDefault="00884757" w:rsidP="00241187">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r>
    </w:tbl>
    <w:p w:rsidR="00884757" w:rsidRPr="002A4D14" w:rsidRDefault="00884757" w:rsidP="00884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A4D14">
        <w:rPr>
          <w:rFonts w:ascii="Times New Roman CYR" w:eastAsia="Times New Roman" w:hAnsi="Times New Roman CYR" w:cs="Times New Roman CYR"/>
          <w:sz w:val="24"/>
          <w:szCs w:val="24"/>
          <w:u w:val="single"/>
          <w:lang w:eastAsia="ru-RU"/>
        </w:rPr>
        <w:t xml:space="preserve">Місце виконання робіт </w:t>
      </w:r>
      <w:r w:rsidRPr="002A4D14">
        <w:rPr>
          <w:rFonts w:ascii="Times New Roman CYR" w:eastAsia="Times New Roman" w:hAnsi="Times New Roman CYR" w:cs="Times New Roman CYR"/>
          <w:sz w:val="24"/>
          <w:szCs w:val="24"/>
          <w:lang w:eastAsia="ru-RU"/>
        </w:rPr>
        <w:t xml:space="preserve">(надання послуг) : </w:t>
      </w:r>
      <w:r>
        <w:rPr>
          <w:rFonts w:ascii="Times New Roman" w:eastAsia="Times New Roman" w:hAnsi="Times New Roman" w:cs="Times New Roman"/>
          <w:b/>
          <w:color w:val="000000"/>
        </w:rPr>
        <w:t>місто Новий Буг.</w:t>
      </w:r>
    </w:p>
    <w:p w:rsidR="00884757" w:rsidRPr="002A4D14" w:rsidRDefault="00884757" w:rsidP="00884757">
      <w:pPr>
        <w:rPr>
          <w:rFonts w:ascii="Times New Roman" w:eastAsia="Times New Roman" w:hAnsi="Times New Roman" w:cs="Times New Roman CYR"/>
          <w:sz w:val="24"/>
          <w:szCs w:val="24"/>
          <w:lang w:eastAsia="ru-RU"/>
        </w:rPr>
      </w:pPr>
      <w:r w:rsidRPr="002A4D14">
        <w:rPr>
          <w:rFonts w:ascii="Times New Roman" w:eastAsia="Times New Roman" w:hAnsi="Times New Roman" w:cs="Times New Roman CYR"/>
          <w:sz w:val="24"/>
          <w:szCs w:val="24"/>
          <w:u w:val="single"/>
          <w:lang w:eastAsia="ru-RU"/>
        </w:rPr>
        <w:t>Термін</w:t>
      </w:r>
      <w:r w:rsidRPr="002A4D14">
        <w:rPr>
          <w:rFonts w:ascii="Times New Roman CYR" w:eastAsia="Times New Roman" w:hAnsi="Times New Roman CYR" w:cs="Times New Roman CYR"/>
          <w:sz w:val="24"/>
          <w:szCs w:val="24"/>
          <w:u w:val="single"/>
          <w:lang w:eastAsia="ru-RU"/>
        </w:rPr>
        <w:t xml:space="preserve"> виконання робіт </w:t>
      </w:r>
      <w:r w:rsidRPr="002A4D14">
        <w:rPr>
          <w:rFonts w:ascii="Times New Roman CYR" w:eastAsia="Times New Roman" w:hAnsi="Times New Roman CYR" w:cs="Times New Roman CYR"/>
          <w:sz w:val="24"/>
          <w:szCs w:val="24"/>
          <w:lang w:eastAsia="ru-RU"/>
        </w:rPr>
        <w:t>(надання послуг)</w:t>
      </w:r>
      <w:r w:rsidRPr="002A4D14">
        <w:rPr>
          <w:rFonts w:ascii="Times New Roman" w:eastAsia="Times New Roman" w:hAnsi="Times New Roman" w:cs="Times New Roman CYR"/>
          <w:sz w:val="24"/>
          <w:szCs w:val="24"/>
          <w:u w:val="single"/>
          <w:lang w:eastAsia="ru-RU"/>
        </w:rPr>
        <w:t>:</w:t>
      </w:r>
      <w:r w:rsidRPr="002A4D14">
        <w:rPr>
          <w:rFonts w:ascii="Times New Roman" w:eastAsia="Times New Roman" w:hAnsi="Times New Roman" w:cs="Times New Roman CYR"/>
          <w:sz w:val="24"/>
          <w:szCs w:val="24"/>
          <w:lang w:eastAsia="ru-RU"/>
        </w:rPr>
        <w:t xml:space="preserve">  виконання робіт передбачається протягом 2023 року</w:t>
      </w:r>
      <w:r>
        <w:rPr>
          <w:rFonts w:ascii="Times New Roman" w:eastAsia="Times New Roman" w:hAnsi="Times New Roman" w:cs="Times New Roman CYR"/>
          <w:sz w:val="24"/>
          <w:szCs w:val="24"/>
          <w:lang w:eastAsia="ru-RU"/>
        </w:rPr>
        <w:t>.</w:t>
      </w:r>
    </w:p>
    <w:p w:rsidR="00884757" w:rsidRDefault="00884757" w:rsidP="00884757">
      <w:pPr>
        <w:tabs>
          <w:tab w:val="left" w:pos="0"/>
        </w:tabs>
        <w:spacing w:after="0" w:line="240" w:lineRule="auto"/>
        <w:ind w:firstLine="709"/>
        <w:jc w:val="both"/>
        <w:rPr>
          <w:rFonts w:ascii="Times New Roman" w:hAnsi="Times New Roman" w:cs="Times New Roman"/>
          <w:sz w:val="24"/>
          <w:szCs w:val="24"/>
          <w:u w:val="single"/>
        </w:rPr>
      </w:pPr>
      <w:r w:rsidRPr="000B0A11">
        <w:rPr>
          <w:rFonts w:ascii="Times New Roman" w:hAnsi="Times New Roman" w:cs="Times New Roman"/>
          <w:b/>
          <w:sz w:val="24"/>
          <w:szCs w:val="24"/>
          <w:u w:val="single"/>
        </w:rPr>
        <w:t>Вимоги до закупівлі</w:t>
      </w:r>
      <w:r w:rsidRPr="000B0A11">
        <w:rPr>
          <w:rFonts w:ascii="Times New Roman" w:hAnsi="Times New Roman" w:cs="Times New Roman"/>
          <w:sz w:val="24"/>
          <w:szCs w:val="24"/>
          <w:u w:val="single"/>
        </w:rPr>
        <w:t>:</w:t>
      </w:r>
    </w:p>
    <w:p w:rsidR="00884757" w:rsidRPr="003474C6" w:rsidRDefault="00884757" w:rsidP="00884757">
      <w:pPr>
        <w:tabs>
          <w:tab w:val="left" w:pos="0"/>
        </w:tabs>
        <w:spacing w:after="0" w:line="240" w:lineRule="auto"/>
        <w:ind w:firstLine="709"/>
        <w:jc w:val="both"/>
        <w:rPr>
          <w:rFonts w:ascii="Times New Roman" w:hAnsi="Times New Roman" w:cs="Times New Roman"/>
          <w:sz w:val="24"/>
          <w:szCs w:val="24"/>
        </w:rPr>
      </w:pPr>
      <w:r w:rsidRPr="003474C6">
        <w:rPr>
          <w:rFonts w:ascii="Times New Roman" w:hAnsi="Times New Roman" w:cs="Times New Roman"/>
          <w:sz w:val="24"/>
          <w:szCs w:val="24"/>
        </w:rPr>
        <w:t>-Знімання контрольних показників лічильників до 01 числа поточного місяця</w:t>
      </w:r>
    </w:p>
    <w:p w:rsidR="00884757" w:rsidRPr="000B0A11" w:rsidRDefault="00884757" w:rsidP="00884757">
      <w:pPr>
        <w:tabs>
          <w:tab w:val="left" w:pos="0"/>
        </w:tabs>
        <w:spacing w:after="0" w:line="240" w:lineRule="auto"/>
        <w:ind w:firstLine="709"/>
        <w:jc w:val="both"/>
        <w:rPr>
          <w:rFonts w:ascii="Times New Roman" w:hAnsi="Times New Roman" w:cs="Times New Roman"/>
          <w:sz w:val="24"/>
          <w:szCs w:val="24"/>
        </w:rPr>
      </w:pPr>
      <w:r w:rsidRPr="000B0A11">
        <w:rPr>
          <w:rFonts w:ascii="Times New Roman" w:hAnsi="Times New Roman" w:cs="Times New Roman"/>
          <w:sz w:val="24"/>
          <w:szCs w:val="24"/>
        </w:rPr>
        <w:t>- Забезпечення своєчасного включення та виключення мереж вуличного  освітлення відповідно до графіку.</w:t>
      </w:r>
    </w:p>
    <w:p w:rsidR="00884757" w:rsidRPr="000B0A11" w:rsidRDefault="00884757" w:rsidP="00884757">
      <w:pPr>
        <w:tabs>
          <w:tab w:val="left" w:pos="0"/>
        </w:tabs>
        <w:spacing w:after="0" w:line="240" w:lineRule="auto"/>
        <w:ind w:firstLine="709"/>
        <w:jc w:val="both"/>
        <w:rPr>
          <w:rFonts w:ascii="Times New Roman" w:hAnsi="Times New Roman" w:cs="Times New Roman"/>
          <w:sz w:val="24"/>
          <w:szCs w:val="24"/>
        </w:rPr>
      </w:pPr>
      <w:r w:rsidRPr="000B0A11">
        <w:rPr>
          <w:rFonts w:ascii="Times New Roman" w:hAnsi="Times New Roman" w:cs="Times New Roman"/>
          <w:sz w:val="24"/>
          <w:szCs w:val="24"/>
        </w:rPr>
        <w:t>-Ліквідація аварійних ситуацій в мережах вуличного освітлення:</w:t>
      </w:r>
    </w:p>
    <w:p w:rsidR="00884757" w:rsidRPr="000B0A11" w:rsidRDefault="00884757" w:rsidP="00884757">
      <w:pPr>
        <w:numPr>
          <w:ilvl w:val="0"/>
          <w:numId w:val="2"/>
        </w:numPr>
        <w:tabs>
          <w:tab w:val="left" w:pos="0"/>
        </w:tabs>
        <w:suppressAutoHyphens/>
        <w:spacing w:after="0" w:line="240" w:lineRule="auto"/>
        <w:ind w:left="0" w:firstLine="709"/>
        <w:jc w:val="both"/>
        <w:rPr>
          <w:rFonts w:ascii="Times New Roman" w:hAnsi="Times New Roman" w:cs="Times New Roman"/>
          <w:sz w:val="24"/>
          <w:szCs w:val="24"/>
        </w:rPr>
      </w:pPr>
      <w:r w:rsidRPr="000B0A11">
        <w:rPr>
          <w:rFonts w:ascii="Times New Roman" w:hAnsi="Times New Roman" w:cs="Times New Roman"/>
          <w:sz w:val="24"/>
          <w:szCs w:val="24"/>
        </w:rPr>
        <w:t>Усунення коротких замикань,побічної напруги в лінії ,напруги на відключеній фазі,пошук причин пошкодження  освітлення та їх усунення ;</w:t>
      </w:r>
    </w:p>
    <w:p w:rsidR="00884757" w:rsidRPr="000B0A11" w:rsidRDefault="00884757" w:rsidP="00884757">
      <w:pPr>
        <w:numPr>
          <w:ilvl w:val="0"/>
          <w:numId w:val="2"/>
        </w:numPr>
        <w:tabs>
          <w:tab w:val="left" w:pos="0"/>
        </w:tabs>
        <w:suppressAutoHyphens/>
        <w:spacing w:after="0" w:line="240" w:lineRule="auto"/>
        <w:ind w:left="0" w:firstLine="709"/>
        <w:jc w:val="both"/>
        <w:rPr>
          <w:rFonts w:ascii="Times New Roman" w:hAnsi="Times New Roman" w:cs="Times New Roman"/>
          <w:sz w:val="24"/>
          <w:szCs w:val="24"/>
        </w:rPr>
      </w:pPr>
      <w:r w:rsidRPr="000B0A11">
        <w:rPr>
          <w:rFonts w:ascii="Times New Roman" w:hAnsi="Times New Roman" w:cs="Times New Roman"/>
          <w:sz w:val="24"/>
          <w:szCs w:val="24"/>
        </w:rPr>
        <w:t>Визначення характеру пошкоджень в мережах вуличного освітлення ,заміри пофазного навантаження в лінії та інше.</w:t>
      </w:r>
    </w:p>
    <w:p w:rsidR="00884757" w:rsidRPr="000B0A11" w:rsidRDefault="00884757" w:rsidP="00884757">
      <w:pPr>
        <w:numPr>
          <w:ilvl w:val="0"/>
          <w:numId w:val="2"/>
        </w:numPr>
        <w:tabs>
          <w:tab w:val="left" w:pos="0"/>
        </w:tabs>
        <w:suppressAutoHyphens/>
        <w:spacing w:after="0" w:line="240" w:lineRule="auto"/>
        <w:ind w:left="0" w:firstLine="709"/>
        <w:jc w:val="both"/>
        <w:rPr>
          <w:rFonts w:ascii="Times New Roman" w:hAnsi="Times New Roman" w:cs="Times New Roman"/>
          <w:sz w:val="24"/>
          <w:szCs w:val="24"/>
        </w:rPr>
      </w:pPr>
      <w:r w:rsidRPr="000B0A11">
        <w:rPr>
          <w:rFonts w:ascii="Times New Roman" w:hAnsi="Times New Roman" w:cs="Times New Roman"/>
          <w:sz w:val="24"/>
          <w:szCs w:val="24"/>
        </w:rPr>
        <w:t>Ремонт овітлювального обладнання та арматури, елементів електромережі (проводу, кронштейнів, натяжних та проколюючих зажимів).</w:t>
      </w:r>
    </w:p>
    <w:p w:rsidR="00884757" w:rsidRPr="000B0A11" w:rsidRDefault="00884757" w:rsidP="00884757">
      <w:pPr>
        <w:tabs>
          <w:tab w:val="left" w:pos="0"/>
        </w:tabs>
        <w:suppressAutoHyphens/>
        <w:spacing w:after="0" w:line="240" w:lineRule="auto"/>
        <w:jc w:val="both"/>
        <w:rPr>
          <w:rFonts w:ascii="Times New Roman" w:hAnsi="Times New Roman" w:cs="Times New Roman"/>
          <w:sz w:val="24"/>
          <w:szCs w:val="24"/>
        </w:rPr>
      </w:pPr>
      <w:r w:rsidRPr="000B0A11">
        <w:rPr>
          <w:rFonts w:ascii="Times New Roman" w:hAnsi="Times New Roman" w:cs="Times New Roman"/>
          <w:sz w:val="24"/>
          <w:szCs w:val="24"/>
        </w:rPr>
        <w:tab/>
        <w:t>Послуги повинні надаватися відповідно до наказу Міністерства з питань житлово-комунального господарства України  від 21.08.2008 року №253 « Про затвердження Методичних рекомендацій з утримання об’єктів зовнішнього освітлення населених пунктів», Правил улаштування електроустановок, Правил технічної експлуатації електроустановок споживачів та інших чинних документів в даній галузі.</w:t>
      </w:r>
    </w:p>
    <w:p w:rsidR="00884757" w:rsidRPr="000B0A11" w:rsidRDefault="00884757" w:rsidP="00884757">
      <w:pPr>
        <w:tabs>
          <w:tab w:val="left" w:pos="1260"/>
          <w:tab w:val="left" w:pos="1620"/>
        </w:tabs>
        <w:spacing w:after="0" w:line="240" w:lineRule="auto"/>
        <w:ind w:firstLine="709"/>
        <w:jc w:val="both"/>
        <w:rPr>
          <w:rFonts w:ascii="Times New Roman" w:hAnsi="Times New Roman" w:cs="Times New Roman"/>
          <w:sz w:val="24"/>
          <w:szCs w:val="24"/>
        </w:rPr>
      </w:pPr>
      <w:r w:rsidRPr="000B0A11">
        <w:rPr>
          <w:rFonts w:ascii="Times New Roman" w:hAnsi="Times New Roman" w:cs="Times New Roman"/>
          <w:sz w:val="24"/>
          <w:szCs w:val="24"/>
        </w:rPr>
        <w:t>Послуги повинні бути надані в установлений термін.</w:t>
      </w:r>
    </w:p>
    <w:p w:rsidR="00884757" w:rsidRPr="000B0A11" w:rsidRDefault="00884757" w:rsidP="00884757">
      <w:pPr>
        <w:tabs>
          <w:tab w:val="left" w:pos="567"/>
          <w:tab w:val="left" w:pos="8505"/>
          <w:tab w:val="left" w:pos="8640"/>
        </w:tabs>
        <w:spacing w:after="0" w:line="240" w:lineRule="auto"/>
        <w:ind w:right="-7"/>
        <w:jc w:val="both"/>
        <w:rPr>
          <w:rStyle w:val="hps"/>
          <w:b/>
          <w:lang w:eastAsia="en-US"/>
        </w:rPr>
      </w:pPr>
      <w:r w:rsidRPr="000B0A11">
        <w:rPr>
          <w:rFonts w:ascii="Times New Roman" w:hAnsi="Times New Roman" w:cs="Times New Roman"/>
          <w:b/>
          <w:sz w:val="24"/>
          <w:szCs w:val="24"/>
          <w:lang w:eastAsia="en-US"/>
        </w:rPr>
        <w:tab/>
        <w:t xml:space="preserve">Учасник гарантує, що предмет закупівлі  </w:t>
      </w:r>
      <w:r w:rsidRPr="000B0A11">
        <w:rPr>
          <w:rFonts w:ascii="Times New Roman" w:hAnsi="Times New Roman" w:cs="Times New Roman"/>
          <w:b/>
          <w:iCs/>
          <w:sz w:val="24"/>
          <w:szCs w:val="24"/>
          <w:lang w:eastAsia="en-US"/>
        </w:rPr>
        <w:t xml:space="preserve">не </w:t>
      </w:r>
      <w:r w:rsidRPr="000B0A11">
        <w:rPr>
          <w:rFonts w:ascii="Times New Roman" w:hAnsi="Times New Roman" w:cs="Times New Roman"/>
          <w:b/>
          <w:sz w:val="24"/>
          <w:szCs w:val="24"/>
          <w:lang w:eastAsia="en-US"/>
        </w:rPr>
        <w:t>завдаватиме шкоди навколишньому середовищу та передбачатиме заходи щодо захисту довкілля.</w:t>
      </w:r>
    </w:p>
    <w:p w:rsidR="00884757" w:rsidRPr="000B0A11" w:rsidRDefault="00884757" w:rsidP="00884757">
      <w:pPr>
        <w:pStyle w:val="a9"/>
        <w:suppressAutoHyphens w:val="0"/>
        <w:ind w:left="0" w:firstLine="709"/>
        <w:contextualSpacing/>
        <w:jc w:val="both"/>
        <w:outlineLvl w:val="0"/>
        <w:rPr>
          <w:lang w:eastAsia="ru-RU"/>
        </w:rPr>
      </w:pPr>
      <w:r w:rsidRPr="000B0A11">
        <w:rPr>
          <w:lang w:eastAsia="ru-RU"/>
        </w:rPr>
        <w:t>У разі, якщо товар, представлений на тендерних торгах, не відповідає технічним вимогам Замовника або Учасник не в змозі виконати умови поставки, висунуті Замовником, пропозиція тендерних торгів може бути відхилена.</w:t>
      </w:r>
      <w:r w:rsidRPr="000B0A11">
        <w:rPr>
          <w:lang w:eastAsia="ru-RU"/>
        </w:rPr>
        <w:tab/>
      </w:r>
    </w:p>
    <w:p w:rsidR="00884757" w:rsidRPr="000B0A11" w:rsidRDefault="00884757" w:rsidP="00884757">
      <w:pPr>
        <w:spacing w:after="0" w:line="240" w:lineRule="auto"/>
        <w:ind w:firstLine="709"/>
        <w:rPr>
          <w:rStyle w:val="hps"/>
          <w:rFonts w:ascii="Times New Roman" w:hAnsi="Times New Roman" w:cs="Times New Roman"/>
          <w:b/>
          <w:i/>
          <w:sz w:val="24"/>
          <w:szCs w:val="24"/>
          <w:u w:val="single"/>
        </w:rPr>
      </w:pPr>
      <w:r w:rsidRPr="000B0A11">
        <w:rPr>
          <w:rStyle w:val="hps"/>
          <w:rFonts w:ascii="Times New Roman" w:hAnsi="Times New Roman" w:cs="Times New Roman"/>
          <w:b/>
          <w:i/>
          <w:sz w:val="24"/>
          <w:szCs w:val="24"/>
          <w:u w:val="single"/>
        </w:rPr>
        <w:t>До обов'язків виконавця робіт входить:</w:t>
      </w:r>
    </w:p>
    <w:p w:rsidR="00884757" w:rsidRPr="000B0A11" w:rsidRDefault="00884757" w:rsidP="00884757">
      <w:pPr>
        <w:spacing w:after="0" w:line="240" w:lineRule="auto"/>
        <w:ind w:firstLine="709"/>
        <w:jc w:val="both"/>
      </w:pPr>
      <w:r w:rsidRPr="000B0A11">
        <w:rPr>
          <w:rFonts w:ascii="Times New Roman" w:hAnsi="Times New Roman" w:cs="Times New Roman"/>
          <w:sz w:val="24"/>
          <w:szCs w:val="24"/>
        </w:rPr>
        <w:t xml:space="preserve">Технічне обслуговування системи вуличного освітлення населених пунктів Новобузької міської ради виконують протягом 48 годин від моменту надходження письмової заявки від Замовника. Контроль роботи таймерів включення зовнішнього освітлення. Оперативна зміна часу включення в залежності від пори року, святкових днів та іншої необхідності. Своєчасне  реагування на будь-яку аварійну ситуацію ( обрив лінії зовнішнього </w:t>
      </w:r>
      <w:r w:rsidRPr="000B0A11">
        <w:rPr>
          <w:rFonts w:ascii="Times New Roman" w:hAnsi="Times New Roman" w:cs="Times New Roman"/>
          <w:sz w:val="24"/>
          <w:szCs w:val="24"/>
        </w:rPr>
        <w:lastRenderedPageBreak/>
        <w:t xml:space="preserve">освітлення, падіння дерев на лінію зовнішнього освітлення тощо). Нагляд за справністю електромереж, устаткування та споруд, ліквідація обривів та перетяжка провисаючих дротів, кронштейнів. Ремонт та заміна реле часу для керування зовнішнім освітленням. Щомісячне зняття показників лічильників встановлених в щитах керування зовнішнім освітленням по території ради, складання довідки, надання її балансоутримувачу. </w:t>
      </w:r>
    </w:p>
    <w:p w:rsidR="00884757" w:rsidRPr="000B0A11" w:rsidRDefault="00884757" w:rsidP="00884757">
      <w:pPr>
        <w:spacing w:after="0" w:line="240" w:lineRule="auto"/>
        <w:ind w:firstLine="709"/>
        <w:jc w:val="center"/>
        <w:rPr>
          <w:rFonts w:ascii="Times New Roman" w:hAnsi="Times New Roman" w:cs="Times New Roman"/>
          <w:sz w:val="24"/>
          <w:szCs w:val="24"/>
          <w:u w:val="single"/>
        </w:rPr>
      </w:pPr>
      <w:r w:rsidRPr="000B0A11">
        <w:rPr>
          <w:rFonts w:ascii="Times New Roman" w:hAnsi="Times New Roman" w:cs="Times New Roman"/>
          <w:sz w:val="24"/>
          <w:szCs w:val="24"/>
          <w:u w:val="single"/>
        </w:rPr>
        <w:t>Технічні характеристики:</w:t>
      </w:r>
    </w:p>
    <w:p w:rsidR="00884757" w:rsidRPr="000B0A11" w:rsidRDefault="00884757" w:rsidP="00884757">
      <w:pPr>
        <w:spacing w:after="0" w:line="240" w:lineRule="auto"/>
        <w:ind w:firstLine="709"/>
        <w:jc w:val="center"/>
        <w:rPr>
          <w:rFonts w:ascii="Times New Roman" w:hAnsi="Times New Roman" w:cs="Times New Roman"/>
          <w:b/>
          <w:color w:val="212121"/>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84757" w:rsidTr="00241187">
        <w:tc>
          <w:tcPr>
            <w:tcW w:w="9571" w:type="dxa"/>
            <w:tcBorders>
              <w:top w:val="single" w:sz="4" w:space="0" w:color="auto"/>
              <w:left w:val="single" w:sz="4" w:space="0" w:color="auto"/>
              <w:bottom w:val="single" w:sz="4" w:space="0" w:color="auto"/>
              <w:right w:val="single" w:sz="4" w:space="0" w:color="auto"/>
            </w:tcBorders>
          </w:tcPr>
          <w:p w:rsidR="00884757" w:rsidRPr="000B0A11" w:rsidRDefault="00884757" w:rsidP="00241187">
            <w:pPr>
              <w:spacing w:after="0" w:line="240" w:lineRule="auto"/>
              <w:rPr>
                <w:rFonts w:ascii="Times New Roman" w:hAnsi="Times New Roman" w:cs="Times New Roman"/>
                <w:b/>
                <w:sz w:val="24"/>
                <w:szCs w:val="24"/>
              </w:rPr>
            </w:pPr>
          </w:p>
          <w:p w:rsidR="00884757" w:rsidRPr="000B0A11" w:rsidRDefault="00884757" w:rsidP="0024118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1</w:t>
            </w:r>
            <w:r w:rsidRPr="000B0A11">
              <w:rPr>
                <w:rFonts w:ascii="Times New Roman" w:hAnsi="Times New Roman" w:cs="Times New Roman"/>
                <w:b/>
                <w:sz w:val="24"/>
                <w:szCs w:val="24"/>
              </w:rPr>
              <w:t xml:space="preserve">. Пуско-регулювальна апаратура  до вуличного ЛЕД-світильника 100W </w:t>
            </w:r>
          </w:p>
          <w:p w:rsidR="00884757" w:rsidRPr="000B0A11" w:rsidRDefault="00884757" w:rsidP="00241187">
            <w:pPr>
              <w:spacing w:after="0" w:line="240" w:lineRule="auto"/>
              <w:ind w:firstLine="709"/>
              <w:rPr>
                <w:rFonts w:ascii="Times New Roman" w:hAnsi="Times New Roman" w:cs="Times New Roman"/>
                <w:b/>
                <w:sz w:val="24"/>
                <w:szCs w:val="24"/>
              </w:rPr>
            </w:pPr>
          </w:p>
          <w:p w:rsidR="00884757" w:rsidRPr="000B0A11" w:rsidRDefault="00884757" w:rsidP="00241187">
            <w:pPr>
              <w:spacing w:after="0" w:line="240" w:lineRule="auto"/>
              <w:rPr>
                <w:rFonts w:ascii="Times New Roman" w:hAnsi="Times New Roman" w:cs="Times New Roman"/>
                <w:sz w:val="24"/>
                <w:szCs w:val="24"/>
                <w:shd w:val="clear" w:color="auto" w:fill="FFFFFF"/>
              </w:rPr>
            </w:pPr>
            <w:r w:rsidRPr="000B0A11">
              <w:rPr>
                <w:rFonts w:ascii="Times New Roman" w:hAnsi="Times New Roman" w:cs="Times New Roman"/>
                <w:b/>
                <w:sz w:val="24"/>
                <w:szCs w:val="24"/>
              </w:rPr>
              <w:t>С</w:t>
            </w:r>
            <w:r w:rsidRPr="000B0A11">
              <w:rPr>
                <w:rFonts w:ascii="Times New Roman" w:hAnsi="Times New Roman" w:cs="Times New Roman"/>
                <w:sz w:val="24"/>
                <w:szCs w:val="24"/>
                <w:shd w:val="clear" w:color="auto" w:fill="FFFFFF"/>
              </w:rPr>
              <w:t>вітловий потік: 9000</w:t>
            </w:r>
            <w:r w:rsidRPr="000B0A11">
              <w:rPr>
                <w:rFonts w:ascii="Times New Roman" w:hAnsi="Times New Roman" w:cs="Times New Roman"/>
                <w:sz w:val="24"/>
                <w:szCs w:val="24"/>
              </w:rPr>
              <w:br/>
            </w:r>
            <w:r w:rsidRPr="000B0A11">
              <w:rPr>
                <w:rFonts w:ascii="Times New Roman" w:hAnsi="Times New Roman" w:cs="Times New Roman"/>
                <w:sz w:val="24"/>
                <w:szCs w:val="24"/>
                <w:shd w:val="clear" w:color="auto" w:fill="FFFFFF"/>
              </w:rPr>
              <w:t>Температура світла: 6400</w:t>
            </w:r>
          </w:p>
          <w:p w:rsidR="00884757" w:rsidRPr="000B0A11" w:rsidRDefault="00884757" w:rsidP="00241187">
            <w:pPr>
              <w:spacing w:after="0" w:line="240" w:lineRule="auto"/>
              <w:rPr>
                <w:rFonts w:ascii="Times New Roman" w:hAnsi="Times New Roman" w:cs="Times New Roman"/>
                <w:sz w:val="24"/>
                <w:szCs w:val="24"/>
                <w:shd w:val="clear" w:color="auto" w:fill="FFFFFF"/>
              </w:rPr>
            </w:pPr>
            <w:r w:rsidRPr="000B0A11">
              <w:rPr>
                <w:rFonts w:ascii="Times New Roman" w:hAnsi="Times New Roman" w:cs="Times New Roman"/>
                <w:sz w:val="24"/>
                <w:szCs w:val="24"/>
              </w:rPr>
              <w:t>Потужність: 100 Вт</w:t>
            </w:r>
            <w:r w:rsidRPr="000B0A11">
              <w:rPr>
                <w:rFonts w:ascii="Times New Roman" w:hAnsi="Times New Roman" w:cs="Times New Roman"/>
                <w:sz w:val="24"/>
                <w:szCs w:val="24"/>
              </w:rPr>
              <w:br/>
            </w:r>
            <w:r w:rsidRPr="000B0A11">
              <w:rPr>
                <w:rFonts w:ascii="Times New Roman" w:hAnsi="Times New Roman" w:cs="Times New Roman"/>
                <w:sz w:val="24"/>
                <w:szCs w:val="24"/>
                <w:shd w:val="clear" w:color="auto" w:fill="FFFFFF"/>
              </w:rPr>
              <w:t>Напруга (V): 220</w:t>
            </w:r>
            <w:r w:rsidRPr="000B0A11">
              <w:rPr>
                <w:rFonts w:ascii="Times New Roman" w:hAnsi="Times New Roman" w:cs="Times New Roman"/>
                <w:sz w:val="24"/>
                <w:szCs w:val="24"/>
              </w:rPr>
              <w:br/>
            </w:r>
            <w:r w:rsidRPr="000B0A11">
              <w:rPr>
                <w:rFonts w:ascii="Times New Roman" w:hAnsi="Times New Roman" w:cs="Times New Roman"/>
                <w:sz w:val="24"/>
                <w:szCs w:val="24"/>
                <w:shd w:val="clear" w:color="auto" w:fill="FFFFFF"/>
              </w:rPr>
              <w:t>Ресурс годин: 30000</w:t>
            </w:r>
            <w:r w:rsidRPr="000B0A11">
              <w:rPr>
                <w:rFonts w:ascii="Times New Roman" w:hAnsi="Times New Roman" w:cs="Times New Roman"/>
                <w:sz w:val="24"/>
                <w:szCs w:val="24"/>
              </w:rPr>
              <w:br/>
            </w:r>
            <w:r w:rsidRPr="000B0A11">
              <w:rPr>
                <w:rFonts w:ascii="Times New Roman" w:hAnsi="Times New Roman" w:cs="Times New Roman"/>
                <w:sz w:val="24"/>
                <w:szCs w:val="24"/>
                <w:shd w:val="clear" w:color="auto" w:fill="FFFFFF"/>
              </w:rPr>
              <w:t>Температурний режим: від -40 до +</w:t>
            </w:r>
            <w:smartTag w:uri="urn:schemas-microsoft-com:office:smarttags" w:element="metricconverter">
              <w:smartTagPr>
                <w:attr w:name="ProductID" w:val="60 C"/>
              </w:smartTagPr>
              <w:r w:rsidRPr="000B0A11">
                <w:rPr>
                  <w:rFonts w:ascii="Times New Roman" w:hAnsi="Times New Roman" w:cs="Times New Roman"/>
                  <w:sz w:val="24"/>
                  <w:szCs w:val="24"/>
                  <w:shd w:val="clear" w:color="auto" w:fill="FFFFFF"/>
                </w:rPr>
                <w:t>60 C</w:t>
              </w:r>
            </w:smartTag>
          </w:p>
          <w:p w:rsidR="00884757" w:rsidRPr="000B0A11" w:rsidRDefault="00884757" w:rsidP="00241187">
            <w:pPr>
              <w:spacing w:after="0" w:line="240" w:lineRule="auto"/>
              <w:ind w:firstLine="709"/>
              <w:rPr>
                <w:rFonts w:ascii="Times New Roman" w:hAnsi="Times New Roman" w:cs="Times New Roman"/>
                <w:sz w:val="24"/>
                <w:szCs w:val="24"/>
              </w:rPr>
            </w:pPr>
            <w:r w:rsidRPr="000B0A11">
              <w:rPr>
                <w:rFonts w:ascii="Times New Roman" w:hAnsi="Times New Roman" w:cs="Times New Roman"/>
                <w:sz w:val="24"/>
                <w:szCs w:val="24"/>
              </w:rPr>
              <w:t>Гарантія: 2 роки</w:t>
            </w:r>
          </w:p>
          <w:p w:rsidR="00884757" w:rsidRPr="000B0A11" w:rsidRDefault="00884757" w:rsidP="00241187">
            <w:pPr>
              <w:spacing w:after="0" w:line="240" w:lineRule="auto"/>
              <w:ind w:firstLine="709"/>
              <w:rPr>
                <w:rFonts w:ascii="Times New Roman" w:hAnsi="Times New Roman" w:cs="Times New Roman"/>
                <w:sz w:val="24"/>
                <w:szCs w:val="24"/>
              </w:rPr>
            </w:pPr>
          </w:p>
          <w:p w:rsidR="00884757" w:rsidRPr="000B0A11" w:rsidRDefault="00884757" w:rsidP="00241187">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0B0A11">
              <w:rPr>
                <w:rFonts w:ascii="Times New Roman" w:hAnsi="Times New Roman" w:cs="Times New Roman"/>
                <w:b/>
                <w:sz w:val="24"/>
                <w:szCs w:val="24"/>
              </w:rPr>
              <w:t>. Провід ізольований самоутримний алюмінєвий СИП-5 2х16</w:t>
            </w:r>
          </w:p>
          <w:p w:rsidR="00884757" w:rsidRPr="000B0A11" w:rsidRDefault="00884757" w:rsidP="00241187">
            <w:pPr>
              <w:spacing w:after="0" w:line="240" w:lineRule="auto"/>
              <w:rPr>
                <w:rFonts w:ascii="Times New Roman" w:hAnsi="Times New Roman" w:cs="Times New Roman"/>
                <w:b/>
                <w:sz w:val="24"/>
                <w:szCs w:val="24"/>
              </w:rPr>
            </w:pPr>
          </w:p>
          <w:p w:rsidR="00884757" w:rsidRPr="000B0A11" w:rsidRDefault="00884757" w:rsidP="00241187">
            <w:pPr>
              <w:spacing w:after="0" w:line="240" w:lineRule="auto"/>
              <w:rPr>
                <w:rFonts w:ascii="Times New Roman" w:hAnsi="Times New Roman" w:cs="Times New Roman"/>
                <w:bCs/>
                <w:sz w:val="24"/>
                <w:szCs w:val="24"/>
              </w:rPr>
            </w:pPr>
            <w:r w:rsidRPr="000B0A11">
              <w:rPr>
                <w:rFonts w:ascii="Times New Roman" w:hAnsi="Times New Roman" w:cs="Times New Roman"/>
                <w:b/>
                <w:sz w:val="24"/>
                <w:szCs w:val="24"/>
              </w:rPr>
              <w:t xml:space="preserve">     </w:t>
            </w:r>
            <w:r w:rsidRPr="000B0A11">
              <w:rPr>
                <w:rFonts w:ascii="Times New Roman" w:hAnsi="Times New Roman" w:cs="Times New Roman"/>
                <w:bCs/>
                <w:sz w:val="24"/>
                <w:szCs w:val="24"/>
              </w:rPr>
              <w:t>Січення 2х16 мм кв.</w:t>
            </w:r>
          </w:p>
          <w:p w:rsidR="00884757" w:rsidRPr="000B0A11" w:rsidRDefault="00884757" w:rsidP="00241187">
            <w:pPr>
              <w:spacing w:after="0" w:line="240" w:lineRule="auto"/>
              <w:rPr>
                <w:rFonts w:ascii="Times New Roman" w:hAnsi="Times New Roman" w:cs="Times New Roman"/>
                <w:bCs/>
                <w:sz w:val="24"/>
                <w:szCs w:val="24"/>
              </w:rPr>
            </w:pPr>
            <w:r w:rsidRPr="000B0A11">
              <w:rPr>
                <w:rFonts w:ascii="Times New Roman" w:hAnsi="Times New Roman" w:cs="Times New Roman"/>
                <w:bCs/>
                <w:sz w:val="24"/>
                <w:szCs w:val="24"/>
              </w:rPr>
              <w:t xml:space="preserve">     Напруга       220 В</w:t>
            </w:r>
          </w:p>
          <w:p w:rsidR="00884757" w:rsidRPr="000B0A11" w:rsidRDefault="00884757" w:rsidP="00241187">
            <w:pPr>
              <w:spacing w:after="0" w:line="240" w:lineRule="auto"/>
              <w:rPr>
                <w:rFonts w:ascii="Times New Roman" w:hAnsi="Times New Roman" w:cs="Times New Roman"/>
                <w:b/>
                <w:sz w:val="24"/>
                <w:szCs w:val="24"/>
              </w:rPr>
            </w:pPr>
            <w:r w:rsidRPr="000B0A11">
              <w:rPr>
                <w:rFonts w:ascii="Times New Roman" w:hAnsi="Times New Roman" w:cs="Times New Roman"/>
                <w:sz w:val="24"/>
                <w:szCs w:val="24"/>
                <w:shd w:val="clear" w:color="auto" w:fill="FFFFFF"/>
              </w:rPr>
              <w:t>Температурний режим: від -40 до +</w:t>
            </w:r>
            <w:smartTag w:uri="urn:schemas-microsoft-com:office:smarttags" w:element="metricconverter">
              <w:smartTagPr>
                <w:attr w:name="ProductID" w:val="60 C"/>
              </w:smartTagPr>
              <w:r w:rsidRPr="000B0A11">
                <w:rPr>
                  <w:rFonts w:ascii="Times New Roman" w:hAnsi="Times New Roman" w:cs="Times New Roman"/>
                  <w:sz w:val="24"/>
                  <w:szCs w:val="24"/>
                  <w:shd w:val="clear" w:color="auto" w:fill="FFFFFF"/>
                </w:rPr>
                <w:t>60 C</w:t>
              </w:r>
            </w:smartTag>
          </w:p>
          <w:p w:rsidR="00884757" w:rsidRPr="000B0A11" w:rsidRDefault="00884757" w:rsidP="00241187">
            <w:pPr>
              <w:spacing w:after="0" w:line="240" w:lineRule="auto"/>
              <w:ind w:firstLine="709"/>
              <w:rPr>
                <w:rFonts w:ascii="Times New Roman" w:hAnsi="Times New Roman" w:cs="Times New Roman"/>
                <w:sz w:val="24"/>
                <w:szCs w:val="24"/>
              </w:rPr>
            </w:pPr>
            <w:r w:rsidRPr="000B0A11">
              <w:rPr>
                <w:rFonts w:ascii="Times New Roman" w:hAnsi="Times New Roman" w:cs="Times New Roman"/>
                <w:sz w:val="24"/>
                <w:szCs w:val="24"/>
              </w:rPr>
              <w:t>Гарантія: 2 роки</w:t>
            </w:r>
          </w:p>
          <w:p w:rsidR="00884757" w:rsidRPr="000B0A11" w:rsidRDefault="00884757" w:rsidP="00241187">
            <w:pPr>
              <w:spacing w:after="0" w:line="240" w:lineRule="auto"/>
              <w:rPr>
                <w:rFonts w:ascii="Times New Roman" w:hAnsi="Times New Roman" w:cs="Times New Roman"/>
                <w:b/>
                <w:sz w:val="24"/>
                <w:szCs w:val="24"/>
              </w:rPr>
            </w:pPr>
          </w:p>
          <w:p w:rsidR="00884757" w:rsidRPr="000B0A11" w:rsidRDefault="00884757" w:rsidP="00241187">
            <w:pPr>
              <w:spacing w:after="0" w:line="240" w:lineRule="auto"/>
              <w:rPr>
                <w:rFonts w:ascii="Times New Roman" w:hAnsi="Times New Roman" w:cs="Times New Roman"/>
                <w:b/>
                <w:sz w:val="24"/>
                <w:szCs w:val="24"/>
              </w:rPr>
            </w:pPr>
          </w:p>
          <w:p w:rsidR="00884757" w:rsidRPr="000B0A11" w:rsidRDefault="00884757" w:rsidP="00241187">
            <w:pPr>
              <w:spacing w:after="0" w:line="240" w:lineRule="auto"/>
              <w:ind w:firstLine="709"/>
              <w:rPr>
                <w:rFonts w:ascii="Times New Roman" w:hAnsi="Times New Roman" w:cs="Times New Roman"/>
                <w:b/>
                <w:sz w:val="24"/>
                <w:szCs w:val="24"/>
              </w:rPr>
            </w:pPr>
          </w:p>
          <w:p w:rsidR="00884757" w:rsidRPr="000B0A11" w:rsidRDefault="00884757" w:rsidP="00241187">
            <w:pPr>
              <w:spacing w:after="0" w:line="240" w:lineRule="auto"/>
              <w:ind w:firstLine="709"/>
              <w:rPr>
                <w:rFonts w:ascii="Times New Roman" w:hAnsi="Times New Roman" w:cs="Times New Roman"/>
                <w:b/>
                <w:sz w:val="24"/>
                <w:szCs w:val="24"/>
              </w:rPr>
            </w:pPr>
          </w:p>
          <w:p w:rsidR="00884757" w:rsidRDefault="00884757" w:rsidP="00241187">
            <w:pPr>
              <w:spacing w:after="0" w:line="240" w:lineRule="auto"/>
              <w:ind w:firstLine="709"/>
              <w:rPr>
                <w:rFonts w:ascii="Times New Roman" w:hAnsi="Times New Roman" w:cs="Times New Roman"/>
                <w:sz w:val="24"/>
                <w:szCs w:val="24"/>
                <w:shd w:val="clear" w:color="auto" w:fill="FFFFFF"/>
              </w:rPr>
            </w:pPr>
          </w:p>
        </w:tc>
      </w:tr>
    </w:tbl>
    <w:p w:rsidR="00884757" w:rsidRDefault="00884757" w:rsidP="00884757">
      <w:pPr>
        <w:spacing w:after="0" w:line="240" w:lineRule="auto"/>
        <w:ind w:firstLine="709"/>
        <w:rPr>
          <w:rFonts w:ascii="Times New Roman" w:hAnsi="Times New Roman" w:cs="Times New Roman"/>
          <w:b/>
          <w:sz w:val="24"/>
          <w:szCs w:val="24"/>
        </w:rPr>
      </w:pPr>
    </w:p>
    <w:p w:rsidR="00884757" w:rsidRDefault="00884757" w:rsidP="00884757">
      <w:pPr>
        <w:spacing w:after="0" w:line="240" w:lineRule="auto"/>
        <w:ind w:firstLine="709"/>
        <w:rPr>
          <w:rFonts w:ascii="Times New Roman" w:hAnsi="Times New Roman" w:cs="Times New Roman"/>
          <w:b/>
          <w:sz w:val="24"/>
          <w:szCs w:val="24"/>
        </w:rPr>
      </w:pPr>
    </w:p>
    <w:p w:rsidR="00884757" w:rsidRDefault="00884757" w:rsidP="0088475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Керівник (Уповноважена особа)                   __________                ______________</w:t>
      </w:r>
    </w:p>
    <w:p w:rsidR="00884757" w:rsidRDefault="00884757" w:rsidP="00884757">
      <w:pPr>
        <w:spacing w:after="0" w:line="240" w:lineRule="auto"/>
        <w:ind w:firstLine="709"/>
        <w:rPr>
          <w:rFonts w:ascii="Times New Roman" w:hAnsi="Times New Roman" w:cs="Times New Roman"/>
          <w:i/>
          <w:szCs w:val="24"/>
        </w:rPr>
      </w:pPr>
      <w:r>
        <w:rPr>
          <w:rFonts w:ascii="Times New Roman" w:hAnsi="Times New Roman" w:cs="Times New Roman"/>
          <w:szCs w:val="24"/>
        </w:rPr>
        <w:t xml:space="preserve">                                                                                    (підпис)   М.П.                  П.І.Б.</w:t>
      </w:r>
    </w:p>
    <w:p w:rsidR="00884757" w:rsidRPr="002A4D14" w:rsidRDefault="00884757" w:rsidP="00884757">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eastAsia="ru-RU"/>
        </w:rPr>
      </w:pPr>
    </w:p>
    <w:p w:rsidR="00884757" w:rsidRPr="002A4D14" w:rsidRDefault="00884757" w:rsidP="00884757">
      <w:pPr>
        <w:rPr>
          <w:rFonts w:ascii="Times New Roman" w:eastAsia="Times New Roman" w:hAnsi="Times New Roman" w:cs="Times New Roman CYR"/>
          <w:sz w:val="24"/>
          <w:szCs w:val="24"/>
          <w:lang w:eastAsia="ru-RU"/>
        </w:rPr>
      </w:pPr>
    </w:p>
    <w:p w:rsidR="00884757" w:rsidRPr="002A4D14" w:rsidRDefault="00884757" w:rsidP="00884757">
      <w:pPr>
        <w:rPr>
          <w:rFonts w:ascii="Times New Roman" w:eastAsia="Times New Roman" w:hAnsi="Times New Roman" w:cs="Times New Roman CYR"/>
          <w:sz w:val="24"/>
          <w:szCs w:val="24"/>
          <w:lang w:eastAsia="ru-RU"/>
        </w:rPr>
      </w:pPr>
    </w:p>
    <w:p w:rsidR="00884757" w:rsidRPr="002A4D14" w:rsidRDefault="00884757" w:rsidP="00884757">
      <w:pPr>
        <w:rPr>
          <w:rFonts w:ascii="Times New Roman" w:eastAsia="Times New Roman" w:hAnsi="Times New Roman" w:cs="Times New Roman CYR"/>
          <w:sz w:val="24"/>
          <w:szCs w:val="24"/>
          <w:lang w:eastAsia="ru-RU"/>
        </w:rPr>
      </w:pPr>
    </w:p>
    <w:p w:rsidR="00884757" w:rsidRPr="002A4D14" w:rsidRDefault="00884757" w:rsidP="00884757">
      <w:pPr>
        <w:rPr>
          <w:rFonts w:ascii="Times New Roman" w:eastAsia="Times New Roman" w:hAnsi="Times New Roman" w:cs="Times New Roman CYR"/>
          <w:sz w:val="24"/>
          <w:szCs w:val="24"/>
          <w:lang w:eastAsia="ru-RU"/>
        </w:rPr>
      </w:pPr>
    </w:p>
    <w:p w:rsidR="00884757" w:rsidRPr="002A4D14" w:rsidRDefault="00884757" w:rsidP="00884757">
      <w:pPr>
        <w:rPr>
          <w:rFonts w:ascii="Times New Roman" w:eastAsia="Times New Roman" w:hAnsi="Times New Roman" w:cs="Times New Roman CYR"/>
          <w:sz w:val="24"/>
          <w:szCs w:val="24"/>
          <w:lang w:eastAsia="ru-RU"/>
        </w:rPr>
      </w:pPr>
    </w:p>
    <w:p w:rsidR="00884757" w:rsidRPr="002A4D14" w:rsidRDefault="00884757" w:rsidP="00884757">
      <w:pPr>
        <w:rPr>
          <w:rFonts w:ascii="Times New Roman" w:eastAsia="Times New Roman" w:hAnsi="Times New Roman" w:cs="Times New Roman CYR"/>
          <w:sz w:val="24"/>
          <w:szCs w:val="24"/>
          <w:lang w:eastAsia="ru-RU"/>
        </w:rPr>
      </w:pPr>
    </w:p>
    <w:p w:rsidR="00884757" w:rsidRPr="002A4D14" w:rsidRDefault="00884757" w:rsidP="00884757">
      <w:pPr>
        <w:widowControl w:val="0"/>
        <w:shd w:val="clear" w:color="auto" w:fill="FFFFFF"/>
        <w:tabs>
          <w:tab w:val="left" w:pos="8337"/>
        </w:tabs>
        <w:autoSpaceDE w:val="0"/>
        <w:autoSpaceDN w:val="0"/>
        <w:adjustRightInd w:val="0"/>
        <w:spacing w:after="0" w:line="278" w:lineRule="exact"/>
        <w:rPr>
          <w:rFonts w:ascii="Times New Roman" w:eastAsia="Times New Roman" w:hAnsi="Times New Roman" w:cs="Times New Roman CYR"/>
          <w:sz w:val="24"/>
          <w:szCs w:val="24"/>
          <w:lang w:eastAsia="ru-RU"/>
        </w:rPr>
      </w:pPr>
    </w:p>
    <w:p w:rsidR="00884757" w:rsidRDefault="00884757" w:rsidP="00884757">
      <w:pPr>
        <w:widowControl w:val="0"/>
        <w:shd w:val="clear" w:color="auto" w:fill="FFFFFF"/>
        <w:tabs>
          <w:tab w:val="left" w:pos="8337"/>
        </w:tabs>
        <w:autoSpaceDE w:val="0"/>
        <w:autoSpaceDN w:val="0"/>
        <w:adjustRightInd w:val="0"/>
        <w:spacing w:after="0" w:line="278" w:lineRule="exact"/>
        <w:rPr>
          <w:rFonts w:ascii="Times New Roman" w:eastAsia="Times New Roman" w:hAnsi="Times New Roman" w:cs="Times New Roman CYR"/>
          <w:sz w:val="24"/>
          <w:szCs w:val="24"/>
          <w:lang w:eastAsia="ru-RU"/>
        </w:rPr>
      </w:pPr>
    </w:p>
    <w:p w:rsidR="00884757" w:rsidRDefault="00884757" w:rsidP="00884757">
      <w:pPr>
        <w:widowControl w:val="0"/>
        <w:shd w:val="clear" w:color="auto" w:fill="FFFFFF"/>
        <w:tabs>
          <w:tab w:val="left" w:pos="8337"/>
        </w:tabs>
        <w:autoSpaceDE w:val="0"/>
        <w:autoSpaceDN w:val="0"/>
        <w:adjustRightInd w:val="0"/>
        <w:spacing w:after="0" w:line="278" w:lineRule="exact"/>
        <w:rPr>
          <w:rFonts w:ascii="Times New Roman" w:eastAsia="Times New Roman" w:hAnsi="Times New Roman" w:cs="Times New Roman CYR"/>
          <w:sz w:val="24"/>
          <w:szCs w:val="24"/>
          <w:lang w:eastAsia="ru-RU"/>
        </w:rPr>
      </w:pPr>
    </w:p>
    <w:p w:rsidR="00884757" w:rsidRDefault="00884757" w:rsidP="00884757">
      <w:pPr>
        <w:widowControl w:val="0"/>
        <w:shd w:val="clear" w:color="auto" w:fill="FFFFFF"/>
        <w:tabs>
          <w:tab w:val="left" w:pos="8337"/>
        </w:tabs>
        <w:autoSpaceDE w:val="0"/>
        <w:autoSpaceDN w:val="0"/>
        <w:adjustRightInd w:val="0"/>
        <w:spacing w:after="0" w:line="278" w:lineRule="exact"/>
        <w:rPr>
          <w:rFonts w:ascii="Times New Roman" w:eastAsia="Times New Roman" w:hAnsi="Times New Roman" w:cs="Times New Roman CYR"/>
          <w:sz w:val="24"/>
          <w:szCs w:val="24"/>
          <w:lang w:eastAsia="ru-RU"/>
        </w:rPr>
      </w:pPr>
    </w:p>
    <w:p w:rsidR="00884757" w:rsidRDefault="00884757" w:rsidP="00884757">
      <w:pPr>
        <w:widowControl w:val="0"/>
        <w:shd w:val="clear" w:color="auto" w:fill="FFFFFF"/>
        <w:tabs>
          <w:tab w:val="left" w:pos="8337"/>
        </w:tabs>
        <w:autoSpaceDE w:val="0"/>
        <w:autoSpaceDN w:val="0"/>
        <w:adjustRightInd w:val="0"/>
        <w:spacing w:after="0" w:line="278" w:lineRule="exact"/>
        <w:rPr>
          <w:rFonts w:ascii="Times New Roman" w:eastAsia="Times New Roman" w:hAnsi="Times New Roman" w:cs="Times New Roman CYR"/>
          <w:sz w:val="24"/>
          <w:szCs w:val="24"/>
          <w:lang w:eastAsia="ru-RU"/>
        </w:rPr>
      </w:pPr>
    </w:p>
    <w:p w:rsidR="00884757" w:rsidRDefault="00884757" w:rsidP="00884757">
      <w:pPr>
        <w:widowControl w:val="0"/>
        <w:shd w:val="clear" w:color="auto" w:fill="FFFFFF"/>
        <w:tabs>
          <w:tab w:val="left" w:pos="8337"/>
        </w:tabs>
        <w:autoSpaceDE w:val="0"/>
        <w:autoSpaceDN w:val="0"/>
        <w:adjustRightInd w:val="0"/>
        <w:spacing w:after="0" w:line="278" w:lineRule="exact"/>
        <w:rPr>
          <w:rFonts w:ascii="Times New Roman" w:eastAsia="Times New Roman" w:hAnsi="Times New Roman" w:cs="Times New Roman CYR"/>
          <w:sz w:val="24"/>
          <w:szCs w:val="24"/>
          <w:lang w:eastAsia="ru-RU"/>
        </w:rPr>
      </w:pPr>
    </w:p>
    <w:p w:rsidR="00884757" w:rsidRDefault="00884757" w:rsidP="00884757">
      <w:pPr>
        <w:widowControl w:val="0"/>
        <w:shd w:val="clear" w:color="auto" w:fill="FFFFFF"/>
        <w:tabs>
          <w:tab w:val="left" w:pos="8337"/>
        </w:tabs>
        <w:autoSpaceDE w:val="0"/>
        <w:autoSpaceDN w:val="0"/>
        <w:adjustRightInd w:val="0"/>
        <w:spacing w:after="0" w:line="278" w:lineRule="exact"/>
        <w:rPr>
          <w:rFonts w:ascii="Times New Roman" w:eastAsia="Times New Roman" w:hAnsi="Times New Roman" w:cs="Times New Roman CYR"/>
          <w:sz w:val="24"/>
          <w:szCs w:val="24"/>
          <w:lang w:eastAsia="ru-RU"/>
        </w:rPr>
      </w:pPr>
    </w:p>
    <w:p w:rsidR="00884757" w:rsidRPr="002A4D14" w:rsidRDefault="00884757" w:rsidP="00884757">
      <w:pPr>
        <w:widowControl w:val="0"/>
        <w:shd w:val="clear" w:color="auto" w:fill="FFFFFF"/>
        <w:tabs>
          <w:tab w:val="left" w:pos="8337"/>
        </w:tabs>
        <w:autoSpaceDE w:val="0"/>
        <w:autoSpaceDN w:val="0"/>
        <w:adjustRightInd w:val="0"/>
        <w:spacing w:after="0" w:line="278" w:lineRule="exact"/>
        <w:rPr>
          <w:rFonts w:ascii="Times New Roman" w:eastAsia="Times New Roman" w:hAnsi="Times New Roman" w:cs="Times New Roman CYR"/>
          <w:sz w:val="24"/>
          <w:szCs w:val="24"/>
          <w:lang w:eastAsia="ru-RU"/>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eastAsia="ru-RU"/>
        </w:rPr>
      </w:pPr>
    </w:p>
    <w:p w:rsidR="00884757" w:rsidRPr="002A4D14" w:rsidRDefault="00884757" w:rsidP="00884757">
      <w:pPr>
        <w:suppressAutoHyphens/>
        <w:spacing w:after="0" w:line="240" w:lineRule="auto"/>
        <w:ind w:left="7380" w:right="196"/>
        <w:jc w:val="right"/>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lastRenderedPageBreak/>
        <w:t>Додаток № 4</w:t>
      </w:r>
    </w:p>
    <w:p w:rsidR="00884757" w:rsidRPr="002A4D14" w:rsidRDefault="00884757" w:rsidP="00884757">
      <w:pPr>
        <w:suppressAutoHyphens/>
        <w:spacing w:after="0" w:line="240" w:lineRule="auto"/>
        <w:jc w:val="right"/>
        <w:outlineLvl w:val="0"/>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 xml:space="preserve">до тендерної документації </w:t>
      </w:r>
    </w:p>
    <w:p w:rsidR="00884757" w:rsidRPr="002A4D14" w:rsidRDefault="00884757" w:rsidP="00884757">
      <w:pPr>
        <w:suppressAutoHyphens/>
        <w:spacing w:after="0" w:line="240" w:lineRule="auto"/>
        <w:jc w:val="center"/>
        <w:rPr>
          <w:rFonts w:ascii="Times New Roman" w:eastAsia="Calibri" w:hAnsi="Times New Roman" w:cs="Times New Roman"/>
          <w:bCs/>
          <w:i/>
          <w:lang w:eastAsia="zh-CN"/>
        </w:rPr>
      </w:pPr>
    </w:p>
    <w:p w:rsidR="00884757" w:rsidRPr="002A4D14" w:rsidRDefault="00884757" w:rsidP="00884757">
      <w:pPr>
        <w:suppressAutoHyphens/>
        <w:spacing w:after="0" w:line="240" w:lineRule="auto"/>
        <w:jc w:val="center"/>
        <w:rPr>
          <w:rFonts w:ascii="Times New Roman" w:eastAsia="Calibri" w:hAnsi="Times New Roman" w:cs="Times New Roman"/>
          <w:bCs/>
          <w:i/>
          <w:lang w:eastAsia="zh-CN"/>
        </w:rPr>
      </w:pPr>
    </w:p>
    <w:p w:rsidR="00884757" w:rsidRPr="002A4D14" w:rsidRDefault="00884757" w:rsidP="00884757">
      <w:pPr>
        <w:suppressAutoHyphens/>
        <w:spacing w:after="0" w:line="240" w:lineRule="auto"/>
        <w:jc w:val="center"/>
        <w:rPr>
          <w:rFonts w:ascii="Times New Roman" w:eastAsia="Calibri" w:hAnsi="Times New Roman" w:cs="Times New Roman"/>
          <w:i/>
          <w:lang w:eastAsia="zh-CN"/>
        </w:rPr>
      </w:pPr>
      <w:r w:rsidRPr="002A4D14">
        <w:rPr>
          <w:rFonts w:ascii="Times New Roman" w:eastAsia="Calibri" w:hAnsi="Times New Roman" w:cs="Times New Roman"/>
          <w:bCs/>
          <w:i/>
          <w:lang w:eastAsia="zh-CN"/>
        </w:rPr>
        <w:t>Тендерна форма</w:t>
      </w:r>
      <w:r w:rsidRPr="002A4D14">
        <w:rPr>
          <w:rFonts w:ascii="Times New Roman" w:eastAsia="Calibri" w:hAnsi="Times New Roman" w:cs="Times New Roman"/>
          <w:i/>
          <w:lang w:eastAsia="zh-CN"/>
        </w:rPr>
        <w:t xml:space="preserve"> «Пропозиція» подається у вигляді, наведеному нижче.</w:t>
      </w:r>
    </w:p>
    <w:p w:rsidR="00884757" w:rsidRPr="002A4D14" w:rsidRDefault="00884757" w:rsidP="00884757">
      <w:pPr>
        <w:suppressAutoHyphens/>
        <w:spacing w:after="0" w:line="240" w:lineRule="auto"/>
        <w:jc w:val="center"/>
        <w:rPr>
          <w:rFonts w:ascii="Times New Roman" w:eastAsia="Calibri" w:hAnsi="Times New Roman" w:cs="Times New Roman"/>
          <w:i/>
          <w:lang w:eastAsia="zh-CN"/>
        </w:rPr>
      </w:pPr>
      <w:r w:rsidRPr="002A4D14">
        <w:rPr>
          <w:rFonts w:ascii="Times New Roman" w:eastAsia="Calibri" w:hAnsi="Times New Roman" w:cs="Times New Roman"/>
          <w:i/>
          <w:lang w:eastAsia="zh-CN"/>
        </w:rPr>
        <w:t>Учасник не повинен відступати від даної форми.</w:t>
      </w:r>
    </w:p>
    <w:p w:rsidR="00884757" w:rsidRPr="002A4D14" w:rsidRDefault="00884757" w:rsidP="00884757">
      <w:pPr>
        <w:suppressAutoHyphens/>
        <w:spacing w:after="0" w:line="0" w:lineRule="atLeast"/>
        <w:ind w:right="196"/>
        <w:jc w:val="center"/>
        <w:rPr>
          <w:rFonts w:ascii="Times New Roman" w:eastAsia="Times New Roman" w:hAnsi="Times New Roman" w:cs="Times New Roman"/>
          <w:i/>
          <w:lang w:eastAsia="zh-CN"/>
        </w:rPr>
      </w:pPr>
      <w:r w:rsidRPr="002A4D14">
        <w:rPr>
          <w:rFonts w:ascii="Times New Roman" w:eastAsia="Times New Roman" w:hAnsi="Times New Roman" w:cs="Times New Roman"/>
          <w:i/>
          <w:lang w:eastAsia="zh-CN"/>
        </w:rPr>
        <w:t>Учасником – юридичною особою форма подається на фірмовому бланку.</w:t>
      </w:r>
    </w:p>
    <w:p w:rsidR="00884757" w:rsidRPr="002A4D14" w:rsidRDefault="00884757" w:rsidP="00884757">
      <w:pPr>
        <w:suppressAutoHyphens/>
        <w:spacing w:after="0" w:line="0" w:lineRule="atLeast"/>
        <w:ind w:right="196"/>
        <w:jc w:val="center"/>
        <w:rPr>
          <w:rFonts w:ascii="Times New Roman" w:eastAsia="Times New Roman" w:hAnsi="Times New Roman" w:cs="Times New Roman"/>
          <w:i/>
          <w:lang w:eastAsia="zh-CN"/>
        </w:rPr>
      </w:pPr>
    </w:p>
    <w:p w:rsidR="00884757" w:rsidRPr="002A4D14" w:rsidRDefault="00884757" w:rsidP="00884757">
      <w:pPr>
        <w:suppressAutoHyphens/>
        <w:spacing w:after="0" w:line="240" w:lineRule="auto"/>
        <w:ind w:right="13"/>
        <w:jc w:val="both"/>
        <w:rPr>
          <w:rFonts w:ascii="Times New Roman" w:eastAsia="Times New Roman" w:hAnsi="Times New Roman" w:cs="Times New Roman"/>
          <w:b/>
          <w:bCs/>
          <w:sz w:val="24"/>
          <w:szCs w:val="24"/>
          <w:lang w:eastAsia="zh-CN"/>
        </w:rPr>
      </w:pPr>
      <w:r w:rsidRPr="002A4D14">
        <w:rPr>
          <w:rFonts w:ascii="Times New Roman" w:eastAsia="Times New Roman" w:hAnsi="Times New Roman" w:cs="Times New Roman"/>
          <w:sz w:val="24"/>
          <w:szCs w:val="24"/>
          <w:lang w:eastAsia="zh-CN"/>
        </w:rPr>
        <w:t>вих. № _________ від ________</w:t>
      </w:r>
    </w:p>
    <w:p w:rsidR="00884757" w:rsidRPr="002A4D14" w:rsidRDefault="00884757" w:rsidP="00884757">
      <w:pPr>
        <w:suppressAutoHyphens/>
        <w:spacing w:after="0" w:line="240" w:lineRule="auto"/>
        <w:ind w:right="13" w:firstLine="540"/>
        <w:jc w:val="both"/>
        <w:rPr>
          <w:rFonts w:ascii="Times New Roman" w:eastAsia="Times New Roman" w:hAnsi="Times New Roman" w:cs="Times New Roman"/>
          <w:b/>
          <w:bCs/>
          <w:sz w:val="24"/>
          <w:szCs w:val="24"/>
          <w:lang w:eastAsia="zh-CN"/>
        </w:rPr>
      </w:pPr>
    </w:p>
    <w:p w:rsidR="00884757" w:rsidRPr="002A4D14" w:rsidRDefault="00884757" w:rsidP="00884757">
      <w:pPr>
        <w:suppressAutoHyphens/>
        <w:spacing w:after="0" w:line="0" w:lineRule="atLeast"/>
        <w:jc w:val="center"/>
        <w:rPr>
          <w:rFonts w:ascii="Times New Roman" w:eastAsia="Times New Roman" w:hAnsi="Times New Roman" w:cs="Times New Roman CYR"/>
          <w:b/>
          <w:bCs/>
          <w:sz w:val="24"/>
          <w:szCs w:val="24"/>
          <w:lang w:eastAsia="zh-CN"/>
        </w:rPr>
      </w:pPr>
    </w:p>
    <w:p w:rsidR="00884757" w:rsidRPr="002A4D14" w:rsidRDefault="00884757" w:rsidP="00884757">
      <w:pPr>
        <w:suppressAutoHyphens/>
        <w:spacing w:after="0" w:line="0" w:lineRule="atLeast"/>
        <w:jc w:val="center"/>
        <w:rPr>
          <w:rFonts w:ascii="Times New Roman" w:eastAsia="Times New Roman" w:hAnsi="Times New Roman" w:cs="Times New Roman"/>
          <w:b/>
          <w:bCs/>
          <w:sz w:val="24"/>
          <w:szCs w:val="24"/>
          <w:lang w:eastAsia="zh-CN"/>
        </w:rPr>
      </w:pPr>
      <w:r w:rsidRPr="002A4D14">
        <w:rPr>
          <w:rFonts w:ascii="Times New Roman" w:eastAsia="Times New Roman" w:hAnsi="Times New Roman" w:cs="Times New Roman CYR"/>
          <w:b/>
          <w:bCs/>
          <w:sz w:val="24"/>
          <w:szCs w:val="24"/>
          <w:lang w:eastAsia="zh-CN"/>
        </w:rPr>
        <w:t>Тендерна форма</w:t>
      </w:r>
      <w:r w:rsidRPr="002A4D14">
        <w:rPr>
          <w:rFonts w:ascii="Times New Roman" w:eastAsia="Times New Roman" w:hAnsi="Times New Roman" w:cs="Times New Roman CYR"/>
          <w:i/>
          <w:sz w:val="24"/>
          <w:szCs w:val="24"/>
          <w:lang w:eastAsia="zh-CN"/>
        </w:rPr>
        <w:t xml:space="preserve"> </w:t>
      </w:r>
      <w:r w:rsidRPr="002A4D14">
        <w:rPr>
          <w:rFonts w:ascii="Times New Roman" w:eastAsia="Times New Roman" w:hAnsi="Times New Roman" w:cs="Times New Roman"/>
          <w:b/>
          <w:bCs/>
          <w:sz w:val="24"/>
          <w:szCs w:val="24"/>
          <w:lang w:eastAsia="zh-CN"/>
        </w:rPr>
        <w:t xml:space="preserve">«Пропозиція» </w:t>
      </w:r>
    </w:p>
    <w:p w:rsidR="00884757" w:rsidRPr="002A4D14" w:rsidRDefault="00884757" w:rsidP="00884757">
      <w:pPr>
        <w:suppressAutoHyphens/>
        <w:spacing w:after="0" w:line="0" w:lineRule="atLeast"/>
        <w:jc w:val="both"/>
        <w:rPr>
          <w:rFonts w:ascii="Times New Roman" w:eastAsia="Times New Roman" w:hAnsi="Times New Roman" w:cs="Times New Roman"/>
          <w:sz w:val="16"/>
          <w:szCs w:val="16"/>
          <w:lang w:eastAsia="zh-CN"/>
        </w:rPr>
      </w:pPr>
    </w:p>
    <w:p w:rsidR="00884757" w:rsidRPr="00707D0F" w:rsidRDefault="00884757" w:rsidP="00884757">
      <w:pPr>
        <w:shd w:val="clear" w:color="auto" w:fill="FFFFFF"/>
        <w:spacing w:after="0" w:line="240" w:lineRule="auto"/>
        <w:jc w:val="both"/>
        <w:textAlignment w:val="baseline"/>
        <w:rPr>
          <w:rFonts w:ascii="Times New Roman" w:eastAsia="Times New Roman" w:hAnsi="Times New Roman" w:cs="Times New Roman"/>
          <w:b/>
          <w:color w:val="000000"/>
        </w:rPr>
      </w:pPr>
      <w:r w:rsidRPr="002A4D14">
        <w:rPr>
          <w:rFonts w:ascii="Times New Roman" w:eastAsia="Times New Roman" w:hAnsi="Times New Roman" w:cs="Times New Roman CYR"/>
          <w:sz w:val="24"/>
          <w:szCs w:val="24"/>
          <w:lang w:eastAsia="zh-CN"/>
        </w:rPr>
        <w:t xml:space="preserve">        Ми, (найменування Учасника), надаємо свою пропозицію щодо участі у відкритих торгах на закупівлю послуг</w:t>
      </w:r>
      <w:r w:rsidRPr="00707D0F">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Технічне обслуговування об’єктів зовнішнього освітлення на території Новобузької міської ради Баштанського району Миколаївської області (ДК 021:2015: 50230000-6: Послуги з ремонту, технічного обслуговування дорожньої інфраструктури і пов’язаного о</w:t>
      </w:r>
      <w:r w:rsidRPr="009315FC">
        <w:rPr>
          <w:rFonts w:ascii="Times New Roman" w:eastAsia="Times New Roman" w:hAnsi="Times New Roman" w:cs="Times New Roman"/>
          <w:b/>
          <w:color w:val="000000"/>
        </w:rPr>
        <w:t>ентральний місто Новий Буг Баштанського району Миколаївської області</w:t>
      </w:r>
      <w:r w:rsidRPr="009315FC">
        <w:rPr>
          <w:rFonts w:ascii="Times New Roman" w:eastAsia="Times New Roman" w:hAnsi="Times New Roman" w:cs="Times New Roman"/>
          <w:b/>
          <w:sz w:val="24"/>
          <w:szCs w:val="24"/>
        </w:rPr>
        <w:t xml:space="preserve"> </w:t>
      </w:r>
      <w:r w:rsidRPr="009315FC">
        <w:rPr>
          <w:rFonts w:ascii="Times New Roman" w:eastAsia="Times New Roman" w:hAnsi="Times New Roman" w:cs="Times New Roman"/>
          <w:b/>
          <w:color w:val="000000"/>
        </w:rPr>
        <w:t>(ДК 021:2015: 50230000-6: Послуги з ремонту, технічного обслуговування дорожньої інфраструктури і пов’язаного обладнання та супутні послуги)</w:t>
      </w:r>
      <w:r>
        <w:rPr>
          <w:rFonts w:ascii="Times New Roman" w:eastAsia="Times New Roman" w:hAnsi="Times New Roman" w:cs="Times New Roman"/>
          <w:b/>
          <w:color w:val="000000"/>
        </w:rPr>
        <w:t>,</w:t>
      </w:r>
      <w:r w:rsidRPr="002A4D14">
        <w:rPr>
          <w:rFonts w:ascii="Times New Roman" w:eastAsia="Times New Roman" w:hAnsi="Times New Roman" w:cs="Times New Roman"/>
          <w:sz w:val="24"/>
          <w:szCs w:val="24"/>
          <w:lang w:eastAsia="ru-RU"/>
        </w:rPr>
        <w:t xml:space="preserve"> </w:t>
      </w:r>
      <w:r w:rsidRPr="002A4D14">
        <w:rPr>
          <w:rFonts w:ascii="Times New Roman" w:eastAsia="Times New Roman" w:hAnsi="Times New Roman" w:cs="Times New Roman CYR"/>
          <w:sz w:val="24"/>
          <w:szCs w:val="24"/>
          <w:lang w:eastAsia="zh-CN"/>
        </w:rPr>
        <w:t xml:space="preserve">відповідно до вимог Тендерної документації та додатків до неї. </w:t>
      </w:r>
    </w:p>
    <w:p w:rsidR="00884757" w:rsidRPr="002A4D14" w:rsidRDefault="00884757" w:rsidP="00884757">
      <w:pPr>
        <w:suppressAutoHyphens/>
        <w:spacing w:after="0" w:line="240" w:lineRule="auto"/>
        <w:ind w:firstLine="540"/>
        <w:jc w:val="both"/>
        <w:rPr>
          <w:rFonts w:ascii="Times New Roman" w:eastAsia="Times New Roman" w:hAnsi="Times New Roman" w:cs="Times New Roman"/>
          <w:sz w:val="24"/>
          <w:szCs w:val="24"/>
          <w:lang w:eastAsia="ar-SA"/>
        </w:rPr>
      </w:pPr>
      <w:r w:rsidRPr="002A4D14">
        <w:rPr>
          <w:rFonts w:ascii="Times New Roman" w:eastAsia="Times New Roman" w:hAnsi="Times New Roman" w:cs="Times New Roman"/>
          <w:sz w:val="24"/>
          <w:szCs w:val="24"/>
          <w:lang w:eastAsia="ar-SA"/>
        </w:rPr>
        <w:t xml:space="preserve">Вивчивши документацію закупівлі та технічної специфікації на виконання зазначеного вище, я/ми, уповноважений/і на підписання Договору, маю/ємо можливість та погоджуємося виконати вимоги Замовника та Договору на умовах, зазначених у цій пропозиції. </w:t>
      </w:r>
    </w:p>
    <w:p w:rsidR="00884757" w:rsidRPr="002A4D14" w:rsidRDefault="00884757" w:rsidP="00884757">
      <w:pPr>
        <w:suppressAutoHyphens/>
        <w:spacing w:after="0" w:line="240" w:lineRule="auto"/>
        <w:ind w:hanging="142"/>
        <w:jc w:val="both"/>
        <w:rPr>
          <w:rFonts w:ascii="Times New Roman" w:eastAsia="Times New Roman" w:hAnsi="Times New Roman" w:cs="Times New Roman"/>
          <w:sz w:val="24"/>
          <w:szCs w:val="24"/>
          <w:lang w:eastAsia="ar-SA"/>
        </w:rPr>
      </w:pPr>
      <w:r w:rsidRPr="002A4D14">
        <w:rPr>
          <w:rFonts w:ascii="Times New Roman" w:eastAsia="Times New Roman" w:hAnsi="Times New Roman" w:cs="Times New Roman"/>
          <w:sz w:val="24"/>
          <w:szCs w:val="24"/>
          <w:lang w:eastAsia="ar-SA"/>
        </w:rPr>
        <w:t xml:space="preserve">           Ваша документація</w:t>
      </w:r>
      <w:r w:rsidRPr="002A4D14">
        <w:rPr>
          <w:rFonts w:ascii="Times New Roman" w:eastAsia="Times New Roman" w:hAnsi="Times New Roman" w:cs="Times New Roman"/>
          <w:snapToGrid w:val="0"/>
          <w:sz w:val="24"/>
          <w:szCs w:val="24"/>
          <w:lang w:eastAsia="ar-SA"/>
        </w:rPr>
        <w:t xml:space="preserve"> </w:t>
      </w:r>
      <w:r w:rsidRPr="002A4D14">
        <w:rPr>
          <w:rFonts w:ascii="Times New Roman" w:eastAsia="Times New Roman" w:hAnsi="Times New Roman" w:cs="Times New Roman"/>
          <w:sz w:val="24"/>
          <w:szCs w:val="24"/>
          <w:lang w:eastAsia="ar-SA"/>
        </w:rPr>
        <w:t xml:space="preserve">разом з нашою пропозицією (за умови її відповідності всім вимогам) мають силу попереднього договору між нами. </w:t>
      </w:r>
    </w:p>
    <w:p w:rsidR="00884757" w:rsidRPr="002A4D14" w:rsidRDefault="00884757" w:rsidP="00884757">
      <w:pPr>
        <w:spacing w:after="0" w:line="240" w:lineRule="auto"/>
        <w:ind w:left="34" w:right="113" w:firstLine="425"/>
        <w:jc w:val="both"/>
        <w:rPr>
          <w:rFonts w:ascii="Times New Roman" w:eastAsia="Times New Roman" w:hAnsi="Times New Roman" w:cs="Times New Roman CYR"/>
          <w:sz w:val="24"/>
          <w:szCs w:val="24"/>
          <w:lang w:eastAsia="ru-RU"/>
        </w:rPr>
      </w:pPr>
      <w:r w:rsidRPr="002A4D14">
        <w:rPr>
          <w:rFonts w:ascii="Times New Roman" w:eastAsia="Times New Roman" w:hAnsi="Times New Roman" w:cs="Times New Roman"/>
          <w:sz w:val="24"/>
          <w:szCs w:val="24"/>
          <w:lang w:eastAsia="ru-RU"/>
        </w:rPr>
        <w:t xml:space="preserve"> Тендерна пропозиція вважається дійсною протягом 90 днів з дати кінцевого строку подання тендерних пропозицій.</w:t>
      </w:r>
    </w:p>
    <w:p w:rsidR="00884757" w:rsidRPr="002A4D14" w:rsidRDefault="00884757" w:rsidP="00884757">
      <w:pPr>
        <w:suppressAutoHyphens/>
        <w:spacing w:after="0" w:line="240" w:lineRule="auto"/>
        <w:ind w:firstLine="540"/>
        <w:jc w:val="both"/>
        <w:rPr>
          <w:rFonts w:ascii="Times New Roman" w:eastAsia="Calibri" w:hAnsi="Times New Roman" w:cs="Times New Roman"/>
          <w:sz w:val="24"/>
          <w:szCs w:val="24"/>
          <w:lang w:eastAsia="zh-CN"/>
        </w:rPr>
      </w:pPr>
      <w:r w:rsidRPr="002A4D14">
        <w:rPr>
          <w:rFonts w:ascii="Times New Roman" w:eastAsia="Calibri" w:hAnsi="Times New Roman" w:cs="Times New Roman"/>
          <w:sz w:val="24"/>
          <w:szCs w:val="24"/>
          <w:lang w:eastAsia="zh-CN"/>
        </w:rPr>
        <w:t xml:space="preserve">Ми погоджуємося дотримуватися умов цієї пропозиції протягом строку виконання робіт. </w:t>
      </w:r>
    </w:p>
    <w:p w:rsidR="00884757" w:rsidRPr="002A4D14" w:rsidRDefault="00884757" w:rsidP="00884757">
      <w:pPr>
        <w:suppressAutoHyphens/>
        <w:spacing w:after="0" w:line="240" w:lineRule="auto"/>
        <w:ind w:firstLine="540"/>
        <w:jc w:val="both"/>
        <w:rPr>
          <w:rFonts w:ascii="Times New Roman" w:eastAsia="Calibri" w:hAnsi="Times New Roman" w:cs="Times New Roman"/>
          <w:sz w:val="24"/>
          <w:szCs w:val="24"/>
          <w:lang w:eastAsia="zh-CN"/>
        </w:rPr>
      </w:pPr>
      <w:r w:rsidRPr="002A4D14">
        <w:rPr>
          <w:rFonts w:ascii="Times New Roman" w:eastAsia="Calibri" w:hAnsi="Times New Roman" w:cs="Times New Roman"/>
          <w:sz w:val="24"/>
          <w:szCs w:val="24"/>
          <w:lang w:eastAsia="zh-CN"/>
        </w:rPr>
        <w:t>Ми погоджуємося з умовами, що Ви можете відхилити нашу чи всі пропозиції</w:t>
      </w:r>
      <w:r w:rsidRPr="002A4D14">
        <w:rPr>
          <w:rFonts w:ascii="Times New Roman" w:eastAsia="Calibri" w:hAnsi="Times New Roman" w:cs="Times New Roman"/>
          <w:snapToGrid w:val="0"/>
          <w:sz w:val="24"/>
          <w:szCs w:val="24"/>
          <w:lang w:eastAsia="zh-CN"/>
        </w:rPr>
        <w:t xml:space="preserve"> </w:t>
      </w:r>
      <w:r w:rsidRPr="002A4D14">
        <w:rPr>
          <w:rFonts w:ascii="Times New Roman" w:eastAsia="Calibri" w:hAnsi="Times New Roman" w:cs="Times New Roman"/>
          <w:sz w:val="24"/>
          <w:szCs w:val="24"/>
          <w:lang w:eastAsia="zh-CN"/>
        </w:rPr>
        <w:t>згідно з умовами документації закупівлі.</w:t>
      </w:r>
    </w:p>
    <w:p w:rsidR="00884757" w:rsidRPr="002A4D14" w:rsidRDefault="00884757" w:rsidP="00884757">
      <w:pPr>
        <w:suppressAutoHyphens/>
        <w:spacing w:after="0" w:line="240" w:lineRule="auto"/>
        <w:ind w:firstLine="540"/>
        <w:jc w:val="both"/>
        <w:rPr>
          <w:rFonts w:ascii="Times New Roman" w:eastAsia="Calibri" w:hAnsi="Times New Roman" w:cs="Times New Roman"/>
          <w:sz w:val="24"/>
          <w:szCs w:val="24"/>
          <w:lang w:eastAsia="zh-CN"/>
        </w:rPr>
      </w:pPr>
      <w:r w:rsidRPr="002A4D14">
        <w:rPr>
          <w:rFonts w:ascii="Times New Roman" w:eastAsia="Calibri" w:hAnsi="Times New Roman" w:cs="Times New Roman"/>
          <w:sz w:val="24"/>
          <w:szCs w:val="24"/>
          <w:lang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rsidR="00884757" w:rsidRPr="002A4D14" w:rsidRDefault="00884757" w:rsidP="00884757">
      <w:pPr>
        <w:tabs>
          <w:tab w:val="left" w:pos="540"/>
        </w:tabs>
        <w:suppressAutoHyphens/>
        <w:spacing w:after="0" w:line="240" w:lineRule="auto"/>
        <w:ind w:firstLine="567"/>
        <w:jc w:val="both"/>
        <w:rPr>
          <w:rFonts w:ascii="Times New Roman" w:eastAsia="Times New Roman" w:hAnsi="Times New Roman" w:cs="Times New Roman"/>
          <w:lang w:eastAsia="ru-RU"/>
        </w:rPr>
      </w:pPr>
    </w:p>
    <w:p w:rsidR="00884757" w:rsidRPr="002A4D14" w:rsidRDefault="00884757" w:rsidP="00884757">
      <w:pPr>
        <w:tabs>
          <w:tab w:val="left" w:pos="540"/>
        </w:tabs>
        <w:suppressAutoHyphens/>
        <w:spacing w:after="0" w:line="240" w:lineRule="auto"/>
        <w:ind w:firstLine="567"/>
        <w:jc w:val="both"/>
        <w:rPr>
          <w:rFonts w:ascii="Times New Roman" w:eastAsia="Times New Roman" w:hAnsi="Times New Roman" w:cs="Times New Roman"/>
          <w:lang w:eastAsia="ru-RU"/>
        </w:rPr>
      </w:pPr>
    </w:p>
    <w:p w:rsidR="00884757" w:rsidRPr="002A4D14" w:rsidRDefault="00884757" w:rsidP="00884757">
      <w:pPr>
        <w:suppressAutoHyphens/>
        <w:spacing w:after="0" w:line="240" w:lineRule="auto"/>
        <w:jc w:val="center"/>
        <w:rPr>
          <w:rFonts w:ascii="Times New Roman" w:eastAsia="Times New Roman CYR" w:hAnsi="Times New Roman" w:cs="Times New Roman CYR"/>
          <w:i/>
          <w:iCs/>
          <w:lang w:eastAsia="zh-CN"/>
        </w:rPr>
      </w:pPr>
      <w:r w:rsidRPr="002A4D14">
        <w:rPr>
          <w:rFonts w:ascii="Times New Roman" w:eastAsia="Times New Roman CYR" w:hAnsi="Times New Roman" w:cs="Times New Roman CYR"/>
          <w:i/>
          <w:iCs/>
          <w:lang w:eastAsia="zh-CN"/>
        </w:rPr>
        <w:t xml:space="preserve">     </w:t>
      </w:r>
      <w:r w:rsidRPr="002A4D14">
        <w:rPr>
          <w:rFonts w:ascii="Times New Roman" w:eastAsia="Times New Roman" w:hAnsi="Times New Roman" w:cs="Times New Roman CYR"/>
          <w:i/>
          <w:iCs/>
          <w:lang w:eastAsia="zh-CN"/>
        </w:rPr>
        <w:t>_____________________________     ________________________     __________________</w:t>
      </w:r>
    </w:p>
    <w:p w:rsidR="00884757" w:rsidRPr="002A4D14" w:rsidRDefault="00884757" w:rsidP="00884757">
      <w:pPr>
        <w:suppressAutoHyphens/>
        <w:spacing w:after="0" w:line="240" w:lineRule="auto"/>
        <w:jc w:val="both"/>
        <w:rPr>
          <w:rFonts w:ascii="Times New Roman" w:eastAsia="Times New Roman CYR" w:hAnsi="Times New Roman" w:cs="Times New Roman CYR"/>
          <w:b/>
          <w:iCs/>
          <w:lang w:eastAsia="zh-CN"/>
        </w:rPr>
      </w:pPr>
      <w:r w:rsidRPr="002A4D14">
        <w:rPr>
          <w:rFonts w:ascii="Times New Roman" w:eastAsia="Times New Roman CYR" w:hAnsi="Times New Roman" w:cs="Times New Roman CYR"/>
          <w:i/>
          <w:iCs/>
          <w:lang w:eastAsia="zh-CN"/>
        </w:rPr>
        <w:t xml:space="preserve">          </w:t>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t xml:space="preserve">    (Посада)</w:t>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t xml:space="preserve">      (Підпис)</w:t>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t xml:space="preserve">             (ПІБ)</w:t>
      </w:r>
    </w:p>
    <w:p w:rsidR="00884757" w:rsidRPr="002A4D14" w:rsidRDefault="00884757" w:rsidP="00884757">
      <w:pPr>
        <w:suppressAutoHyphens/>
        <w:spacing w:after="0" w:line="240" w:lineRule="auto"/>
        <w:jc w:val="both"/>
        <w:rPr>
          <w:rFonts w:ascii="Times New Roman" w:eastAsia="Times New Roman" w:hAnsi="Times New Roman" w:cs="Times New Roman CYR"/>
          <w:b/>
          <w:iCs/>
          <w:lang w:eastAsia="zh-CN"/>
        </w:rPr>
      </w:pPr>
      <w:r w:rsidRPr="002A4D14">
        <w:rPr>
          <w:rFonts w:ascii="Times New Roman" w:eastAsia="Times New Roman CYR" w:hAnsi="Times New Roman" w:cs="Times New Roman CYR"/>
          <w:b/>
          <w:iCs/>
          <w:lang w:eastAsia="zh-CN"/>
        </w:rPr>
        <w:t xml:space="preserve">      </w:t>
      </w:r>
      <w:r w:rsidRPr="002A4D14">
        <w:rPr>
          <w:rFonts w:ascii="Times New Roman" w:eastAsia="Times New Roman" w:hAnsi="Times New Roman" w:cs="Times New Roman CYR"/>
          <w:b/>
          <w:iCs/>
          <w:lang w:eastAsia="zh-CN"/>
        </w:rPr>
        <w:t>М.П.</w:t>
      </w:r>
      <w:r w:rsidRPr="002A4D14">
        <w:rPr>
          <w:rFonts w:ascii="Times New Roman" w:eastAsia="Times New Roman" w:hAnsi="Times New Roman" w:cs="Times New Roman"/>
          <w:b/>
          <w:bCs/>
          <w:i/>
          <w:sz w:val="24"/>
          <w:szCs w:val="24"/>
          <w:lang w:eastAsia="ru-RU"/>
        </w:rPr>
        <w:t xml:space="preserve"> *</w:t>
      </w:r>
    </w:p>
    <w:p w:rsidR="00884757" w:rsidRPr="002A4D14" w:rsidRDefault="00884757" w:rsidP="00884757">
      <w:pPr>
        <w:suppressAutoHyphens/>
        <w:spacing w:after="0" w:line="240" w:lineRule="auto"/>
        <w:jc w:val="both"/>
        <w:outlineLvl w:val="0"/>
        <w:rPr>
          <w:rFonts w:ascii="Times New Roman" w:eastAsia="Times New Roman" w:hAnsi="Times New Roman" w:cs="Times New Roman"/>
          <w:b/>
          <w:i/>
          <w:iCs/>
          <w:lang w:eastAsia="ru-RU"/>
        </w:rPr>
      </w:pPr>
    </w:p>
    <w:tbl>
      <w:tblPr>
        <w:tblpPr w:leftFromText="180" w:rightFromText="180" w:vertAnchor="text" w:horzAnchor="margin" w:tblpY="14"/>
        <w:tblW w:w="10343" w:type="dxa"/>
        <w:tblLayout w:type="fixed"/>
        <w:tblLook w:val="01E0"/>
      </w:tblPr>
      <w:tblGrid>
        <w:gridCol w:w="4170"/>
        <w:gridCol w:w="4749"/>
        <w:gridCol w:w="1424"/>
      </w:tblGrid>
      <w:tr w:rsidR="00884757" w:rsidRPr="002A4D14" w:rsidTr="00241187">
        <w:tc>
          <w:tcPr>
            <w:tcW w:w="4170" w:type="dxa"/>
            <w:hideMark/>
          </w:tcPr>
          <w:p w:rsidR="00884757" w:rsidRPr="002A4D14" w:rsidRDefault="00884757" w:rsidP="00241187">
            <w:pPr>
              <w:suppressAutoHyphens/>
              <w:spacing w:after="0" w:line="240" w:lineRule="auto"/>
              <w:jc w:val="center"/>
              <w:rPr>
                <w:rFonts w:ascii="Times New Roman" w:eastAsia="Times New Roman CYR" w:hAnsi="Times New Roman" w:cs="Times New Roman CYR"/>
                <w:i/>
                <w:iCs/>
                <w:sz w:val="24"/>
                <w:szCs w:val="24"/>
                <w:lang w:eastAsia="zh-CN"/>
              </w:rPr>
            </w:pPr>
          </w:p>
        </w:tc>
        <w:tc>
          <w:tcPr>
            <w:tcW w:w="4749" w:type="dxa"/>
            <w:hideMark/>
          </w:tcPr>
          <w:p w:rsidR="00884757" w:rsidRPr="002A4D14" w:rsidRDefault="00884757" w:rsidP="00241187">
            <w:pPr>
              <w:suppressAutoHyphens/>
              <w:spacing w:after="0" w:line="240" w:lineRule="auto"/>
              <w:jc w:val="both"/>
              <w:rPr>
                <w:rFonts w:ascii="Times New Roman" w:eastAsia="Times New Roman CYR" w:hAnsi="Times New Roman" w:cs="Times New Roman CYR"/>
                <w:b/>
                <w:iCs/>
                <w:sz w:val="24"/>
                <w:szCs w:val="24"/>
                <w:lang w:eastAsia="zh-CN"/>
              </w:rPr>
            </w:pPr>
          </w:p>
        </w:tc>
        <w:tc>
          <w:tcPr>
            <w:tcW w:w="1424" w:type="dxa"/>
            <w:hideMark/>
          </w:tcPr>
          <w:p w:rsidR="00884757" w:rsidRPr="002A4D14" w:rsidRDefault="00884757" w:rsidP="00241187">
            <w:pPr>
              <w:suppressAutoHyphens/>
              <w:spacing w:after="0" w:line="240" w:lineRule="auto"/>
              <w:jc w:val="both"/>
              <w:rPr>
                <w:rFonts w:ascii="Times New Roman" w:eastAsia="Times New Roman" w:hAnsi="Times New Roman" w:cs="Times New Roman CYR"/>
                <w:b/>
                <w:iCs/>
                <w:sz w:val="24"/>
                <w:szCs w:val="24"/>
                <w:lang w:eastAsia="zh-CN"/>
              </w:rPr>
            </w:pPr>
          </w:p>
        </w:tc>
      </w:tr>
    </w:tbl>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r w:rsidRPr="002A4D14">
        <w:rPr>
          <w:rFonts w:ascii="Times New Roman" w:eastAsia="Times New Roman" w:hAnsi="Times New Roman" w:cs="Times New Roman"/>
          <w:b/>
          <w:bCs/>
          <w:i/>
          <w:sz w:val="24"/>
          <w:szCs w:val="24"/>
          <w:lang w:eastAsia="ru-RU"/>
        </w:rPr>
        <w:t xml:space="preserve">* </w:t>
      </w:r>
      <w:r w:rsidRPr="002A4D14">
        <w:rPr>
          <w:rFonts w:ascii="Times New Roman" w:eastAsia="Times New Roman" w:hAnsi="Times New Roman" w:cs="Times New Roman"/>
          <w:bCs/>
          <w:i/>
          <w:sz w:val="24"/>
          <w:szCs w:val="24"/>
          <w:lang w:eastAsia="ru-RU"/>
        </w:rPr>
        <w:t>ц</w:t>
      </w:r>
      <w:r w:rsidRPr="002A4D14">
        <w:rPr>
          <w:rFonts w:ascii="Times New Roman" w:eastAsia="Times New Roman" w:hAnsi="Times New Roman" w:cs="Times New Roman"/>
          <w:i/>
          <w:sz w:val="24"/>
          <w:szCs w:val="24"/>
          <w:lang w:eastAsia="ru-RU"/>
        </w:rPr>
        <w:t xml:space="preserve">я вимога не стосується Учасників, які здійснюють діяльність без печатки згідно з чинним законодавством.  </w:t>
      </w: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eastAsia="ru-RU"/>
        </w:rPr>
      </w:pPr>
    </w:p>
    <w:p w:rsidR="00884757" w:rsidRPr="002A4D14" w:rsidRDefault="00884757"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lastRenderedPageBreak/>
        <w:t xml:space="preserve">Додаток № 5 </w:t>
      </w:r>
    </w:p>
    <w:p w:rsidR="00884757" w:rsidRPr="002A4D14" w:rsidRDefault="00884757" w:rsidP="00884757">
      <w:pPr>
        <w:suppressAutoHyphens/>
        <w:spacing w:after="0" w:line="240" w:lineRule="auto"/>
        <w:jc w:val="right"/>
        <w:outlineLvl w:val="0"/>
        <w:rPr>
          <w:rFonts w:ascii="Times New Roman" w:eastAsia="Times New Roman" w:hAnsi="Times New Roman" w:cs="Times New Roman"/>
          <w:b/>
          <w:color w:val="000000"/>
          <w:sz w:val="24"/>
          <w:szCs w:val="24"/>
          <w:lang w:eastAsia="ru-RU"/>
        </w:rPr>
      </w:pPr>
      <w:r w:rsidRPr="002A4D14">
        <w:rPr>
          <w:rFonts w:ascii="Times New Roman" w:eastAsia="Times New Roman" w:hAnsi="Times New Roman" w:cs="Times New Roman"/>
          <w:b/>
          <w:sz w:val="24"/>
          <w:szCs w:val="24"/>
          <w:lang w:eastAsia="ru-RU"/>
        </w:rPr>
        <w:t xml:space="preserve">до тендерної документації </w:t>
      </w:r>
    </w:p>
    <w:p w:rsidR="00884757" w:rsidRPr="002A4D14" w:rsidRDefault="00884757" w:rsidP="0088475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Рекомендована форма заповнюється Учасником </w:t>
      </w: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та надається у складі тендерної пропозиції</w:t>
      </w: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Перелік документів з інформацією про субпідрядників</w:t>
      </w: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2A4D14">
        <w:rPr>
          <w:rFonts w:ascii="Times New Roman" w:eastAsia="Times New Roman" w:hAnsi="Times New Roman" w:cs="Times New Roman"/>
          <w:b/>
          <w:bCs/>
          <w:i/>
          <w:iCs/>
          <w:sz w:val="24"/>
          <w:szCs w:val="24"/>
          <w:lang w:eastAsia="ru-RU"/>
        </w:rPr>
        <w:t xml:space="preserve"> (надаються в разі залучення субпідрядних організацій для виконання окремих видів робіт)</w:t>
      </w:r>
    </w:p>
    <w:p w:rsidR="00884757" w:rsidRPr="002A4D14" w:rsidRDefault="00884757" w:rsidP="008847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1. Довідку про залучення субпідрядних організацій за формою (додається).</w:t>
      </w: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2. </w:t>
      </w:r>
      <w:r w:rsidRPr="002A4D14">
        <w:rPr>
          <w:rFonts w:ascii="Times New Roman" w:eastAsia="Times New Roman" w:hAnsi="Times New Roman" w:cs="Times New Roman"/>
          <w:sz w:val="24"/>
          <w:szCs w:val="24"/>
          <w:bdr w:val="none" w:sz="0" w:space="0" w:color="auto" w:frame="1"/>
          <w:lang w:eastAsia="ru-RU"/>
        </w:rPr>
        <w:t>С</w:t>
      </w:r>
      <w:r w:rsidRPr="002A4D14">
        <w:rPr>
          <w:rFonts w:ascii="Times New Roman CYR" w:eastAsia="Times New Roman" w:hAnsi="Times New Roman CYR" w:cs="Times New Roman CYR"/>
          <w:sz w:val="24"/>
          <w:szCs w:val="24"/>
          <w:lang w:eastAsia="ru-RU"/>
        </w:rPr>
        <w:t>кановану копію</w:t>
      </w:r>
      <w:r w:rsidRPr="002A4D14">
        <w:rPr>
          <w:rFonts w:ascii="Times New Roman CYR" w:eastAsia="Times New Roman" w:hAnsi="Times New Roman CYR" w:cs="Times New Roman CYR"/>
          <w:bCs/>
          <w:sz w:val="24"/>
          <w:szCs w:val="24"/>
          <w:lang w:eastAsia="ru-RU"/>
        </w:rPr>
        <w:t xml:space="preserve"> з оригіналу </w:t>
      </w:r>
      <w:r w:rsidRPr="002A4D14">
        <w:rPr>
          <w:rFonts w:ascii="Times New Roman" w:eastAsia="Times New Roman" w:hAnsi="Times New Roman" w:cs="Times New Roman"/>
          <w:sz w:val="24"/>
          <w:szCs w:val="24"/>
          <w:lang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4757" w:rsidRPr="002A4D14" w:rsidRDefault="00884757" w:rsidP="00884757">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884757" w:rsidRPr="002A4D14" w:rsidRDefault="00884757" w:rsidP="0088475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Довідка про залучення субпідрядних організацій</w:t>
      </w:r>
    </w:p>
    <w:p w:rsidR="00884757" w:rsidRPr="002A4D14" w:rsidRDefault="00884757" w:rsidP="008847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693"/>
        <w:gridCol w:w="2835"/>
      </w:tblGrid>
      <w:tr w:rsidR="00884757" w:rsidRPr="002A4D14" w:rsidTr="00241187">
        <w:tc>
          <w:tcPr>
            <w:tcW w:w="3828" w:type="dxa"/>
            <w:tcBorders>
              <w:top w:val="single" w:sz="4" w:space="0" w:color="auto"/>
              <w:left w:val="single" w:sz="4" w:space="0" w:color="auto"/>
              <w:bottom w:val="single" w:sz="4" w:space="0" w:color="auto"/>
              <w:right w:val="single" w:sz="4" w:space="0" w:color="auto"/>
            </w:tcBorders>
          </w:tcPr>
          <w:p w:rsidR="00884757" w:rsidRPr="002A4D14" w:rsidRDefault="00884757" w:rsidP="002411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rsidR="00884757" w:rsidRPr="002A4D14" w:rsidRDefault="00884757" w:rsidP="002411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rsidR="00884757" w:rsidRPr="002A4D14" w:rsidRDefault="00884757" w:rsidP="002411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Орієнтована вартість робіт субпідрядника у вiдcoткax (%) до тендерної пропозиції</w:t>
            </w:r>
          </w:p>
        </w:tc>
      </w:tr>
      <w:tr w:rsidR="00884757" w:rsidRPr="002A4D14" w:rsidTr="00241187">
        <w:tc>
          <w:tcPr>
            <w:tcW w:w="3828" w:type="dxa"/>
            <w:tcBorders>
              <w:top w:val="single" w:sz="4" w:space="0" w:color="auto"/>
              <w:left w:val="single" w:sz="4" w:space="0" w:color="auto"/>
              <w:bottom w:val="single" w:sz="4" w:space="0" w:color="auto"/>
              <w:right w:val="single" w:sz="4" w:space="0" w:color="auto"/>
            </w:tcBorders>
          </w:tcPr>
          <w:p w:rsidR="00884757" w:rsidRPr="002A4D14" w:rsidRDefault="00884757" w:rsidP="002411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884757" w:rsidRPr="002A4D14" w:rsidRDefault="00884757" w:rsidP="002411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84757" w:rsidRPr="002A4D14" w:rsidRDefault="00884757" w:rsidP="002411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84757" w:rsidRPr="002A4D14" w:rsidRDefault="00884757" w:rsidP="00884757">
      <w:pPr>
        <w:suppressAutoHyphens/>
        <w:spacing w:after="0" w:line="240" w:lineRule="auto"/>
        <w:ind w:right="23" w:hanging="2"/>
        <w:jc w:val="both"/>
        <w:rPr>
          <w:rFonts w:ascii="Times New Roman" w:eastAsia="Times New Roman" w:hAnsi="Times New Roman" w:cs="Times New Roman"/>
          <w:i/>
          <w:sz w:val="24"/>
          <w:szCs w:val="24"/>
          <w:lang w:eastAsia="zh-CN"/>
        </w:rPr>
      </w:pPr>
    </w:p>
    <w:p w:rsidR="00884757" w:rsidRPr="002A4D14" w:rsidRDefault="00884757" w:rsidP="008847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Уповноважена особа учасника торгів</w:t>
      </w:r>
      <w:r w:rsidRPr="002A4D14">
        <w:rPr>
          <w:rFonts w:ascii="Times New Roman" w:eastAsia="Times New Roman" w:hAnsi="Times New Roman" w:cs="Times New Roman"/>
          <w:b/>
          <w:sz w:val="24"/>
          <w:szCs w:val="24"/>
          <w:lang w:eastAsia="ru-RU"/>
        </w:rPr>
        <w:tab/>
      </w:r>
      <w:r w:rsidRPr="002A4D14">
        <w:rPr>
          <w:rFonts w:ascii="Times New Roman" w:eastAsia="Times New Roman" w:hAnsi="Times New Roman" w:cs="Times New Roman"/>
          <w:b/>
          <w:sz w:val="24"/>
          <w:szCs w:val="24"/>
          <w:lang w:eastAsia="ru-RU"/>
        </w:rPr>
        <w:tab/>
        <w:t>______________</w:t>
      </w:r>
      <w:r w:rsidRPr="002A4D14">
        <w:rPr>
          <w:rFonts w:ascii="Times New Roman" w:eastAsia="Times New Roman" w:hAnsi="Times New Roman" w:cs="Times New Roman"/>
          <w:b/>
          <w:sz w:val="24"/>
          <w:szCs w:val="24"/>
          <w:lang w:eastAsia="ru-RU"/>
        </w:rPr>
        <w:tab/>
      </w:r>
      <w:r w:rsidRPr="002A4D14">
        <w:rPr>
          <w:rFonts w:ascii="Times New Roman" w:eastAsia="Times New Roman" w:hAnsi="Times New Roman" w:cs="Times New Roman"/>
          <w:b/>
          <w:sz w:val="24"/>
          <w:szCs w:val="24"/>
          <w:lang w:eastAsia="ru-RU"/>
        </w:rPr>
        <w:tab/>
        <w:t>_______________</w:t>
      </w:r>
    </w:p>
    <w:p w:rsidR="00884757" w:rsidRPr="002A4D14" w:rsidRDefault="00884757" w:rsidP="00884757">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eastAsia="ru-RU"/>
        </w:rPr>
      </w:pPr>
      <w:r w:rsidRPr="002A4D14">
        <w:rPr>
          <w:rFonts w:ascii="Times New Roman" w:eastAsia="Times New Roman" w:hAnsi="Times New Roman" w:cs="Times New Roman"/>
          <w:sz w:val="24"/>
          <w:szCs w:val="24"/>
          <w:vertAlign w:val="superscript"/>
          <w:lang w:eastAsia="ru-RU"/>
        </w:rPr>
        <w:t xml:space="preserve">                                            (посада)                                                                               (підпис)                                                                 (ПІБ)</w:t>
      </w:r>
    </w:p>
    <w:p w:rsidR="00884757" w:rsidRPr="002A4D14" w:rsidRDefault="00884757" w:rsidP="00884757">
      <w:pPr>
        <w:suppressAutoHyphens/>
        <w:spacing w:after="0" w:line="240" w:lineRule="auto"/>
        <w:jc w:val="both"/>
        <w:rPr>
          <w:rFonts w:ascii="Times New Roman" w:eastAsia="Times New Roman" w:hAnsi="Times New Roman" w:cs="Times New Roman CYR"/>
          <w:b/>
          <w:iCs/>
          <w:lang w:eastAsia="zh-CN"/>
        </w:rPr>
      </w:pPr>
      <w:r w:rsidRPr="002A4D14">
        <w:rPr>
          <w:rFonts w:ascii="Times New Roman" w:eastAsia="Times New Roman" w:hAnsi="Times New Roman" w:cs="Times New Roman CYR"/>
          <w:b/>
          <w:iCs/>
          <w:lang w:eastAsia="zh-CN"/>
        </w:rPr>
        <w:t>М.П.</w:t>
      </w:r>
      <w:r w:rsidRPr="002A4D14">
        <w:rPr>
          <w:rFonts w:ascii="Times New Roman" w:eastAsia="Times New Roman" w:hAnsi="Times New Roman" w:cs="Times New Roman"/>
          <w:b/>
          <w:bCs/>
          <w:i/>
          <w:sz w:val="24"/>
          <w:szCs w:val="24"/>
          <w:lang w:eastAsia="ru-RU"/>
        </w:rPr>
        <w:t xml:space="preserve"> *</w:t>
      </w:r>
    </w:p>
    <w:p w:rsidR="00884757" w:rsidRPr="002A4D14" w:rsidRDefault="00884757" w:rsidP="00884757">
      <w:pPr>
        <w:suppressAutoHyphens/>
        <w:spacing w:after="0" w:line="240" w:lineRule="auto"/>
        <w:jc w:val="both"/>
        <w:outlineLvl w:val="0"/>
        <w:rPr>
          <w:rFonts w:ascii="Times New Roman" w:eastAsia="Times New Roman" w:hAnsi="Times New Roman" w:cs="Times New Roman"/>
          <w:b/>
          <w:i/>
          <w:iCs/>
          <w:lang w:eastAsia="ru-RU"/>
        </w:rPr>
      </w:pPr>
    </w:p>
    <w:tbl>
      <w:tblPr>
        <w:tblpPr w:leftFromText="180" w:rightFromText="180" w:vertAnchor="text" w:horzAnchor="margin" w:tblpY="14"/>
        <w:tblW w:w="10343" w:type="dxa"/>
        <w:tblLayout w:type="fixed"/>
        <w:tblLook w:val="01E0"/>
      </w:tblPr>
      <w:tblGrid>
        <w:gridCol w:w="4170"/>
        <w:gridCol w:w="4749"/>
        <w:gridCol w:w="1424"/>
      </w:tblGrid>
      <w:tr w:rsidR="00884757" w:rsidRPr="002A4D14" w:rsidTr="00241187">
        <w:tc>
          <w:tcPr>
            <w:tcW w:w="4170" w:type="dxa"/>
            <w:hideMark/>
          </w:tcPr>
          <w:p w:rsidR="00884757" w:rsidRPr="002A4D14" w:rsidRDefault="00884757" w:rsidP="00241187">
            <w:pPr>
              <w:suppressAutoHyphens/>
              <w:spacing w:after="0" w:line="240" w:lineRule="auto"/>
              <w:jc w:val="center"/>
              <w:rPr>
                <w:rFonts w:ascii="Times New Roman" w:eastAsia="Times New Roman CYR" w:hAnsi="Times New Roman" w:cs="Times New Roman CYR"/>
                <w:i/>
                <w:iCs/>
                <w:sz w:val="24"/>
                <w:szCs w:val="24"/>
                <w:lang w:eastAsia="zh-CN"/>
              </w:rPr>
            </w:pPr>
          </w:p>
        </w:tc>
        <w:tc>
          <w:tcPr>
            <w:tcW w:w="4749" w:type="dxa"/>
            <w:hideMark/>
          </w:tcPr>
          <w:p w:rsidR="00884757" w:rsidRPr="002A4D14" w:rsidRDefault="00884757" w:rsidP="00241187">
            <w:pPr>
              <w:suppressAutoHyphens/>
              <w:spacing w:after="0" w:line="240" w:lineRule="auto"/>
              <w:jc w:val="both"/>
              <w:rPr>
                <w:rFonts w:ascii="Times New Roman" w:eastAsia="Times New Roman CYR" w:hAnsi="Times New Roman" w:cs="Times New Roman CYR"/>
                <w:b/>
                <w:iCs/>
                <w:sz w:val="24"/>
                <w:szCs w:val="24"/>
                <w:lang w:eastAsia="zh-CN"/>
              </w:rPr>
            </w:pPr>
          </w:p>
        </w:tc>
        <w:tc>
          <w:tcPr>
            <w:tcW w:w="1424" w:type="dxa"/>
            <w:hideMark/>
          </w:tcPr>
          <w:p w:rsidR="00884757" w:rsidRPr="002A4D14" w:rsidRDefault="00884757" w:rsidP="00241187">
            <w:pPr>
              <w:suppressAutoHyphens/>
              <w:spacing w:after="0" w:line="240" w:lineRule="auto"/>
              <w:jc w:val="both"/>
              <w:rPr>
                <w:rFonts w:ascii="Times New Roman" w:eastAsia="Times New Roman" w:hAnsi="Times New Roman" w:cs="Times New Roman CYR"/>
                <w:b/>
                <w:iCs/>
                <w:sz w:val="24"/>
                <w:szCs w:val="24"/>
                <w:lang w:eastAsia="zh-CN"/>
              </w:rPr>
            </w:pPr>
          </w:p>
        </w:tc>
      </w:tr>
    </w:tbl>
    <w:p w:rsidR="00884757" w:rsidRPr="00E95BCD" w:rsidRDefault="00884757" w:rsidP="00884757">
      <w:pPr>
        <w:widowControl w:val="0"/>
        <w:shd w:val="clear" w:color="auto" w:fill="FFFFFF"/>
        <w:tabs>
          <w:tab w:val="left" w:pos="993"/>
        </w:tabs>
        <w:autoSpaceDE w:val="0"/>
        <w:autoSpaceDN w:val="0"/>
        <w:adjustRightInd w:val="0"/>
        <w:spacing w:after="0" w:line="278" w:lineRule="exact"/>
      </w:pPr>
      <w:r w:rsidRPr="002A4D14">
        <w:rPr>
          <w:rFonts w:ascii="Times New Roman" w:eastAsia="Times New Roman" w:hAnsi="Times New Roman" w:cs="Times New Roman"/>
          <w:b/>
          <w:bCs/>
          <w:i/>
          <w:sz w:val="24"/>
          <w:szCs w:val="24"/>
          <w:lang w:eastAsia="ru-RU"/>
        </w:rPr>
        <w:t xml:space="preserve">* </w:t>
      </w:r>
      <w:r w:rsidRPr="002A4D14">
        <w:rPr>
          <w:rFonts w:ascii="Times New Roman" w:eastAsia="Times New Roman" w:hAnsi="Times New Roman" w:cs="Times New Roman"/>
          <w:bCs/>
          <w:i/>
          <w:sz w:val="24"/>
          <w:szCs w:val="24"/>
          <w:lang w:eastAsia="ru-RU"/>
        </w:rPr>
        <w:t>ц</w:t>
      </w:r>
      <w:r w:rsidRPr="002A4D14">
        <w:rPr>
          <w:rFonts w:ascii="Times New Roman" w:eastAsia="Times New Roman" w:hAnsi="Times New Roman" w:cs="Times New Roman"/>
          <w:i/>
          <w:sz w:val="24"/>
          <w:szCs w:val="24"/>
          <w:lang w:eastAsia="ru-RU"/>
        </w:rPr>
        <w:t>я вимога не стосується Учасників, які здійснюють діяльність без печатки згідно з чинним законодавством.</w:t>
      </w:r>
      <w:r w:rsidRPr="00E95BCD">
        <w:rPr>
          <w:rFonts w:ascii="Times New Roman" w:eastAsia="Times New Roman" w:hAnsi="Times New Roman" w:cs="Times New Roman"/>
          <w:i/>
          <w:sz w:val="24"/>
          <w:szCs w:val="24"/>
          <w:lang w:eastAsia="ru-RU"/>
        </w:rPr>
        <w:t xml:space="preserve">  </w:t>
      </w:r>
    </w:p>
    <w:p w:rsidR="00884757" w:rsidRPr="007B1034" w:rsidRDefault="00884757" w:rsidP="00884757">
      <w:pPr>
        <w:spacing w:after="0" w:line="240" w:lineRule="auto"/>
      </w:pPr>
    </w:p>
    <w:p w:rsidR="006E6633" w:rsidRDefault="006E6633"/>
    <w:sectPr w:rsidR="006E6633" w:rsidSect="00A662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EA" w:rsidRDefault="00884757">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32</w:t>
    </w:r>
    <w:r>
      <w:rPr>
        <w:rStyle w:val="a7"/>
      </w:rPr>
      <w:fldChar w:fldCharType="end"/>
    </w:r>
  </w:p>
  <w:p w:rsidR="004A03EA" w:rsidRDefault="0088475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EA" w:rsidRDefault="00884757">
    <w:pPr>
      <w:pStyle w:val="a3"/>
      <w:framePr w:wrap="around" w:vAnchor="text" w:hAnchor="page" w:x="10932" w:y="-163"/>
      <w:rPr>
        <w:rStyle w:val="a7"/>
      </w:rPr>
    </w:pPr>
    <w:r>
      <w:rPr>
        <w:rStyle w:val="a7"/>
      </w:rPr>
      <w:fldChar w:fldCharType="begin"/>
    </w:r>
    <w:r>
      <w:rPr>
        <w:rStyle w:val="a7"/>
      </w:rPr>
      <w:instrText xml:space="preserve">PAGE  </w:instrText>
    </w:r>
    <w:r>
      <w:rPr>
        <w:rStyle w:val="a7"/>
      </w:rPr>
      <w:fldChar w:fldCharType="separate"/>
    </w:r>
    <w:r>
      <w:rPr>
        <w:rStyle w:val="a7"/>
        <w:noProof/>
      </w:rPr>
      <w:t>30</w:t>
    </w:r>
    <w:r>
      <w:rPr>
        <w:rStyle w:val="a7"/>
      </w:rPr>
      <w:fldChar w:fldCharType="end"/>
    </w:r>
  </w:p>
  <w:p w:rsidR="004A03EA" w:rsidRDefault="00884757">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3DE4"/>
    <w:multiLevelType w:val="hybridMultilevel"/>
    <w:tmpl w:val="28081924"/>
    <w:lvl w:ilvl="0" w:tplc="04220001">
      <w:start w:val="1"/>
      <w:numFmt w:val="bullet"/>
      <w:lvlText w:val=""/>
      <w:lvlJc w:val="left"/>
      <w:pPr>
        <w:ind w:left="1571"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76C125F5"/>
    <w:multiLevelType w:val="multilevel"/>
    <w:tmpl w:val="2842E95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884757"/>
    <w:rsid w:val="000249E4"/>
    <w:rsid w:val="003F17C2"/>
    <w:rsid w:val="004757A9"/>
    <w:rsid w:val="006E6633"/>
    <w:rsid w:val="007B4FDC"/>
    <w:rsid w:val="0083590B"/>
    <w:rsid w:val="00884757"/>
    <w:rsid w:val="00A17D30"/>
    <w:rsid w:val="00A3490D"/>
    <w:rsid w:val="00D87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57"/>
    <w:rPr>
      <w:rFonts w:asciiTheme="minorHAnsi" w:eastAsiaTheme="minorEastAsia" w:hAnsiTheme="minorHAnsi" w:cstheme="minorBidi"/>
      <w:sz w:val="22"/>
      <w:szCs w:val="22"/>
      <w:lang w:val="uk-UA" w:eastAsia="uk-UA"/>
    </w:rPr>
  </w:style>
  <w:style w:type="paragraph" w:styleId="1">
    <w:name w:val="heading 1"/>
    <w:basedOn w:val="a"/>
    <w:next w:val="a"/>
    <w:link w:val="10"/>
    <w:uiPriority w:val="99"/>
    <w:qFormat/>
    <w:rsid w:val="00884757"/>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8847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4757"/>
    <w:rPr>
      <w:rFonts w:ascii="Cambria" w:eastAsia="Times New Roman" w:hAnsi="Cambria"/>
      <w:b/>
      <w:bCs/>
      <w:kern w:val="32"/>
      <w:sz w:val="32"/>
      <w:szCs w:val="32"/>
      <w:lang w:eastAsia="ru-RU"/>
    </w:rPr>
  </w:style>
  <w:style w:type="character" w:customStyle="1" w:styleId="20">
    <w:name w:val="Заголовок 2 Знак"/>
    <w:basedOn w:val="a0"/>
    <w:link w:val="2"/>
    <w:uiPriority w:val="9"/>
    <w:semiHidden/>
    <w:rsid w:val="00884757"/>
    <w:rPr>
      <w:rFonts w:asciiTheme="majorHAnsi" w:eastAsiaTheme="majorEastAsia" w:hAnsiTheme="majorHAnsi" w:cstheme="majorBidi"/>
      <w:b/>
      <w:bCs/>
      <w:color w:val="4F81BD" w:themeColor="accent1"/>
      <w:sz w:val="26"/>
      <w:szCs w:val="26"/>
      <w:lang w:val="uk-UA" w:eastAsia="uk-UA"/>
    </w:rPr>
  </w:style>
  <w:style w:type="paragraph" w:customStyle="1" w:styleId="11">
    <w:name w:val="Обычный1"/>
    <w:link w:val="normal"/>
    <w:qFormat/>
    <w:rsid w:val="00884757"/>
    <w:pPr>
      <w:spacing w:after="0"/>
    </w:pPr>
    <w:rPr>
      <w:rFonts w:ascii="Arial" w:eastAsia="Arial" w:hAnsi="Arial" w:cs="Arial"/>
      <w:color w:val="000000"/>
      <w:sz w:val="22"/>
      <w:szCs w:val="22"/>
      <w:lang w:eastAsia="ru-RU"/>
    </w:rPr>
  </w:style>
  <w:style w:type="paragraph" w:styleId="a3">
    <w:name w:val="footer"/>
    <w:basedOn w:val="a"/>
    <w:link w:val="a4"/>
    <w:uiPriority w:val="99"/>
    <w:unhideWhenUsed/>
    <w:rsid w:val="00884757"/>
    <w:pPr>
      <w:tabs>
        <w:tab w:val="center" w:pos="4677"/>
        <w:tab w:val="right" w:pos="9355"/>
      </w:tabs>
      <w:spacing w:after="0" w:line="240" w:lineRule="auto"/>
    </w:pPr>
    <w:rPr>
      <w:rFonts w:ascii="Calibri" w:eastAsia="Times New Roman" w:hAnsi="Calibri" w:cs="Calibri"/>
    </w:rPr>
  </w:style>
  <w:style w:type="character" w:customStyle="1" w:styleId="a4">
    <w:name w:val="Нижний колонтитул Знак"/>
    <w:basedOn w:val="a0"/>
    <w:link w:val="a3"/>
    <w:uiPriority w:val="99"/>
    <w:rsid w:val="00884757"/>
    <w:rPr>
      <w:rFonts w:ascii="Calibri" w:eastAsia="Times New Roman" w:hAnsi="Calibri" w:cs="Calibri"/>
      <w:sz w:val="22"/>
      <w:szCs w:val="22"/>
      <w:lang w:val="uk-UA" w:eastAsia="uk-UA"/>
    </w:rPr>
  </w:style>
  <w:style w:type="character" w:customStyle="1" w:styleId="normal">
    <w:name w:val="normal Знак"/>
    <w:link w:val="11"/>
    <w:rsid w:val="00884757"/>
    <w:rPr>
      <w:rFonts w:ascii="Arial" w:eastAsia="Arial" w:hAnsi="Arial" w:cs="Arial"/>
      <w:color w:val="000000"/>
      <w:sz w:val="22"/>
      <w:szCs w:val="22"/>
      <w:lang w:eastAsia="ru-RU"/>
    </w:rPr>
  </w:style>
  <w:style w:type="paragraph" w:customStyle="1" w:styleId="LO-normal">
    <w:name w:val="LO-normal"/>
    <w:qFormat/>
    <w:rsid w:val="00884757"/>
    <w:pPr>
      <w:spacing w:after="0"/>
    </w:pPr>
    <w:rPr>
      <w:rFonts w:ascii="Arial" w:eastAsia="Arial" w:hAnsi="Arial" w:cs="Arial"/>
      <w:color w:val="000000"/>
      <w:sz w:val="22"/>
      <w:szCs w:val="22"/>
      <w:lang w:eastAsia="zh-CN"/>
    </w:rPr>
  </w:style>
  <w:style w:type="paragraph" w:styleId="a5">
    <w:name w:val="No Spacing"/>
    <w:link w:val="a6"/>
    <w:uiPriority w:val="99"/>
    <w:qFormat/>
    <w:rsid w:val="00884757"/>
    <w:pPr>
      <w:spacing w:after="0" w:line="240" w:lineRule="auto"/>
    </w:pPr>
    <w:rPr>
      <w:rFonts w:eastAsia="Times New Roman"/>
      <w:sz w:val="28"/>
      <w:szCs w:val="20"/>
      <w:lang w:val="uk-UA" w:eastAsia="uk-UA"/>
    </w:rPr>
  </w:style>
  <w:style w:type="character" w:customStyle="1" w:styleId="a6">
    <w:name w:val="Без интервала Знак"/>
    <w:link w:val="a5"/>
    <w:uiPriority w:val="99"/>
    <w:locked/>
    <w:rsid w:val="00884757"/>
    <w:rPr>
      <w:rFonts w:eastAsia="Times New Roman"/>
      <w:sz w:val="28"/>
      <w:szCs w:val="20"/>
      <w:lang w:val="uk-UA" w:eastAsia="uk-UA"/>
    </w:rPr>
  </w:style>
  <w:style w:type="paragraph" w:customStyle="1" w:styleId="HTML1">
    <w:name w:val="Стандартный HTML1"/>
    <w:rsid w:val="00884757"/>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character" w:styleId="a7">
    <w:name w:val="page number"/>
    <w:basedOn w:val="a0"/>
    <w:rsid w:val="00884757"/>
  </w:style>
  <w:style w:type="character" w:customStyle="1" w:styleId="rvts9">
    <w:name w:val="rvts9"/>
    <w:qFormat/>
    <w:rsid w:val="00884757"/>
  </w:style>
  <w:style w:type="character" w:customStyle="1" w:styleId="a8">
    <w:name w:val="Абзац списка Знак"/>
    <w:aliases w:val="Elenco Normale Знак,List Paragraph Знак,Список уровня 2 Знак,название табл/рис Знак,Chapter10 Знак"/>
    <w:link w:val="a9"/>
    <w:uiPriority w:val="34"/>
    <w:locked/>
    <w:rsid w:val="00884757"/>
    <w:rPr>
      <w:lang w:eastAsia="ar-SA"/>
    </w:rPr>
  </w:style>
  <w:style w:type="paragraph" w:styleId="a9">
    <w:name w:val="List Paragraph"/>
    <w:aliases w:val="Elenco Normale,List Paragraph,Список уровня 2,название табл/рис,Chapter10"/>
    <w:basedOn w:val="a"/>
    <w:link w:val="a8"/>
    <w:uiPriority w:val="34"/>
    <w:qFormat/>
    <w:rsid w:val="00884757"/>
    <w:pPr>
      <w:suppressAutoHyphens/>
      <w:spacing w:after="0" w:line="240" w:lineRule="auto"/>
      <w:ind w:left="720"/>
    </w:pPr>
    <w:rPr>
      <w:rFonts w:ascii="Times New Roman" w:eastAsiaTheme="minorHAnsi" w:hAnsi="Times New Roman" w:cs="Times New Roman"/>
      <w:sz w:val="24"/>
      <w:szCs w:val="24"/>
      <w:lang w:val="ru-RU" w:eastAsia="ar-SA"/>
    </w:rPr>
  </w:style>
  <w:style w:type="character" w:customStyle="1" w:styleId="hps">
    <w:name w:val="hps"/>
    <w:rsid w:val="008847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6-15" TargetMode="External"/><Relationship Id="rId3" Type="http://schemas.openxmlformats.org/officeDocument/2006/relationships/settings" Target="settings.xml"/><Relationship Id="rId7" Type="http://schemas.openxmlformats.org/officeDocument/2006/relationships/hyperlink" Target="http://zakon3.rada.gov.ua/laws/show/435-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fontTable" Target="fontTable.xml"/><Relationship Id="rId5" Type="http://schemas.openxmlformats.org/officeDocument/2006/relationships/hyperlink" Target="http://zakon0.rada.gov.ua/laws/show/2289-17"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12298</Words>
  <Characters>70099</Characters>
  <Application>Microsoft Office Word</Application>
  <DocSecurity>0</DocSecurity>
  <Lines>584</Lines>
  <Paragraphs>164</Paragraphs>
  <ScaleCrop>false</ScaleCrop>
  <Company>Microsoft</Company>
  <LinksUpToDate>false</LinksUpToDate>
  <CharactersWithSpaces>82233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2023-11-01T07:35:00Z</dcterms:created>
  <dcterms:modified xsi:type="dcterms:W3CDTF">2023-11-01T07:35:00Z</dcterms:modified>
</cp:coreProperties>
</file>