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CE2" w:rsidRPr="00EC0DC5" w:rsidRDefault="00AF0CE2" w:rsidP="00AF0CE2">
      <w:pPr>
        <w:spacing w:after="0"/>
        <w:jc w:val="right"/>
        <w:rPr>
          <w:rFonts w:ascii="Times New Roman" w:hAnsi="Times New Roman"/>
          <w:b/>
          <w:caps/>
          <w:sz w:val="24"/>
          <w:szCs w:val="24"/>
          <w:lang w:val="uk-UA"/>
        </w:rPr>
      </w:pPr>
      <w:r w:rsidRPr="00EC0DC5">
        <w:rPr>
          <w:rFonts w:ascii="Times New Roman" w:hAnsi="Times New Roman"/>
          <w:b/>
          <w:caps/>
          <w:sz w:val="24"/>
          <w:szCs w:val="24"/>
        </w:rPr>
        <w:t>ДОдаток</w:t>
      </w:r>
      <w:r w:rsidRPr="00EC0DC5">
        <w:rPr>
          <w:rFonts w:ascii="Times New Roman" w:hAnsi="Times New Roman"/>
          <w:b/>
          <w:caps/>
          <w:sz w:val="24"/>
          <w:szCs w:val="24"/>
          <w:lang w:val="uk-UA"/>
        </w:rPr>
        <w:t xml:space="preserve"> 1</w:t>
      </w:r>
    </w:p>
    <w:p w:rsidR="00AF0CE2" w:rsidRPr="00EC0DC5" w:rsidRDefault="00AF0CE2" w:rsidP="00AF0CE2">
      <w:pPr>
        <w:spacing w:after="0" w:line="240" w:lineRule="auto"/>
        <w:jc w:val="right"/>
        <w:rPr>
          <w:rFonts w:ascii="Times New Roman" w:eastAsia="Times New Roman" w:hAnsi="Times New Roman"/>
          <w:b/>
          <w:iCs/>
          <w:sz w:val="24"/>
          <w:szCs w:val="24"/>
          <w:lang w:val="uk-UA" w:eastAsia="uk-UA"/>
        </w:rPr>
      </w:pPr>
      <w:r w:rsidRPr="00EC0DC5">
        <w:rPr>
          <w:rFonts w:ascii="Times New Roman" w:eastAsia="Times New Roman" w:hAnsi="Times New Roman"/>
          <w:b/>
          <w:iCs/>
          <w:sz w:val="24"/>
          <w:szCs w:val="24"/>
          <w:lang w:val="uk-UA" w:eastAsia="uk-UA"/>
        </w:rPr>
        <w:t>до оголошення</w:t>
      </w:r>
      <w:r w:rsidR="00EC0DC5">
        <w:rPr>
          <w:rFonts w:ascii="Times New Roman" w:eastAsia="Times New Roman" w:hAnsi="Times New Roman"/>
          <w:b/>
          <w:iCs/>
          <w:sz w:val="24"/>
          <w:szCs w:val="24"/>
          <w:lang w:val="uk-UA" w:eastAsia="uk-UA"/>
        </w:rPr>
        <w:t xml:space="preserve"> про проведення спрощеної закупівлі</w:t>
      </w:r>
    </w:p>
    <w:p w:rsidR="00AF0CE2" w:rsidRDefault="00AF0CE2" w:rsidP="00AF0CE2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uk-UA"/>
        </w:rPr>
      </w:pPr>
    </w:p>
    <w:p w:rsidR="00AF0CE2" w:rsidRDefault="00AF0CE2" w:rsidP="00AF0CE2">
      <w:pPr>
        <w:pStyle w:val="a5"/>
        <w:jc w:val="center"/>
        <w:rPr>
          <w:rFonts w:ascii="Times New Roman" w:hAnsi="Times New Roman"/>
          <w:b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t xml:space="preserve">Інформація про необхідні технічні, якісні та кількісні характеристики </w:t>
      </w:r>
    </w:p>
    <w:p w:rsidR="00AF0CE2" w:rsidRPr="00E37A34" w:rsidRDefault="00AF0CE2" w:rsidP="00AF0CE2">
      <w:pPr>
        <w:pStyle w:val="2"/>
        <w:shd w:val="clear" w:color="auto" w:fill="F3F3F3"/>
        <w:spacing w:before="0" w:beforeAutospacing="0" w:after="0" w:afterAutospacing="0"/>
        <w:ind w:right="709"/>
        <w:jc w:val="center"/>
        <w:textAlignment w:val="baseline"/>
        <w:rPr>
          <w:b w:val="0"/>
          <w:color w:val="585858"/>
          <w:sz w:val="26"/>
          <w:szCs w:val="26"/>
        </w:rPr>
      </w:pPr>
      <w:r>
        <w:rPr>
          <w:sz w:val="26"/>
          <w:szCs w:val="26"/>
        </w:rPr>
        <w:t xml:space="preserve">предмета закупівлі </w:t>
      </w:r>
      <w:r w:rsidRPr="00E37A34">
        <w:rPr>
          <w:sz w:val="26"/>
          <w:szCs w:val="26"/>
        </w:rPr>
        <w:t>«</w:t>
      </w:r>
      <w:r w:rsidR="004D3E32" w:rsidRPr="00E37A34">
        <w:rPr>
          <w:sz w:val="26"/>
          <w:szCs w:val="26"/>
          <w:u w:val="single"/>
        </w:rPr>
        <w:t>По</w:t>
      </w:r>
      <w:r w:rsidR="005D40A6" w:rsidRPr="00E37A34">
        <w:rPr>
          <w:sz w:val="26"/>
          <w:szCs w:val="26"/>
          <w:u w:val="single"/>
        </w:rPr>
        <w:t xml:space="preserve">слуги з прокладання </w:t>
      </w:r>
      <w:r w:rsidR="00CB02DF" w:rsidRPr="00E37A34">
        <w:rPr>
          <w:sz w:val="26"/>
          <w:szCs w:val="26"/>
          <w:u w:val="single"/>
        </w:rPr>
        <w:t xml:space="preserve">водопровідної </w:t>
      </w:r>
      <w:r w:rsidR="004D3E32" w:rsidRPr="00E37A34">
        <w:rPr>
          <w:sz w:val="26"/>
          <w:szCs w:val="26"/>
          <w:u w:val="single"/>
        </w:rPr>
        <w:t>мережі по вул. Ужгородській від будинку №35 (Кінотеатр (АВЕНЮ)</w:t>
      </w:r>
      <w:r w:rsidR="00CB02DF" w:rsidRPr="00E37A34">
        <w:rPr>
          <w:sz w:val="26"/>
          <w:szCs w:val="26"/>
          <w:u w:val="single"/>
        </w:rPr>
        <w:t>)</w:t>
      </w:r>
      <w:r w:rsidR="004D3E32" w:rsidRPr="00E37A34">
        <w:rPr>
          <w:sz w:val="26"/>
          <w:szCs w:val="26"/>
          <w:u w:val="single"/>
        </w:rPr>
        <w:t xml:space="preserve"> до будинку №20 (РБК); 45330000-9 – Водопровідні та санітарно-технічні роботи за </w:t>
      </w:r>
      <w:proofErr w:type="spellStart"/>
      <w:r w:rsidR="004D3E32" w:rsidRPr="00E37A34">
        <w:rPr>
          <w:sz w:val="26"/>
          <w:szCs w:val="26"/>
          <w:u w:val="single"/>
        </w:rPr>
        <w:t>ДК</w:t>
      </w:r>
      <w:proofErr w:type="spellEnd"/>
      <w:r w:rsidR="004D3E32" w:rsidRPr="00E37A34">
        <w:rPr>
          <w:sz w:val="26"/>
          <w:szCs w:val="26"/>
          <w:u w:val="single"/>
        </w:rPr>
        <w:t xml:space="preserve"> 021:2015 Єдиного закупівельного словника»</w:t>
      </w:r>
    </w:p>
    <w:p w:rsidR="00AF0CE2" w:rsidRPr="00E37A34" w:rsidRDefault="00AF0CE2" w:rsidP="00AF0CE2">
      <w:pPr>
        <w:spacing w:after="0" w:line="240" w:lineRule="auto"/>
        <w:jc w:val="both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AF0CE2" w:rsidRPr="006B3E4B" w:rsidRDefault="00AF0CE2" w:rsidP="00AF0CE2">
      <w:pPr>
        <w:jc w:val="center"/>
        <w:rPr>
          <w:rFonts w:ascii="Times New Roman" w:hAnsi="Times New Roman"/>
          <w:b/>
          <w:lang w:val="uk-UA"/>
        </w:rPr>
      </w:pPr>
      <w:r w:rsidRPr="006B3E4B">
        <w:rPr>
          <w:rFonts w:ascii="Times New Roman" w:hAnsi="Times New Roman"/>
          <w:b/>
          <w:sz w:val="24"/>
          <w:szCs w:val="24"/>
          <w:lang w:val="uk-UA"/>
        </w:rPr>
        <w:t>ТЕХНІЧН</w:t>
      </w:r>
      <w:r w:rsidR="00EC0DC5">
        <w:rPr>
          <w:rFonts w:ascii="Times New Roman" w:hAnsi="Times New Roman"/>
          <w:b/>
          <w:sz w:val="24"/>
          <w:szCs w:val="24"/>
          <w:lang w:val="uk-UA"/>
        </w:rPr>
        <w:t>А</w:t>
      </w:r>
      <w:r w:rsidRPr="006B3E4B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EC0DC5">
        <w:rPr>
          <w:rFonts w:ascii="Times New Roman" w:hAnsi="Times New Roman"/>
          <w:b/>
          <w:sz w:val="24"/>
          <w:szCs w:val="24"/>
          <w:lang w:val="uk-UA"/>
        </w:rPr>
        <w:t>ХАРАКТЕРИСТИКА</w:t>
      </w:r>
    </w:p>
    <w:tbl>
      <w:tblPr>
        <w:tblW w:w="8742" w:type="dxa"/>
        <w:tblInd w:w="-4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11"/>
        <w:gridCol w:w="4829"/>
        <w:gridCol w:w="1701"/>
        <w:gridCol w:w="1701"/>
      </w:tblGrid>
      <w:tr w:rsidR="00AE3F0E" w:rsidTr="00AE3F0E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F0E" w:rsidRDefault="00AE3F0E" w:rsidP="005B60C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br/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/п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F0E" w:rsidRDefault="00AE3F0E" w:rsidP="005B60C6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Найменування робіт </w:t>
            </w:r>
          </w:p>
          <w:p w:rsidR="00AE3F0E" w:rsidRDefault="00AE3F0E" w:rsidP="005B60C6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і витрат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F0E" w:rsidRDefault="00AE3F0E" w:rsidP="005B60C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Одиниця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виміру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F0E" w:rsidRDefault="00AE3F0E" w:rsidP="00092EB3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Кількість</w:t>
            </w:r>
          </w:p>
        </w:tc>
      </w:tr>
      <w:tr w:rsidR="00AE3F0E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F0E" w:rsidRDefault="00AE3F0E" w:rsidP="005B60C6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F0E" w:rsidRDefault="00AE3F0E" w:rsidP="005B60C6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F0E" w:rsidRDefault="00AE3F0E" w:rsidP="005B60C6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F0E" w:rsidRDefault="00AE3F0E" w:rsidP="00092EB3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</w:tr>
      <w:tr w:rsidR="00AE3F0E" w:rsidTr="00084812">
        <w:trPr>
          <w:trHeight w:val="664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Default="00AE3F0E" w:rsidP="00AE3F0E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F0E" w:rsidRDefault="00AE3F0E" w:rsidP="00850E48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Розроблення ґрунту у відвал Екскаваторами </w:t>
            </w:r>
            <w:r w:rsidR="00850E4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(К-1.2)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Default="00AE3F0E" w:rsidP="00AE3F0E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100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м.куб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F0E" w:rsidRDefault="00850E48" w:rsidP="00AE3F0E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1,3</w:t>
            </w:r>
          </w:p>
        </w:tc>
      </w:tr>
      <w:tr w:rsidR="00AE3F0E" w:rsidRPr="00C042C2" w:rsidTr="00AE3F0E">
        <w:trPr>
          <w:trHeight w:val="654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Default="00AE3F0E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F0E" w:rsidRDefault="00850E48" w:rsidP="005B60C6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Улаштування основи під трубопроводи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Default="00AE3F0E" w:rsidP="00850E48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  <w:r w:rsidR="00850E4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850E4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м.куб</w:t>
            </w:r>
            <w:proofErr w:type="spellEnd"/>
            <w:r w:rsidR="00850E4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F0E" w:rsidRDefault="00850E48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0,8</w:t>
            </w:r>
          </w:p>
        </w:tc>
      </w:tr>
      <w:tr w:rsidR="00AE3F0E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Default="00AE3F0E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F0E" w:rsidRDefault="00850E48" w:rsidP="008227FE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Укладання труби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Default="00AE3F0E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  <w:r w:rsidR="00850E48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000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F0E" w:rsidRDefault="00850E48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0,28</w:t>
            </w:r>
          </w:p>
        </w:tc>
      </w:tr>
      <w:tr w:rsidR="00AE3F0E" w:rsidTr="00084812">
        <w:trPr>
          <w:trHeight w:val="752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Default="00AE3F0E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F0E" w:rsidRDefault="00850E48" w:rsidP="003E333F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Установлення поліетиленових фасонних частин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Default="00850E48" w:rsidP="00AE3F0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  <w:r w:rsidR="00AE3F0E">
              <w:rPr>
                <w:rFonts w:ascii="Times New Roman" w:hAnsi="Times New Roman"/>
                <w:sz w:val="28"/>
                <w:szCs w:val="28"/>
                <w:lang w:val="uk-UA"/>
              </w:rPr>
              <w:t>шт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F0E" w:rsidRDefault="00850E48" w:rsidP="00AE3F0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1,0</w:t>
            </w:r>
          </w:p>
        </w:tc>
      </w:tr>
      <w:tr w:rsidR="00AE3F0E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Default="00AE3F0E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F0E" w:rsidRPr="006F7CE2" w:rsidRDefault="00AE3F0E" w:rsidP="0008481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Труба</w:t>
            </w:r>
            <w:r w:rsidR="00850E4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084812">
              <w:rPr>
                <w:rFonts w:ascii="Times New Roman" w:hAnsi="Times New Roman"/>
                <w:sz w:val="28"/>
                <w:szCs w:val="28"/>
                <w:lang w:val="uk-UA"/>
              </w:rPr>
              <w:t>Ø</w:t>
            </w:r>
            <w:r w:rsidR="00850E48"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Default="00AE3F0E" w:rsidP="00850E4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F0E" w:rsidRDefault="00850E48" w:rsidP="00454B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250</w:t>
            </w:r>
          </w:p>
        </w:tc>
      </w:tr>
      <w:tr w:rsidR="00AE3F0E" w:rsidTr="00084812">
        <w:trPr>
          <w:trHeight w:val="417"/>
        </w:trPr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Default="00AE3F0E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F0E" w:rsidRDefault="00AE3F0E" w:rsidP="00CB02DF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Труба</w:t>
            </w:r>
            <w:r w:rsidR="00850E4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0848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Ø </w:t>
            </w:r>
            <w:r w:rsidR="00850E48"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Default="00AE3F0E" w:rsidP="00850E4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F0E" w:rsidRDefault="00850E48" w:rsidP="00AE3F0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  <w:tr w:rsidR="00AE3F0E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Default="00AE3F0E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F0E" w:rsidRPr="006F7CE2" w:rsidRDefault="00AE3F0E" w:rsidP="00CB02DF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Коліно </w:t>
            </w:r>
            <w:r w:rsidR="00850E4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0848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Ø </w:t>
            </w:r>
            <w:r w:rsidR="00850E48"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F0E" w:rsidRPr="006F7CE2" w:rsidRDefault="00AE3F0E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F0E" w:rsidRDefault="00AE3F0E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</w:tr>
      <w:tr w:rsidR="00850E48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0E48" w:rsidRDefault="00850E48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0E48" w:rsidRDefault="00850E48" w:rsidP="00CB02DF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Кран  </w:t>
            </w:r>
            <w:r w:rsidR="000848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Ø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0E48" w:rsidRPr="00850E48" w:rsidRDefault="00850E48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E48" w:rsidRDefault="00850E48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</w:tr>
      <w:tr w:rsidR="00454BA2" w:rsidRPr="006F7CE2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C11FA2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Pr="006F7CE2" w:rsidRDefault="00454BA2" w:rsidP="00E37A34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Трійник </w:t>
            </w:r>
            <w:r w:rsidR="000848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50</w:t>
            </w:r>
            <w:r w:rsidR="00084812">
              <w:rPr>
                <w:rFonts w:ascii="Times New Roman" w:hAnsi="Times New Roman"/>
                <w:sz w:val="28"/>
                <w:szCs w:val="28"/>
                <w:lang w:val="uk-UA"/>
              </w:rPr>
              <w:t>*50*50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Pr="006F7CE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F7CE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454BA2" w:rsidRPr="006F7CE2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C11FA2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E37A34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Муфта перехідна  </w:t>
            </w:r>
            <w:r w:rsidR="000848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Ø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50*32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454BA2" w:rsidRPr="006F7CE2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C11FA2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E37A34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Муфта з’єднувальна  </w:t>
            </w:r>
            <w:r w:rsidR="000848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Ø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</w:tr>
      <w:tr w:rsidR="00454BA2" w:rsidRPr="006F7CE2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C11FA2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12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6F7CE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Цемент 25 кг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міх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</w:tr>
      <w:tr w:rsidR="00454BA2" w:rsidRPr="006F7CE2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C11FA2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13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6F7CE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Піна монтажна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</w:tr>
      <w:tr w:rsidR="00454BA2" w:rsidRPr="006F7CE2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C11FA2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14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4820EA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Камінь відрізний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</w:tr>
      <w:tr w:rsidR="00454BA2" w:rsidRPr="006F7CE2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C11FA2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Pr="006F7CE2" w:rsidRDefault="00454BA2" w:rsidP="005B60C6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Ножовочне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полотно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</w:tr>
      <w:tr w:rsidR="00454BA2" w:rsidRPr="006F7CE2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C11FA2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16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5B60C6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Під’єднання в існуючу мережу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454BA2" w:rsidRPr="006F7CE2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Pr="00454BA2" w:rsidRDefault="00454BA2" w:rsidP="00643127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454BA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17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5B60C6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Облаштування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колодця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064F3C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м.куб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0,2</w:t>
            </w:r>
          </w:p>
        </w:tc>
      </w:tr>
      <w:tr w:rsidR="00454BA2" w:rsidRPr="006F7CE2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Pr="00454BA2" w:rsidRDefault="00454BA2" w:rsidP="00643127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454BA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18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5B60C6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Установка пожежного гідранта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454BA2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P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19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Pr="00064F3C" w:rsidRDefault="00454BA2" w:rsidP="005B60C6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Кільце з/б 1.0м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Pr="00D15C14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</w:tr>
      <w:tr w:rsidR="00454BA2" w:rsidRPr="00D15C14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B42453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lastRenderedPageBreak/>
              <w:t>20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23675F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Днище з/б 1.0м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</w:tr>
      <w:tr w:rsidR="00454BA2" w:rsidRPr="00D15C14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Pr="00492596" w:rsidRDefault="00454BA2" w:rsidP="00B4245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21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D15C14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Кришка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дорожна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з/б 1.0м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Pr="00492596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Pr="00492596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</w:tr>
      <w:tr w:rsidR="00454BA2" w:rsidRPr="00D15C14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B42453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22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5B60C6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Люк П/Е чорний з замком на шарнірі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</w:tr>
      <w:tr w:rsidR="00454BA2" w:rsidRPr="00D15C14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B42453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23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5B60C6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Пожежний гідрант Н-0.75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454BA2" w:rsidRPr="00D15C14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B42453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24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08481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Підставка під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пож.гідрант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0848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Ø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50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тупікова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454BA2" w:rsidRPr="00D15C14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B42453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25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C1011A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Прокладання труби у гільзу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100м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0,2</w:t>
            </w:r>
          </w:p>
        </w:tc>
      </w:tr>
      <w:tr w:rsidR="00454BA2" w:rsidRPr="00D15C14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B42453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26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02294A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Засипка вручну траншей, пазух котлованів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іям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група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грунтів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064F3C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100м.куб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0,1</w:t>
            </w:r>
          </w:p>
        </w:tc>
      </w:tr>
      <w:tr w:rsidR="00454BA2" w:rsidRPr="00D15C14" w:rsidTr="00AE3F0E">
        <w:tc>
          <w:tcPr>
            <w:tcW w:w="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27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4BA2" w:rsidRDefault="00454BA2" w:rsidP="005B60C6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Засипка траншей і котлованів екскаватором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К-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1.2)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100м.куб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BA2" w:rsidRDefault="00454BA2" w:rsidP="00AE3F0E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0,12</w:t>
            </w:r>
          </w:p>
        </w:tc>
      </w:tr>
    </w:tbl>
    <w:p w:rsidR="00AF0CE2" w:rsidRDefault="00AF0CE2" w:rsidP="00AF0CE2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uk-UA" w:eastAsia="uk-UA"/>
        </w:rPr>
      </w:pPr>
    </w:p>
    <w:p w:rsidR="004F46A4" w:rsidRPr="007357A3" w:rsidRDefault="004F46A4" w:rsidP="004F46A4">
      <w:pPr>
        <w:pStyle w:val="1"/>
        <w:numPr>
          <w:ilvl w:val="0"/>
          <w:numId w:val="1"/>
        </w:numPr>
        <w:spacing w:after="0" w:line="240" w:lineRule="auto"/>
        <w:ind w:left="292" w:firstLine="41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57A3">
        <w:rPr>
          <w:rFonts w:ascii="Times New Roman" w:hAnsi="Times New Roman"/>
          <w:sz w:val="24"/>
          <w:szCs w:val="24"/>
          <w:lang w:eastAsia="ru-RU"/>
        </w:rPr>
        <w:t>Розрахунок договірної ціни (далі – ДЦ). Договірна ціна повинна бути твердою.</w:t>
      </w:r>
    </w:p>
    <w:p w:rsidR="004F46A4" w:rsidRPr="007357A3" w:rsidRDefault="004F46A4" w:rsidP="004F46A4">
      <w:pPr>
        <w:pStyle w:val="1"/>
        <w:numPr>
          <w:ilvl w:val="0"/>
          <w:numId w:val="1"/>
        </w:numPr>
        <w:spacing w:after="0" w:line="240" w:lineRule="auto"/>
        <w:ind w:left="292" w:firstLine="41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57A3">
        <w:rPr>
          <w:rFonts w:ascii="Times New Roman" w:hAnsi="Times New Roman"/>
          <w:sz w:val="24"/>
          <w:szCs w:val="24"/>
          <w:lang w:eastAsia="ru-RU"/>
        </w:rPr>
        <w:t>Кошторисні розрахунки на окремі види витрат, які не передбачені відомістю обсягу робіт.</w:t>
      </w:r>
    </w:p>
    <w:p w:rsidR="004F46A4" w:rsidRPr="007357A3" w:rsidRDefault="004F46A4" w:rsidP="004F46A4">
      <w:pPr>
        <w:pStyle w:val="1"/>
        <w:numPr>
          <w:ilvl w:val="0"/>
          <w:numId w:val="1"/>
        </w:numPr>
        <w:spacing w:after="0" w:line="240" w:lineRule="auto"/>
        <w:ind w:left="292" w:firstLine="41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57A3">
        <w:rPr>
          <w:rFonts w:ascii="Times New Roman" w:hAnsi="Times New Roman"/>
          <w:sz w:val="24"/>
          <w:szCs w:val="24"/>
          <w:lang w:eastAsia="ru-RU"/>
        </w:rPr>
        <w:t>Локальні кошториси на основі договірної ціни.</w:t>
      </w:r>
    </w:p>
    <w:p w:rsidR="004F46A4" w:rsidRPr="007357A3" w:rsidRDefault="004F46A4" w:rsidP="00595A48">
      <w:pPr>
        <w:pStyle w:val="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57A3">
        <w:rPr>
          <w:rFonts w:ascii="Times New Roman" w:hAnsi="Times New Roman"/>
          <w:sz w:val="24"/>
          <w:szCs w:val="24"/>
          <w:lang w:eastAsia="ru-RU"/>
        </w:rPr>
        <w:t>Відомість ресурсів до локальних кошторисів (розрахунки вартості матеріальних ресурсів до локальних кошторисів, що приймається учасником за найменшою ціною, визначається на підставі проведеного аналізу ринку будівельних матеріалів в регіоні з врахуванням їх якісних характеристик, строків та об’ємів постачання).</w:t>
      </w:r>
    </w:p>
    <w:p w:rsidR="004F46A4" w:rsidRPr="00EC0DC5" w:rsidRDefault="004F46A4" w:rsidP="004F46A4">
      <w:pPr>
        <w:pStyle w:val="1"/>
        <w:numPr>
          <w:ilvl w:val="0"/>
          <w:numId w:val="1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0DC5">
        <w:rPr>
          <w:rFonts w:ascii="Times New Roman" w:hAnsi="Times New Roman"/>
          <w:sz w:val="24"/>
          <w:szCs w:val="24"/>
          <w:lang w:eastAsia="ru-RU"/>
        </w:rPr>
        <w:t>Розрахунки загальновиробничих витрат до локальних кошторисів.</w:t>
      </w:r>
    </w:p>
    <w:p w:rsidR="004F46A4" w:rsidRPr="00EC0DC5" w:rsidRDefault="004F46A4" w:rsidP="004F46A4">
      <w:pPr>
        <w:ind w:left="-70"/>
        <w:jc w:val="both"/>
        <w:rPr>
          <w:rFonts w:ascii="Times New Roman" w:hAnsi="Times New Roman"/>
          <w:lang w:val="uk-UA" w:eastAsia="ru-RU"/>
        </w:rPr>
      </w:pPr>
      <w:r w:rsidRPr="00EC0DC5">
        <w:rPr>
          <w:rFonts w:ascii="Times New Roman" w:hAnsi="Times New Roman"/>
          <w:lang w:val="uk-UA" w:eastAsia="ru-RU"/>
        </w:rPr>
        <w:t xml:space="preserve">Цінова пропозиція визначається відповідно до вимог п. 6.3 «Особливості складання та узгодження договірних цін» ДСТУ Б Д.1.1-1:2013 що затверджений наказом Міністерства регіонального розвитку, будівництва та житлово-комунального господарства України (далі – </w:t>
      </w:r>
      <w:proofErr w:type="spellStart"/>
      <w:r w:rsidRPr="00EC0DC5">
        <w:rPr>
          <w:rFonts w:ascii="Times New Roman" w:hAnsi="Times New Roman"/>
          <w:lang w:val="uk-UA" w:eastAsia="ru-RU"/>
        </w:rPr>
        <w:t>Мінрегіонбуд</w:t>
      </w:r>
      <w:proofErr w:type="spellEnd"/>
      <w:r w:rsidRPr="00EC0DC5">
        <w:rPr>
          <w:rFonts w:ascii="Times New Roman" w:hAnsi="Times New Roman"/>
          <w:lang w:val="uk-UA" w:eastAsia="ru-RU"/>
        </w:rPr>
        <w:t xml:space="preserve">) від 05.07.2013 № 293, на підставі Листа </w:t>
      </w:r>
      <w:proofErr w:type="spellStart"/>
      <w:r w:rsidRPr="00EC0DC5">
        <w:rPr>
          <w:rFonts w:ascii="Times New Roman" w:hAnsi="Times New Roman"/>
          <w:lang w:val="uk-UA" w:eastAsia="ru-RU"/>
        </w:rPr>
        <w:t>Мінрегіонбуду</w:t>
      </w:r>
      <w:proofErr w:type="spellEnd"/>
      <w:r w:rsidRPr="00EC0DC5">
        <w:rPr>
          <w:rFonts w:ascii="Times New Roman" w:hAnsi="Times New Roman"/>
          <w:lang w:val="uk-UA" w:eastAsia="ru-RU"/>
        </w:rPr>
        <w:t xml:space="preserve"> від 11.03.2014 № 7/15-2747 «Щодо визначення вартості поточного ремонту існуючих об’єктів будівництва» та вимог щодо термінів виконання послуг (робіт), технології виконання послуг (робіт), використання конкретних матеріалів і конструкцій, якості послуг (робіт), з дотриманням діючих норм і правил виконання будівельно-монтажних робіт, технічної експлуатації будівельної техніки, безпечних умов праці та додержання вимог щодо застосування заходів із захисту довкілля.</w:t>
      </w:r>
    </w:p>
    <w:p w:rsidR="004F46A4" w:rsidRPr="00EC0DC5" w:rsidRDefault="004F46A4" w:rsidP="00B01F99">
      <w:pPr>
        <w:spacing w:after="0"/>
        <w:ind w:left="-70" w:firstLine="77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0DC5">
        <w:rPr>
          <w:rFonts w:ascii="Times New Roman" w:hAnsi="Times New Roman"/>
          <w:sz w:val="24"/>
          <w:szCs w:val="24"/>
          <w:lang w:eastAsia="ru-RU"/>
        </w:rPr>
        <w:t xml:space="preserve">При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складанні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ціни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пропозиції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договірної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ціни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) на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виконання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послуг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робіт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>),</w:t>
      </w:r>
      <w:r w:rsidR="00CB02DF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врахувати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що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b/>
          <w:sz w:val="24"/>
          <w:szCs w:val="24"/>
          <w:lang w:eastAsia="ru-RU"/>
        </w:rPr>
        <w:t>вартість</w:t>
      </w:r>
      <w:proofErr w:type="spellEnd"/>
      <w:r w:rsidRPr="00EC0DC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b/>
          <w:sz w:val="24"/>
          <w:szCs w:val="24"/>
          <w:lang w:eastAsia="ru-RU"/>
        </w:rPr>
        <w:t>матеріальних</w:t>
      </w:r>
      <w:proofErr w:type="spellEnd"/>
      <w:r w:rsidRPr="00EC0DC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b/>
          <w:sz w:val="24"/>
          <w:szCs w:val="24"/>
          <w:lang w:eastAsia="ru-RU"/>
        </w:rPr>
        <w:t>ресурсів</w:t>
      </w:r>
      <w:proofErr w:type="spellEnd"/>
      <w:r w:rsidRPr="00EC0DC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b/>
          <w:sz w:val="24"/>
          <w:szCs w:val="24"/>
          <w:lang w:eastAsia="ru-RU"/>
        </w:rPr>
        <w:t>здійснюється</w:t>
      </w:r>
      <w:proofErr w:type="spellEnd"/>
      <w:r w:rsidRPr="00EC0DC5">
        <w:rPr>
          <w:rFonts w:ascii="Times New Roman" w:hAnsi="Times New Roman"/>
          <w:b/>
          <w:sz w:val="24"/>
          <w:szCs w:val="24"/>
          <w:lang w:eastAsia="ru-RU"/>
        </w:rPr>
        <w:t xml:space="preserve"> за </w:t>
      </w:r>
      <w:proofErr w:type="spellStart"/>
      <w:r w:rsidRPr="00EC0DC5">
        <w:rPr>
          <w:rFonts w:ascii="Times New Roman" w:hAnsi="Times New Roman"/>
          <w:b/>
          <w:sz w:val="24"/>
          <w:szCs w:val="24"/>
          <w:lang w:eastAsia="ru-RU"/>
        </w:rPr>
        <w:t>рахунок</w:t>
      </w:r>
      <w:proofErr w:type="spellEnd"/>
      <w:r w:rsidRPr="00EC0DC5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proofErr w:type="spellStart"/>
      <w:r w:rsidRPr="00EC0DC5">
        <w:rPr>
          <w:rFonts w:ascii="Times New Roman" w:hAnsi="Times New Roman"/>
          <w:b/>
          <w:sz w:val="24"/>
          <w:szCs w:val="24"/>
          <w:lang w:eastAsia="ru-RU"/>
        </w:rPr>
        <w:t>Виконавця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F46A4" w:rsidRPr="00EC0DC5" w:rsidRDefault="004F46A4" w:rsidP="00B01F99">
      <w:pPr>
        <w:spacing w:after="0"/>
        <w:ind w:left="-70" w:firstLine="77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0DC5">
        <w:rPr>
          <w:rFonts w:ascii="Times New Roman" w:hAnsi="Times New Roman"/>
          <w:sz w:val="24"/>
          <w:szCs w:val="24"/>
          <w:lang w:eastAsia="ru-RU"/>
        </w:rPr>
        <w:t xml:space="preserve">6. До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розрахунку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ціни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входять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усі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види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робіт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які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передбачені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у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технічних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вимогах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відомість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обсягу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робіт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),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із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врахуванням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C0DC5">
        <w:rPr>
          <w:rFonts w:ascii="Times New Roman" w:hAnsi="Times New Roman"/>
          <w:sz w:val="24"/>
          <w:szCs w:val="24"/>
          <w:lang w:eastAsia="ru-RU"/>
        </w:rPr>
        <w:t>вс</w:t>
      </w:r>
      <w:proofErr w:type="gramEnd"/>
      <w:r w:rsidRPr="00EC0DC5">
        <w:rPr>
          <w:rFonts w:ascii="Times New Roman" w:hAnsi="Times New Roman"/>
          <w:sz w:val="24"/>
          <w:szCs w:val="24"/>
          <w:lang w:eastAsia="ru-RU"/>
        </w:rPr>
        <w:t>іх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необхідних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механізмів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>, машин (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з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врахуванням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вартості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матеріалів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). Не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враховані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учасником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процедури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закупі</w:t>
      </w:r>
      <w:proofErr w:type="gramStart"/>
      <w:r w:rsidRPr="00EC0DC5">
        <w:rPr>
          <w:rFonts w:ascii="Times New Roman" w:hAnsi="Times New Roman"/>
          <w:sz w:val="24"/>
          <w:szCs w:val="24"/>
          <w:lang w:eastAsia="ru-RU"/>
        </w:rPr>
        <w:t>вл</w:t>
      </w:r>
      <w:proofErr w:type="gramEnd"/>
      <w:r w:rsidRPr="00EC0DC5">
        <w:rPr>
          <w:rFonts w:ascii="Times New Roman" w:hAnsi="Times New Roman"/>
          <w:sz w:val="24"/>
          <w:szCs w:val="24"/>
          <w:lang w:eastAsia="ru-RU"/>
        </w:rPr>
        <w:t>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вартість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окремих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витрат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послуг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обсягів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робіт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) не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сплачується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замовником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окремо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або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додатково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вважаються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врахованими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у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загальній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ціні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пропозиції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учасника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>.</w:t>
      </w:r>
    </w:p>
    <w:p w:rsidR="004F46A4" w:rsidRPr="00EC0DC5" w:rsidRDefault="004F46A4" w:rsidP="004F46A4">
      <w:pPr>
        <w:ind w:left="-70" w:firstLine="77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0DC5">
        <w:rPr>
          <w:rFonts w:ascii="Times New Roman" w:hAnsi="Times New Roman"/>
          <w:sz w:val="24"/>
          <w:szCs w:val="24"/>
          <w:lang w:eastAsia="ru-RU"/>
        </w:rPr>
        <w:t xml:space="preserve">7.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Усі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витрати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учасника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пов’язані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з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C0DC5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EC0DC5">
        <w:rPr>
          <w:rFonts w:ascii="Times New Roman" w:hAnsi="Times New Roman"/>
          <w:sz w:val="24"/>
          <w:szCs w:val="24"/>
          <w:lang w:eastAsia="ru-RU"/>
        </w:rPr>
        <w:t>ідготовкою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, в тому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числі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з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отриманням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дозволів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ліцензій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сертифікатів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тощо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, та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поданням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пропозиції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не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відшкодовуються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F46A4" w:rsidRPr="00EC0DC5" w:rsidRDefault="004F46A4" w:rsidP="004F46A4">
      <w:pPr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0DC5">
        <w:rPr>
          <w:rFonts w:ascii="Times New Roman" w:hAnsi="Times New Roman"/>
          <w:sz w:val="24"/>
          <w:szCs w:val="24"/>
          <w:lang w:eastAsia="ru-RU"/>
        </w:rPr>
        <w:t xml:space="preserve">8. </w:t>
      </w:r>
      <w:proofErr w:type="spellStart"/>
      <w:proofErr w:type="gramStart"/>
      <w:r w:rsidRPr="00EC0DC5">
        <w:rPr>
          <w:rFonts w:ascii="Times New Roman" w:hAnsi="Times New Roman"/>
          <w:sz w:val="24"/>
          <w:szCs w:val="24"/>
          <w:lang w:eastAsia="ru-RU"/>
        </w:rPr>
        <w:t>Ц</w:t>
      </w:r>
      <w:proofErr w:type="gramEnd"/>
      <w:r w:rsidRPr="00EC0DC5">
        <w:rPr>
          <w:rFonts w:ascii="Times New Roman" w:hAnsi="Times New Roman"/>
          <w:sz w:val="24"/>
          <w:szCs w:val="24"/>
          <w:lang w:eastAsia="ru-RU"/>
        </w:rPr>
        <w:t>інова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пропозиція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та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всі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ціни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повинні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бути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чітко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та остаточно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визначені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без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будь-яких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посилань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обмежень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або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застережень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кошти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на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подорожчання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у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складі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договірної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ціни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 xml:space="preserve"> не </w:t>
      </w:r>
      <w:proofErr w:type="spellStart"/>
      <w:r w:rsidRPr="00EC0DC5">
        <w:rPr>
          <w:rFonts w:ascii="Times New Roman" w:hAnsi="Times New Roman"/>
          <w:sz w:val="24"/>
          <w:szCs w:val="24"/>
          <w:lang w:eastAsia="ru-RU"/>
        </w:rPr>
        <w:t>враховуються</w:t>
      </w:r>
      <w:proofErr w:type="spellEnd"/>
      <w:r w:rsidRPr="00EC0DC5">
        <w:rPr>
          <w:rFonts w:ascii="Times New Roman" w:hAnsi="Times New Roman"/>
          <w:sz w:val="24"/>
          <w:szCs w:val="24"/>
          <w:lang w:eastAsia="ru-RU"/>
        </w:rPr>
        <w:t>).</w:t>
      </w:r>
    </w:p>
    <w:p w:rsidR="004F46A4" w:rsidRPr="00EC0DC5" w:rsidRDefault="004F46A4" w:rsidP="004F46A4">
      <w:pPr>
        <w:ind w:firstLine="708"/>
        <w:jc w:val="both"/>
        <w:rPr>
          <w:rFonts w:ascii="Times New Roman" w:hAnsi="Times New Roman"/>
          <w:lang w:eastAsia="ru-RU"/>
        </w:rPr>
      </w:pPr>
    </w:p>
    <w:p w:rsidR="00B01F99" w:rsidRDefault="00B01F99" w:rsidP="00CB02DF">
      <w:pPr>
        <w:ind w:firstLine="708"/>
        <w:jc w:val="center"/>
        <w:rPr>
          <w:b/>
          <w:lang w:val="uk-UA"/>
        </w:rPr>
        <w:sectPr w:rsidR="00B01F99" w:rsidSect="00903DA5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4F46A4" w:rsidRPr="00B01F99" w:rsidRDefault="00CB02DF" w:rsidP="00CB02DF">
      <w:pPr>
        <w:ind w:firstLine="708"/>
        <w:jc w:val="center"/>
        <w:rPr>
          <w:b/>
          <w:u w:val="single"/>
          <w:lang w:val="uk-UA"/>
        </w:rPr>
      </w:pPr>
      <w:r w:rsidRPr="00B01F99">
        <w:rPr>
          <w:b/>
          <w:u w:val="single"/>
          <w:lang w:val="uk-UA"/>
        </w:rPr>
        <w:lastRenderedPageBreak/>
        <w:t>ТЕХНІЧНІ УМОВИ ПІДКЛЮЧЕННЯ ВОДОПОСТАЧАННЯ</w:t>
      </w:r>
    </w:p>
    <w:p w:rsidR="00AF0CE2" w:rsidRDefault="00B01F99" w:rsidP="00AF0CE2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8905875" cy="5953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138" cy="595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E2" w:rsidRDefault="00AF0CE2" w:rsidP="00AF0CE2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uk-UA" w:eastAsia="uk-UA"/>
        </w:rPr>
      </w:pPr>
    </w:p>
    <w:p w:rsidR="00B01F99" w:rsidRDefault="00B01F99" w:rsidP="00B01F99">
      <w:pPr>
        <w:spacing w:after="0" w:line="240" w:lineRule="auto"/>
        <w:ind w:firstLine="708"/>
        <w:rPr>
          <w:rFonts w:ascii="Times New Roman" w:eastAsia="Times New Roman" w:hAnsi="Times New Roman"/>
          <w:b/>
          <w:color w:val="000000"/>
          <w:sz w:val="24"/>
          <w:szCs w:val="24"/>
          <w:lang w:val="uk-UA" w:eastAsia="uk-UA"/>
        </w:rPr>
        <w:sectPr w:rsidR="00B01F99" w:rsidSect="00B01F99">
          <w:pgSz w:w="16838" w:h="11906" w:orient="landscape"/>
          <w:pgMar w:top="709" w:right="851" w:bottom="851" w:left="851" w:header="709" w:footer="709" w:gutter="0"/>
          <w:cols w:space="708"/>
          <w:docGrid w:linePitch="360"/>
        </w:sectPr>
      </w:pPr>
    </w:p>
    <w:p w:rsidR="00AF0CE2" w:rsidRDefault="00AF0CE2" w:rsidP="00B01F99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uk-UA" w:eastAsia="uk-UA"/>
        </w:rPr>
      </w:pPr>
    </w:p>
    <w:sectPr w:rsidR="00AF0CE2" w:rsidSect="00903DA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CA9" w:rsidRDefault="00125CA9" w:rsidP="00B01F99">
      <w:pPr>
        <w:spacing w:after="0" w:line="240" w:lineRule="auto"/>
      </w:pPr>
      <w:r>
        <w:separator/>
      </w:r>
    </w:p>
  </w:endnote>
  <w:endnote w:type="continuationSeparator" w:id="0">
    <w:p w:rsidR="00125CA9" w:rsidRDefault="00125CA9" w:rsidP="00B01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CA9" w:rsidRDefault="00125CA9" w:rsidP="00B01F99">
      <w:pPr>
        <w:spacing w:after="0" w:line="240" w:lineRule="auto"/>
      </w:pPr>
      <w:r>
        <w:separator/>
      </w:r>
    </w:p>
  </w:footnote>
  <w:footnote w:type="continuationSeparator" w:id="0">
    <w:p w:rsidR="00125CA9" w:rsidRDefault="00125CA9" w:rsidP="00B01F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20639"/>
    <w:multiLevelType w:val="hybridMultilevel"/>
    <w:tmpl w:val="DCDA4E4E"/>
    <w:lvl w:ilvl="0" w:tplc="0419000F">
      <w:start w:val="1"/>
      <w:numFmt w:val="decimal"/>
      <w:lvlText w:val="%1."/>
      <w:lvlJc w:val="left"/>
      <w:pPr>
        <w:ind w:left="70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0CE2"/>
    <w:rsid w:val="0002294A"/>
    <w:rsid w:val="00023F64"/>
    <w:rsid w:val="00064F3C"/>
    <w:rsid w:val="00084812"/>
    <w:rsid w:val="00125CA9"/>
    <w:rsid w:val="0014044D"/>
    <w:rsid w:val="00161D59"/>
    <w:rsid w:val="002045F1"/>
    <w:rsid w:val="0023675F"/>
    <w:rsid w:val="00271583"/>
    <w:rsid w:val="00271B56"/>
    <w:rsid w:val="002E00C3"/>
    <w:rsid w:val="0035219A"/>
    <w:rsid w:val="003706E2"/>
    <w:rsid w:val="003D4A6D"/>
    <w:rsid w:val="003E333F"/>
    <w:rsid w:val="00454BA2"/>
    <w:rsid w:val="004820EA"/>
    <w:rsid w:val="00495C62"/>
    <w:rsid w:val="004D3E32"/>
    <w:rsid w:val="004F46A4"/>
    <w:rsid w:val="00501721"/>
    <w:rsid w:val="0051633C"/>
    <w:rsid w:val="00595A48"/>
    <w:rsid w:val="005B60C6"/>
    <w:rsid w:val="005D40A6"/>
    <w:rsid w:val="0060062E"/>
    <w:rsid w:val="006F7CE2"/>
    <w:rsid w:val="00806CA6"/>
    <w:rsid w:val="008102A7"/>
    <w:rsid w:val="008227FE"/>
    <w:rsid w:val="00850E48"/>
    <w:rsid w:val="00884928"/>
    <w:rsid w:val="00891593"/>
    <w:rsid w:val="008B0FFD"/>
    <w:rsid w:val="008D4D38"/>
    <w:rsid w:val="00903DA5"/>
    <w:rsid w:val="009C4420"/>
    <w:rsid w:val="00A32038"/>
    <w:rsid w:val="00A80114"/>
    <w:rsid w:val="00AE3F0E"/>
    <w:rsid w:val="00AF0CE2"/>
    <w:rsid w:val="00B01F99"/>
    <w:rsid w:val="00B31762"/>
    <w:rsid w:val="00BE399B"/>
    <w:rsid w:val="00C042C2"/>
    <w:rsid w:val="00C748A0"/>
    <w:rsid w:val="00CB02DF"/>
    <w:rsid w:val="00D15C14"/>
    <w:rsid w:val="00E26005"/>
    <w:rsid w:val="00E37A34"/>
    <w:rsid w:val="00EC0DC5"/>
    <w:rsid w:val="00FA5405"/>
    <w:rsid w:val="00FC4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CE2"/>
    <w:rPr>
      <w:rFonts w:cs="Times New Roman"/>
      <w:lang w:val="ru-RU"/>
    </w:rPr>
  </w:style>
  <w:style w:type="paragraph" w:styleId="2">
    <w:name w:val="heading 2"/>
    <w:basedOn w:val="a"/>
    <w:link w:val="20"/>
    <w:uiPriority w:val="9"/>
    <w:qFormat/>
    <w:rsid w:val="00AF0C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qFormat/>
    <w:rsid w:val="00AF0CE2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customStyle="1" w:styleId="Heading2">
    <w:name w:val="Heading 2"/>
    <w:basedOn w:val="a"/>
    <w:next w:val="a"/>
    <w:qFormat/>
    <w:rsid w:val="00AF0CE2"/>
    <w:pPr>
      <w:keepNext/>
      <w:shd w:val="clear" w:color="auto" w:fill="FFFFFF"/>
      <w:suppressAutoHyphens/>
      <w:spacing w:before="24" w:after="0" w:line="240" w:lineRule="auto"/>
      <w:jc w:val="center"/>
      <w:outlineLvl w:val="1"/>
    </w:pPr>
    <w:rPr>
      <w:rFonts w:ascii="Times New Roman" w:eastAsia="Times New Roman" w:hAnsi="Times New Roman"/>
      <w:b/>
      <w:color w:val="000000"/>
      <w:spacing w:val="-1"/>
      <w:sz w:val="24"/>
      <w:szCs w:val="24"/>
      <w:lang w:val="uk-UA" w:eastAsia="uk-UA"/>
    </w:rPr>
  </w:style>
  <w:style w:type="paragraph" w:styleId="a3">
    <w:name w:val="Body Text"/>
    <w:basedOn w:val="a"/>
    <w:link w:val="a4"/>
    <w:uiPriority w:val="99"/>
    <w:semiHidden/>
    <w:unhideWhenUsed/>
    <w:rsid w:val="00AF0CE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AF0CE2"/>
    <w:rPr>
      <w:rFonts w:cs="Times New Roman"/>
      <w:lang w:val="ru-RU"/>
    </w:rPr>
  </w:style>
  <w:style w:type="paragraph" w:styleId="a5">
    <w:name w:val="No Spacing"/>
    <w:uiPriority w:val="99"/>
    <w:qFormat/>
    <w:rsid w:val="00AF0CE2"/>
    <w:pPr>
      <w:spacing w:after="0" w:line="240" w:lineRule="auto"/>
    </w:pPr>
    <w:rPr>
      <w:rFonts w:eastAsia="Times New Roman" w:cs="Times New Roman"/>
      <w:sz w:val="24"/>
      <w:lang w:val="ru-RU" w:eastAsia="ru-RU"/>
    </w:rPr>
  </w:style>
  <w:style w:type="paragraph" w:customStyle="1" w:styleId="1">
    <w:name w:val="Абзац списка1"/>
    <w:basedOn w:val="a"/>
    <w:rsid w:val="004F46A4"/>
    <w:pPr>
      <w:ind w:left="720"/>
      <w:contextualSpacing/>
    </w:pPr>
    <w:rPr>
      <w:rFonts w:ascii="Calibri" w:eastAsia="Calibri" w:hAnsi="Calibri"/>
      <w:lang w:val="uk-UA" w:eastAsia="uk-UA"/>
    </w:rPr>
  </w:style>
  <w:style w:type="paragraph" w:styleId="a6">
    <w:name w:val="Balloon Text"/>
    <w:basedOn w:val="a"/>
    <w:link w:val="a7"/>
    <w:uiPriority w:val="99"/>
    <w:semiHidden/>
    <w:unhideWhenUsed/>
    <w:rsid w:val="00B0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1F99"/>
    <w:rPr>
      <w:rFonts w:ascii="Tahoma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B01F9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01F99"/>
    <w:rPr>
      <w:rFonts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B01F9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01F99"/>
    <w:rPr>
      <w:rFonts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1109</TotalTime>
  <Pages>1</Pages>
  <Words>2418</Words>
  <Characters>1379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Buchalter</dc:creator>
  <cp:keywords/>
  <dc:description/>
  <cp:lastModifiedBy>Buchalter</cp:lastModifiedBy>
  <cp:revision>13</cp:revision>
  <cp:lastPrinted>2022-08-04T07:54:00Z</cp:lastPrinted>
  <dcterms:created xsi:type="dcterms:W3CDTF">2020-11-09T12:53:00Z</dcterms:created>
  <dcterms:modified xsi:type="dcterms:W3CDTF">2022-08-04T07:54:00Z</dcterms:modified>
</cp:coreProperties>
</file>