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55" w:rsidRPr="00FC152E" w:rsidRDefault="00476655" w:rsidP="00476655">
      <w:pPr>
        <w:widowControl w:val="0"/>
        <w:autoSpaceDE w:val="0"/>
        <w:autoSpaceDN w:val="0"/>
        <w:jc w:val="right"/>
        <w:rPr>
          <w:rFonts w:ascii="Times New Roman" w:eastAsia="Times New Roman" w:hAnsi="Times New Roman" w:cs="Times New Roman"/>
          <w:b/>
          <w:sz w:val="24"/>
          <w:szCs w:val="24"/>
          <w:lang w:val="ru-RU"/>
        </w:rPr>
      </w:pPr>
      <w:r w:rsidRPr="00FC152E">
        <w:rPr>
          <w:rFonts w:ascii="Times New Roman" w:eastAsia="Times New Roman" w:hAnsi="Times New Roman" w:cs="Times New Roman"/>
          <w:b/>
          <w:sz w:val="24"/>
          <w:szCs w:val="24"/>
        </w:rPr>
        <w:t>Додаток №</w:t>
      </w:r>
      <w:r w:rsidRPr="00FC152E">
        <w:rPr>
          <w:rFonts w:ascii="Times New Roman" w:eastAsia="Times New Roman" w:hAnsi="Times New Roman" w:cs="Times New Roman"/>
          <w:b/>
          <w:sz w:val="24"/>
          <w:szCs w:val="24"/>
          <w:lang w:val="ru-RU"/>
        </w:rPr>
        <w:t>3</w:t>
      </w:r>
    </w:p>
    <w:p w:rsidR="00476655" w:rsidRPr="00FC152E" w:rsidRDefault="00476655" w:rsidP="00476655">
      <w:pPr>
        <w:pStyle w:val="1"/>
        <w:spacing w:line="240" w:lineRule="auto"/>
        <w:ind w:firstLine="709"/>
        <w:jc w:val="right"/>
        <w:rPr>
          <w:rFonts w:ascii="Times New Roman" w:hAnsi="Times New Roman" w:cs="Times New Roman"/>
          <w:b/>
          <w:color w:val="auto"/>
          <w:sz w:val="24"/>
          <w:szCs w:val="24"/>
        </w:rPr>
      </w:pPr>
      <w:r w:rsidRPr="00FC152E">
        <w:rPr>
          <w:rFonts w:ascii="Times New Roman" w:hAnsi="Times New Roman" w:cs="Times New Roman"/>
          <w:b/>
          <w:color w:val="auto"/>
          <w:sz w:val="24"/>
          <w:szCs w:val="24"/>
        </w:rPr>
        <w:t xml:space="preserve">до </w:t>
      </w:r>
      <w:proofErr w:type="spellStart"/>
      <w:r w:rsidRPr="00FC152E">
        <w:rPr>
          <w:rFonts w:ascii="Times New Roman" w:hAnsi="Times New Roman" w:cs="Times New Roman"/>
          <w:b/>
          <w:color w:val="auto"/>
          <w:sz w:val="24"/>
          <w:szCs w:val="24"/>
        </w:rPr>
        <w:t>тендерної</w:t>
      </w:r>
      <w:proofErr w:type="spellEnd"/>
      <w:r w:rsidRPr="00FC152E">
        <w:rPr>
          <w:rFonts w:ascii="Times New Roman" w:hAnsi="Times New Roman" w:cs="Times New Roman"/>
          <w:b/>
          <w:color w:val="auto"/>
          <w:sz w:val="24"/>
          <w:szCs w:val="24"/>
        </w:rPr>
        <w:t xml:space="preserve"> </w:t>
      </w:r>
      <w:proofErr w:type="spellStart"/>
      <w:r w:rsidRPr="00FC152E">
        <w:rPr>
          <w:rFonts w:ascii="Times New Roman" w:hAnsi="Times New Roman" w:cs="Times New Roman"/>
          <w:b/>
          <w:color w:val="auto"/>
          <w:sz w:val="24"/>
          <w:szCs w:val="24"/>
        </w:rPr>
        <w:t>документації</w:t>
      </w:r>
      <w:proofErr w:type="spellEnd"/>
    </w:p>
    <w:p w:rsidR="00476655" w:rsidRPr="00FC152E" w:rsidRDefault="00476655" w:rsidP="00476655">
      <w:pPr>
        <w:widowControl w:val="0"/>
        <w:autoSpaceDE w:val="0"/>
        <w:autoSpaceDN w:val="0"/>
        <w:jc w:val="right"/>
        <w:rPr>
          <w:rFonts w:ascii="Times New Roman" w:eastAsia="Times New Roman" w:hAnsi="Times New Roman" w:cs="Times New Roman"/>
          <w:b/>
          <w:sz w:val="24"/>
          <w:szCs w:val="24"/>
          <w:lang w:val="ru-RU"/>
        </w:rPr>
      </w:pPr>
    </w:p>
    <w:p w:rsidR="00476655" w:rsidRPr="006632D4" w:rsidRDefault="00476655" w:rsidP="00476655">
      <w:pPr>
        <w:jc w:val="center"/>
        <w:rPr>
          <w:rFonts w:ascii="Times New Roman" w:hAnsi="Times New Roman" w:cs="Times New Roman"/>
          <w:b/>
          <w:sz w:val="24"/>
          <w:szCs w:val="24"/>
        </w:rPr>
      </w:pPr>
      <w:r w:rsidRPr="006632D4">
        <w:rPr>
          <w:rFonts w:ascii="Times New Roman" w:hAnsi="Times New Roman" w:cs="Times New Roman"/>
          <w:b/>
          <w:sz w:val="24"/>
          <w:szCs w:val="24"/>
        </w:rPr>
        <w:t xml:space="preserve">ТЕХНІЧНІ ВИМОГИ </w:t>
      </w:r>
    </w:p>
    <w:p w:rsidR="00476655" w:rsidRDefault="00476655" w:rsidP="00476655">
      <w:pPr>
        <w:jc w:val="center"/>
        <w:rPr>
          <w:rFonts w:ascii="Times New Roman" w:hAnsi="Times New Roman" w:cs="Times New Roman"/>
          <w:sz w:val="24"/>
          <w:szCs w:val="24"/>
        </w:rPr>
      </w:pPr>
      <w:r w:rsidRPr="006632D4">
        <w:rPr>
          <w:rFonts w:ascii="Times New Roman" w:hAnsi="Times New Roman" w:cs="Times New Roman"/>
          <w:sz w:val="24"/>
          <w:szCs w:val="24"/>
        </w:rPr>
        <w:t>Технічні, якісні та кількісні вимоги до предмету закупівлі.</w:t>
      </w:r>
    </w:p>
    <w:p w:rsidR="00476655" w:rsidRPr="00FC152E" w:rsidRDefault="00476655" w:rsidP="00476655">
      <w:pPr>
        <w:jc w:val="center"/>
        <w:rPr>
          <w:rFonts w:ascii="Times New Roman" w:hAnsi="Times New Roman" w:cs="Times New Roman"/>
          <w:sz w:val="24"/>
          <w:szCs w:val="24"/>
        </w:rPr>
      </w:pPr>
    </w:p>
    <w:p w:rsidR="00476655" w:rsidRPr="008F5C09" w:rsidRDefault="00476655" w:rsidP="00476655">
      <w:pPr>
        <w:spacing w:line="360" w:lineRule="auto"/>
        <w:jc w:val="center"/>
        <w:rPr>
          <w:rFonts w:ascii="Times New Roman" w:hAnsi="Times New Roman"/>
          <w:b/>
          <w:sz w:val="24"/>
          <w:szCs w:val="24"/>
        </w:rPr>
      </w:pPr>
    </w:p>
    <w:p w:rsidR="00476655" w:rsidRPr="008F5C09" w:rsidRDefault="00476655" w:rsidP="00476655">
      <w:pPr>
        <w:widowControl w:val="0"/>
        <w:tabs>
          <w:tab w:val="left" w:pos="0"/>
          <w:tab w:val="left" w:pos="284"/>
          <w:tab w:val="left" w:pos="851"/>
        </w:tabs>
        <w:spacing w:line="276" w:lineRule="auto"/>
        <w:ind w:left="-11"/>
        <w:jc w:val="both"/>
        <w:rPr>
          <w:rFonts w:ascii="Times New Roman" w:hAnsi="Times New Roman" w:cs="Times New Roman"/>
          <w:sz w:val="24"/>
          <w:szCs w:val="24"/>
        </w:rPr>
      </w:pPr>
      <w:r w:rsidRPr="008F5C09">
        <w:rPr>
          <w:rFonts w:ascii="Times New Roman" w:hAnsi="Times New Roman" w:cs="Times New Roman"/>
          <w:b/>
          <w:sz w:val="24"/>
          <w:szCs w:val="24"/>
        </w:rPr>
        <w:t xml:space="preserve">1. Перелік сканованих копій документів у форматі </w:t>
      </w:r>
      <w:proofErr w:type="spellStart"/>
      <w:r w:rsidRPr="008F5C09">
        <w:rPr>
          <w:rFonts w:ascii="Times New Roman" w:hAnsi="Times New Roman" w:cs="Times New Roman"/>
          <w:b/>
          <w:sz w:val="24"/>
          <w:szCs w:val="24"/>
        </w:rPr>
        <w:t>pdf</w:t>
      </w:r>
      <w:proofErr w:type="spellEnd"/>
      <w:r w:rsidRPr="008F5C09">
        <w:rPr>
          <w:rFonts w:ascii="Times New Roman" w:hAnsi="Times New Roman" w:cs="Times New Roman"/>
          <w:b/>
          <w:sz w:val="24"/>
          <w:szCs w:val="24"/>
        </w:rPr>
        <w:t>., що надаються учасником у складі цінової  пропозиції  на електронні торги</w:t>
      </w:r>
      <w:r>
        <w:rPr>
          <w:rFonts w:ascii="Times New Roman" w:hAnsi="Times New Roman" w:cs="Times New Roman"/>
          <w:b/>
          <w:sz w:val="24"/>
          <w:szCs w:val="24"/>
        </w:rPr>
        <w:t>.</w:t>
      </w:r>
      <w:r w:rsidRPr="008F5C09">
        <w:rPr>
          <w:rFonts w:ascii="Times New Roman" w:hAnsi="Times New Roman" w:cs="Times New Roman"/>
          <w:sz w:val="24"/>
          <w:szCs w:val="24"/>
        </w:rPr>
        <w:t xml:space="preserve"> </w:t>
      </w:r>
    </w:p>
    <w:p w:rsidR="00476655" w:rsidRPr="008F5C09" w:rsidRDefault="00476655" w:rsidP="00476655">
      <w:pPr>
        <w:widowControl w:val="0"/>
        <w:tabs>
          <w:tab w:val="left" w:pos="0"/>
          <w:tab w:val="left" w:pos="284"/>
          <w:tab w:val="left" w:pos="851"/>
        </w:tabs>
        <w:spacing w:line="276" w:lineRule="auto"/>
        <w:ind w:left="-11"/>
        <w:jc w:val="both"/>
        <w:rPr>
          <w:rFonts w:ascii="Times New Roman" w:hAnsi="Times New Roman" w:cs="Times New Roman"/>
          <w:sz w:val="24"/>
          <w:szCs w:val="24"/>
        </w:rPr>
      </w:pPr>
      <w:r w:rsidRPr="008F5C09">
        <w:rPr>
          <w:rFonts w:ascii="Times New Roman" w:hAnsi="Times New Roman" w:cs="Times New Roman"/>
          <w:sz w:val="24"/>
          <w:szCs w:val="24"/>
        </w:rPr>
        <w:t xml:space="preserve">1.1. Довідка про основний інженерно-технічний персонал та робітників відповідної кваліфікації, які мають необхідні знання та досвід та забезпечать якісне надання послуг, відповідно до наданої форми: </w:t>
      </w:r>
    </w:p>
    <w:p w:rsidR="00476655" w:rsidRPr="008F5C09" w:rsidRDefault="00476655" w:rsidP="00476655">
      <w:pPr>
        <w:widowControl w:val="0"/>
        <w:tabs>
          <w:tab w:val="left" w:pos="0"/>
          <w:tab w:val="left" w:pos="284"/>
          <w:tab w:val="left" w:pos="851"/>
        </w:tabs>
        <w:spacing w:line="276" w:lineRule="auto"/>
        <w:ind w:left="-11"/>
        <w:jc w:val="both"/>
        <w:rPr>
          <w:rFonts w:ascii="Times New Roman" w:hAnsi="Times New Roman" w:cs="Times New Roman"/>
          <w:sz w:val="24"/>
          <w:szCs w:val="24"/>
        </w:rPr>
      </w:pPr>
    </w:p>
    <w:tbl>
      <w:tblPr>
        <w:tblW w:w="10206" w:type="dxa"/>
        <w:tblInd w:w="-601" w:type="dxa"/>
        <w:tblLayout w:type="fixed"/>
        <w:tblLook w:val="0000"/>
      </w:tblPr>
      <w:tblGrid>
        <w:gridCol w:w="557"/>
        <w:gridCol w:w="1843"/>
        <w:gridCol w:w="1701"/>
        <w:gridCol w:w="1995"/>
        <w:gridCol w:w="1984"/>
        <w:gridCol w:w="2126"/>
      </w:tblGrid>
      <w:tr w:rsidR="00476655" w:rsidRPr="008F5C09" w:rsidTr="00B34F14">
        <w:trPr>
          <w:trHeight w:val="1019"/>
        </w:trPr>
        <w:tc>
          <w:tcPr>
            <w:tcW w:w="557" w:type="dxa"/>
            <w:tcBorders>
              <w:top w:val="single" w:sz="4" w:space="0" w:color="000000"/>
              <w:left w:val="single" w:sz="4" w:space="0" w:color="000000"/>
              <w:bottom w:val="single" w:sz="4" w:space="0" w:color="000000"/>
            </w:tcBorders>
          </w:tcPr>
          <w:p w:rsidR="00476655" w:rsidRPr="008F5C09" w:rsidRDefault="00476655" w:rsidP="00892D9F">
            <w:pPr>
              <w:tabs>
                <w:tab w:val="center" w:pos="4680"/>
              </w:tabs>
              <w:suppressAutoHyphens/>
              <w:jc w:val="center"/>
              <w:rPr>
                <w:rFonts w:ascii="Times New Roman" w:hAnsi="Times New Roman" w:cs="Times New Roman"/>
                <w:sz w:val="24"/>
                <w:szCs w:val="24"/>
                <w:lang w:eastAsia="uk-UA"/>
              </w:rPr>
            </w:pPr>
            <w:r w:rsidRPr="008F5C09">
              <w:rPr>
                <w:rFonts w:ascii="Times New Roman" w:hAnsi="Times New Roman" w:cs="Times New Roman"/>
                <w:sz w:val="24"/>
                <w:szCs w:val="24"/>
                <w:lang w:eastAsia="uk-UA"/>
              </w:rPr>
              <w:t>№</w:t>
            </w:r>
          </w:p>
          <w:p w:rsidR="00476655" w:rsidRPr="008F5C09" w:rsidRDefault="00476655" w:rsidP="00892D9F">
            <w:pPr>
              <w:tabs>
                <w:tab w:val="center" w:pos="4680"/>
              </w:tabs>
              <w:suppressAutoHyphens/>
              <w:jc w:val="center"/>
              <w:rPr>
                <w:rFonts w:ascii="Times New Roman" w:hAnsi="Times New Roman" w:cs="Times New Roman"/>
                <w:sz w:val="24"/>
                <w:szCs w:val="24"/>
                <w:lang w:eastAsia="uk-UA"/>
              </w:rPr>
            </w:pPr>
            <w:r w:rsidRPr="008F5C09">
              <w:rPr>
                <w:rFonts w:ascii="Times New Roman" w:hAnsi="Times New Roman" w:cs="Times New Roman"/>
                <w:sz w:val="24"/>
                <w:szCs w:val="24"/>
                <w:lang w:eastAsia="uk-UA"/>
              </w:rPr>
              <w:t>з/п</w:t>
            </w:r>
          </w:p>
        </w:tc>
        <w:tc>
          <w:tcPr>
            <w:tcW w:w="1843" w:type="dxa"/>
            <w:tcBorders>
              <w:top w:val="single" w:sz="4" w:space="0" w:color="000000"/>
              <w:left w:val="single" w:sz="4" w:space="0" w:color="000000"/>
              <w:bottom w:val="single" w:sz="4" w:space="0" w:color="000000"/>
            </w:tcBorders>
          </w:tcPr>
          <w:p w:rsidR="00476655" w:rsidRPr="008F5C09" w:rsidRDefault="00476655" w:rsidP="00892D9F">
            <w:pPr>
              <w:tabs>
                <w:tab w:val="center" w:pos="4680"/>
              </w:tabs>
              <w:suppressAutoHyphens/>
              <w:jc w:val="center"/>
              <w:rPr>
                <w:rFonts w:ascii="Times New Roman" w:hAnsi="Times New Roman" w:cs="Times New Roman"/>
                <w:sz w:val="24"/>
                <w:szCs w:val="24"/>
                <w:lang w:eastAsia="uk-UA"/>
              </w:rPr>
            </w:pPr>
            <w:r w:rsidRPr="008F5C09">
              <w:rPr>
                <w:rFonts w:ascii="Times New Roman" w:hAnsi="Times New Roman" w:cs="Times New Roman"/>
                <w:sz w:val="24"/>
                <w:szCs w:val="24"/>
                <w:lang w:eastAsia="uk-UA"/>
              </w:rPr>
              <w:t>Посада, робоча професія</w:t>
            </w:r>
          </w:p>
        </w:tc>
        <w:tc>
          <w:tcPr>
            <w:tcW w:w="1701" w:type="dxa"/>
            <w:tcBorders>
              <w:top w:val="single" w:sz="4" w:space="0" w:color="000000"/>
              <w:left w:val="single" w:sz="4" w:space="0" w:color="000000"/>
              <w:bottom w:val="single" w:sz="4" w:space="0" w:color="000000"/>
            </w:tcBorders>
          </w:tcPr>
          <w:p w:rsidR="00476655" w:rsidRPr="008F5C09" w:rsidRDefault="00476655" w:rsidP="00892D9F">
            <w:pPr>
              <w:tabs>
                <w:tab w:val="center" w:pos="4680"/>
              </w:tabs>
              <w:suppressAutoHyphens/>
              <w:jc w:val="center"/>
              <w:rPr>
                <w:rFonts w:ascii="Times New Roman" w:hAnsi="Times New Roman" w:cs="Times New Roman"/>
                <w:sz w:val="24"/>
                <w:szCs w:val="24"/>
                <w:lang w:eastAsia="uk-UA"/>
              </w:rPr>
            </w:pPr>
            <w:r w:rsidRPr="008F5C09">
              <w:rPr>
                <w:rFonts w:ascii="Times New Roman" w:hAnsi="Times New Roman" w:cs="Times New Roman"/>
                <w:sz w:val="24"/>
                <w:szCs w:val="24"/>
                <w:lang w:eastAsia="uk-UA"/>
              </w:rPr>
              <w:t>П.І.Б.</w:t>
            </w:r>
          </w:p>
        </w:tc>
        <w:tc>
          <w:tcPr>
            <w:tcW w:w="1995" w:type="dxa"/>
            <w:tcBorders>
              <w:top w:val="single" w:sz="4" w:space="0" w:color="000000"/>
              <w:left w:val="single" w:sz="4" w:space="0" w:color="000000"/>
              <w:bottom w:val="single" w:sz="4" w:space="0" w:color="000000"/>
            </w:tcBorders>
          </w:tcPr>
          <w:p w:rsidR="00476655" w:rsidRPr="008F5C09" w:rsidRDefault="00476655" w:rsidP="00892D9F">
            <w:pPr>
              <w:tabs>
                <w:tab w:val="center" w:pos="4680"/>
              </w:tabs>
              <w:suppressAutoHyphens/>
              <w:jc w:val="center"/>
              <w:rPr>
                <w:rFonts w:ascii="Times New Roman" w:hAnsi="Times New Roman" w:cs="Times New Roman"/>
                <w:sz w:val="24"/>
                <w:szCs w:val="24"/>
                <w:lang w:eastAsia="uk-UA"/>
              </w:rPr>
            </w:pPr>
            <w:r w:rsidRPr="008F5C09">
              <w:rPr>
                <w:rFonts w:ascii="Times New Roman" w:hAnsi="Times New Roman" w:cs="Times New Roman"/>
                <w:sz w:val="24"/>
                <w:szCs w:val="24"/>
                <w:lang w:eastAsia="uk-UA"/>
              </w:rPr>
              <w:t>Штатний/ найманий працівник</w:t>
            </w:r>
          </w:p>
        </w:tc>
        <w:tc>
          <w:tcPr>
            <w:tcW w:w="1984" w:type="dxa"/>
            <w:tcBorders>
              <w:top w:val="single" w:sz="4" w:space="0" w:color="000000"/>
              <w:left w:val="single" w:sz="4" w:space="0" w:color="000000"/>
              <w:bottom w:val="single" w:sz="4" w:space="0" w:color="000000"/>
              <w:right w:val="single" w:sz="4" w:space="0" w:color="000000"/>
            </w:tcBorders>
          </w:tcPr>
          <w:p w:rsidR="00476655" w:rsidRPr="008F5C09" w:rsidRDefault="00476655" w:rsidP="00892D9F">
            <w:pPr>
              <w:tabs>
                <w:tab w:val="center" w:pos="4680"/>
              </w:tabs>
              <w:suppressAutoHyphens/>
              <w:ind w:right="31"/>
              <w:jc w:val="center"/>
              <w:rPr>
                <w:rFonts w:ascii="Times New Roman" w:hAnsi="Times New Roman" w:cs="Times New Roman"/>
                <w:sz w:val="24"/>
                <w:szCs w:val="24"/>
                <w:lang w:eastAsia="uk-UA"/>
              </w:rPr>
            </w:pPr>
            <w:r w:rsidRPr="008F5C09">
              <w:rPr>
                <w:rFonts w:ascii="Times New Roman" w:hAnsi="Times New Roman" w:cs="Times New Roman"/>
                <w:sz w:val="24"/>
                <w:szCs w:val="24"/>
                <w:lang w:eastAsia="uk-UA"/>
              </w:rPr>
              <w:t>Загальний стаж роботи, років</w:t>
            </w:r>
          </w:p>
        </w:tc>
        <w:tc>
          <w:tcPr>
            <w:tcW w:w="2126" w:type="dxa"/>
            <w:tcBorders>
              <w:top w:val="single" w:sz="4" w:space="0" w:color="000000"/>
              <w:left w:val="single" w:sz="4" w:space="0" w:color="000000"/>
              <w:bottom w:val="single" w:sz="4" w:space="0" w:color="000000"/>
              <w:right w:val="single" w:sz="4" w:space="0" w:color="000000"/>
            </w:tcBorders>
          </w:tcPr>
          <w:p w:rsidR="00476655" w:rsidRPr="008F5C09" w:rsidRDefault="00476655" w:rsidP="00892D9F">
            <w:pPr>
              <w:tabs>
                <w:tab w:val="center" w:pos="4680"/>
              </w:tabs>
              <w:suppressAutoHyphens/>
              <w:ind w:right="31"/>
              <w:jc w:val="center"/>
              <w:rPr>
                <w:rFonts w:ascii="Times New Roman" w:hAnsi="Times New Roman" w:cs="Times New Roman"/>
                <w:sz w:val="24"/>
                <w:szCs w:val="24"/>
                <w:lang w:eastAsia="uk-UA"/>
              </w:rPr>
            </w:pPr>
            <w:r w:rsidRPr="008F5C09">
              <w:rPr>
                <w:rFonts w:ascii="Times New Roman" w:hAnsi="Times New Roman" w:cs="Times New Roman"/>
                <w:sz w:val="24"/>
                <w:szCs w:val="24"/>
                <w:lang w:eastAsia="uk-UA"/>
              </w:rPr>
              <w:t>Досвід виконання аналогічних робіт, років</w:t>
            </w:r>
          </w:p>
        </w:tc>
      </w:tr>
      <w:tr w:rsidR="00476655" w:rsidRPr="008F5C09" w:rsidTr="00B34F14">
        <w:tc>
          <w:tcPr>
            <w:tcW w:w="557" w:type="dxa"/>
            <w:tcBorders>
              <w:top w:val="single" w:sz="4" w:space="0" w:color="000000"/>
              <w:left w:val="single" w:sz="4" w:space="0" w:color="000000"/>
              <w:bottom w:val="single" w:sz="4" w:space="0" w:color="000000"/>
            </w:tcBorders>
            <w:vAlign w:val="center"/>
          </w:tcPr>
          <w:p w:rsidR="00476655" w:rsidRPr="008F5C09" w:rsidRDefault="00476655" w:rsidP="00892D9F">
            <w:pPr>
              <w:tabs>
                <w:tab w:val="center" w:pos="4680"/>
              </w:tabs>
              <w:suppressAutoHyphens/>
              <w:jc w:val="center"/>
              <w:rPr>
                <w:rFonts w:ascii="Times New Roman" w:hAnsi="Times New Roman" w:cs="Times New Roman"/>
                <w:szCs w:val="24"/>
                <w:lang w:eastAsia="uk-UA"/>
              </w:rPr>
            </w:pPr>
            <w:r w:rsidRPr="008F5C09">
              <w:rPr>
                <w:rFonts w:ascii="Times New Roman" w:hAnsi="Times New Roman" w:cs="Times New Roman"/>
                <w:szCs w:val="24"/>
                <w:lang w:eastAsia="uk-UA"/>
              </w:rPr>
              <w:t>1</w:t>
            </w:r>
          </w:p>
        </w:tc>
        <w:tc>
          <w:tcPr>
            <w:tcW w:w="1843" w:type="dxa"/>
            <w:tcBorders>
              <w:top w:val="single" w:sz="4" w:space="0" w:color="000000"/>
              <w:left w:val="single" w:sz="4" w:space="0" w:color="000000"/>
              <w:bottom w:val="single" w:sz="4" w:space="0" w:color="000000"/>
            </w:tcBorders>
            <w:vAlign w:val="center"/>
          </w:tcPr>
          <w:p w:rsidR="00476655" w:rsidRPr="008F5C09" w:rsidRDefault="00476655" w:rsidP="00892D9F">
            <w:pPr>
              <w:tabs>
                <w:tab w:val="center" w:pos="4680"/>
              </w:tabs>
              <w:suppressAutoHyphens/>
              <w:snapToGrid w:val="0"/>
              <w:ind w:right="363"/>
              <w:jc w:val="center"/>
              <w:rPr>
                <w:rFonts w:ascii="Times New Roman" w:hAnsi="Times New Roman" w:cs="Times New Roman"/>
                <w:szCs w:val="24"/>
                <w:lang w:eastAsia="uk-UA"/>
              </w:rPr>
            </w:pPr>
            <w:r w:rsidRPr="008F5C09">
              <w:rPr>
                <w:rFonts w:ascii="Times New Roman" w:hAnsi="Times New Roman" w:cs="Times New Roman"/>
                <w:szCs w:val="24"/>
                <w:lang w:eastAsia="uk-UA"/>
              </w:rPr>
              <w:t>2</w:t>
            </w:r>
          </w:p>
        </w:tc>
        <w:tc>
          <w:tcPr>
            <w:tcW w:w="1701" w:type="dxa"/>
            <w:tcBorders>
              <w:top w:val="single" w:sz="4" w:space="0" w:color="000000"/>
              <w:left w:val="single" w:sz="4" w:space="0" w:color="000000"/>
              <w:bottom w:val="single" w:sz="4" w:space="0" w:color="000000"/>
            </w:tcBorders>
            <w:vAlign w:val="center"/>
          </w:tcPr>
          <w:p w:rsidR="00476655" w:rsidRPr="008F5C09" w:rsidRDefault="00476655" w:rsidP="00892D9F">
            <w:pPr>
              <w:tabs>
                <w:tab w:val="center" w:pos="4680"/>
              </w:tabs>
              <w:suppressAutoHyphens/>
              <w:snapToGrid w:val="0"/>
              <w:ind w:right="363"/>
              <w:jc w:val="center"/>
              <w:rPr>
                <w:rFonts w:ascii="Times New Roman" w:hAnsi="Times New Roman" w:cs="Times New Roman"/>
                <w:szCs w:val="24"/>
                <w:lang w:eastAsia="uk-UA"/>
              </w:rPr>
            </w:pPr>
            <w:r w:rsidRPr="008F5C09">
              <w:rPr>
                <w:rFonts w:ascii="Times New Roman" w:hAnsi="Times New Roman" w:cs="Times New Roman"/>
                <w:szCs w:val="24"/>
                <w:lang w:eastAsia="uk-UA"/>
              </w:rPr>
              <w:t>3</w:t>
            </w:r>
          </w:p>
        </w:tc>
        <w:tc>
          <w:tcPr>
            <w:tcW w:w="1995" w:type="dxa"/>
            <w:tcBorders>
              <w:top w:val="single" w:sz="4" w:space="0" w:color="000000"/>
              <w:left w:val="single" w:sz="4" w:space="0" w:color="000000"/>
              <w:bottom w:val="single" w:sz="4" w:space="0" w:color="000000"/>
            </w:tcBorders>
            <w:vAlign w:val="center"/>
          </w:tcPr>
          <w:p w:rsidR="00476655" w:rsidRPr="008F5C09" w:rsidRDefault="00476655" w:rsidP="00892D9F">
            <w:pPr>
              <w:tabs>
                <w:tab w:val="center" w:pos="4680"/>
              </w:tabs>
              <w:suppressAutoHyphens/>
              <w:snapToGrid w:val="0"/>
              <w:ind w:right="363"/>
              <w:jc w:val="center"/>
              <w:rPr>
                <w:rFonts w:ascii="Times New Roman" w:hAnsi="Times New Roman" w:cs="Times New Roman"/>
                <w:szCs w:val="24"/>
                <w:lang w:eastAsia="uk-UA"/>
              </w:rPr>
            </w:pPr>
            <w:r w:rsidRPr="008F5C09">
              <w:rPr>
                <w:rFonts w:ascii="Times New Roman" w:hAnsi="Times New Roman" w:cs="Times New Roman"/>
                <w:szCs w:val="24"/>
                <w:lang w:eastAsia="uk-UA"/>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476655" w:rsidRPr="008F5C09" w:rsidRDefault="00476655" w:rsidP="00892D9F">
            <w:pPr>
              <w:tabs>
                <w:tab w:val="center" w:pos="4680"/>
              </w:tabs>
              <w:suppressAutoHyphens/>
              <w:snapToGrid w:val="0"/>
              <w:ind w:right="363"/>
              <w:jc w:val="center"/>
              <w:rPr>
                <w:rFonts w:ascii="Times New Roman" w:hAnsi="Times New Roman" w:cs="Times New Roman"/>
                <w:szCs w:val="24"/>
                <w:lang w:eastAsia="uk-UA"/>
              </w:rPr>
            </w:pPr>
            <w:r w:rsidRPr="008F5C09">
              <w:rPr>
                <w:rFonts w:ascii="Times New Roman" w:hAnsi="Times New Roman" w:cs="Times New Roman"/>
                <w:szCs w:val="24"/>
                <w:lang w:eastAsia="uk-UA"/>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76655" w:rsidRPr="008F5C09" w:rsidRDefault="00476655" w:rsidP="00892D9F">
            <w:pPr>
              <w:tabs>
                <w:tab w:val="center" w:pos="4680"/>
              </w:tabs>
              <w:suppressAutoHyphens/>
              <w:snapToGrid w:val="0"/>
              <w:ind w:right="363"/>
              <w:jc w:val="center"/>
              <w:rPr>
                <w:rFonts w:ascii="Times New Roman" w:hAnsi="Times New Roman" w:cs="Times New Roman"/>
                <w:szCs w:val="24"/>
                <w:lang w:eastAsia="uk-UA"/>
              </w:rPr>
            </w:pPr>
            <w:r w:rsidRPr="008F5C09">
              <w:rPr>
                <w:rFonts w:ascii="Times New Roman" w:hAnsi="Times New Roman" w:cs="Times New Roman"/>
                <w:szCs w:val="24"/>
                <w:lang w:eastAsia="uk-UA"/>
              </w:rPr>
              <w:t>6</w:t>
            </w:r>
          </w:p>
        </w:tc>
      </w:tr>
      <w:tr w:rsidR="00476655" w:rsidRPr="008F5C09" w:rsidTr="00B34F14">
        <w:tc>
          <w:tcPr>
            <w:tcW w:w="557" w:type="dxa"/>
            <w:tcBorders>
              <w:top w:val="single" w:sz="4" w:space="0" w:color="000000"/>
              <w:left w:val="single" w:sz="4" w:space="0" w:color="000000"/>
              <w:bottom w:val="single" w:sz="4" w:space="0" w:color="000000"/>
            </w:tcBorders>
            <w:vAlign w:val="center"/>
          </w:tcPr>
          <w:p w:rsidR="00476655" w:rsidRPr="008F5C09" w:rsidRDefault="00476655" w:rsidP="00892D9F">
            <w:pPr>
              <w:tabs>
                <w:tab w:val="center" w:pos="4680"/>
              </w:tabs>
              <w:suppressAutoHyphens/>
              <w:snapToGrid w:val="0"/>
              <w:ind w:right="363"/>
              <w:jc w:val="both"/>
              <w:rPr>
                <w:rFonts w:ascii="Times New Roman" w:hAnsi="Times New Roman" w:cs="Times New Roman"/>
                <w:i/>
                <w:iCs/>
                <w:sz w:val="24"/>
                <w:szCs w:val="24"/>
                <w:lang w:eastAsia="uk-UA"/>
              </w:rPr>
            </w:pPr>
          </w:p>
        </w:tc>
        <w:tc>
          <w:tcPr>
            <w:tcW w:w="1843" w:type="dxa"/>
            <w:tcBorders>
              <w:top w:val="single" w:sz="4" w:space="0" w:color="000000"/>
              <w:left w:val="single" w:sz="4" w:space="0" w:color="000000"/>
              <w:bottom w:val="single" w:sz="4" w:space="0" w:color="000000"/>
            </w:tcBorders>
            <w:vAlign w:val="center"/>
          </w:tcPr>
          <w:p w:rsidR="00476655" w:rsidRPr="008F5C09" w:rsidRDefault="00476655" w:rsidP="00892D9F">
            <w:pPr>
              <w:tabs>
                <w:tab w:val="center" w:pos="4680"/>
              </w:tabs>
              <w:suppressAutoHyphens/>
              <w:snapToGrid w:val="0"/>
              <w:ind w:right="363"/>
              <w:jc w:val="both"/>
              <w:rPr>
                <w:rFonts w:ascii="Times New Roman" w:hAnsi="Times New Roman" w:cs="Times New Roman"/>
                <w:i/>
                <w:iCs/>
                <w:sz w:val="24"/>
                <w:szCs w:val="24"/>
                <w:lang w:eastAsia="uk-UA"/>
              </w:rPr>
            </w:pPr>
          </w:p>
        </w:tc>
        <w:tc>
          <w:tcPr>
            <w:tcW w:w="1701" w:type="dxa"/>
            <w:tcBorders>
              <w:top w:val="single" w:sz="4" w:space="0" w:color="000000"/>
              <w:left w:val="single" w:sz="4" w:space="0" w:color="000000"/>
              <w:bottom w:val="single" w:sz="4" w:space="0" w:color="000000"/>
            </w:tcBorders>
            <w:vAlign w:val="center"/>
          </w:tcPr>
          <w:p w:rsidR="00476655" w:rsidRPr="008F5C09" w:rsidRDefault="00476655" w:rsidP="00892D9F">
            <w:pPr>
              <w:tabs>
                <w:tab w:val="center" w:pos="4680"/>
              </w:tabs>
              <w:suppressAutoHyphens/>
              <w:snapToGrid w:val="0"/>
              <w:ind w:right="363"/>
              <w:jc w:val="both"/>
              <w:rPr>
                <w:rFonts w:ascii="Times New Roman" w:hAnsi="Times New Roman" w:cs="Times New Roman"/>
                <w:i/>
                <w:iCs/>
                <w:sz w:val="24"/>
                <w:szCs w:val="24"/>
                <w:lang w:eastAsia="uk-UA"/>
              </w:rPr>
            </w:pPr>
          </w:p>
        </w:tc>
        <w:tc>
          <w:tcPr>
            <w:tcW w:w="1995" w:type="dxa"/>
            <w:tcBorders>
              <w:top w:val="single" w:sz="4" w:space="0" w:color="000000"/>
              <w:left w:val="single" w:sz="4" w:space="0" w:color="000000"/>
              <w:bottom w:val="single" w:sz="4" w:space="0" w:color="000000"/>
            </w:tcBorders>
            <w:vAlign w:val="center"/>
          </w:tcPr>
          <w:p w:rsidR="00476655" w:rsidRPr="008F5C09" w:rsidRDefault="00476655" w:rsidP="00892D9F">
            <w:pPr>
              <w:tabs>
                <w:tab w:val="center" w:pos="4680"/>
              </w:tabs>
              <w:suppressAutoHyphens/>
              <w:snapToGrid w:val="0"/>
              <w:ind w:right="363"/>
              <w:jc w:val="both"/>
              <w:rPr>
                <w:rFonts w:ascii="Times New Roman" w:hAnsi="Times New Roman" w:cs="Times New Roman"/>
                <w:i/>
                <w:iCs/>
                <w:sz w:val="24"/>
                <w:szCs w:val="24"/>
                <w:lang w:eastAsia="uk-UA"/>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76655" w:rsidRPr="008F5C09" w:rsidRDefault="00476655" w:rsidP="00892D9F">
            <w:pPr>
              <w:tabs>
                <w:tab w:val="center" w:pos="4680"/>
              </w:tabs>
              <w:suppressAutoHyphens/>
              <w:snapToGrid w:val="0"/>
              <w:ind w:right="363"/>
              <w:jc w:val="both"/>
              <w:rPr>
                <w:rFonts w:ascii="Times New Roman" w:hAnsi="Times New Roman" w:cs="Times New Roman"/>
                <w:i/>
                <w:iCs/>
                <w:sz w:val="24"/>
                <w:szCs w:val="24"/>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476655" w:rsidRPr="008F5C09" w:rsidRDefault="00476655" w:rsidP="00892D9F">
            <w:pPr>
              <w:tabs>
                <w:tab w:val="center" w:pos="4680"/>
              </w:tabs>
              <w:suppressAutoHyphens/>
              <w:snapToGrid w:val="0"/>
              <w:ind w:right="363"/>
              <w:jc w:val="both"/>
              <w:rPr>
                <w:rFonts w:ascii="Times New Roman" w:hAnsi="Times New Roman" w:cs="Times New Roman"/>
                <w:i/>
                <w:iCs/>
                <w:sz w:val="24"/>
                <w:szCs w:val="24"/>
                <w:lang w:eastAsia="uk-UA"/>
              </w:rPr>
            </w:pPr>
          </w:p>
        </w:tc>
      </w:tr>
    </w:tbl>
    <w:p w:rsidR="00476655" w:rsidRPr="008F5C09" w:rsidRDefault="00476655" w:rsidP="00476655">
      <w:pPr>
        <w:widowControl w:val="0"/>
        <w:tabs>
          <w:tab w:val="left" w:pos="0"/>
          <w:tab w:val="left" w:pos="284"/>
          <w:tab w:val="left" w:pos="851"/>
        </w:tabs>
        <w:spacing w:line="288" w:lineRule="auto"/>
        <w:ind w:left="-11"/>
        <w:jc w:val="both"/>
        <w:rPr>
          <w:rFonts w:ascii="Times New Roman" w:hAnsi="Times New Roman" w:cs="Times New Roman"/>
          <w:sz w:val="24"/>
          <w:szCs w:val="24"/>
        </w:rPr>
      </w:pPr>
      <w:r w:rsidRPr="008F5C09">
        <w:rPr>
          <w:rFonts w:ascii="Times New Roman" w:hAnsi="Times New Roman" w:cs="Times New Roman"/>
          <w:sz w:val="24"/>
          <w:szCs w:val="24"/>
        </w:rPr>
        <w:t>1.1.1. Надати копії трудових книжок (або цивільно-правових договорів) на кожного працівника зазначеного у таблиці.</w:t>
      </w:r>
    </w:p>
    <w:p w:rsidR="00476655" w:rsidRPr="00625BEA" w:rsidRDefault="00476655" w:rsidP="00476655">
      <w:pPr>
        <w:widowControl w:val="0"/>
        <w:tabs>
          <w:tab w:val="left" w:pos="0"/>
          <w:tab w:val="left" w:pos="284"/>
          <w:tab w:val="left" w:pos="851"/>
        </w:tabs>
        <w:spacing w:line="288" w:lineRule="auto"/>
        <w:ind w:left="-11"/>
        <w:jc w:val="both"/>
        <w:rPr>
          <w:rFonts w:ascii="Times New Roman" w:hAnsi="Times New Roman" w:cs="Times New Roman"/>
          <w:sz w:val="24"/>
          <w:szCs w:val="24"/>
        </w:rPr>
      </w:pPr>
      <w:r w:rsidRPr="00BF07FE">
        <w:rPr>
          <w:rFonts w:ascii="Times New Roman" w:hAnsi="Times New Roman" w:cs="Times New Roman"/>
          <w:sz w:val="24"/>
          <w:szCs w:val="24"/>
        </w:rPr>
        <w:t xml:space="preserve">1.1.2. </w:t>
      </w:r>
      <w:r w:rsidRPr="00625BEA">
        <w:rPr>
          <w:rFonts w:ascii="Times New Roman" w:hAnsi="Times New Roman" w:cs="Times New Roman"/>
          <w:sz w:val="24"/>
          <w:szCs w:val="24"/>
        </w:rPr>
        <w:t>Обов’язкова наявність в штаті Учасника</w:t>
      </w:r>
      <w:r w:rsidRPr="00625BEA">
        <w:rPr>
          <w:i/>
          <w:sz w:val="22"/>
          <w:szCs w:val="22"/>
        </w:rPr>
        <w:t xml:space="preserve"> </w:t>
      </w:r>
      <w:r w:rsidRPr="00625BEA">
        <w:rPr>
          <w:rFonts w:ascii="Times New Roman" w:hAnsi="Times New Roman" w:cs="Times New Roman"/>
          <w:sz w:val="24"/>
          <w:szCs w:val="24"/>
        </w:rPr>
        <w:t>слюсаря  з експлуатації та ремонту газового устаткування.</w:t>
      </w:r>
    </w:p>
    <w:p w:rsidR="00476655" w:rsidRPr="00625BEA" w:rsidRDefault="00476655" w:rsidP="00476655">
      <w:pPr>
        <w:widowControl w:val="0"/>
        <w:tabs>
          <w:tab w:val="left" w:pos="0"/>
          <w:tab w:val="left" w:pos="284"/>
          <w:tab w:val="left" w:pos="851"/>
        </w:tabs>
        <w:spacing w:line="288" w:lineRule="auto"/>
        <w:ind w:left="-11"/>
        <w:jc w:val="both"/>
        <w:rPr>
          <w:rFonts w:ascii="Times New Roman" w:hAnsi="Times New Roman" w:cs="Times New Roman"/>
          <w:sz w:val="24"/>
          <w:szCs w:val="24"/>
        </w:rPr>
      </w:pPr>
      <w:r w:rsidRPr="00625BEA">
        <w:rPr>
          <w:rFonts w:ascii="Times New Roman" w:hAnsi="Times New Roman" w:cs="Times New Roman"/>
          <w:sz w:val="24"/>
          <w:szCs w:val="24"/>
        </w:rPr>
        <w:t>1.1.3. Обов’язкова наявність в штаті Учасника інженера з охорони праці (надати посвідчення та витяг з протоколу про навчання з питань охорони праці).</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 xml:space="preserve">1.2. Довідка, що містить інформацію про наявність в учасника відповідного обладнання та матеріально-технічної бази для виконання умов договору </w:t>
      </w:r>
      <w:r w:rsidRPr="008F5C09">
        <w:rPr>
          <w:rFonts w:ascii="Times New Roman" w:hAnsi="Times New Roman" w:cs="Times New Roman"/>
          <w:b/>
          <w:sz w:val="24"/>
          <w:szCs w:val="24"/>
        </w:rPr>
        <w:t>у м. Дніпро</w:t>
      </w:r>
      <w:r w:rsidRPr="008F5C09">
        <w:rPr>
          <w:rFonts w:ascii="Times New Roman" w:hAnsi="Times New Roman" w:cs="Times New Roman"/>
          <w:sz w:val="24"/>
          <w:szCs w:val="24"/>
        </w:rPr>
        <w:t xml:space="preserve"> відповідно до наданої форми:</w:t>
      </w:r>
    </w:p>
    <w:tbl>
      <w:tblPr>
        <w:tblStyle w:val="a3"/>
        <w:tblW w:w="10312" w:type="dxa"/>
        <w:tblInd w:w="-601" w:type="dxa"/>
        <w:tblLayout w:type="fixed"/>
        <w:tblLook w:val="04A0"/>
      </w:tblPr>
      <w:tblGrid>
        <w:gridCol w:w="567"/>
        <w:gridCol w:w="2992"/>
        <w:gridCol w:w="2748"/>
        <w:gridCol w:w="4005"/>
      </w:tblGrid>
      <w:tr w:rsidR="00476655" w:rsidRPr="008F5C09" w:rsidTr="00B34F14">
        <w:tc>
          <w:tcPr>
            <w:tcW w:w="567" w:type="dxa"/>
          </w:tcPr>
          <w:p w:rsidR="00476655" w:rsidRPr="008F5C09" w:rsidRDefault="00476655" w:rsidP="00892D9F">
            <w:pPr>
              <w:tabs>
                <w:tab w:val="center" w:pos="4680"/>
              </w:tabs>
              <w:suppressAutoHyphens/>
              <w:jc w:val="center"/>
              <w:rPr>
                <w:rFonts w:ascii="Times New Roman" w:hAnsi="Times New Roman" w:cs="Times New Roman"/>
                <w:sz w:val="24"/>
                <w:szCs w:val="24"/>
              </w:rPr>
            </w:pPr>
            <w:r w:rsidRPr="008F5C09">
              <w:rPr>
                <w:rFonts w:ascii="Times New Roman" w:hAnsi="Times New Roman" w:cs="Times New Roman"/>
                <w:sz w:val="24"/>
                <w:szCs w:val="24"/>
                <w:lang w:eastAsia="uk-UA"/>
              </w:rPr>
              <w:t>№ з/п</w:t>
            </w:r>
          </w:p>
        </w:tc>
        <w:tc>
          <w:tcPr>
            <w:tcW w:w="2992" w:type="dxa"/>
          </w:tcPr>
          <w:p w:rsidR="00476655" w:rsidRPr="008F5C09" w:rsidRDefault="00476655" w:rsidP="00892D9F">
            <w:pPr>
              <w:tabs>
                <w:tab w:val="center" w:pos="4680"/>
              </w:tabs>
              <w:suppressAutoHyphens/>
              <w:jc w:val="center"/>
              <w:rPr>
                <w:rFonts w:ascii="Times New Roman" w:hAnsi="Times New Roman" w:cs="Times New Roman"/>
                <w:sz w:val="24"/>
                <w:szCs w:val="24"/>
                <w:lang w:eastAsia="uk-UA"/>
              </w:rPr>
            </w:pPr>
            <w:r w:rsidRPr="008F5C09">
              <w:rPr>
                <w:rFonts w:ascii="Times New Roman" w:hAnsi="Times New Roman" w:cs="Times New Roman"/>
                <w:sz w:val="24"/>
                <w:szCs w:val="24"/>
                <w:lang w:eastAsia="uk-UA"/>
              </w:rPr>
              <w:t>Назва обладнання, об’єкту матеріально-технічної бази</w:t>
            </w:r>
          </w:p>
        </w:tc>
        <w:tc>
          <w:tcPr>
            <w:tcW w:w="2748" w:type="dxa"/>
          </w:tcPr>
          <w:p w:rsidR="00476655" w:rsidRPr="008F5C09" w:rsidRDefault="00476655" w:rsidP="00892D9F">
            <w:pPr>
              <w:tabs>
                <w:tab w:val="center" w:pos="4680"/>
              </w:tabs>
              <w:suppressAutoHyphens/>
              <w:jc w:val="center"/>
              <w:rPr>
                <w:rFonts w:ascii="Times New Roman" w:hAnsi="Times New Roman" w:cs="Times New Roman"/>
                <w:sz w:val="24"/>
                <w:szCs w:val="24"/>
                <w:lang w:eastAsia="uk-UA"/>
              </w:rPr>
            </w:pPr>
            <w:r w:rsidRPr="008F5C09">
              <w:rPr>
                <w:rFonts w:ascii="Times New Roman" w:hAnsi="Times New Roman" w:cs="Times New Roman"/>
                <w:sz w:val="24"/>
                <w:szCs w:val="24"/>
                <w:lang w:eastAsia="uk-UA"/>
              </w:rPr>
              <w:t>Місцезнаходження обладнання, об’єкту</w:t>
            </w:r>
          </w:p>
        </w:tc>
        <w:tc>
          <w:tcPr>
            <w:tcW w:w="4005" w:type="dxa"/>
          </w:tcPr>
          <w:p w:rsidR="00476655" w:rsidRPr="008F5C09" w:rsidRDefault="00476655" w:rsidP="00892D9F">
            <w:pPr>
              <w:tabs>
                <w:tab w:val="center" w:pos="4680"/>
              </w:tabs>
              <w:suppressAutoHyphens/>
              <w:jc w:val="center"/>
              <w:rPr>
                <w:rFonts w:ascii="Times New Roman" w:hAnsi="Times New Roman" w:cs="Times New Roman"/>
                <w:sz w:val="24"/>
                <w:szCs w:val="24"/>
                <w:lang w:eastAsia="uk-UA"/>
              </w:rPr>
            </w:pPr>
            <w:r w:rsidRPr="008F5C09">
              <w:rPr>
                <w:rFonts w:ascii="Times New Roman" w:hAnsi="Times New Roman" w:cs="Times New Roman"/>
                <w:sz w:val="24"/>
                <w:szCs w:val="24"/>
                <w:lang w:eastAsia="uk-UA"/>
              </w:rPr>
              <w:t>Право, на якому належить обладнання, об’єкт (право власності, оренда, інші права користування)</w:t>
            </w:r>
          </w:p>
        </w:tc>
      </w:tr>
      <w:tr w:rsidR="00476655" w:rsidRPr="008F5C09" w:rsidTr="00B34F14">
        <w:tc>
          <w:tcPr>
            <w:tcW w:w="567" w:type="dxa"/>
            <w:vAlign w:val="center"/>
          </w:tcPr>
          <w:p w:rsidR="00476655" w:rsidRPr="008F5C09" w:rsidRDefault="00476655" w:rsidP="00892D9F">
            <w:pPr>
              <w:tabs>
                <w:tab w:val="center" w:pos="4680"/>
              </w:tabs>
              <w:suppressAutoHyphens/>
              <w:jc w:val="center"/>
              <w:rPr>
                <w:rFonts w:ascii="Times New Roman" w:hAnsi="Times New Roman" w:cs="Times New Roman"/>
                <w:szCs w:val="24"/>
                <w:lang w:eastAsia="uk-UA"/>
              </w:rPr>
            </w:pPr>
            <w:r w:rsidRPr="008F5C09">
              <w:rPr>
                <w:rFonts w:ascii="Times New Roman" w:hAnsi="Times New Roman" w:cs="Times New Roman"/>
                <w:szCs w:val="24"/>
                <w:lang w:eastAsia="uk-UA"/>
              </w:rPr>
              <w:t>1</w:t>
            </w:r>
          </w:p>
        </w:tc>
        <w:tc>
          <w:tcPr>
            <w:tcW w:w="2992" w:type="dxa"/>
            <w:vAlign w:val="center"/>
          </w:tcPr>
          <w:p w:rsidR="00476655" w:rsidRPr="008F5C09" w:rsidRDefault="00476655" w:rsidP="00892D9F">
            <w:pPr>
              <w:tabs>
                <w:tab w:val="center" w:pos="4680"/>
              </w:tabs>
              <w:suppressAutoHyphens/>
              <w:jc w:val="center"/>
              <w:rPr>
                <w:rFonts w:ascii="Times New Roman" w:hAnsi="Times New Roman" w:cs="Times New Roman"/>
                <w:szCs w:val="24"/>
                <w:lang w:eastAsia="uk-UA"/>
              </w:rPr>
            </w:pPr>
            <w:r w:rsidRPr="008F5C09">
              <w:rPr>
                <w:rFonts w:ascii="Times New Roman" w:hAnsi="Times New Roman" w:cs="Times New Roman"/>
                <w:szCs w:val="24"/>
                <w:lang w:eastAsia="uk-UA"/>
              </w:rPr>
              <w:t>2</w:t>
            </w:r>
          </w:p>
        </w:tc>
        <w:tc>
          <w:tcPr>
            <w:tcW w:w="2748" w:type="dxa"/>
            <w:vAlign w:val="center"/>
          </w:tcPr>
          <w:p w:rsidR="00476655" w:rsidRPr="008F5C09" w:rsidRDefault="00476655" w:rsidP="00892D9F">
            <w:pPr>
              <w:tabs>
                <w:tab w:val="center" w:pos="4680"/>
              </w:tabs>
              <w:suppressAutoHyphens/>
              <w:jc w:val="center"/>
              <w:rPr>
                <w:rFonts w:ascii="Times New Roman" w:hAnsi="Times New Roman" w:cs="Times New Roman"/>
                <w:szCs w:val="24"/>
                <w:lang w:eastAsia="uk-UA"/>
              </w:rPr>
            </w:pPr>
            <w:r w:rsidRPr="008F5C09">
              <w:rPr>
                <w:rFonts w:ascii="Times New Roman" w:hAnsi="Times New Roman" w:cs="Times New Roman"/>
                <w:szCs w:val="24"/>
                <w:lang w:eastAsia="uk-UA"/>
              </w:rPr>
              <w:t>3</w:t>
            </w:r>
          </w:p>
        </w:tc>
        <w:tc>
          <w:tcPr>
            <w:tcW w:w="4005" w:type="dxa"/>
            <w:vAlign w:val="center"/>
          </w:tcPr>
          <w:p w:rsidR="00476655" w:rsidRPr="008F5C09" w:rsidRDefault="00476655" w:rsidP="00892D9F">
            <w:pPr>
              <w:tabs>
                <w:tab w:val="center" w:pos="4680"/>
              </w:tabs>
              <w:suppressAutoHyphens/>
              <w:jc w:val="center"/>
              <w:rPr>
                <w:rFonts w:ascii="Times New Roman" w:hAnsi="Times New Roman" w:cs="Times New Roman"/>
                <w:szCs w:val="24"/>
                <w:lang w:eastAsia="uk-UA"/>
              </w:rPr>
            </w:pPr>
            <w:r w:rsidRPr="008F5C09">
              <w:rPr>
                <w:rFonts w:ascii="Times New Roman" w:hAnsi="Times New Roman" w:cs="Times New Roman"/>
                <w:szCs w:val="24"/>
                <w:lang w:eastAsia="uk-UA"/>
              </w:rPr>
              <w:t>4</w:t>
            </w:r>
          </w:p>
        </w:tc>
      </w:tr>
      <w:tr w:rsidR="00476655" w:rsidRPr="008F5C09" w:rsidTr="00B34F14">
        <w:tc>
          <w:tcPr>
            <w:tcW w:w="567" w:type="dxa"/>
          </w:tcPr>
          <w:p w:rsidR="00476655" w:rsidRPr="008F5C09" w:rsidRDefault="00476655" w:rsidP="00892D9F">
            <w:pPr>
              <w:widowControl w:val="0"/>
              <w:tabs>
                <w:tab w:val="left" w:pos="0"/>
                <w:tab w:val="left" w:pos="284"/>
                <w:tab w:val="left" w:pos="851"/>
              </w:tabs>
              <w:jc w:val="center"/>
              <w:rPr>
                <w:rFonts w:ascii="Times New Roman" w:hAnsi="Times New Roman" w:cs="Times New Roman"/>
                <w:sz w:val="24"/>
                <w:szCs w:val="24"/>
              </w:rPr>
            </w:pPr>
          </w:p>
        </w:tc>
        <w:tc>
          <w:tcPr>
            <w:tcW w:w="2992" w:type="dxa"/>
          </w:tcPr>
          <w:p w:rsidR="00476655" w:rsidRPr="008F5C09" w:rsidRDefault="00476655" w:rsidP="00892D9F">
            <w:pPr>
              <w:widowControl w:val="0"/>
              <w:tabs>
                <w:tab w:val="left" w:pos="0"/>
                <w:tab w:val="left" w:pos="284"/>
                <w:tab w:val="left" w:pos="851"/>
              </w:tabs>
              <w:jc w:val="center"/>
              <w:rPr>
                <w:rFonts w:ascii="Times New Roman" w:hAnsi="Times New Roman" w:cs="Times New Roman"/>
                <w:sz w:val="24"/>
                <w:szCs w:val="24"/>
              </w:rPr>
            </w:pPr>
          </w:p>
        </w:tc>
        <w:tc>
          <w:tcPr>
            <w:tcW w:w="2748" w:type="dxa"/>
          </w:tcPr>
          <w:p w:rsidR="00476655" w:rsidRPr="008F5C09" w:rsidRDefault="00476655" w:rsidP="00892D9F">
            <w:pPr>
              <w:widowControl w:val="0"/>
              <w:tabs>
                <w:tab w:val="left" w:pos="0"/>
                <w:tab w:val="left" w:pos="284"/>
                <w:tab w:val="left" w:pos="851"/>
              </w:tabs>
              <w:jc w:val="center"/>
              <w:rPr>
                <w:rFonts w:ascii="Times New Roman" w:hAnsi="Times New Roman" w:cs="Times New Roman"/>
                <w:sz w:val="24"/>
                <w:szCs w:val="24"/>
              </w:rPr>
            </w:pPr>
          </w:p>
        </w:tc>
        <w:tc>
          <w:tcPr>
            <w:tcW w:w="4005" w:type="dxa"/>
          </w:tcPr>
          <w:p w:rsidR="00476655" w:rsidRPr="008F5C09" w:rsidRDefault="00476655" w:rsidP="00892D9F">
            <w:pPr>
              <w:widowControl w:val="0"/>
              <w:tabs>
                <w:tab w:val="left" w:pos="0"/>
                <w:tab w:val="left" w:pos="284"/>
                <w:tab w:val="left" w:pos="851"/>
              </w:tabs>
              <w:jc w:val="center"/>
              <w:rPr>
                <w:rFonts w:ascii="Times New Roman" w:hAnsi="Times New Roman" w:cs="Times New Roman"/>
                <w:sz w:val="24"/>
                <w:szCs w:val="24"/>
              </w:rPr>
            </w:pPr>
          </w:p>
        </w:tc>
      </w:tr>
    </w:tbl>
    <w:p w:rsidR="00476655" w:rsidRPr="008F5C09" w:rsidRDefault="00476655" w:rsidP="00476655">
      <w:pPr>
        <w:jc w:val="both"/>
        <w:rPr>
          <w:rFonts w:ascii="Times New Roman" w:hAnsi="Times New Roman" w:cs="Times New Roman"/>
          <w:sz w:val="24"/>
          <w:szCs w:val="24"/>
        </w:rPr>
      </w:pPr>
    </w:p>
    <w:p w:rsidR="00476655" w:rsidRPr="008F5C09" w:rsidRDefault="00476655" w:rsidP="00476655">
      <w:pPr>
        <w:pStyle w:val="10"/>
        <w:spacing w:after="0" w:line="288" w:lineRule="auto"/>
        <w:ind w:left="0"/>
        <w:jc w:val="both"/>
        <w:rPr>
          <w:rFonts w:ascii="Times New Roman" w:hAnsi="Times New Roman"/>
          <w:sz w:val="24"/>
          <w:szCs w:val="24"/>
        </w:rPr>
      </w:pPr>
      <w:r w:rsidRPr="008F5C09">
        <w:rPr>
          <w:rFonts w:ascii="Times New Roman" w:hAnsi="Times New Roman"/>
          <w:sz w:val="24"/>
          <w:szCs w:val="24"/>
        </w:rPr>
        <w:t>1.3. Копія дозволу на право  виконання робіт підвищеної небезпеки відповідно до напрямку діяльності, чинного на момент подання пропозицій та терміну надання послуг за договором.</w:t>
      </w:r>
    </w:p>
    <w:p w:rsidR="00476655" w:rsidRPr="008F5C09" w:rsidRDefault="00476655" w:rsidP="0047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1.4. Довідка, яка містить відомості про виконання аналогічних послуг (за обсягом та ступенем складності) у 202</w:t>
      </w:r>
      <w:r>
        <w:rPr>
          <w:rFonts w:ascii="Times New Roman" w:hAnsi="Times New Roman" w:cs="Times New Roman"/>
          <w:sz w:val="24"/>
          <w:szCs w:val="24"/>
        </w:rPr>
        <w:t>1</w:t>
      </w:r>
      <w:r w:rsidRPr="008F5C09">
        <w:rPr>
          <w:rFonts w:ascii="Times New Roman" w:hAnsi="Times New Roman" w:cs="Times New Roman"/>
          <w:sz w:val="24"/>
          <w:szCs w:val="24"/>
        </w:rPr>
        <w:t>, 202</w:t>
      </w:r>
      <w:r>
        <w:rPr>
          <w:rFonts w:ascii="Times New Roman" w:hAnsi="Times New Roman" w:cs="Times New Roman"/>
          <w:sz w:val="24"/>
          <w:szCs w:val="24"/>
        </w:rPr>
        <w:t>2</w:t>
      </w:r>
      <w:r w:rsidRPr="008F5C09">
        <w:rPr>
          <w:rFonts w:ascii="Times New Roman" w:hAnsi="Times New Roman" w:cs="Times New Roman"/>
          <w:sz w:val="24"/>
          <w:szCs w:val="24"/>
        </w:rPr>
        <w:t>, 202</w:t>
      </w:r>
      <w:r>
        <w:rPr>
          <w:rFonts w:ascii="Times New Roman" w:hAnsi="Times New Roman" w:cs="Times New Roman"/>
          <w:sz w:val="24"/>
          <w:szCs w:val="24"/>
        </w:rPr>
        <w:t>3</w:t>
      </w:r>
      <w:r w:rsidRPr="008F5C09">
        <w:rPr>
          <w:rFonts w:ascii="Times New Roman" w:hAnsi="Times New Roman" w:cs="Times New Roman"/>
          <w:sz w:val="24"/>
          <w:szCs w:val="24"/>
        </w:rPr>
        <w:t xml:space="preserve"> роках,   підтверджених  копіями договору та </w:t>
      </w:r>
      <w:r w:rsidRPr="00681BFA">
        <w:rPr>
          <w:rFonts w:ascii="Times New Roman" w:hAnsi="Times New Roman" w:cs="Times New Roman"/>
          <w:sz w:val="24"/>
          <w:szCs w:val="24"/>
        </w:rPr>
        <w:t xml:space="preserve">актів </w:t>
      </w:r>
      <w:r w:rsidRPr="008F5C09">
        <w:rPr>
          <w:rFonts w:ascii="Times New Roman" w:hAnsi="Times New Roman" w:cs="Times New Roman"/>
          <w:sz w:val="24"/>
          <w:szCs w:val="24"/>
        </w:rPr>
        <w:t>наданих послуг до цього договору (не менше 80% вартості послуг за договором) та відгуками замовників.</w:t>
      </w:r>
    </w:p>
    <w:p w:rsidR="00476655" w:rsidRDefault="00476655" w:rsidP="00476655">
      <w:pPr>
        <w:suppressAutoHyphens/>
        <w:jc w:val="center"/>
        <w:rPr>
          <w:rFonts w:ascii="Times New Roman" w:hAnsi="Times New Roman" w:cs="Times New Roman"/>
          <w:sz w:val="24"/>
          <w:szCs w:val="24"/>
          <w:lang w:eastAsia="zh-CN"/>
        </w:rPr>
      </w:pPr>
    </w:p>
    <w:p w:rsidR="00476655" w:rsidRDefault="00476655" w:rsidP="00476655">
      <w:pPr>
        <w:suppressAutoHyphens/>
        <w:jc w:val="center"/>
        <w:rPr>
          <w:rFonts w:ascii="Times New Roman" w:hAnsi="Times New Roman" w:cs="Times New Roman"/>
          <w:sz w:val="24"/>
          <w:szCs w:val="24"/>
          <w:lang w:eastAsia="zh-CN"/>
        </w:rPr>
      </w:pPr>
    </w:p>
    <w:p w:rsidR="00476655" w:rsidRDefault="00476655" w:rsidP="00476655">
      <w:pPr>
        <w:suppressAutoHyphens/>
        <w:jc w:val="center"/>
        <w:rPr>
          <w:rFonts w:ascii="Times New Roman" w:hAnsi="Times New Roman" w:cs="Times New Roman"/>
          <w:sz w:val="24"/>
          <w:szCs w:val="24"/>
          <w:lang w:eastAsia="zh-CN"/>
        </w:rPr>
      </w:pPr>
    </w:p>
    <w:p w:rsidR="00476655" w:rsidRPr="008F5C09" w:rsidRDefault="00476655" w:rsidP="00476655">
      <w:pPr>
        <w:suppressAutoHyphens/>
        <w:jc w:val="center"/>
        <w:rPr>
          <w:rFonts w:ascii="Times New Roman" w:hAnsi="Times New Roman" w:cs="Times New Roman"/>
          <w:sz w:val="24"/>
          <w:szCs w:val="24"/>
          <w:lang w:eastAsia="zh-CN"/>
        </w:rPr>
      </w:pPr>
      <w:r w:rsidRPr="008F5C09">
        <w:rPr>
          <w:rFonts w:ascii="Times New Roman" w:hAnsi="Times New Roman" w:cs="Times New Roman"/>
          <w:sz w:val="24"/>
          <w:szCs w:val="24"/>
          <w:lang w:eastAsia="zh-CN"/>
        </w:rPr>
        <w:t>Довідка  про наявність в Учасника досвіду виконання аналогічного договору</w:t>
      </w:r>
    </w:p>
    <w:p w:rsidR="00476655" w:rsidRPr="008F5C09" w:rsidRDefault="00476655" w:rsidP="00476655">
      <w:pPr>
        <w:suppressAutoHyphens/>
        <w:jc w:val="center"/>
        <w:rPr>
          <w:rFonts w:ascii="Times New Roman" w:hAnsi="Times New Roman" w:cs="Times New Roman"/>
          <w:sz w:val="24"/>
          <w:szCs w:val="24"/>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3932"/>
        <w:gridCol w:w="2247"/>
        <w:gridCol w:w="2109"/>
        <w:gridCol w:w="1554"/>
      </w:tblGrid>
      <w:tr w:rsidR="00476655" w:rsidRPr="008F5C09" w:rsidTr="00B34F14">
        <w:tc>
          <w:tcPr>
            <w:tcW w:w="506" w:type="dxa"/>
          </w:tcPr>
          <w:p w:rsidR="00476655" w:rsidRPr="008F5C09" w:rsidRDefault="00476655" w:rsidP="00892D9F">
            <w:pPr>
              <w:suppressAutoHyphens/>
              <w:jc w:val="center"/>
              <w:rPr>
                <w:rFonts w:ascii="Times New Roman" w:hAnsi="Times New Roman" w:cs="Times New Roman"/>
                <w:sz w:val="24"/>
                <w:lang w:eastAsia="zh-CN"/>
              </w:rPr>
            </w:pPr>
            <w:r w:rsidRPr="008F5C09">
              <w:rPr>
                <w:rFonts w:ascii="Times New Roman" w:hAnsi="Times New Roman" w:cs="Times New Roman"/>
                <w:sz w:val="24"/>
                <w:lang w:eastAsia="zh-CN"/>
              </w:rPr>
              <w:t>№</w:t>
            </w:r>
          </w:p>
          <w:p w:rsidR="00476655" w:rsidRPr="008F5C09" w:rsidRDefault="00476655" w:rsidP="00892D9F">
            <w:pPr>
              <w:suppressAutoHyphens/>
              <w:jc w:val="center"/>
              <w:rPr>
                <w:rFonts w:ascii="Times New Roman" w:hAnsi="Times New Roman" w:cs="Times New Roman"/>
                <w:sz w:val="24"/>
                <w:lang w:eastAsia="zh-CN"/>
              </w:rPr>
            </w:pPr>
            <w:r w:rsidRPr="008F5C09">
              <w:rPr>
                <w:rFonts w:ascii="Times New Roman" w:hAnsi="Times New Roman" w:cs="Times New Roman"/>
                <w:sz w:val="24"/>
                <w:lang w:eastAsia="zh-CN"/>
              </w:rPr>
              <w:t>з/п</w:t>
            </w:r>
          </w:p>
        </w:tc>
        <w:tc>
          <w:tcPr>
            <w:tcW w:w="3932" w:type="dxa"/>
          </w:tcPr>
          <w:p w:rsidR="00476655" w:rsidRPr="008F5C09" w:rsidRDefault="00476655" w:rsidP="00892D9F">
            <w:pPr>
              <w:suppressAutoHyphens/>
              <w:jc w:val="center"/>
              <w:rPr>
                <w:rFonts w:ascii="Times New Roman" w:hAnsi="Times New Roman" w:cs="Times New Roman"/>
                <w:sz w:val="24"/>
                <w:lang w:eastAsia="zh-CN"/>
              </w:rPr>
            </w:pPr>
            <w:r w:rsidRPr="008F5C09">
              <w:rPr>
                <w:rFonts w:ascii="Times New Roman" w:hAnsi="Times New Roman" w:cs="Times New Roman"/>
                <w:sz w:val="24"/>
                <w:lang w:eastAsia="zh-CN"/>
              </w:rPr>
              <w:t xml:space="preserve">Найменування замовника, для якого виконувались аналогічні </w:t>
            </w:r>
            <w:r w:rsidRPr="008F5C09">
              <w:rPr>
                <w:rFonts w:ascii="Times New Roman" w:hAnsi="Times New Roman" w:cs="Times New Roman"/>
                <w:sz w:val="24"/>
                <w:lang w:eastAsia="zh-CN"/>
              </w:rPr>
              <w:lastRenderedPageBreak/>
              <w:t>послуги, місцезнаходження та контактний телефон</w:t>
            </w:r>
          </w:p>
        </w:tc>
        <w:tc>
          <w:tcPr>
            <w:tcW w:w="2247" w:type="dxa"/>
          </w:tcPr>
          <w:p w:rsidR="00476655" w:rsidRPr="008F5C09" w:rsidRDefault="00476655" w:rsidP="00892D9F">
            <w:pPr>
              <w:suppressAutoHyphens/>
              <w:jc w:val="center"/>
              <w:rPr>
                <w:rFonts w:ascii="Times New Roman" w:hAnsi="Times New Roman" w:cs="Times New Roman"/>
                <w:sz w:val="24"/>
                <w:lang w:eastAsia="zh-CN"/>
              </w:rPr>
            </w:pPr>
            <w:r w:rsidRPr="008F5C09">
              <w:rPr>
                <w:rFonts w:ascii="Times New Roman" w:hAnsi="Times New Roman" w:cs="Times New Roman"/>
                <w:sz w:val="24"/>
                <w:lang w:eastAsia="zh-CN"/>
              </w:rPr>
              <w:lastRenderedPageBreak/>
              <w:t xml:space="preserve">Предмет договору та загальний опис </w:t>
            </w:r>
            <w:r w:rsidRPr="008F5C09">
              <w:rPr>
                <w:rFonts w:ascii="Times New Roman" w:hAnsi="Times New Roman" w:cs="Times New Roman"/>
                <w:sz w:val="24"/>
                <w:lang w:eastAsia="zh-CN"/>
              </w:rPr>
              <w:lastRenderedPageBreak/>
              <w:t>послуг</w:t>
            </w:r>
          </w:p>
        </w:tc>
        <w:tc>
          <w:tcPr>
            <w:tcW w:w="2109" w:type="dxa"/>
          </w:tcPr>
          <w:p w:rsidR="00476655" w:rsidRPr="008F5C09" w:rsidRDefault="00476655" w:rsidP="00892D9F">
            <w:pPr>
              <w:suppressAutoHyphens/>
              <w:jc w:val="center"/>
              <w:rPr>
                <w:rFonts w:ascii="Times New Roman" w:hAnsi="Times New Roman" w:cs="Times New Roman"/>
                <w:sz w:val="24"/>
                <w:lang w:eastAsia="zh-CN"/>
              </w:rPr>
            </w:pPr>
            <w:r w:rsidRPr="008F5C09">
              <w:rPr>
                <w:rFonts w:ascii="Times New Roman" w:hAnsi="Times New Roman" w:cs="Times New Roman"/>
                <w:sz w:val="24"/>
                <w:lang w:eastAsia="zh-CN"/>
              </w:rPr>
              <w:lastRenderedPageBreak/>
              <w:t xml:space="preserve">Дата підписання договору та </w:t>
            </w:r>
            <w:r w:rsidRPr="008F5C09">
              <w:rPr>
                <w:rFonts w:ascii="Times New Roman" w:hAnsi="Times New Roman" w:cs="Times New Roman"/>
                <w:sz w:val="24"/>
                <w:lang w:eastAsia="zh-CN"/>
              </w:rPr>
              <w:lastRenderedPageBreak/>
              <w:t>термін його дії</w:t>
            </w:r>
          </w:p>
        </w:tc>
        <w:tc>
          <w:tcPr>
            <w:tcW w:w="1554" w:type="dxa"/>
          </w:tcPr>
          <w:p w:rsidR="00476655" w:rsidRPr="008F5C09" w:rsidRDefault="00476655" w:rsidP="00892D9F">
            <w:pPr>
              <w:suppressAutoHyphens/>
              <w:jc w:val="center"/>
              <w:rPr>
                <w:rFonts w:ascii="Times New Roman" w:hAnsi="Times New Roman" w:cs="Times New Roman"/>
                <w:sz w:val="24"/>
                <w:lang w:eastAsia="zh-CN"/>
              </w:rPr>
            </w:pPr>
            <w:r w:rsidRPr="008F5C09">
              <w:rPr>
                <w:rFonts w:ascii="Times New Roman" w:hAnsi="Times New Roman" w:cs="Times New Roman"/>
                <w:sz w:val="24"/>
                <w:lang w:eastAsia="zh-CN"/>
              </w:rPr>
              <w:lastRenderedPageBreak/>
              <w:t xml:space="preserve">Контактна особа </w:t>
            </w:r>
            <w:r w:rsidRPr="008F5C09">
              <w:rPr>
                <w:rFonts w:ascii="Times New Roman" w:hAnsi="Times New Roman" w:cs="Times New Roman"/>
                <w:sz w:val="24"/>
                <w:lang w:eastAsia="zh-CN"/>
              </w:rPr>
              <w:lastRenderedPageBreak/>
              <w:t>замовника</w:t>
            </w:r>
          </w:p>
        </w:tc>
      </w:tr>
      <w:tr w:rsidR="00476655" w:rsidRPr="008F5C09" w:rsidTr="00B34F14">
        <w:tc>
          <w:tcPr>
            <w:tcW w:w="506" w:type="dxa"/>
          </w:tcPr>
          <w:p w:rsidR="00476655" w:rsidRPr="008F5C09" w:rsidRDefault="00476655" w:rsidP="00892D9F">
            <w:pPr>
              <w:suppressAutoHyphens/>
              <w:contextualSpacing/>
              <w:jc w:val="center"/>
              <w:rPr>
                <w:rFonts w:ascii="Times New Roman" w:hAnsi="Times New Roman" w:cs="Times New Roman"/>
                <w:lang w:eastAsia="zh-CN"/>
              </w:rPr>
            </w:pPr>
            <w:r w:rsidRPr="008F5C09">
              <w:rPr>
                <w:rFonts w:ascii="Times New Roman" w:hAnsi="Times New Roman" w:cs="Times New Roman"/>
                <w:lang w:eastAsia="zh-CN"/>
              </w:rPr>
              <w:lastRenderedPageBreak/>
              <w:t>1</w:t>
            </w:r>
          </w:p>
        </w:tc>
        <w:tc>
          <w:tcPr>
            <w:tcW w:w="3932" w:type="dxa"/>
          </w:tcPr>
          <w:p w:rsidR="00476655" w:rsidRPr="008F5C09" w:rsidRDefault="00476655" w:rsidP="00892D9F">
            <w:pPr>
              <w:suppressAutoHyphens/>
              <w:contextualSpacing/>
              <w:jc w:val="center"/>
              <w:rPr>
                <w:rFonts w:ascii="Times New Roman" w:hAnsi="Times New Roman" w:cs="Times New Roman"/>
                <w:lang w:eastAsia="zh-CN"/>
              </w:rPr>
            </w:pPr>
            <w:r w:rsidRPr="008F5C09">
              <w:rPr>
                <w:rFonts w:ascii="Times New Roman" w:hAnsi="Times New Roman" w:cs="Times New Roman"/>
                <w:lang w:eastAsia="zh-CN"/>
              </w:rPr>
              <w:t>2</w:t>
            </w:r>
          </w:p>
        </w:tc>
        <w:tc>
          <w:tcPr>
            <w:tcW w:w="2247" w:type="dxa"/>
          </w:tcPr>
          <w:p w:rsidR="00476655" w:rsidRPr="008F5C09" w:rsidRDefault="00476655" w:rsidP="00892D9F">
            <w:pPr>
              <w:suppressAutoHyphens/>
              <w:contextualSpacing/>
              <w:jc w:val="center"/>
              <w:rPr>
                <w:rFonts w:ascii="Times New Roman" w:hAnsi="Times New Roman" w:cs="Times New Roman"/>
                <w:lang w:eastAsia="zh-CN"/>
              </w:rPr>
            </w:pPr>
            <w:r w:rsidRPr="008F5C09">
              <w:rPr>
                <w:rFonts w:ascii="Times New Roman" w:hAnsi="Times New Roman" w:cs="Times New Roman"/>
                <w:lang w:eastAsia="zh-CN"/>
              </w:rPr>
              <w:t>3</w:t>
            </w:r>
          </w:p>
        </w:tc>
        <w:tc>
          <w:tcPr>
            <w:tcW w:w="2109" w:type="dxa"/>
          </w:tcPr>
          <w:p w:rsidR="00476655" w:rsidRPr="008F5C09" w:rsidRDefault="00476655" w:rsidP="00892D9F">
            <w:pPr>
              <w:suppressAutoHyphens/>
              <w:contextualSpacing/>
              <w:jc w:val="center"/>
              <w:rPr>
                <w:rFonts w:ascii="Times New Roman" w:hAnsi="Times New Roman" w:cs="Times New Roman"/>
                <w:lang w:eastAsia="zh-CN"/>
              </w:rPr>
            </w:pPr>
            <w:r w:rsidRPr="008F5C09">
              <w:rPr>
                <w:rFonts w:ascii="Times New Roman" w:hAnsi="Times New Roman" w:cs="Times New Roman"/>
                <w:lang w:eastAsia="zh-CN"/>
              </w:rPr>
              <w:t>4</w:t>
            </w:r>
          </w:p>
        </w:tc>
        <w:tc>
          <w:tcPr>
            <w:tcW w:w="1554" w:type="dxa"/>
          </w:tcPr>
          <w:p w:rsidR="00476655" w:rsidRPr="008F5C09" w:rsidRDefault="00476655" w:rsidP="00892D9F">
            <w:pPr>
              <w:suppressAutoHyphens/>
              <w:contextualSpacing/>
              <w:jc w:val="center"/>
              <w:rPr>
                <w:rFonts w:ascii="Times New Roman" w:hAnsi="Times New Roman" w:cs="Times New Roman"/>
                <w:lang w:eastAsia="zh-CN"/>
              </w:rPr>
            </w:pPr>
            <w:r w:rsidRPr="008F5C09">
              <w:rPr>
                <w:rFonts w:ascii="Times New Roman" w:hAnsi="Times New Roman" w:cs="Times New Roman"/>
                <w:lang w:eastAsia="zh-CN"/>
              </w:rPr>
              <w:t>5</w:t>
            </w:r>
          </w:p>
        </w:tc>
      </w:tr>
      <w:tr w:rsidR="00476655" w:rsidRPr="008F5C09" w:rsidTr="00B34F14">
        <w:trPr>
          <w:trHeight w:val="304"/>
        </w:trPr>
        <w:tc>
          <w:tcPr>
            <w:tcW w:w="506" w:type="dxa"/>
          </w:tcPr>
          <w:p w:rsidR="00476655" w:rsidRPr="008F5C09" w:rsidRDefault="00476655" w:rsidP="00892D9F">
            <w:pPr>
              <w:suppressAutoHyphens/>
              <w:jc w:val="center"/>
              <w:rPr>
                <w:rFonts w:ascii="Times New Roman" w:hAnsi="Times New Roman" w:cs="Times New Roman"/>
                <w:lang w:eastAsia="zh-CN"/>
              </w:rPr>
            </w:pPr>
          </w:p>
        </w:tc>
        <w:tc>
          <w:tcPr>
            <w:tcW w:w="3932" w:type="dxa"/>
          </w:tcPr>
          <w:p w:rsidR="00476655" w:rsidRPr="008F5C09" w:rsidRDefault="00476655" w:rsidP="00892D9F">
            <w:pPr>
              <w:suppressAutoHyphens/>
              <w:jc w:val="center"/>
              <w:rPr>
                <w:rFonts w:ascii="Times New Roman" w:hAnsi="Times New Roman" w:cs="Times New Roman"/>
                <w:lang w:eastAsia="zh-CN"/>
              </w:rPr>
            </w:pPr>
          </w:p>
        </w:tc>
        <w:tc>
          <w:tcPr>
            <w:tcW w:w="2247" w:type="dxa"/>
          </w:tcPr>
          <w:p w:rsidR="00476655" w:rsidRPr="008F5C09" w:rsidRDefault="00476655" w:rsidP="00892D9F">
            <w:pPr>
              <w:suppressAutoHyphens/>
              <w:jc w:val="center"/>
              <w:rPr>
                <w:rFonts w:ascii="Times New Roman" w:hAnsi="Times New Roman" w:cs="Times New Roman"/>
                <w:lang w:eastAsia="zh-CN"/>
              </w:rPr>
            </w:pPr>
          </w:p>
        </w:tc>
        <w:tc>
          <w:tcPr>
            <w:tcW w:w="2109" w:type="dxa"/>
          </w:tcPr>
          <w:p w:rsidR="00476655" w:rsidRPr="008F5C09" w:rsidRDefault="00476655" w:rsidP="00892D9F">
            <w:pPr>
              <w:suppressAutoHyphens/>
              <w:jc w:val="center"/>
              <w:rPr>
                <w:rFonts w:ascii="Times New Roman" w:hAnsi="Times New Roman" w:cs="Times New Roman"/>
                <w:lang w:eastAsia="zh-CN"/>
              </w:rPr>
            </w:pPr>
          </w:p>
        </w:tc>
        <w:tc>
          <w:tcPr>
            <w:tcW w:w="1554" w:type="dxa"/>
          </w:tcPr>
          <w:p w:rsidR="00476655" w:rsidRPr="008F5C09" w:rsidRDefault="00476655" w:rsidP="00892D9F">
            <w:pPr>
              <w:suppressAutoHyphens/>
              <w:jc w:val="center"/>
              <w:rPr>
                <w:rFonts w:ascii="Times New Roman" w:hAnsi="Times New Roman" w:cs="Times New Roman"/>
                <w:lang w:eastAsia="zh-CN"/>
              </w:rPr>
            </w:pPr>
          </w:p>
        </w:tc>
      </w:tr>
    </w:tbl>
    <w:p w:rsidR="00476655" w:rsidRPr="008F5C09" w:rsidRDefault="00476655" w:rsidP="0047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p>
    <w:p w:rsidR="00476655" w:rsidRPr="00BF07FE"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1.5.</w:t>
      </w:r>
      <w:r w:rsidRPr="008F5C09">
        <w:rPr>
          <w:rFonts w:ascii="Times New Roman" w:hAnsi="Times New Roman" w:cs="Times New Roman"/>
          <w:color w:val="00000A"/>
          <w:sz w:val="24"/>
          <w:szCs w:val="24"/>
        </w:rPr>
        <w:t xml:space="preserve"> </w:t>
      </w:r>
      <w:r w:rsidRPr="00BF07FE">
        <w:rPr>
          <w:rFonts w:ascii="Times New Roman" w:hAnsi="Times New Roman" w:cs="Times New Roman"/>
          <w:sz w:val="24"/>
          <w:szCs w:val="24"/>
        </w:rPr>
        <w:t xml:space="preserve">Для оцінки власних можливостей, наявності власних кваліфікованих фахівців та одержання інформації, яка може бути необхідною для підготовки пропозиції, Учасник повинен виконати візуальний огляд об’єктів Замовника. </w:t>
      </w:r>
      <w:r w:rsidRPr="007D2631">
        <w:rPr>
          <w:rFonts w:ascii="Times New Roman" w:hAnsi="Times New Roman" w:cs="Times New Roman"/>
          <w:sz w:val="24"/>
          <w:szCs w:val="24"/>
        </w:rPr>
        <w:t>А</w:t>
      </w:r>
      <w:r w:rsidRPr="007D2631">
        <w:rPr>
          <w:rFonts w:ascii="Times New Roman" w:hAnsi="Times New Roman" w:cs="Times New Roman"/>
          <w:bCs/>
          <w:spacing w:val="-3"/>
          <w:sz w:val="24"/>
          <w:szCs w:val="24"/>
        </w:rPr>
        <w:t>кт візуального огляду об’єкту,</w:t>
      </w:r>
      <w:r w:rsidRPr="00BF07FE">
        <w:rPr>
          <w:rFonts w:ascii="Times New Roman" w:hAnsi="Times New Roman" w:cs="Times New Roman"/>
          <w:bCs/>
          <w:spacing w:val="-3"/>
          <w:sz w:val="24"/>
          <w:szCs w:val="24"/>
        </w:rPr>
        <w:t xml:space="preserve"> складений в довільній формі,  має містити підпис керівника або уповноваженого представника Учасника та підпис представника Замовника. Заявку на огляд об’єктів Учасник надає </w:t>
      </w:r>
      <w:r w:rsidRPr="00BF07FE">
        <w:rPr>
          <w:rFonts w:ascii="Times New Roman" w:hAnsi="Times New Roman" w:cs="Times New Roman"/>
          <w:b/>
          <w:bCs/>
          <w:spacing w:val="-3"/>
          <w:sz w:val="24"/>
          <w:szCs w:val="24"/>
        </w:rPr>
        <w:t xml:space="preserve">на ім’я   ректора </w:t>
      </w:r>
      <w:r>
        <w:rPr>
          <w:rFonts w:ascii="Times New Roman" w:hAnsi="Times New Roman" w:cs="Times New Roman"/>
          <w:b/>
          <w:bCs/>
          <w:spacing w:val="-3"/>
          <w:sz w:val="24"/>
          <w:szCs w:val="24"/>
        </w:rPr>
        <w:t>університету</w:t>
      </w:r>
      <w:r w:rsidRPr="00BF07FE">
        <w:rPr>
          <w:rFonts w:ascii="Times New Roman" w:hAnsi="Times New Roman" w:cs="Times New Roman"/>
          <w:b/>
          <w:bCs/>
          <w:spacing w:val="-3"/>
          <w:sz w:val="24"/>
          <w:szCs w:val="24"/>
        </w:rPr>
        <w:t xml:space="preserve"> </w:t>
      </w:r>
      <w:r w:rsidRPr="00BF07FE">
        <w:rPr>
          <w:rFonts w:ascii="Times New Roman" w:hAnsi="Times New Roman" w:cs="Times New Roman"/>
          <w:bCs/>
          <w:spacing w:val="-3"/>
          <w:sz w:val="24"/>
          <w:szCs w:val="24"/>
        </w:rPr>
        <w:t>не пізніше, як за (3) три  робочі  дні до кінцевого строку подання тендерних пропозицій. Акт візуального огляду об’єкту  має бути викладено в складі тендерної пропозиції.</w:t>
      </w:r>
    </w:p>
    <w:p w:rsidR="00476655" w:rsidRPr="00BF07FE" w:rsidRDefault="00476655" w:rsidP="00476655">
      <w:pPr>
        <w:spacing w:line="288" w:lineRule="auto"/>
        <w:jc w:val="both"/>
        <w:rPr>
          <w:rFonts w:ascii="Times New Roman" w:hAnsi="Times New Roman" w:cs="Times New Roman"/>
          <w:sz w:val="24"/>
          <w:szCs w:val="24"/>
        </w:rPr>
      </w:pPr>
      <w:r w:rsidRPr="00BF07FE">
        <w:rPr>
          <w:rFonts w:ascii="Times New Roman" w:hAnsi="Times New Roman" w:cs="Times New Roman"/>
          <w:bCs/>
          <w:spacing w:val="-3"/>
          <w:sz w:val="24"/>
          <w:szCs w:val="24"/>
        </w:rPr>
        <w:t>Витрати,  пов’язані з таким оглядом  та отриманням інформації, покладаються на Учасника</w:t>
      </w:r>
      <w:r>
        <w:rPr>
          <w:rFonts w:ascii="Times New Roman" w:hAnsi="Times New Roman" w:cs="Times New Roman"/>
          <w:bCs/>
          <w:spacing w:val="-3"/>
          <w:sz w:val="24"/>
          <w:szCs w:val="24"/>
        </w:rPr>
        <w:t>.</w:t>
      </w:r>
      <w:r w:rsidRPr="00BF07FE">
        <w:rPr>
          <w:rFonts w:ascii="Times New Roman" w:hAnsi="Times New Roman" w:cs="Times New Roman"/>
          <w:sz w:val="24"/>
          <w:szCs w:val="24"/>
        </w:rPr>
        <w:t xml:space="preserve"> </w:t>
      </w:r>
    </w:p>
    <w:p w:rsidR="00476655" w:rsidRPr="008F5C09" w:rsidRDefault="00476655" w:rsidP="00476655">
      <w:pPr>
        <w:pStyle w:val="10"/>
        <w:spacing w:after="0" w:line="288" w:lineRule="auto"/>
        <w:ind w:left="0"/>
        <w:jc w:val="both"/>
        <w:rPr>
          <w:rFonts w:ascii="Times New Roman" w:hAnsi="Times New Roman"/>
          <w:sz w:val="24"/>
          <w:szCs w:val="24"/>
        </w:rPr>
      </w:pPr>
      <w:r>
        <w:rPr>
          <w:rFonts w:ascii="Times New Roman" w:hAnsi="Times New Roman"/>
          <w:sz w:val="24"/>
          <w:szCs w:val="24"/>
        </w:rPr>
        <w:t xml:space="preserve">1.6. </w:t>
      </w:r>
      <w:r w:rsidRPr="008F5C09">
        <w:rPr>
          <w:rFonts w:ascii="Times New Roman" w:hAnsi="Times New Roman"/>
          <w:sz w:val="24"/>
          <w:szCs w:val="24"/>
        </w:rPr>
        <w:t>Довідка у довільній формі про наявність підмінного фонду вимірювальної техніки і засобів   передачі даних, в якій необхідно вказати перелік обладнання із зазначенням назви, марки, кількості.</w:t>
      </w:r>
    </w:p>
    <w:p w:rsidR="00476655" w:rsidRPr="008F5C09" w:rsidRDefault="00476655" w:rsidP="00476655">
      <w:pPr>
        <w:pStyle w:val="10"/>
        <w:spacing w:after="0" w:line="288" w:lineRule="auto"/>
        <w:ind w:left="0"/>
        <w:jc w:val="both"/>
        <w:rPr>
          <w:rFonts w:ascii="Times New Roman" w:hAnsi="Times New Roman"/>
          <w:sz w:val="24"/>
          <w:szCs w:val="24"/>
        </w:rPr>
      </w:pPr>
      <w:r w:rsidRPr="008F5C09">
        <w:rPr>
          <w:rFonts w:ascii="Times New Roman" w:hAnsi="Times New Roman"/>
          <w:sz w:val="24"/>
          <w:szCs w:val="24"/>
        </w:rPr>
        <w:t>1.7. Копії підтверджуючих документів про проходження, вказаними в довідці, працівниками  навчання з газової безпеки (посвідчення + протоколи).</w:t>
      </w:r>
    </w:p>
    <w:p w:rsidR="00476655" w:rsidRPr="008F5C09" w:rsidRDefault="00476655" w:rsidP="00476655">
      <w:pPr>
        <w:spacing w:line="288" w:lineRule="auto"/>
        <w:jc w:val="both"/>
        <w:rPr>
          <w:rFonts w:ascii="Times New Roman" w:hAnsi="Times New Roman" w:cs="Times New Roman"/>
          <w:color w:val="333333"/>
          <w:sz w:val="24"/>
          <w:szCs w:val="24"/>
          <w:shd w:val="clear" w:color="auto" w:fill="FFFFFF"/>
        </w:rPr>
      </w:pPr>
      <w:r w:rsidRPr="008F5C09">
        <w:rPr>
          <w:rFonts w:ascii="Times New Roman" w:hAnsi="Times New Roman" w:cs="Times New Roman"/>
          <w:sz w:val="24"/>
          <w:szCs w:val="24"/>
        </w:rPr>
        <w:t xml:space="preserve">1.8.  </w:t>
      </w:r>
      <w:r w:rsidRPr="008F5C09">
        <w:rPr>
          <w:rFonts w:ascii="Times New Roman" w:hAnsi="Times New Roman" w:cs="Times New Roman"/>
          <w:color w:val="000000"/>
          <w:sz w:val="24"/>
          <w:szCs w:val="24"/>
          <w:lang w:eastAsia="uk-UA"/>
        </w:rPr>
        <w:t>Розрахунок вартості тендерної (цінової) пропозиції:</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Учасник визначає ціни з урахуванням всіх видів та обсягів послуг, що повинні бути надані.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інші витрати.</w:t>
      </w:r>
      <w:r>
        <w:rPr>
          <w:rFonts w:ascii="Times New Roman" w:hAnsi="Times New Roman" w:cs="Times New Roman"/>
          <w:sz w:val="24"/>
          <w:szCs w:val="24"/>
        </w:rPr>
        <w:t xml:space="preserve"> Надати довідку в довільній формі.</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1.</w:t>
      </w:r>
      <w:r>
        <w:rPr>
          <w:rFonts w:ascii="Times New Roman" w:hAnsi="Times New Roman" w:cs="Times New Roman"/>
          <w:sz w:val="24"/>
          <w:szCs w:val="24"/>
        </w:rPr>
        <w:t>9</w:t>
      </w:r>
      <w:r w:rsidRPr="008F5C09">
        <w:rPr>
          <w:rFonts w:ascii="Times New Roman" w:hAnsi="Times New Roman" w:cs="Times New Roman"/>
          <w:sz w:val="24"/>
          <w:szCs w:val="24"/>
        </w:rPr>
        <w:t xml:space="preserve">. Проект договору, скріплений підписом та печаткою уповноваженої особи учасника, що підтверджує погодження учасника з умовами договору. </w:t>
      </w:r>
    </w:p>
    <w:p w:rsidR="00476655" w:rsidRPr="008F5C09" w:rsidRDefault="00476655" w:rsidP="00476655">
      <w:pPr>
        <w:spacing w:line="288" w:lineRule="auto"/>
        <w:jc w:val="both"/>
        <w:rPr>
          <w:rFonts w:ascii="Times New Roman" w:hAnsi="Times New Roman" w:cs="Times New Roman"/>
          <w:color w:val="FF0000"/>
          <w:sz w:val="24"/>
          <w:szCs w:val="24"/>
        </w:rPr>
      </w:pPr>
      <w:r w:rsidRPr="008F5C09">
        <w:rPr>
          <w:rFonts w:ascii="Times New Roman" w:hAnsi="Times New Roman" w:cs="Times New Roman"/>
          <w:sz w:val="24"/>
          <w:szCs w:val="24"/>
        </w:rPr>
        <w:t>1.1</w:t>
      </w:r>
      <w:r>
        <w:rPr>
          <w:rFonts w:ascii="Times New Roman" w:hAnsi="Times New Roman" w:cs="Times New Roman"/>
          <w:sz w:val="24"/>
          <w:szCs w:val="24"/>
        </w:rPr>
        <w:t>0</w:t>
      </w:r>
      <w:r w:rsidRPr="008F5C09">
        <w:rPr>
          <w:rFonts w:ascii="Times New Roman" w:hAnsi="Times New Roman" w:cs="Times New Roman"/>
          <w:sz w:val="24"/>
          <w:szCs w:val="24"/>
        </w:rPr>
        <w:t>. Довідка у довільній формі, щодо наявності обладнання для проведення перевірки працездатності  засобів вимірювальної техніки</w:t>
      </w:r>
      <w:r w:rsidRPr="00003490">
        <w:rPr>
          <w:rFonts w:ascii="Times New Roman" w:hAnsi="Times New Roman" w:cs="Times New Roman"/>
          <w:sz w:val="24"/>
          <w:szCs w:val="24"/>
        </w:rPr>
        <w:t>.</w:t>
      </w:r>
    </w:p>
    <w:p w:rsidR="00476655" w:rsidRPr="008F5C09" w:rsidRDefault="00476655" w:rsidP="00476655">
      <w:pPr>
        <w:spacing w:line="288" w:lineRule="auto"/>
        <w:jc w:val="both"/>
        <w:rPr>
          <w:rFonts w:ascii="Times New Roman" w:hAnsi="Times New Roman" w:cs="Times New Roman"/>
          <w:color w:val="000000" w:themeColor="text1"/>
          <w:sz w:val="24"/>
          <w:szCs w:val="24"/>
        </w:rPr>
      </w:pPr>
      <w:r w:rsidRPr="008F5C09">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1</w:t>
      </w:r>
      <w:r w:rsidRPr="008F5C09">
        <w:rPr>
          <w:rFonts w:ascii="Times New Roman" w:hAnsi="Times New Roman" w:cs="Times New Roman"/>
          <w:color w:val="000000" w:themeColor="text1"/>
          <w:sz w:val="24"/>
          <w:szCs w:val="24"/>
        </w:rPr>
        <w:t xml:space="preserve">. Надати лист-згоду щодо готовності виїхати на об’єкт  для проведення огляду та усунути аварійну ситуацію (при необхідності) впродовж 24 годин з моменту її виникнення; </w:t>
      </w:r>
    </w:p>
    <w:p w:rsidR="00476655" w:rsidRPr="008F5C09" w:rsidRDefault="00476655" w:rsidP="00476655">
      <w:pPr>
        <w:spacing w:line="288" w:lineRule="auto"/>
        <w:jc w:val="both"/>
        <w:rPr>
          <w:rFonts w:ascii="Times New Roman" w:hAnsi="Times New Roman" w:cs="Times New Roman"/>
          <w:color w:val="000000" w:themeColor="text1"/>
          <w:sz w:val="24"/>
          <w:szCs w:val="24"/>
        </w:rPr>
      </w:pPr>
      <w:r w:rsidRPr="008F5C09">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2</w:t>
      </w:r>
      <w:r w:rsidRPr="008F5C09">
        <w:rPr>
          <w:rFonts w:ascii="Times New Roman" w:hAnsi="Times New Roman" w:cs="Times New Roman"/>
          <w:color w:val="000000" w:themeColor="text1"/>
          <w:sz w:val="24"/>
          <w:szCs w:val="24"/>
        </w:rPr>
        <w:t>. Надати сертифікат на систему управління якістю ДСТУ ISO 9001:2015 (ISO 9001:2015, IDT) «Системи управління якістю. Вимоги».</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1.1</w:t>
      </w:r>
      <w:r>
        <w:rPr>
          <w:rFonts w:ascii="Times New Roman" w:hAnsi="Times New Roman" w:cs="Times New Roman"/>
          <w:sz w:val="24"/>
          <w:szCs w:val="24"/>
        </w:rPr>
        <w:t>3</w:t>
      </w:r>
      <w:r w:rsidRPr="008F5C09">
        <w:rPr>
          <w:rFonts w:ascii="Times New Roman" w:hAnsi="Times New Roman" w:cs="Times New Roman"/>
          <w:sz w:val="24"/>
          <w:szCs w:val="24"/>
        </w:rPr>
        <w:t>. Інші документи, які учасник вважає  за доцільне  надати у складі своєї пропозиції.</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476655" w:rsidRPr="008F5C09" w:rsidRDefault="00476655" w:rsidP="00476655">
      <w:pPr>
        <w:widowControl w:val="0"/>
        <w:tabs>
          <w:tab w:val="left" w:pos="0"/>
          <w:tab w:val="left" w:pos="284"/>
          <w:tab w:val="left" w:pos="851"/>
        </w:tabs>
        <w:suppressAutoHyphens/>
        <w:jc w:val="both"/>
        <w:rPr>
          <w:color w:val="FF0000"/>
          <w:sz w:val="24"/>
          <w:szCs w:val="24"/>
        </w:rPr>
      </w:pPr>
    </w:p>
    <w:p w:rsidR="00476655" w:rsidRPr="008F5C09" w:rsidRDefault="00476655" w:rsidP="00476655">
      <w:pPr>
        <w:widowControl w:val="0"/>
        <w:tabs>
          <w:tab w:val="left" w:pos="0"/>
          <w:tab w:val="left" w:pos="284"/>
          <w:tab w:val="left" w:pos="851"/>
        </w:tabs>
        <w:suppressAutoHyphens/>
        <w:spacing w:line="276" w:lineRule="auto"/>
        <w:jc w:val="both"/>
        <w:rPr>
          <w:rFonts w:ascii="Times New Roman" w:hAnsi="Times New Roman" w:cs="Times New Roman"/>
          <w:b/>
          <w:bCs/>
        </w:rPr>
      </w:pPr>
      <w:r w:rsidRPr="008F5C09">
        <w:rPr>
          <w:color w:val="FF0000"/>
          <w:sz w:val="24"/>
          <w:szCs w:val="24"/>
        </w:rPr>
        <w:tab/>
      </w:r>
      <w:r w:rsidRPr="008F5C09">
        <w:rPr>
          <w:rFonts w:ascii="Times New Roman" w:hAnsi="Times New Roman" w:cs="Times New Roman"/>
          <w:i/>
          <w:sz w:val="24"/>
          <w:szCs w:val="24"/>
        </w:rPr>
        <w:t>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r w:rsidRPr="008F5C09">
        <w:rPr>
          <w:rFonts w:ascii="Times New Roman" w:hAnsi="Times New Roman" w:cs="Times New Roman"/>
          <w:color w:val="000000"/>
          <w:sz w:val="24"/>
          <w:szCs w:val="24"/>
        </w:rPr>
        <w:t xml:space="preserve">                                                                                                                 </w:t>
      </w:r>
    </w:p>
    <w:p w:rsidR="00476655" w:rsidRPr="008F5C09" w:rsidRDefault="00476655" w:rsidP="00476655">
      <w:pPr>
        <w:spacing w:line="276" w:lineRule="auto"/>
      </w:pPr>
    </w:p>
    <w:p w:rsidR="00476655" w:rsidRPr="008F5C09" w:rsidRDefault="00476655" w:rsidP="00476655">
      <w:pPr>
        <w:widowControl w:val="0"/>
        <w:tabs>
          <w:tab w:val="left" w:pos="0"/>
          <w:tab w:val="left" w:pos="284"/>
          <w:tab w:val="left" w:pos="851"/>
        </w:tabs>
        <w:spacing w:line="288" w:lineRule="auto"/>
        <w:ind w:left="-11"/>
        <w:jc w:val="both"/>
        <w:rPr>
          <w:rFonts w:ascii="Times New Roman" w:hAnsi="Times New Roman" w:cs="Times New Roman"/>
          <w:b/>
          <w:sz w:val="24"/>
          <w:szCs w:val="24"/>
        </w:rPr>
      </w:pPr>
      <w:r w:rsidRPr="008F5C09">
        <w:rPr>
          <w:rFonts w:ascii="Times New Roman" w:hAnsi="Times New Roman" w:cs="Times New Roman"/>
          <w:b/>
          <w:sz w:val="24"/>
          <w:szCs w:val="24"/>
        </w:rPr>
        <w:t xml:space="preserve">2. Технічні вимоги до предмету закупівлі: </w:t>
      </w:r>
    </w:p>
    <w:p w:rsidR="00476655" w:rsidRPr="008F5C09" w:rsidRDefault="00476655" w:rsidP="00476655">
      <w:pPr>
        <w:spacing w:line="288" w:lineRule="auto"/>
        <w:rPr>
          <w:rFonts w:ascii="Times New Roman" w:hAnsi="Times New Roman" w:cs="Times New Roman"/>
          <w:sz w:val="24"/>
          <w:szCs w:val="24"/>
        </w:rPr>
      </w:pPr>
      <w:r w:rsidRPr="008F5C09">
        <w:rPr>
          <w:rFonts w:ascii="Times New Roman" w:hAnsi="Times New Roman" w:cs="Times New Roman"/>
          <w:sz w:val="24"/>
          <w:szCs w:val="24"/>
        </w:rPr>
        <w:t>2.1. Обсяги та види послуг з технічного обслуговування комерційних  вузлів обліку природного газу та інших засобів вимірювальної техніки надано в таблиці:</w:t>
      </w:r>
    </w:p>
    <w:p w:rsidR="00476655" w:rsidRPr="008F5C09" w:rsidRDefault="00476655" w:rsidP="00476655">
      <w:pPr>
        <w:spacing w:line="288" w:lineRule="auto"/>
        <w:rPr>
          <w:rFonts w:ascii="Times New Roman" w:hAnsi="Times New Roman" w:cs="Times New Roman"/>
          <w:sz w:val="24"/>
          <w:szCs w:val="24"/>
        </w:rPr>
      </w:pPr>
    </w:p>
    <w:tbl>
      <w:tblPr>
        <w:tblStyle w:val="a3"/>
        <w:tblW w:w="10774" w:type="dxa"/>
        <w:tblInd w:w="-885" w:type="dxa"/>
        <w:tblLayout w:type="fixed"/>
        <w:tblLook w:val="04A0"/>
      </w:tblPr>
      <w:tblGrid>
        <w:gridCol w:w="709"/>
        <w:gridCol w:w="851"/>
        <w:gridCol w:w="1843"/>
        <w:gridCol w:w="1276"/>
        <w:gridCol w:w="425"/>
        <w:gridCol w:w="567"/>
        <w:gridCol w:w="425"/>
        <w:gridCol w:w="709"/>
        <w:gridCol w:w="142"/>
        <w:gridCol w:w="850"/>
        <w:gridCol w:w="285"/>
        <w:gridCol w:w="991"/>
        <w:gridCol w:w="1701"/>
      </w:tblGrid>
      <w:tr w:rsidR="00476655" w:rsidRPr="008F5C09" w:rsidTr="00B34F14">
        <w:tc>
          <w:tcPr>
            <w:tcW w:w="709" w:type="dxa"/>
          </w:tcPr>
          <w:p w:rsidR="00476655" w:rsidRPr="00753338" w:rsidRDefault="00476655" w:rsidP="00892D9F">
            <w:pPr>
              <w:jc w:val="center"/>
              <w:rPr>
                <w:rFonts w:ascii="Times New Roman" w:hAnsi="Times New Roman" w:cs="Times New Roman"/>
                <w:b/>
                <w:sz w:val="22"/>
              </w:rPr>
            </w:pPr>
            <w:r w:rsidRPr="00753338">
              <w:rPr>
                <w:rFonts w:ascii="Times New Roman" w:hAnsi="Times New Roman" w:cs="Times New Roman"/>
                <w:b/>
                <w:sz w:val="22"/>
              </w:rPr>
              <w:lastRenderedPageBreak/>
              <w:t>№</w:t>
            </w:r>
          </w:p>
          <w:p w:rsidR="00476655" w:rsidRPr="00753338" w:rsidRDefault="00476655" w:rsidP="00892D9F">
            <w:pPr>
              <w:jc w:val="center"/>
              <w:rPr>
                <w:rFonts w:ascii="Times New Roman" w:hAnsi="Times New Roman" w:cs="Times New Roman"/>
                <w:b/>
                <w:sz w:val="22"/>
              </w:rPr>
            </w:pPr>
            <w:r w:rsidRPr="00753338">
              <w:rPr>
                <w:rFonts w:ascii="Times New Roman" w:hAnsi="Times New Roman" w:cs="Times New Roman"/>
                <w:b/>
                <w:sz w:val="22"/>
              </w:rPr>
              <w:t>з/п</w:t>
            </w:r>
          </w:p>
        </w:tc>
        <w:tc>
          <w:tcPr>
            <w:tcW w:w="2694" w:type="dxa"/>
            <w:gridSpan w:val="2"/>
          </w:tcPr>
          <w:p w:rsidR="00476655" w:rsidRPr="00753338" w:rsidRDefault="00476655" w:rsidP="00892D9F">
            <w:pPr>
              <w:jc w:val="center"/>
              <w:rPr>
                <w:rFonts w:ascii="Times New Roman" w:hAnsi="Times New Roman" w:cs="Times New Roman"/>
                <w:b/>
                <w:sz w:val="22"/>
              </w:rPr>
            </w:pPr>
            <w:r w:rsidRPr="00753338">
              <w:rPr>
                <w:rFonts w:ascii="Times New Roman" w:hAnsi="Times New Roman" w:cs="Times New Roman"/>
                <w:b/>
                <w:sz w:val="22"/>
              </w:rPr>
              <w:t>Послуги</w:t>
            </w:r>
          </w:p>
        </w:tc>
        <w:tc>
          <w:tcPr>
            <w:tcW w:w="1276" w:type="dxa"/>
          </w:tcPr>
          <w:p w:rsidR="00476655" w:rsidRPr="00753338" w:rsidRDefault="00476655" w:rsidP="00892D9F">
            <w:pPr>
              <w:jc w:val="center"/>
              <w:rPr>
                <w:rFonts w:ascii="Times New Roman" w:hAnsi="Times New Roman" w:cs="Times New Roman"/>
                <w:b/>
                <w:sz w:val="22"/>
              </w:rPr>
            </w:pPr>
            <w:r w:rsidRPr="00753338">
              <w:rPr>
                <w:rFonts w:ascii="Times New Roman" w:hAnsi="Times New Roman" w:cs="Times New Roman"/>
                <w:b/>
                <w:sz w:val="22"/>
              </w:rPr>
              <w:t>Один. виміру</w:t>
            </w:r>
          </w:p>
        </w:tc>
        <w:tc>
          <w:tcPr>
            <w:tcW w:w="992" w:type="dxa"/>
            <w:gridSpan w:val="2"/>
          </w:tcPr>
          <w:p w:rsidR="00476655" w:rsidRPr="00753338" w:rsidRDefault="00476655" w:rsidP="00892D9F">
            <w:pPr>
              <w:jc w:val="center"/>
              <w:rPr>
                <w:rFonts w:ascii="Times New Roman" w:hAnsi="Times New Roman" w:cs="Times New Roman"/>
                <w:b/>
                <w:sz w:val="22"/>
              </w:rPr>
            </w:pPr>
            <w:proofErr w:type="spellStart"/>
            <w:r w:rsidRPr="00753338">
              <w:rPr>
                <w:rFonts w:ascii="Times New Roman" w:hAnsi="Times New Roman" w:cs="Times New Roman"/>
                <w:b/>
                <w:sz w:val="22"/>
              </w:rPr>
              <w:t>Кіль-</w:t>
            </w:r>
            <w:proofErr w:type="spellEnd"/>
          </w:p>
          <w:p w:rsidR="00476655" w:rsidRPr="00753338" w:rsidRDefault="00476655" w:rsidP="00892D9F">
            <w:pPr>
              <w:jc w:val="center"/>
              <w:rPr>
                <w:rFonts w:ascii="Times New Roman" w:hAnsi="Times New Roman" w:cs="Times New Roman"/>
                <w:b/>
                <w:sz w:val="22"/>
              </w:rPr>
            </w:pPr>
            <w:r w:rsidRPr="00753338">
              <w:rPr>
                <w:rFonts w:ascii="Times New Roman" w:hAnsi="Times New Roman" w:cs="Times New Roman"/>
                <w:b/>
                <w:sz w:val="22"/>
              </w:rPr>
              <w:t>кість</w:t>
            </w:r>
          </w:p>
        </w:tc>
        <w:tc>
          <w:tcPr>
            <w:tcW w:w="1134" w:type="dxa"/>
            <w:gridSpan w:val="2"/>
          </w:tcPr>
          <w:p w:rsidR="00476655" w:rsidRPr="00753338" w:rsidRDefault="00476655" w:rsidP="00892D9F">
            <w:pPr>
              <w:jc w:val="center"/>
              <w:rPr>
                <w:rFonts w:ascii="Times New Roman" w:hAnsi="Times New Roman" w:cs="Times New Roman"/>
                <w:b/>
                <w:sz w:val="22"/>
              </w:rPr>
            </w:pPr>
            <w:r w:rsidRPr="00753338">
              <w:rPr>
                <w:rFonts w:ascii="Times New Roman" w:hAnsi="Times New Roman" w:cs="Times New Roman"/>
                <w:b/>
                <w:sz w:val="22"/>
              </w:rPr>
              <w:t xml:space="preserve">Період. </w:t>
            </w:r>
            <w:proofErr w:type="spellStart"/>
            <w:r w:rsidRPr="00753338">
              <w:rPr>
                <w:rFonts w:ascii="Times New Roman" w:hAnsi="Times New Roman" w:cs="Times New Roman"/>
                <w:b/>
                <w:sz w:val="22"/>
              </w:rPr>
              <w:t>обслуго-</w:t>
            </w:r>
            <w:proofErr w:type="spellEnd"/>
          </w:p>
          <w:p w:rsidR="00476655" w:rsidRPr="00753338" w:rsidRDefault="00476655" w:rsidP="00892D9F">
            <w:pPr>
              <w:jc w:val="center"/>
              <w:rPr>
                <w:rFonts w:ascii="Times New Roman" w:hAnsi="Times New Roman" w:cs="Times New Roman"/>
                <w:b/>
                <w:sz w:val="22"/>
              </w:rPr>
            </w:pPr>
            <w:proofErr w:type="spellStart"/>
            <w:r w:rsidRPr="00753338">
              <w:rPr>
                <w:rFonts w:ascii="Times New Roman" w:hAnsi="Times New Roman" w:cs="Times New Roman"/>
                <w:b/>
                <w:sz w:val="22"/>
              </w:rPr>
              <w:t>вування</w:t>
            </w:r>
            <w:proofErr w:type="spellEnd"/>
          </w:p>
        </w:tc>
        <w:tc>
          <w:tcPr>
            <w:tcW w:w="992" w:type="dxa"/>
            <w:gridSpan w:val="2"/>
          </w:tcPr>
          <w:p w:rsidR="00476655" w:rsidRPr="00753338" w:rsidRDefault="00476655" w:rsidP="00892D9F">
            <w:pPr>
              <w:jc w:val="center"/>
              <w:rPr>
                <w:rFonts w:ascii="Times New Roman" w:hAnsi="Times New Roman" w:cs="Times New Roman"/>
                <w:b/>
                <w:sz w:val="22"/>
              </w:rPr>
            </w:pPr>
            <w:r w:rsidRPr="00753338">
              <w:rPr>
                <w:rFonts w:ascii="Times New Roman" w:hAnsi="Times New Roman" w:cs="Times New Roman"/>
                <w:b/>
                <w:sz w:val="22"/>
              </w:rPr>
              <w:t>Всього</w:t>
            </w:r>
          </w:p>
        </w:tc>
        <w:tc>
          <w:tcPr>
            <w:tcW w:w="2977" w:type="dxa"/>
            <w:gridSpan w:val="3"/>
          </w:tcPr>
          <w:p w:rsidR="00476655" w:rsidRPr="00753338" w:rsidRDefault="00476655" w:rsidP="00892D9F">
            <w:pPr>
              <w:jc w:val="center"/>
              <w:rPr>
                <w:rFonts w:ascii="Times New Roman" w:hAnsi="Times New Roman" w:cs="Times New Roman"/>
                <w:b/>
                <w:sz w:val="22"/>
              </w:rPr>
            </w:pPr>
            <w:r w:rsidRPr="00753338">
              <w:rPr>
                <w:rFonts w:ascii="Times New Roman" w:hAnsi="Times New Roman" w:cs="Times New Roman"/>
                <w:b/>
                <w:sz w:val="22"/>
              </w:rPr>
              <w:t>Місце надання послуги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1</w:t>
            </w:r>
          </w:p>
        </w:tc>
        <w:tc>
          <w:tcPr>
            <w:tcW w:w="2694" w:type="dxa"/>
            <w:gridSpan w:val="2"/>
            <w:vAlign w:val="center"/>
          </w:tcPr>
          <w:p w:rsidR="00476655" w:rsidRPr="00753338" w:rsidRDefault="00476655" w:rsidP="00892D9F">
            <w:pPr>
              <w:spacing w:line="22" w:lineRule="atLeast"/>
              <w:rPr>
                <w:rFonts w:ascii="Times New Roman" w:hAnsi="Times New Roman" w:cs="Times New Roman"/>
                <w:b/>
                <w:sz w:val="22"/>
                <w:szCs w:val="22"/>
              </w:rPr>
            </w:pPr>
            <w:r w:rsidRPr="00753338">
              <w:rPr>
                <w:rFonts w:ascii="Times New Roman" w:hAnsi="Times New Roman" w:cs="Times New Roman"/>
                <w:color w:val="000000"/>
                <w:sz w:val="22"/>
                <w:szCs w:val="22"/>
                <w:lang w:eastAsia="uk-UA"/>
              </w:rPr>
              <w:t>Огляд технічного стану</w:t>
            </w:r>
            <w:r w:rsidRPr="00753338">
              <w:rPr>
                <w:rFonts w:ascii="Times New Roman" w:hAnsi="Times New Roman" w:cs="Times New Roman"/>
                <w:color w:val="000000"/>
                <w:sz w:val="22"/>
                <w:szCs w:val="22"/>
              </w:rPr>
              <w:t xml:space="preserve"> комерційного вузла обліку природного газу та його складових</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rPr>
                <w:rFonts w:ascii="Times New Roman" w:hAnsi="Times New Roman" w:cs="Times New Roman"/>
                <w:sz w:val="22"/>
              </w:rPr>
            </w:pPr>
            <w:r w:rsidRPr="00AC1DCF">
              <w:rPr>
                <w:rFonts w:ascii="Times New Roman" w:hAnsi="Times New Roman" w:cs="Times New Roman"/>
              </w:rPr>
              <w:t>490</w:t>
            </w:r>
            <w:r>
              <w:rPr>
                <w:rFonts w:ascii="Times New Roman" w:hAnsi="Times New Roman" w:cs="Times New Roman"/>
              </w:rPr>
              <w:t>00</w:t>
            </w:r>
            <w:r w:rsidRPr="00AC1DCF">
              <w:rPr>
                <w:rFonts w:ascii="Times New Roman" w:hAnsi="Times New Roman" w:cs="Times New Roman"/>
              </w:rPr>
              <w:t>,Україна, Дніпропетровська обл., м. Дніпро,</w:t>
            </w:r>
            <w:r w:rsidRPr="00AC1DCF">
              <w:rPr>
                <w:rFonts w:ascii="Times New Roman" w:hAnsi="Times New Roman" w:cs="Times New Roman"/>
                <w:color w:val="00B050"/>
              </w:rPr>
              <w:t xml:space="preserve"> </w:t>
            </w:r>
            <w:r w:rsidRPr="00AC1DCF">
              <w:rPr>
                <w:rFonts w:ascii="Times New Roman" w:hAnsi="Times New Roman" w:cs="Times New Roman"/>
              </w:rPr>
              <w:t>вул. Володимира Вернадського, 9</w:t>
            </w:r>
            <w:r>
              <w:rPr>
                <w:rFonts w:ascii="Times New Roman" w:hAnsi="Times New Roman" w:cs="Times New Roman"/>
              </w:rPr>
              <w:t xml:space="preserve"> </w:t>
            </w:r>
            <w:r w:rsidRPr="00AC1DCF">
              <w:rPr>
                <w:rFonts w:ascii="Times New Roman" w:hAnsi="Times New Roman" w:cs="Times New Roman"/>
              </w:rPr>
              <w:t>(котельня №1), просп. Д. Яворницького, 24 (</w:t>
            </w:r>
            <w:proofErr w:type="spellStart"/>
            <w:r w:rsidRPr="00AC1DCF">
              <w:rPr>
                <w:rFonts w:ascii="Times New Roman" w:hAnsi="Times New Roman" w:cs="Times New Roman"/>
              </w:rPr>
              <w:t>кот</w:t>
            </w:r>
            <w:proofErr w:type="spellEnd"/>
            <w:r w:rsidRPr="00AC1DCF">
              <w:rPr>
                <w:rFonts w:ascii="Times New Roman" w:hAnsi="Times New Roman" w:cs="Times New Roman"/>
              </w:rPr>
              <w:t>. № 2); пл. Соборна, 2 ( кот.№3, №9);  вул. Севастопольська, 17 (</w:t>
            </w:r>
            <w:proofErr w:type="spellStart"/>
            <w:r w:rsidRPr="00AC1DCF">
              <w:rPr>
                <w:rFonts w:ascii="Times New Roman" w:hAnsi="Times New Roman" w:cs="Times New Roman"/>
              </w:rPr>
              <w:t>кот</w:t>
            </w:r>
            <w:proofErr w:type="spellEnd"/>
            <w:r w:rsidRPr="00AC1DCF">
              <w:rPr>
                <w:rFonts w:ascii="Times New Roman" w:hAnsi="Times New Roman" w:cs="Times New Roman"/>
              </w:rPr>
              <w:t>. №4, № 5, № 6), вул. Набережна Перемоги, 44б  (</w:t>
            </w:r>
            <w:proofErr w:type="spellStart"/>
            <w:r w:rsidRPr="00AC1DCF">
              <w:rPr>
                <w:rFonts w:ascii="Times New Roman" w:hAnsi="Times New Roman" w:cs="Times New Roman"/>
              </w:rPr>
              <w:t>кот</w:t>
            </w:r>
            <w:proofErr w:type="spellEnd"/>
            <w:r w:rsidRPr="00AC1DCF">
              <w:rPr>
                <w:rFonts w:ascii="Times New Roman" w:hAnsi="Times New Roman" w:cs="Times New Roman"/>
              </w:rPr>
              <w:t>. № 7), вул. Набережна Перемоги, 44а (</w:t>
            </w:r>
            <w:proofErr w:type="spellStart"/>
            <w:r w:rsidRPr="00AC1DCF">
              <w:rPr>
                <w:rFonts w:ascii="Times New Roman" w:hAnsi="Times New Roman" w:cs="Times New Roman"/>
              </w:rPr>
              <w:t>кот</w:t>
            </w:r>
            <w:proofErr w:type="spellEnd"/>
            <w:r w:rsidRPr="00AC1DCF">
              <w:rPr>
                <w:rFonts w:ascii="Times New Roman" w:hAnsi="Times New Roman" w:cs="Times New Roman"/>
              </w:rPr>
              <w:t>. № 8).</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2</w:t>
            </w:r>
          </w:p>
        </w:tc>
        <w:tc>
          <w:tcPr>
            <w:tcW w:w="2694" w:type="dxa"/>
            <w:gridSpan w:val="2"/>
          </w:tcPr>
          <w:p w:rsidR="00476655" w:rsidRPr="00753338" w:rsidRDefault="00476655" w:rsidP="00892D9F">
            <w:pPr>
              <w:spacing w:line="22" w:lineRule="atLeast"/>
              <w:rPr>
                <w:rFonts w:ascii="Times New Roman" w:hAnsi="Times New Roman" w:cs="Times New Roman"/>
                <w:b/>
                <w:sz w:val="22"/>
                <w:szCs w:val="22"/>
              </w:rPr>
            </w:pPr>
            <w:r w:rsidRPr="00753338">
              <w:rPr>
                <w:rFonts w:ascii="Times New Roman" w:hAnsi="Times New Roman" w:cs="Times New Roman"/>
                <w:sz w:val="22"/>
                <w:szCs w:val="22"/>
              </w:rPr>
              <w:t>Попередження витоків газу з елементів та конструкції комерційного вузла обліку природного газу, у тому числі імпульсних ліній манометрів, датчиків тиску і температури</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3</w:t>
            </w:r>
          </w:p>
        </w:tc>
        <w:tc>
          <w:tcPr>
            <w:tcW w:w="2694" w:type="dxa"/>
            <w:gridSpan w:val="2"/>
          </w:tcPr>
          <w:p w:rsidR="00476655" w:rsidRPr="00753338" w:rsidRDefault="00476655" w:rsidP="00892D9F">
            <w:pPr>
              <w:shd w:val="clear" w:color="auto" w:fill="FFFFFF"/>
              <w:tabs>
                <w:tab w:val="left" w:pos="709"/>
              </w:tabs>
              <w:spacing w:line="22" w:lineRule="atLeast"/>
              <w:textAlignment w:val="baseline"/>
              <w:rPr>
                <w:rFonts w:ascii="Times New Roman" w:hAnsi="Times New Roman" w:cs="Times New Roman"/>
                <w:b/>
                <w:sz w:val="22"/>
                <w:szCs w:val="22"/>
              </w:rPr>
            </w:pPr>
            <w:r w:rsidRPr="00753338">
              <w:rPr>
                <w:rFonts w:ascii="Times New Roman" w:hAnsi="Times New Roman" w:cs="Times New Roman"/>
                <w:sz w:val="22"/>
                <w:szCs w:val="22"/>
              </w:rPr>
              <w:t>Попередження</w:t>
            </w:r>
            <w:r w:rsidRPr="00753338">
              <w:rPr>
                <w:rFonts w:ascii="Times New Roman" w:hAnsi="Times New Roman" w:cs="Times New Roman"/>
                <w:sz w:val="22"/>
                <w:szCs w:val="22"/>
                <w:lang w:eastAsia="uk-UA"/>
              </w:rPr>
              <w:t xml:space="preserve"> причин відсутності зміни показань лічильника газу (коректора об’єму газу), загальмованість або рух з ривками зчитувального механізму при фактичній витраті (споживанні) природного газу</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rPr>
          <w:trHeight w:val="1084"/>
        </w:trPr>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4</w:t>
            </w:r>
          </w:p>
        </w:tc>
        <w:tc>
          <w:tcPr>
            <w:tcW w:w="2694" w:type="dxa"/>
            <w:gridSpan w:val="2"/>
            <w:vAlign w:val="center"/>
          </w:tcPr>
          <w:p w:rsidR="00476655" w:rsidRPr="00753338" w:rsidRDefault="00476655" w:rsidP="00892D9F">
            <w:pPr>
              <w:shd w:val="clear" w:color="auto" w:fill="FFFFFF"/>
              <w:tabs>
                <w:tab w:val="left" w:pos="709"/>
              </w:tabs>
              <w:spacing w:line="22" w:lineRule="atLeast"/>
              <w:textAlignment w:val="baseline"/>
              <w:rPr>
                <w:rFonts w:ascii="Times New Roman" w:hAnsi="Times New Roman" w:cs="Times New Roman"/>
                <w:sz w:val="22"/>
                <w:szCs w:val="22"/>
                <w:lang w:eastAsia="uk-UA"/>
              </w:rPr>
            </w:pPr>
            <w:r w:rsidRPr="00753338">
              <w:rPr>
                <w:rFonts w:ascii="Times New Roman" w:hAnsi="Times New Roman" w:cs="Times New Roman"/>
                <w:sz w:val="22"/>
                <w:szCs w:val="22"/>
              </w:rPr>
              <w:t>Попередження</w:t>
            </w:r>
            <w:r w:rsidRPr="00753338">
              <w:rPr>
                <w:rFonts w:ascii="Times New Roman" w:hAnsi="Times New Roman" w:cs="Times New Roman"/>
                <w:sz w:val="22"/>
                <w:szCs w:val="22"/>
                <w:lang w:eastAsia="uk-UA"/>
              </w:rPr>
              <w:t xml:space="preserve"> наявності сторонніх шумів та нехарактерних звуків при роботі лічильника газу або інших засобів вимірювальної техніки</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5</w:t>
            </w:r>
          </w:p>
        </w:tc>
        <w:tc>
          <w:tcPr>
            <w:tcW w:w="2694" w:type="dxa"/>
            <w:gridSpan w:val="2"/>
          </w:tcPr>
          <w:p w:rsidR="00476655" w:rsidRPr="00753338" w:rsidRDefault="00476655" w:rsidP="00892D9F">
            <w:pPr>
              <w:spacing w:line="22" w:lineRule="atLeast"/>
              <w:rPr>
                <w:rFonts w:ascii="Times New Roman" w:hAnsi="Times New Roman" w:cs="Times New Roman"/>
                <w:b/>
                <w:sz w:val="22"/>
                <w:szCs w:val="22"/>
              </w:rPr>
            </w:pPr>
            <w:r w:rsidRPr="00753338">
              <w:rPr>
                <w:rFonts w:ascii="Times New Roman" w:hAnsi="Times New Roman" w:cs="Times New Roman"/>
                <w:sz w:val="22"/>
                <w:szCs w:val="22"/>
              </w:rPr>
              <w:t>Попередження</w:t>
            </w:r>
            <w:r w:rsidRPr="00753338">
              <w:rPr>
                <w:rFonts w:ascii="Times New Roman" w:hAnsi="Times New Roman" w:cs="Times New Roman"/>
                <w:sz w:val="22"/>
                <w:szCs w:val="22"/>
                <w:lang w:eastAsia="uk-UA"/>
              </w:rPr>
              <w:t xml:space="preserve"> несправностей  у разі виявлення індикації або наявності повідомлень про порушення в роботі засобів вимірювальної техніки</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6</w:t>
            </w:r>
          </w:p>
        </w:tc>
        <w:tc>
          <w:tcPr>
            <w:tcW w:w="2694" w:type="dxa"/>
            <w:gridSpan w:val="2"/>
          </w:tcPr>
          <w:p w:rsidR="00476655" w:rsidRPr="00753338" w:rsidRDefault="00476655" w:rsidP="00892D9F">
            <w:pPr>
              <w:spacing w:line="22" w:lineRule="atLeast"/>
              <w:rPr>
                <w:rFonts w:ascii="Times New Roman" w:hAnsi="Times New Roman" w:cs="Times New Roman"/>
                <w:b/>
                <w:sz w:val="22"/>
                <w:szCs w:val="22"/>
              </w:rPr>
            </w:pPr>
            <w:r w:rsidRPr="00753338">
              <w:rPr>
                <w:rFonts w:ascii="Times New Roman" w:hAnsi="Times New Roman" w:cs="Times New Roman"/>
                <w:sz w:val="22"/>
                <w:szCs w:val="22"/>
                <w:lang w:eastAsia="uk-UA"/>
              </w:rPr>
              <w:t xml:space="preserve">Видалення забруднення або відкладання осадів, потрапляння сторонніх предметів до внутрішньої порожнини вимірювального трубопроводу </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7</w:t>
            </w:r>
          </w:p>
        </w:tc>
        <w:tc>
          <w:tcPr>
            <w:tcW w:w="2694" w:type="dxa"/>
            <w:gridSpan w:val="2"/>
          </w:tcPr>
          <w:p w:rsidR="00476655" w:rsidRPr="00753338" w:rsidRDefault="00476655" w:rsidP="00892D9F">
            <w:pPr>
              <w:spacing w:line="22" w:lineRule="atLeast"/>
              <w:rPr>
                <w:rFonts w:ascii="Times New Roman" w:hAnsi="Times New Roman" w:cs="Times New Roman"/>
                <w:b/>
                <w:sz w:val="22"/>
                <w:szCs w:val="22"/>
              </w:rPr>
            </w:pPr>
            <w:r w:rsidRPr="00753338">
              <w:rPr>
                <w:rFonts w:ascii="Times New Roman" w:hAnsi="Times New Roman" w:cs="Times New Roman"/>
                <w:sz w:val="22"/>
                <w:szCs w:val="22"/>
              </w:rPr>
              <w:t>Попередження інших ознак порушень вимог щодо експлуатації засобів вимірювальної техніки, які можуть вплинути на результати вимірювання</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lastRenderedPageBreak/>
              <w:t>8</w:t>
            </w:r>
          </w:p>
        </w:tc>
        <w:tc>
          <w:tcPr>
            <w:tcW w:w="2694" w:type="dxa"/>
            <w:gridSpan w:val="2"/>
          </w:tcPr>
          <w:p w:rsidR="00476655" w:rsidRPr="00753338" w:rsidRDefault="00476655" w:rsidP="00892D9F">
            <w:pPr>
              <w:tabs>
                <w:tab w:val="left" w:pos="284"/>
                <w:tab w:val="left" w:pos="709"/>
              </w:tabs>
              <w:spacing w:line="22" w:lineRule="atLeast"/>
              <w:rPr>
                <w:rFonts w:ascii="Times New Roman" w:hAnsi="Times New Roman" w:cs="Times New Roman"/>
                <w:sz w:val="22"/>
                <w:szCs w:val="22"/>
              </w:rPr>
            </w:pPr>
            <w:r w:rsidRPr="00753338">
              <w:rPr>
                <w:rFonts w:ascii="Times New Roman" w:hAnsi="Times New Roman" w:cs="Times New Roman"/>
                <w:sz w:val="22"/>
                <w:szCs w:val="22"/>
              </w:rPr>
              <w:t>Проведення технічного обслуговування (ТО) складових засобів вимірювальної техніки, згідно інструкцій з експлуатації заводу виробника, для забезпечення належного технічного стану комерційних вузлів обліку природного газу</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9</w:t>
            </w:r>
          </w:p>
        </w:tc>
        <w:tc>
          <w:tcPr>
            <w:tcW w:w="2694" w:type="dxa"/>
            <w:gridSpan w:val="2"/>
          </w:tcPr>
          <w:p w:rsidR="00476655" w:rsidRPr="00753338" w:rsidRDefault="00476655" w:rsidP="00892D9F">
            <w:pPr>
              <w:tabs>
                <w:tab w:val="left" w:pos="284"/>
                <w:tab w:val="left" w:pos="709"/>
              </w:tabs>
              <w:spacing w:line="22" w:lineRule="atLeast"/>
              <w:rPr>
                <w:rFonts w:ascii="Times New Roman" w:hAnsi="Times New Roman" w:cs="Times New Roman"/>
                <w:sz w:val="22"/>
                <w:szCs w:val="22"/>
              </w:rPr>
            </w:pPr>
            <w:r w:rsidRPr="00753338">
              <w:rPr>
                <w:rFonts w:ascii="Times New Roman" w:hAnsi="Times New Roman" w:cs="Times New Roman"/>
                <w:sz w:val="22"/>
                <w:szCs w:val="22"/>
              </w:rPr>
              <w:t>Перевірка напруги, налаштування працездатності коректора згідно запрограмованим параметрам</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10</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rPr>
              <w:t xml:space="preserve">Тестування вихідних характеристик перетворювача температури. Перевірка показників температурного датчика згідно з роздруківкою </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11</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rPr>
              <w:t xml:space="preserve">Тестування вихідних характеристик перетворювача тиску. Перевірка показників датчика тиску згідно з роздруківкою. </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rPr>
          <w:trHeight w:val="860"/>
        </w:trPr>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12</w:t>
            </w:r>
          </w:p>
        </w:tc>
        <w:tc>
          <w:tcPr>
            <w:tcW w:w="2694" w:type="dxa"/>
            <w:gridSpan w:val="2"/>
            <w:vAlign w:val="center"/>
          </w:tcPr>
          <w:p w:rsidR="00476655" w:rsidRPr="00753338" w:rsidRDefault="00476655" w:rsidP="00892D9F">
            <w:pPr>
              <w:spacing w:line="22" w:lineRule="atLeast"/>
              <w:rPr>
                <w:rFonts w:ascii="Times New Roman" w:hAnsi="Times New Roman" w:cs="Times New Roman"/>
                <w:b/>
                <w:sz w:val="22"/>
                <w:szCs w:val="22"/>
              </w:rPr>
            </w:pPr>
            <w:r w:rsidRPr="00753338">
              <w:rPr>
                <w:rFonts w:ascii="Times New Roman" w:hAnsi="Times New Roman" w:cs="Times New Roman"/>
                <w:sz w:val="22"/>
                <w:szCs w:val="22"/>
              </w:rPr>
              <w:t>Перевірка функціонування електронної схеми та індикації дисплею обчислювача</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13</w:t>
            </w:r>
          </w:p>
        </w:tc>
        <w:tc>
          <w:tcPr>
            <w:tcW w:w="2694" w:type="dxa"/>
            <w:gridSpan w:val="2"/>
          </w:tcPr>
          <w:p w:rsidR="00476655" w:rsidRPr="00753338" w:rsidRDefault="00476655" w:rsidP="00892D9F">
            <w:pPr>
              <w:spacing w:line="22" w:lineRule="atLeast"/>
              <w:rPr>
                <w:rFonts w:ascii="Times New Roman" w:hAnsi="Times New Roman" w:cs="Times New Roman"/>
                <w:b/>
                <w:sz w:val="22"/>
                <w:szCs w:val="22"/>
              </w:rPr>
            </w:pPr>
            <w:r w:rsidRPr="00753338">
              <w:rPr>
                <w:rFonts w:ascii="Times New Roman" w:hAnsi="Times New Roman" w:cs="Times New Roman"/>
                <w:sz w:val="22"/>
                <w:szCs w:val="22"/>
              </w:rPr>
              <w:t>Контроль вихідного сигналу лічильників газу та синхронності їх роботи в комплекті з обчислювачем</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rPr>
          <w:trHeight w:val="772"/>
        </w:trPr>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14</w:t>
            </w:r>
          </w:p>
        </w:tc>
        <w:tc>
          <w:tcPr>
            <w:tcW w:w="2694" w:type="dxa"/>
            <w:gridSpan w:val="2"/>
          </w:tcPr>
          <w:p w:rsidR="00476655" w:rsidRPr="00753338" w:rsidRDefault="00476655" w:rsidP="00892D9F">
            <w:pPr>
              <w:spacing w:line="22" w:lineRule="atLeast"/>
              <w:rPr>
                <w:rFonts w:ascii="Times New Roman" w:hAnsi="Times New Roman" w:cs="Times New Roman"/>
                <w:b/>
                <w:sz w:val="22"/>
                <w:szCs w:val="22"/>
              </w:rPr>
            </w:pPr>
            <w:r w:rsidRPr="00753338">
              <w:rPr>
                <w:rFonts w:ascii="Times New Roman" w:hAnsi="Times New Roman" w:cs="Times New Roman"/>
                <w:sz w:val="22"/>
                <w:szCs w:val="22"/>
              </w:rPr>
              <w:t xml:space="preserve">Проведення аналізу роботи системи обліку та вжиття заходів з енергозбереження </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15</w:t>
            </w:r>
          </w:p>
        </w:tc>
        <w:tc>
          <w:tcPr>
            <w:tcW w:w="2694" w:type="dxa"/>
            <w:gridSpan w:val="2"/>
          </w:tcPr>
          <w:p w:rsidR="00476655" w:rsidRPr="00753338" w:rsidRDefault="00476655" w:rsidP="00892D9F">
            <w:pPr>
              <w:spacing w:line="22" w:lineRule="atLeast"/>
              <w:rPr>
                <w:rFonts w:ascii="Times New Roman" w:hAnsi="Times New Roman" w:cs="Times New Roman"/>
                <w:b/>
                <w:sz w:val="22"/>
                <w:szCs w:val="22"/>
              </w:rPr>
            </w:pPr>
            <w:r w:rsidRPr="00753338">
              <w:rPr>
                <w:rFonts w:ascii="Times New Roman" w:hAnsi="Times New Roman" w:cs="Times New Roman"/>
                <w:sz w:val="22"/>
                <w:szCs w:val="22"/>
              </w:rPr>
              <w:t>Перевірка герметичності різьбових та фланцевих з'єднань вузла обліку  газу</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16</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rPr>
              <w:t>Перевірка надійності роботи модемного зв’язку для дистанційного зняття показників обчислювача об’єму газу</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17</w:t>
            </w:r>
          </w:p>
        </w:tc>
        <w:tc>
          <w:tcPr>
            <w:tcW w:w="2694" w:type="dxa"/>
            <w:gridSpan w:val="2"/>
          </w:tcPr>
          <w:p w:rsidR="00476655" w:rsidRPr="00753338" w:rsidRDefault="00476655" w:rsidP="00892D9F">
            <w:pPr>
              <w:spacing w:line="22" w:lineRule="atLeast"/>
              <w:rPr>
                <w:rFonts w:ascii="Times New Roman" w:hAnsi="Times New Roman" w:cs="Times New Roman"/>
                <w:b/>
                <w:sz w:val="22"/>
                <w:szCs w:val="22"/>
              </w:rPr>
            </w:pPr>
            <w:r w:rsidRPr="00753338">
              <w:rPr>
                <w:rFonts w:ascii="Times New Roman" w:hAnsi="Times New Roman" w:cs="Times New Roman"/>
                <w:sz w:val="22"/>
                <w:szCs w:val="22"/>
              </w:rPr>
              <w:t xml:space="preserve">Попередження нештатних ситуацій, їх аналіз за попередній період (причина виникнення). Роздрукування </w:t>
            </w:r>
            <w:r w:rsidRPr="00753338">
              <w:rPr>
                <w:rFonts w:ascii="Times New Roman" w:hAnsi="Times New Roman" w:cs="Times New Roman"/>
                <w:sz w:val="22"/>
                <w:szCs w:val="22"/>
              </w:rPr>
              <w:lastRenderedPageBreak/>
              <w:t>нештатних ситуацій</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lastRenderedPageBreak/>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lastRenderedPageBreak/>
              <w:t>18</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rPr>
              <w:t>Підключення, наладка, програмування та введення в експлуатацію засобів вимірювальної техніки та  модемного пристрою   для дистанційного зняття показників обчислювача об’єму газу після проведення повірки ЗВТ</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1</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19</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rPr>
              <w:t>Перевірка наявності зовнішнього живлення електронного коректора</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3</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27</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20</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Pr>
                <w:rFonts w:ascii="Times New Roman" w:hAnsi="Times New Roman" w:cs="Times New Roman"/>
                <w:sz w:val="22"/>
                <w:szCs w:val="22"/>
              </w:rPr>
              <w:t xml:space="preserve">Усунення розбіжностей </w:t>
            </w:r>
            <w:r w:rsidRPr="00753338">
              <w:rPr>
                <w:rFonts w:ascii="Times New Roman" w:hAnsi="Times New Roman" w:cs="Times New Roman"/>
                <w:sz w:val="22"/>
                <w:szCs w:val="22"/>
              </w:rPr>
              <w:t>між показниками засобів вимірювальної техніки (обчислювач об’єму газу, лічильник газу)</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3</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27</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21</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shd w:val="clear" w:color="auto" w:fill="FFFFFF"/>
              </w:rPr>
              <w:t xml:space="preserve">Дистанційне зняття даних з обчислювача об’єму газу </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1134"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9</w:t>
            </w:r>
          </w:p>
        </w:tc>
        <w:tc>
          <w:tcPr>
            <w:tcW w:w="992" w:type="dxa"/>
            <w:gridSpan w:val="2"/>
            <w:vAlign w:val="center"/>
          </w:tcPr>
          <w:p w:rsidR="00476655" w:rsidRPr="007277B6" w:rsidRDefault="00476655" w:rsidP="00892D9F">
            <w:pPr>
              <w:spacing w:line="22" w:lineRule="atLeast"/>
              <w:jc w:val="center"/>
              <w:rPr>
                <w:rFonts w:ascii="Times New Roman" w:hAnsi="Times New Roman" w:cs="Times New Roman"/>
                <w:sz w:val="22"/>
                <w:szCs w:val="22"/>
              </w:rPr>
            </w:pPr>
            <w:r w:rsidRPr="007277B6">
              <w:rPr>
                <w:rFonts w:ascii="Times New Roman" w:hAnsi="Times New Roman" w:cs="Times New Roman"/>
                <w:sz w:val="22"/>
                <w:szCs w:val="22"/>
              </w:rPr>
              <w:t>81</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22</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rPr>
              <w:t xml:space="preserve">Демонтаж  засобів вимірювальної техніки </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34</w:t>
            </w:r>
          </w:p>
        </w:tc>
        <w:tc>
          <w:tcPr>
            <w:tcW w:w="1134"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34</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23</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rPr>
              <w:t>Монтаж  засобів вимірювальної техніки</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135</w:t>
            </w:r>
          </w:p>
        </w:tc>
        <w:tc>
          <w:tcPr>
            <w:tcW w:w="1134"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135</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24</w:t>
            </w:r>
          </w:p>
        </w:tc>
        <w:tc>
          <w:tcPr>
            <w:tcW w:w="2694" w:type="dxa"/>
            <w:gridSpan w:val="2"/>
            <w:vAlign w:val="center"/>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rPr>
              <w:t xml:space="preserve">Заміна елементів живлення </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2</w:t>
            </w:r>
          </w:p>
        </w:tc>
        <w:tc>
          <w:tcPr>
            <w:tcW w:w="1134"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2</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color w:val="FF0000"/>
                <w:sz w:val="22"/>
              </w:rPr>
            </w:pPr>
            <w:r w:rsidRPr="00753338">
              <w:rPr>
                <w:rFonts w:ascii="Times New Roman" w:hAnsi="Times New Roman" w:cs="Times New Roman"/>
                <w:sz w:val="22"/>
              </w:rPr>
              <w:t>За вищезазначеними адресами</w:t>
            </w:r>
          </w:p>
        </w:tc>
      </w:tr>
      <w:tr w:rsidR="00476655" w:rsidRPr="00284A6A" w:rsidTr="00B34F14">
        <w:trPr>
          <w:trHeight w:val="517"/>
        </w:trPr>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25</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rPr>
              <w:t>Проведення перевірки працездатності  засобів вимірювальної техніки</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135</w:t>
            </w:r>
          </w:p>
        </w:tc>
        <w:tc>
          <w:tcPr>
            <w:tcW w:w="1134"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135</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color w:val="FF0000"/>
                <w:sz w:val="22"/>
              </w:rPr>
            </w:pPr>
            <w:r w:rsidRPr="00753338">
              <w:rPr>
                <w:rFonts w:ascii="Times New Roman" w:hAnsi="Times New Roman" w:cs="Times New Roman"/>
                <w:sz w:val="22"/>
              </w:rPr>
              <w:t>За вищезазначеними адресами</w:t>
            </w:r>
          </w:p>
        </w:tc>
      </w:tr>
      <w:tr w:rsidR="00476655" w:rsidRPr="00284A6A" w:rsidTr="00B34F14">
        <w:trPr>
          <w:trHeight w:val="517"/>
        </w:trPr>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26</w:t>
            </w:r>
          </w:p>
        </w:tc>
        <w:tc>
          <w:tcPr>
            <w:tcW w:w="2694" w:type="dxa"/>
            <w:gridSpan w:val="2"/>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lang w:eastAsia="uk-UA"/>
              </w:rPr>
              <w:t>Видалення забруднення або відкладання осадів, потрапляння сторонніх предметів до лічильника газу чи на робочі поверхні первинних перетворювачів</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2</w:t>
            </w:r>
          </w:p>
        </w:tc>
        <w:tc>
          <w:tcPr>
            <w:tcW w:w="1134"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2</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sz w:val="22"/>
              </w:rPr>
            </w:pPr>
            <w:r w:rsidRPr="00753338">
              <w:rPr>
                <w:rFonts w:ascii="Times New Roman" w:hAnsi="Times New Roman" w:cs="Times New Roman"/>
                <w:sz w:val="22"/>
              </w:rPr>
              <w:t>За вищезазначеними адресами</w:t>
            </w:r>
          </w:p>
        </w:tc>
      </w:tr>
      <w:tr w:rsidR="00476655" w:rsidRPr="00284A6A" w:rsidTr="00B34F14">
        <w:tc>
          <w:tcPr>
            <w:tcW w:w="709"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27</w:t>
            </w:r>
          </w:p>
        </w:tc>
        <w:tc>
          <w:tcPr>
            <w:tcW w:w="2694" w:type="dxa"/>
            <w:gridSpan w:val="2"/>
            <w:vAlign w:val="center"/>
          </w:tcPr>
          <w:p w:rsidR="00476655" w:rsidRPr="00753338" w:rsidRDefault="00476655" w:rsidP="00892D9F">
            <w:pPr>
              <w:spacing w:line="22" w:lineRule="atLeast"/>
              <w:rPr>
                <w:rFonts w:ascii="Times New Roman" w:hAnsi="Times New Roman" w:cs="Times New Roman"/>
                <w:sz w:val="22"/>
                <w:szCs w:val="22"/>
              </w:rPr>
            </w:pPr>
            <w:r w:rsidRPr="00753338">
              <w:rPr>
                <w:rFonts w:ascii="Times New Roman" w:hAnsi="Times New Roman" w:cs="Times New Roman"/>
                <w:sz w:val="22"/>
                <w:szCs w:val="22"/>
              </w:rPr>
              <w:t>Організація  державної повірки</w:t>
            </w:r>
          </w:p>
        </w:tc>
        <w:tc>
          <w:tcPr>
            <w:tcW w:w="1276" w:type="dxa"/>
            <w:vAlign w:val="center"/>
          </w:tcPr>
          <w:p w:rsidR="00476655" w:rsidRPr="00753338" w:rsidRDefault="00476655" w:rsidP="00892D9F">
            <w:pPr>
              <w:spacing w:line="22" w:lineRule="atLeast"/>
              <w:jc w:val="center"/>
              <w:rPr>
                <w:rFonts w:ascii="Times New Roman" w:hAnsi="Times New Roman" w:cs="Times New Roman"/>
                <w:sz w:val="22"/>
                <w:szCs w:val="22"/>
              </w:rPr>
            </w:pPr>
            <w:r w:rsidRPr="00753338">
              <w:rPr>
                <w:rFonts w:ascii="Times New Roman" w:hAnsi="Times New Roman" w:cs="Times New Roman"/>
                <w:sz w:val="22"/>
                <w:szCs w:val="22"/>
              </w:rPr>
              <w:t>послуга</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135</w:t>
            </w:r>
          </w:p>
        </w:tc>
        <w:tc>
          <w:tcPr>
            <w:tcW w:w="1134"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w:t>
            </w:r>
          </w:p>
        </w:tc>
        <w:tc>
          <w:tcPr>
            <w:tcW w:w="992" w:type="dxa"/>
            <w:gridSpan w:val="2"/>
            <w:vAlign w:val="center"/>
          </w:tcPr>
          <w:p w:rsidR="00476655" w:rsidRPr="007D2631" w:rsidRDefault="00476655" w:rsidP="00892D9F">
            <w:pPr>
              <w:spacing w:line="22" w:lineRule="atLeast"/>
              <w:jc w:val="center"/>
              <w:rPr>
                <w:rFonts w:ascii="Times New Roman" w:hAnsi="Times New Roman" w:cs="Times New Roman"/>
                <w:sz w:val="22"/>
                <w:szCs w:val="22"/>
              </w:rPr>
            </w:pPr>
            <w:r w:rsidRPr="007D2631">
              <w:rPr>
                <w:rFonts w:ascii="Times New Roman" w:hAnsi="Times New Roman" w:cs="Times New Roman"/>
                <w:sz w:val="22"/>
                <w:szCs w:val="22"/>
              </w:rPr>
              <w:t>135</w:t>
            </w:r>
          </w:p>
        </w:tc>
        <w:tc>
          <w:tcPr>
            <w:tcW w:w="2977" w:type="dxa"/>
            <w:gridSpan w:val="3"/>
            <w:vAlign w:val="center"/>
          </w:tcPr>
          <w:p w:rsidR="00476655" w:rsidRPr="00753338" w:rsidRDefault="00476655" w:rsidP="00892D9F">
            <w:pPr>
              <w:spacing w:line="22" w:lineRule="atLeast"/>
              <w:jc w:val="center"/>
              <w:rPr>
                <w:rFonts w:ascii="Times New Roman" w:hAnsi="Times New Roman" w:cs="Times New Roman"/>
                <w:color w:val="FF0000"/>
                <w:sz w:val="22"/>
              </w:rPr>
            </w:pPr>
            <w:r w:rsidRPr="00753338">
              <w:rPr>
                <w:rFonts w:ascii="Times New Roman" w:hAnsi="Times New Roman" w:cs="Times New Roman"/>
                <w:sz w:val="22"/>
              </w:rPr>
              <w:t>За вищезазначеними адресами</w:t>
            </w:r>
          </w:p>
        </w:tc>
      </w:tr>
      <w:tr w:rsidR="00476655" w:rsidRPr="00284A6A" w:rsidTr="00B34F14">
        <w:tc>
          <w:tcPr>
            <w:tcW w:w="10774" w:type="dxa"/>
            <w:gridSpan w:val="13"/>
            <w:vAlign w:val="center"/>
          </w:tcPr>
          <w:p w:rsidR="00476655" w:rsidRPr="00753338" w:rsidRDefault="00476655" w:rsidP="00892D9F">
            <w:pPr>
              <w:spacing w:line="22" w:lineRule="atLeast"/>
              <w:jc w:val="center"/>
              <w:rPr>
                <w:rFonts w:ascii="Times New Roman" w:hAnsi="Times New Roman" w:cs="Times New Roman"/>
                <w:sz w:val="22"/>
              </w:rPr>
            </w:pPr>
            <w:r w:rsidRPr="004040DC">
              <w:rPr>
                <w:rFonts w:ascii="Times New Roman" w:hAnsi="Times New Roman" w:cs="Times New Roman"/>
                <w:b/>
                <w:sz w:val="22"/>
                <w:szCs w:val="22"/>
              </w:rPr>
              <w:t>Засоби вимірювальної техніки</w:t>
            </w:r>
            <w:r>
              <w:rPr>
                <w:rFonts w:ascii="Times New Roman" w:hAnsi="Times New Roman" w:cs="Times New Roman"/>
                <w:b/>
                <w:sz w:val="22"/>
                <w:szCs w:val="22"/>
              </w:rPr>
              <w:t>(д</w:t>
            </w:r>
            <w:r w:rsidRPr="00753338">
              <w:rPr>
                <w:rFonts w:ascii="Times New Roman" w:hAnsi="Times New Roman" w:cs="Times New Roman"/>
                <w:sz w:val="22"/>
                <w:szCs w:val="22"/>
              </w:rPr>
              <w:t>емонтаж  засобів вимірювальної техніки</w:t>
            </w:r>
            <w:r>
              <w:rPr>
                <w:rFonts w:ascii="Times New Roman" w:hAnsi="Times New Roman" w:cs="Times New Roman"/>
                <w:sz w:val="22"/>
                <w:szCs w:val="22"/>
              </w:rPr>
              <w:t>)</w:t>
            </w:r>
          </w:p>
        </w:tc>
      </w:tr>
      <w:tr w:rsidR="00476655" w:rsidRPr="00284A6A" w:rsidTr="00B34F14">
        <w:tc>
          <w:tcPr>
            <w:tcW w:w="1560" w:type="dxa"/>
            <w:gridSpan w:val="2"/>
            <w:vAlign w:val="center"/>
          </w:tcPr>
          <w:p w:rsidR="00476655" w:rsidRPr="001631F4" w:rsidRDefault="00476655" w:rsidP="00892D9F">
            <w:pPr>
              <w:spacing w:line="22" w:lineRule="atLeast"/>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Термоперетворювач (ПВТ-01)</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9</w:t>
            </w:r>
          </w:p>
        </w:tc>
        <w:tc>
          <w:tcPr>
            <w:tcW w:w="1135" w:type="dxa"/>
            <w:gridSpan w:val="2"/>
            <w:vAlign w:val="center"/>
          </w:tcPr>
          <w:p w:rsidR="00476655" w:rsidRPr="009C088D" w:rsidRDefault="00476655" w:rsidP="00892D9F">
            <w:pPr>
              <w:spacing w:line="22" w:lineRule="atLeast"/>
              <w:jc w:val="center"/>
              <w:rPr>
                <w:rFonts w:ascii="Times New Roman" w:hAnsi="Times New Roman" w:cs="Times New Roman"/>
                <w:sz w:val="22"/>
                <w:szCs w:val="22"/>
              </w:rPr>
            </w:pPr>
          </w:p>
        </w:tc>
        <w:tc>
          <w:tcPr>
            <w:tcW w:w="991" w:type="dxa"/>
            <w:vAlign w:val="center"/>
          </w:tcPr>
          <w:p w:rsidR="00476655" w:rsidRPr="00EC6C9E" w:rsidRDefault="00476655" w:rsidP="00892D9F">
            <w:pPr>
              <w:spacing w:line="22" w:lineRule="atLeast"/>
              <w:jc w:val="center"/>
              <w:rPr>
                <w:rFonts w:ascii="Times New Roman" w:hAnsi="Times New Roman" w:cs="Times New Roman"/>
                <w:color w:val="FF0000"/>
                <w:sz w:val="22"/>
                <w:szCs w:val="22"/>
              </w:rPr>
            </w:pPr>
          </w:p>
        </w:tc>
        <w:tc>
          <w:tcPr>
            <w:tcW w:w="1701" w:type="dxa"/>
            <w:vAlign w:val="center"/>
          </w:tcPr>
          <w:p w:rsidR="00476655" w:rsidRPr="00753338" w:rsidRDefault="00476655" w:rsidP="00892D9F">
            <w:pPr>
              <w:spacing w:line="22" w:lineRule="atLeast"/>
              <w:jc w:val="center"/>
              <w:rPr>
                <w:rFonts w:ascii="Times New Roman" w:hAnsi="Times New Roman" w:cs="Times New Roman"/>
                <w:sz w:val="22"/>
              </w:rPr>
            </w:pPr>
          </w:p>
        </w:tc>
      </w:tr>
      <w:tr w:rsidR="00476655" w:rsidRPr="00284A6A" w:rsidTr="00B34F14">
        <w:tc>
          <w:tcPr>
            <w:tcW w:w="1560" w:type="dxa"/>
            <w:gridSpan w:val="2"/>
            <w:vAlign w:val="center"/>
          </w:tcPr>
          <w:p w:rsidR="00476655" w:rsidRPr="001631F4" w:rsidRDefault="00476655" w:rsidP="00892D9F">
            <w:pPr>
              <w:spacing w:line="22" w:lineRule="atLeast"/>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Перетворювач тиску (МИДА)</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9</w:t>
            </w:r>
          </w:p>
        </w:tc>
        <w:tc>
          <w:tcPr>
            <w:tcW w:w="1135" w:type="dxa"/>
            <w:gridSpan w:val="2"/>
            <w:vAlign w:val="center"/>
          </w:tcPr>
          <w:p w:rsidR="00476655" w:rsidRPr="009C088D" w:rsidRDefault="00476655" w:rsidP="00892D9F">
            <w:pPr>
              <w:spacing w:line="22" w:lineRule="atLeast"/>
              <w:jc w:val="center"/>
              <w:rPr>
                <w:rFonts w:ascii="Times New Roman" w:hAnsi="Times New Roman" w:cs="Times New Roman"/>
                <w:sz w:val="22"/>
                <w:szCs w:val="22"/>
              </w:rPr>
            </w:pPr>
          </w:p>
        </w:tc>
        <w:tc>
          <w:tcPr>
            <w:tcW w:w="991" w:type="dxa"/>
            <w:vAlign w:val="center"/>
          </w:tcPr>
          <w:p w:rsidR="00476655" w:rsidRPr="00EC6C9E" w:rsidRDefault="00476655" w:rsidP="00892D9F">
            <w:pPr>
              <w:spacing w:line="22" w:lineRule="atLeast"/>
              <w:jc w:val="center"/>
              <w:rPr>
                <w:rFonts w:ascii="Times New Roman" w:hAnsi="Times New Roman" w:cs="Times New Roman"/>
                <w:color w:val="FF0000"/>
                <w:sz w:val="22"/>
                <w:szCs w:val="22"/>
              </w:rPr>
            </w:pPr>
          </w:p>
        </w:tc>
        <w:tc>
          <w:tcPr>
            <w:tcW w:w="1701" w:type="dxa"/>
            <w:vAlign w:val="center"/>
          </w:tcPr>
          <w:p w:rsidR="00476655" w:rsidRPr="00753338" w:rsidRDefault="00476655" w:rsidP="00892D9F">
            <w:pPr>
              <w:spacing w:line="22" w:lineRule="atLeast"/>
              <w:jc w:val="center"/>
              <w:rPr>
                <w:rFonts w:ascii="Times New Roman" w:hAnsi="Times New Roman" w:cs="Times New Roman"/>
                <w:sz w:val="22"/>
              </w:rPr>
            </w:pPr>
          </w:p>
        </w:tc>
      </w:tr>
      <w:tr w:rsidR="00476655" w:rsidRPr="00284A6A" w:rsidTr="00B34F14">
        <w:tc>
          <w:tcPr>
            <w:tcW w:w="1560" w:type="dxa"/>
            <w:gridSpan w:val="2"/>
            <w:vAlign w:val="center"/>
          </w:tcPr>
          <w:p w:rsidR="00476655" w:rsidRPr="001631F4" w:rsidRDefault="00476655" w:rsidP="00892D9F">
            <w:pPr>
              <w:spacing w:line="22" w:lineRule="atLeast"/>
              <w:jc w:val="center"/>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Манометр технічний, пружинний, у т.ч. РД - 4 од.</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A935C5" w:rsidRDefault="00476655" w:rsidP="00892D9F">
            <w:pPr>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135" w:type="dxa"/>
            <w:gridSpan w:val="2"/>
            <w:vAlign w:val="center"/>
          </w:tcPr>
          <w:p w:rsidR="00476655" w:rsidRPr="009C088D" w:rsidRDefault="00476655" w:rsidP="00892D9F">
            <w:pPr>
              <w:spacing w:line="22" w:lineRule="atLeast"/>
              <w:jc w:val="center"/>
              <w:rPr>
                <w:rFonts w:ascii="Times New Roman" w:hAnsi="Times New Roman" w:cs="Times New Roman"/>
                <w:sz w:val="22"/>
                <w:szCs w:val="22"/>
              </w:rPr>
            </w:pPr>
          </w:p>
        </w:tc>
        <w:tc>
          <w:tcPr>
            <w:tcW w:w="991" w:type="dxa"/>
            <w:vAlign w:val="center"/>
          </w:tcPr>
          <w:p w:rsidR="00476655" w:rsidRPr="00EC6C9E" w:rsidRDefault="00476655" w:rsidP="00892D9F">
            <w:pPr>
              <w:spacing w:line="22" w:lineRule="atLeast"/>
              <w:jc w:val="center"/>
              <w:rPr>
                <w:rFonts w:ascii="Times New Roman" w:hAnsi="Times New Roman" w:cs="Times New Roman"/>
                <w:color w:val="FF0000"/>
                <w:sz w:val="22"/>
                <w:szCs w:val="22"/>
              </w:rPr>
            </w:pPr>
          </w:p>
        </w:tc>
        <w:tc>
          <w:tcPr>
            <w:tcW w:w="1701" w:type="dxa"/>
            <w:vAlign w:val="center"/>
          </w:tcPr>
          <w:p w:rsidR="00476655" w:rsidRPr="00753338" w:rsidRDefault="00476655" w:rsidP="00892D9F">
            <w:pPr>
              <w:spacing w:line="22" w:lineRule="atLeast"/>
              <w:jc w:val="center"/>
              <w:rPr>
                <w:rFonts w:ascii="Times New Roman" w:hAnsi="Times New Roman" w:cs="Times New Roman"/>
                <w:sz w:val="22"/>
              </w:rPr>
            </w:pPr>
          </w:p>
        </w:tc>
      </w:tr>
      <w:tr w:rsidR="00476655" w:rsidRPr="00284A6A" w:rsidTr="00B34F14">
        <w:tc>
          <w:tcPr>
            <w:tcW w:w="1560" w:type="dxa"/>
            <w:gridSpan w:val="2"/>
            <w:vAlign w:val="center"/>
          </w:tcPr>
          <w:p w:rsidR="00476655" w:rsidRPr="001631F4" w:rsidRDefault="00476655" w:rsidP="00892D9F">
            <w:pPr>
              <w:spacing w:line="22" w:lineRule="atLeast"/>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Сигналізатор газу (СГБ-1-7Б)</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rPr>
            </w:pPr>
            <w:r>
              <w:rPr>
                <w:rFonts w:ascii="Times New Roman" w:hAnsi="Times New Roman" w:cs="Times New Roman"/>
                <w:sz w:val="22"/>
                <w:szCs w:val="22"/>
              </w:rPr>
              <w:t>5</w:t>
            </w:r>
          </w:p>
        </w:tc>
        <w:tc>
          <w:tcPr>
            <w:tcW w:w="1135" w:type="dxa"/>
            <w:gridSpan w:val="2"/>
            <w:vAlign w:val="center"/>
          </w:tcPr>
          <w:p w:rsidR="00476655" w:rsidRPr="009C088D" w:rsidRDefault="00476655" w:rsidP="00892D9F">
            <w:pPr>
              <w:spacing w:line="22" w:lineRule="atLeast"/>
              <w:jc w:val="center"/>
              <w:rPr>
                <w:rFonts w:ascii="Times New Roman" w:hAnsi="Times New Roman" w:cs="Times New Roman"/>
                <w:sz w:val="22"/>
                <w:szCs w:val="22"/>
              </w:rPr>
            </w:pPr>
          </w:p>
        </w:tc>
        <w:tc>
          <w:tcPr>
            <w:tcW w:w="991" w:type="dxa"/>
            <w:vAlign w:val="center"/>
          </w:tcPr>
          <w:p w:rsidR="00476655" w:rsidRPr="00EC6C9E" w:rsidRDefault="00476655" w:rsidP="00892D9F">
            <w:pPr>
              <w:spacing w:line="22" w:lineRule="atLeast"/>
              <w:jc w:val="center"/>
              <w:rPr>
                <w:rFonts w:ascii="Times New Roman" w:hAnsi="Times New Roman" w:cs="Times New Roman"/>
                <w:color w:val="FF0000"/>
                <w:sz w:val="22"/>
                <w:szCs w:val="22"/>
              </w:rPr>
            </w:pPr>
          </w:p>
        </w:tc>
        <w:tc>
          <w:tcPr>
            <w:tcW w:w="1701" w:type="dxa"/>
            <w:vAlign w:val="center"/>
          </w:tcPr>
          <w:p w:rsidR="00476655" w:rsidRPr="00753338" w:rsidRDefault="00476655" w:rsidP="00892D9F">
            <w:pPr>
              <w:spacing w:line="22" w:lineRule="atLeast"/>
              <w:jc w:val="center"/>
              <w:rPr>
                <w:rFonts w:ascii="Times New Roman" w:hAnsi="Times New Roman" w:cs="Times New Roman"/>
                <w:sz w:val="22"/>
              </w:rPr>
            </w:pPr>
          </w:p>
        </w:tc>
      </w:tr>
      <w:tr w:rsidR="00476655" w:rsidRPr="00284A6A" w:rsidTr="00B34F14">
        <w:tc>
          <w:tcPr>
            <w:tcW w:w="1560" w:type="dxa"/>
            <w:gridSpan w:val="2"/>
            <w:vAlign w:val="center"/>
          </w:tcPr>
          <w:p w:rsidR="00476655" w:rsidRPr="001631F4" w:rsidRDefault="00476655" w:rsidP="00892D9F">
            <w:pPr>
              <w:spacing w:line="22" w:lineRule="atLeast"/>
              <w:jc w:val="center"/>
              <w:rPr>
                <w:rFonts w:ascii="Times New Roman" w:hAnsi="Times New Roman" w:cs="Times New Roman"/>
                <w:sz w:val="22"/>
                <w:szCs w:val="22"/>
                <w:lang w:val="en-US"/>
              </w:rPr>
            </w:pPr>
            <w:r>
              <w:rPr>
                <w:rFonts w:ascii="Times New Roman" w:hAnsi="Times New Roman" w:cs="Times New Roman"/>
                <w:sz w:val="22"/>
                <w:szCs w:val="22"/>
                <w:lang w:val="en-US"/>
              </w:rPr>
              <w:t>5</w:t>
            </w:r>
          </w:p>
        </w:tc>
        <w:tc>
          <w:tcPr>
            <w:tcW w:w="3544" w:type="dxa"/>
            <w:gridSpan w:val="3"/>
          </w:tcPr>
          <w:p w:rsidR="00476655" w:rsidRPr="004040DC" w:rsidRDefault="00476655" w:rsidP="00892D9F">
            <w:pPr>
              <w:rPr>
                <w:rFonts w:ascii="Times New Roman" w:hAnsi="Times New Roman" w:cs="Times New Roman"/>
                <w:sz w:val="22"/>
                <w:szCs w:val="22"/>
              </w:rPr>
            </w:pPr>
            <w:proofErr w:type="spellStart"/>
            <w:r w:rsidRPr="004040DC">
              <w:rPr>
                <w:rFonts w:ascii="Times New Roman" w:hAnsi="Times New Roman" w:cs="Times New Roman"/>
                <w:sz w:val="22"/>
                <w:szCs w:val="22"/>
              </w:rPr>
              <w:t>Тягонапоромір</w:t>
            </w:r>
            <w:proofErr w:type="spellEnd"/>
            <w:r w:rsidRPr="004040DC">
              <w:rPr>
                <w:rFonts w:ascii="Times New Roman" w:hAnsi="Times New Roman" w:cs="Times New Roman"/>
                <w:sz w:val="22"/>
                <w:szCs w:val="22"/>
              </w:rPr>
              <w:t xml:space="preserve"> (ТНМП-52)</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lang w:val="ru-RU"/>
              </w:rPr>
            </w:pPr>
            <w:r w:rsidRPr="004040DC">
              <w:rPr>
                <w:rFonts w:ascii="Times New Roman" w:hAnsi="Times New Roman" w:cs="Times New Roman"/>
                <w:sz w:val="22"/>
                <w:szCs w:val="22"/>
                <w:lang w:val="ru-RU"/>
              </w:rPr>
              <w:t>5</w:t>
            </w:r>
          </w:p>
        </w:tc>
        <w:tc>
          <w:tcPr>
            <w:tcW w:w="1135" w:type="dxa"/>
            <w:gridSpan w:val="2"/>
            <w:vAlign w:val="center"/>
          </w:tcPr>
          <w:p w:rsidR="00476655" w:rsidRPr="009C088D" w:rsidRDefault="00476655" w:rsidP="00892D9F">
            <w:pPr>
              <w:spacing w:line="22" w:lineRule="atLeast"/>
              <w:jc w:val="center"/>
              <w:rPr>
                <w:rFonts w:ascii="Times New Roman" w:hAnsi="Times New Roman" w:cs="Times New Roman"/>
                <w:sz w:val="22"/>
                <w:szCs w:val="22"/>
              </w:rPr>
            </w:pPr>
          </w:p>
        </w:tc>
        <w:tc>
          <w:tcPr>
            <w:tcW w:w="991" w:type="dxa"/>
            <w:vAlign w:val="center"/>
          </w:tcPr>
          <w:p w:rsidR="00476655" w:rsidRPr="00EC6C9E" w:rsidRDefault="00476655" w:rsidP="00892D9F">
            <w:pPr>
              <w:spacing w:line="22" w:lineRule="atLeast"/>
              <w:jc w:val="center"/>
              <w:rPr>
                <w:rFonts w:ascii="Times New Roman" w:hAnsi="Times New Roman" w:cs="Times New Roman"/>
                <w:color w:val="FF0000"/>
                <w:sz w:val="22"/>
                <w:szCs w:val="22"/>
              </w:rPr>
            </w:pPr>
          </w:p>
        </w:tc>
        <w:tc>
          <w:tcPr>
            <w:tcW w:w="1701" w:type="dxa"/>
            <w:vAlign w:val="center"/>
          </w:tcPr>
          <w:p w:rsidR="00476655" w:rsidRPr="00753338" w:rsidRDefault="00476655" w:rsidP="00892D9F">
            <w:pPr>
              <w:spacing w:line="22" w:lineRule="atLeast"/>
              <w:jc w:val="center"/>
              <w:rPr>
                <w:rFonts w:ascii="Times New Roman" w:hAnsi="Times New Roman" w:cs="Times New Roman"/>
                <w:sz w:val="22"/>
              </w:rPr>
            </w:pPr>
          </w:p>
        </w:tc>
      </w:tr>
      <w:tr w:rsidR="00476655" w:rsidRPr="00284A6A" w:rsidTr="00B34F14">
        <w:tc>
          <w:tcPr>
            <w:tcW w:w="1560" w:type="dxa"/>
            <w:gridSpan w:val="2"/>
            <w:vAlign w:val="center"/>
          </w:tcPr>
          <w:p w:rsidR="00476655" w:rsidRPr="001631F4" w:rsidRDefault="00476655" w:rsidP="00892D9F">
            <w:pPr>
              <w:spacing w:line="22" w:lineRule="atLeast"/>
              <w:jc w:val="center"/>
              <w:rPr>
                <w:rFonts w:ascii="Times New Roman" w:hAnsi="Times New Roman" w:cs="Times New Roman"/>
                <w:sz w:val="22"/>
                <w:szCs w:val="22"/>
                <w:lang w:val="en-US"/>
              </w:rPr>
            </w:pPr>
            <w:r>
              <w:rPr>
                <w:rFonts w:ascii="Times New Roman" w:hAnsi="Times New Roman" w:cs="Times New Roman"/>
                <w:sz w:val="22"/>
                <w:szCs w:val="22"/>
                <w:lang w:val="en-US"/>
              </w:rPr>
              <w:t>6</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Лічильник га</w:t>
            </w:r>
            <w:r>
              <w:rPr>
                <w:rFonts w:ascii="Times New Roman" w:hAnsi="Times New Roman" w:cs="Times New Roman"/>
                <w:sz w:val="22"/>
                <w:szCs w:val="22"/>
              </w:rPr>
              <w:t xml:space="preserve">зу – Курс G-40А; </w:t>
            </w:r>
            <w:r>
              <w:rPr>
                <w:rFonts w:ascii="Times New Roman" w:hAnsi="Times New Roman" w:cs="Times New Roman"/>
                <w:sz w:val="22"/>
                <w:szCs w:val="22"/>
                <w:lang w:val="ru-RU"/>
              </w:rPr>
              <w:t xml:space="preserve">Курс </w:t>
            </w:r>
            <w:r>
              <w:rPr>
                <w:rFonts w:ascii="Times New Roman" w:hAnsi="Times New Roman" w:cs="Times New Roman"/>
                <w:sz w:val="22"/>
                <w:szCs w:val="22"/>
              </w:rPr>
              <w:t>G -160;</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1135" w:type="dxa"/>
            <w:gridSpan w:val="2"/>
            <w:vAlign w:val="center"/>
          </w:tcPr>
          <w:p w:rsidR="00476655" w:rsidRPr="009C088D" w:rsidRDefault="00476655" w:rsidP="00892D9F">
            <w:pPr>
              <w:spacing w:line="22" w:lineRule="atLeast"/>
              <w:jc w:val="center"/>
              <w:rPr>
                <w:rFonts w:ascii="Times New Roman" w:hAnsi="Times New Roman" w:cs="Times New Roman"/>
                <w:sz w:val="22"/>
                <w:szCs w:val="22"/>
              </w:rPr>
            </w:pPr>
          </w:p>
        </w:tc>
        <w:tc>
          <w:tcPr>
            <w:tcW w:w="991" w:type="dxa"/>
            <w:vAlign w:val="center"/>
          </w:tcPr>
          <w:p w:rsidR="00476655" w:rsidRPr="00EC6C9E" w:rsidRDefault="00476655" w:rsidP="00892D9F">
            <w:pPr>
              <w:spacing w:line="22" w:lineRule="atLeast"/>
              <w:jc w:val="center"/>
              <w:rPr>
                <w:rFonts w:ascii="Times New Roman" w:hAnsi="Times New Roman" w:cs="Times New Roman"/>
                <w:color w:val="FF0000"/>
                <w:sz w:val="22"/>
                <w:szCs w:val="22"/>
              </w:rPr>
            </w:pPr>
          </w:p>
        </w:tc>
        <w:tc>
          <w:tcPr>
            <w:tcW w:w="1701" w:type="dxa"/>
            <w:vAlign w:val="center"/>
          </w:tcPr>
          <w:p w:rsidR="00476655" w:rsidRPr="00753338" w:rsidRDefault="00476655" w:rsidP="00892D9F">
            <w:pPr>
              <w:spacing w:line="22" w:lineRule="atLeast"/>
              <w:jc w:val="center"/>
              <w:rPr>
                <w:rFonts w:ascii="Times New Roman" w:hAnsi="Times New Roman" w:cs="Times New Roman"/>
                <w:sz w:val="22"/>
              </w:rPr>
            </w:pPr>
          </w:p>
        </w:tc>
      </w:tr>
      <w:tr w:rsidR="00476655" w:rsidRPr="00284A6A" w:rsidTr="00B34F14">
        <w:tc>
          <w:tcPr>
            <w:tcW w:w="1560" w:type="dxa"/>
            <w:gridSpan w:val="2"/>
            <w:vAlign w:val="center"/>
          </w:tcPr>
          <w:p w:rsidR="00476655" w:rsidRPr="001631F4" w:rsidRDefault="00476655" w:rsidP="00892D9F">
            <w:pPr>
              <w:spacing w:line="22" w:lineRule="atLeast"/>
              <w:jc w:val="center"/>
              <w:rPr>
                <w:rFonts w:ascii="Times New Roman" w:hAnsi="Times New Roman" w:cs="Times New Roman"/>
                <w:sz w:val="22"/>
                <w:szCs w:val="22"/>
                <w:lang w:val="en-US"/>
              </w:rPr>
            </w:pPr>
            <w:r>
              <w:rPr>
                <w:rFonts w:ascii="Times New Roman" w:hAnsi="Times New Roman" w:cs="Times New Roman"/>
                <w:sz w:val="22"/>
                <w:szCs w:val="22"/>
                <w:lang w:val="en-US"/>
              </w:rPr>
              <w:t>7</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 xml:space="preserve">Термометр </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1135" w:type="dxa"/>
            <w:gridSpan w:val="2"/>
            <w:vAlign w:val="center"/>
          </w:tcPr>
          <w:p w:rsidR="00476655" w:rsidRPr="009C088D" w:rsidRDefault="00476655" w:rsidP="00892D9F">
            <w:pPr>
              <w:spacing w:line="22" w:lineRule="atLeast"/>
              <w:jc w:val="center"/>
              <w:rPr>
                <w:rFonts w:ascii="Times New Roman" w:hAnsi="Times New Roman" w:cs="Times New Roman"/>
                <w:sz w:val="22"/>
                <w:szCs w:val="22"/>
              </w:rPr>
            </w:pPr>
          </w:p>
        </w:tc>
        <w:tc>
          <w:tcPr>
            <w:tcW w:w="991" w:type="dxa"/>
            <w:vAlign w:val="center"/>
          </w:tcPr>
          <w:p w:rsidR="00476655" w:rsidRPr="00EC6C9E" w:rsidRDefault="00476655" w:rsidP="00892D9F">
            <w:pPr>
              <w:spacing w:line="22" w:lineRule="atLeast"/>
              <w:jc w:val="center"/>
              <w:rPr>
                <w:rFonts w:ascii="Times New Roman" w:hAnsi="Times New Roman" w:cs="Times New Roman"/>
                <w:color w:val="FF0000"/>
                <w:sz w:val="22"/>
                <w:szCs w:val="22"/>
              </w:rPr>
            </w:pPr>
          </w:p>
        </w:tc>
        <w:tc>
          <w:tcPr>
            <w:tcW w:w="1701" w:type="dxa"/>
            <w:vAlign w:val="center"/>
          </w:tcPr>
          <w:p w:rsidR="00476655" w:rsidRPr="00753338" w:rsidRDefault="00476655" w:rsidP="00892D9F">
            <w:pPr>
              <w:spacing w:line="22" w:lineRule="atLeast"/>
              <w:jc w:val="center"/>
              <w:rPr>
                <w:rFonts w:ascii="Times New Roman" w:hAnsi="Times New Roman" w:cs="Times New Roman"/>
                <w:sz w:val="22"/>
              </w:rPr>
            </w:pPr>
          </w:p>
        </w:tc>
      </w:tr>
      <w:tr w:rsidR="00476655" w:rsidRPr="00284A6A" w:rsidTr="00B34F14">
        <w:tc>
          <w:tcPr>
            <w:tcW w:w="1560" w:type="dxa"/>
            <w:gridSpan w:val="2"/>
            <w:vAlign w:val="center"/>
          </w:tcPr>
          <w:p w:rsidR="00476655" w:rsidRPr="001631F4" w:rsidRDefault="00476655" w:rsidP="00892D9F">
            <w:pPr>
              <w:spacing w:line="22" w:lineRule="atLeast"/>
              <w:jc w:val="center"/>
              <w:rPr>
                <w:rFonts w:ascii="Times New Roman" w:hAnsi="Times New Roman" w:cs="Times New Roman"/>
                <w:sz w:val="22"/>
                <w:szCs w:val="22"/>
                <w:lang w:val="en-US"/>
              </w:rPr>
            </w:pPr>
            <w:r>
              <w:rPr>
                <w:rFonts w:ascii="Times New Roman" w:hAnsi="Times New Roman" w:cs="Times New Roman"/>
                <w:sz w:val="22"/>
                <w:szCs w:val="22"/>
                <w:lang w:val="en-US"/>
              </w:rPr>
              <w:t>8</w:t>
            </w:r>
          </w:p>
        </w:tc>
        <w:tc>
          <w:tcPr>
            <w:tcW w:w="3544" w:type="dxa"/>
            <w:gridSpan w:val="3"/>
          </w:tcPr>
          <w:p w:rsidR="00476655" w:rsidRPr="004040DC" w:rsidRDefault="00476655" w:rsidP="00892D9F">
            <w:pPr>
              <w:rPr>
                <w:rFonts w:ascii="Times New Roman" w:hAnsi="Times New Roman" w:cs="Times New Roman"/>
                <w:sz w:val="22"/>
                <w:szCs w:val="22"/>
              </w:rPr>
            </w:pPr>
            <w:proofErr w:type="spellStart"/>
            <w:r>
              <w:rPr>
                <w:rFonts w:ascii="Times New Roman" w:hAnsi="Times New Roman" w:cs="Times New Roman"/>
                <w:sz w:val="22"/>
                <w:szCs w:val="22"/>
              </w:rPr>
              <w:t>Термоманометр</w:t>
            </w:r>
            <w:proofErr w:type="spellEnd"/>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1135" w:type="dxa"/>
            <w:gridSpan w:val="2"/>
            <w:vAlign w:val="center"/>
          </w:tcPr>
          <w:p w:rsidR="00476655" w:rsidRPr="009C088D" w:rsidRDefault="00476655" w:rsidP="00892D9F">
            <w:pPr>
              <w:spacing w:line="22" w:lineRule="atLeast"/>
              <w:jc w:val="center"/>
              <w:rPr>
                <w:rFonts w:ascii="Times New Roman" w:hAnsi="Times New Roman" w:cs="Times New Roman"/>
                <w:sz w:val="22"/>
                <w:szCs w:val="22"/>
              </w:rPr>
            </w:pPr>
          </w:p>
        </w:tc>
        <w:tc>
          <w:tcPr>
            <w:tcW w:w="991" w:type="dxa"/>
            <w:vAlign w:val="center"/>
          </w:tcPr>
          <w:p w:rsidR="00476655" w:rsidRPr="00EC6C9E" w:rsidRDefault="00476655" w:rsidP="00892D9F">
            <w:pPr>
              <w:spacing w:line="22" w:lineRule="atLeast"/>
              <w:jc w:val="center"/>
              <w:rPr>
                <w:rFonts w:ascii="Times New Roman" w:hAnsi="Times New Roman" w:cs="Times New Roman"/>
                <w:color w:val="FF0000"/>
                <w:sz w:val="22"/>
                <w:szCs w:val="22"/>
              </w:rPr>
            </w:pPr>
          </w:p>
        </w:tc>
        <w:tc>
          <w:tcPr>
            <w:tcW w:w="1701" w:type="dxa"/>
            <w:vAlign w:val="center"/>
          </w:tcPr>
          <w:p w:rsidR="00476655" w:rsidRPr="00753338" w:rsidRDefault="00476655" w:rsidP="00892D9F">
            <w:pPr>
              <w:spacing w:line="22" w:lineRule="atLeast"/>
              <w:jc w:val="center"/>
              <w:rPr>
                <w:rFonts w:ascii="Times New Roman" w:hAnsi="Times New Roman" w:cs="Times New Roman"/>
                <w:sz w:val="22"/>
              </w:rPr>
            </w:pPr>
          </w:p>
        </w:tc>
      </w:tr>
      <w:tr w:rsidR="00476655" w:rsidRPr="00284A6A" w:rsidTr="00B34F14">
        <w:tc>
          <w:tcPr>
            <w:tcW w:w="1560" w:type="dxa"/>
            <w:gridSpan w:val="2"/>
            <w:vAlign w:val="center"/>
          </w:tcPr>
          <w:p w:rsidR="00476655" w:rsidRPr="001631F4" w:rsidRDefault="00476655" w:rsidP="00892D9F">
            <w:pPr>
              <w:spacing w:line="22" w:lineRule="atLeast"/>
              <w:jc w:val="center"/>
              <w:rPr>
                <w:rFonts w:ascii="Times New Roman" w:hAnsi="Times New Roman" w:cs="Times New Roman"/>
                <w:sz w:val="22"/>
                <w:szCs w:val="22"/>
                <w:lang w:val="en-US"/>
              </w:rPr>
            </w:pPr>
            <w:r>
              <w:rPr>
                <w:rFonts w:ascii="Times New Roman" w:hAnsi="Times New Roman" w:cs="Times New Roman"/>
                <w:sz w:val="22"/>
                <w:szCs w:val="22"/>
                <w:lang w:val="en-US"/>
              </w:rPr>
              <w:t>9</w:t>
            </w:r>
          </w:p>
        </w:tc>
        <w:tc>
          <w:tcPr>
            <w:tcW w:w="3544" w:type="dxa"/>
            <w:gridSpan w:val="3"/>
          </w:tcPr>
          <w:p w:rsidR="00476655" w:rsidRPr="004040DC" w:rsidRDefault="00476655" w:rsidP="00892D9F">
            <w:pPr>
              <w:rPr>
                <w:rFonts w:ascii="Times New Roman" w:hAnsi="Times New Roman" w:cs="Times New Roman"/>
                <w:sz w:val="22"/>
                <w:szCs w:val="22"/>
              </w:rPr>
            </w:pPr>
            <w:r>
              <w:rPr>
                <w:rFonts w:ascii="Times New Roman" w:hAnsi="Times New Roman" w:cs="Times New Roman"/>
                <w:sz w:val="22"/>
                <w:szCs w:val="22"/>
              </w:rPr>
              <w:t xml:space="preserve">Манометр </w:t>
            </w:r>
            <w:proofErr w:type="spellStart"/>
            <w:r>
              <w:rPr>
                <w:rFonts w:ascii="Times New Roman" w:hAnsi="Times New Roman" w:cs="Times New Roman"/>
                <w:sz w:val="22"/>
                <w:szCs w:val="22"/>
              </w:rPr>
              <w:t>сигналізуючий</w:t>
            </w:r>
            <w:proofErr w:type="spellEnd"/>
            <w:r>
              <w:rPr>
                <w:rFonts w:ascii="Times New Roman" w:hAnsi="Times New Roman" w:cs="Times New Roman"/>
                <w:sz w:val="22"/>
                <w:szCs w:val="22"/>
              </w:rPr>
              <w:t xml:space="preserve"> </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1135" w:type="dxa"/>
            <w:gridSpan w:val="2"/>
            <w:vAlign w:val="center"/>
          </w:tcPr>
          <w:p w:rsidR="00476655" w:rsidRPr="009C088D" w:rsidRDefault="00476655" w:rsidP="00892D9F">
            <w:pPr>
              <w:spacing w:line="22" w:lineRule="atLeast"/>
              <w:jc w:val="center"/>
              <w:rPr>
                <w:rFonts w:ascii="Times New Roman" w:hAnsi="Times New Roman" w:cs="Times New Roman"/>
                <w:sz w:val="22"/>
                <w:szCs w:val="22"/>
              </w:rPr>
            </w:pPr>
          </w:p>
        </w:tc>
        <w:tc>
          <w:tcPr>
            <w:tcW w:w="991" w:type="dxa"/>
            <w:vAlign w:val="center"/>
          </w:tcPr>
          <w:p w:rsidR="00476655" w:rsidRPr="00EC6C9E" w:rsidRDefault="00476655" w:rsidP="00892D9F">
            <w:pPr>
              <w:spacing w:line="22" w:lineRule="atLeast"/>
              <w:jc w:val="center"/>
              <w:rPr>
                <w:rFonts w:ascii="Times New Roman" w:hAnsi="Times New Roman" w:cs="Times New Roman"/>
                <w:color w:val="FF0000"/>
                <w:sz w:val="22"/>
                <w:szCs w:val="22"/>
              </w:rPr>
            </w:pPr>
          </w:p>
        </w:tc>
        <w:tc>
          <w:tcPr>
            <w:tcW w:w="1701" w:type="dxa"/>
            <w:vAlign w:val="center"/>
          </w:tcPr>
          <w:p w:rsidR="00476655" w:rsidRPr="00753338" w:rsidRDefault="00476655" w:rsidP="00892D9F">
            <w:pPr>
              <w:spacing w:line="22" w:lineRule="atLeast"/>
              <w:jc w:val="center"/>
              <w:rPr>
                <w:rFonts w:ascii="Times New Roman" w:hAnsi="Times New Roman" w:cs="Times New Roman"/>
                <w:sz w:val="22"/>
              </w:rPr>
            </w:pPr>
          </w:p>
        </w:tc>
      </w:tr>
      <w:tr w:rsidR="00476655" w:rsidRPr="00284A6A" w:rsidTr="00B34F14">
        <w:tc>
          <w:tcPr>
            <w:tcW w:w="1560" w:type="dxa"/>
            <w:gridSpan w:val="2"/>
            <w:vAlign w:val="center"/>
          </w:tcPr>
          <w:p w:rsidR="00476655" w:rsidRPr="001631F4" w:rsidRDefault="00476655" w:rsidP="00892D9F">
            <w:pPr>
              <w:spacing w:line="22" w:lineRule="atLeast"/>
              <w:jc w:val="center"/>
              <w:rPr>
                <w:rFonts w:ascii="Times New Roman" w:hAnsi="Times New Roman" w:cs="Times New Roman"/>
                <w:sz w:val="22"/>
                <w:szCs w:val="22"/>
                <w:lang w:val="en-US"/>
              </w:rPr>
            </w:pPr>
          </w:p>
        </w:tc>
        <w:tc>
          <w:tcPr>
            <w:tcW w:w="3544" w:type="dxa"/>
            <w:gridSpan w:val="3"/>
            <w:vAlign w:val="center"/>
          </w:tcPr>
          <w:p w:rsidR="00476655" w:rsidRPr="004040DC" w:rsidRDefault="00476655" w:rsidP="00892D9F">
            <w:pPr>
              <w:rPr>
                <w:rFonts w:ascii="Times New Roman" w:hAnsi="Times New Roman" w:cs="Times New Roman"/>
                <w:b/>
                <w:sz w:val="22"/>
              </w:rPr>
            </w:pPr>
            <w:r w:rsidRPr="004040DC">
              <w:rPr>
                <w:rFonts w:ascii="Times New Roman" w:hAnsi="Times New Roman" w:cs="Times New Roman"/>
                <w:b/>
                <w:sz w:val="22"/>
              </w:rPr>
              <w:t>Всього:</w:t>
            </w:r>
          </w:p>
        </w:tc>
        <w:tc>
          <w:tcPr>
            <w:tcW w:w="992" w:type="dxa"/>
            <w:gridSpan w:val="2"/>
            <w:vAlign w:val="center"/>
          </w:tcPr>
          <w:p w:rsidR="00476655" w:rsidRPr="004040DC" w:rsidRDefault="00476655" w:rsidP="00892D9F">
            <w:pPr>
              <w:jc w:val="center"/>
              <w:rPr>
                <w:rFonts w:ascii="Times New Roman" w:hAnsi="Times New Roman" w:cs="Times New Roman"/>
                <w:sz w:val="22"/>
              </w:rPr>
            </w:pPr>
            <w:r w:rsidRPr="004040DC">
              <w:rPr>
                <w:rFonts w:ascii="Times New Roman" w:hAnsi="Times New Roman" w:cs="Times New Roman"/>
                <w:sz w:val="22"/>
              </w:rPr>
              <w:t>од.</w:t>
            </w:r>
          </w:p>
        </w:tc>
        <w:tc>
          <w:tcPr>
            <w:tcW w:w="851" w:type="dxa"/>
            <w:gridSpan w:val="2"/>
            <w:vAlign w:val="center"/>
          </w:tcPr>
          <w:p w:rsidR="00476655" w:rsidRPr="00A935C5" w:rsidRDefault="00476655" w:rsidP="00892D9F">
            <w:pPr>
              <w:jc w:val="center"/>
              <w:rPr>
                <w:rFonts w:ascii="Times New Roman" w:hAnsi="Times New Roman" w:cs="Times New Roman"/>
                <w:b/>
                <w:sz w:val="22"/>
                <w:lang w:val="en-US"/>
              </w:rPr>
            </w:pPr>
            <w:r>
              <w:rPr>
                <w:rFonts w:ascii="Times New Roman" w:hAnsi="Times New Roman" w:cs="Times New Roman"/>
                <w:b/>
                <w:sz w:val="22"/>
                <w:lang w:val="en-US"/>
              </w:rPr>
              <w:t>34</w:t>
            </w:r>
          </w:p>
        </w:tc>
        <w:tc>
          <w:tcPr>
            <w:tcW w:w="1135" w:type="dxa"/>
            <w:gridSpan w:val="2"/>
            <w:vAlign w:val="center"/>
          </w:tcPr>
          <w:p w:rsidR="00476655" w:rsidRPr="009C088D" w:rsidRDefault="00476655" w:rsidP="00892D9F">
            <w:pPr>
              <w:spacing w:line="22" w:lineRule="atLeast"/>
              <w:jc w:val="center"/>
              <w:rPr>
                <w:rFonts w:ascii="Times New Roman" w:hAnsi="Times New Roman" w:cs="Times New Roman"/>
                <w:sz w:val="22"/>
                <w:szCs w:val="22"/>
              </w:rPr>
            </w:pPr>
          </w:p>
        </w:tc>
        <w:tc>
          <w:tcPr>
            <w:tcW w:w="991" w:type="dxa"/>
            <w:vAlign w:val="center"/>
          </w:tcPr>
          <w:p w:rsidR="00476655" w:rsidRPr="00EC6C9E" w:rsidRDefault="00476655" w:rsidP="00892D9F">
            <w:pPr>
              <w:spacing w:line="22" w:lineRule="atLeast"/>
              <w:jc w:val="center"/>
              <w:rPr>
                <w:rFonts w:ascii="Times New Roman" w:hAnsi="Times New Roman" w:cs="Times New Roman"/>
                <w:color w:val="FF0000"/>
                <w:sz w:val="22"/>
                <w:szCs w:val="22"/>
              </w:rPr>
            </w:pPr>
          </w:p>
        </w:tc>
        <w:tc>
          <w:tcPr>
            <w:tcW w:w="1701" w:type="dxa"/>
            <w:vAlign w:val="center"/>
          </w:tcPr>
          <w:p w:rsidR="00476655" w:rsidRPr="00753338" w:rsidRDefault="00476655" w:rsidP="00892D9F">
            <w:pPr>
              <w:spacing w:line="22" w:lineRule="atLeast"/>
              <w:jc w:val="center"/>
              <w:rPr>
                <w:rFonts w:ascii="Times New Roman" w:hAnsi="Times New Roman" w:cs="Times New Roman"/>
                <w:sz w:val="22"/>
              </w:rPr>
            </w:pPr>
          </w:p>
        </w:tc>
      </w:tr>
      <w:tr w:rsidR="00476655" w:rsidRPr="00BA334C" w:rsidTr="00B34F14">
        <w:trPr>
          <w:trHeight w:val="385"/>
        </w:trPr>
        <w:tc>
          <w:tcPr>
            <w:tcW w:w="10774" w:type="dxa"/>
            <w:gridSpan w:val="13"/>
            <w:vAlign w:val="center"/>
          </w:tcPr>
          <w:p w:rsidR="00476655" w:rsidRPr="004040DC" w:rsidRDefault="00476655" w:rsidP="00892D9F">
            <w:pPr>
              <w:jc w:val="center"/>
              <w:rPr>
                <w:rFonts w:ascii="Times New Roman" w:hAnsi="Times New Roman" w:cs="Times New Roman"/>
                <w:b/>
                <w:sz w:val="22"/>
                <w:szCs w:val="22"/>
              </w:rPr>
            </w:pPr>
            <w:r w:rsidRPr="004040DC">
              <w:rPr>
                <w:rFonts w:ascii="Times New Roman" w:hAnsi="Times New Roman" w:cs="Times New Roman"/>
                <w:b/>
                <w:sz w:val="22"/>
                <w:szCs w:val="22"/>
              </w:rPr>
              <w:t>Засоби вимірювальної техніки</w:t>
            </w:r>
            <w:r>
              <w:rPr>
                <w:rFonts w:ascii="Times New Roman" w:hAnsi="Times New Roman" w:cs="Times New Roman"/>
                <w:b/>
                <w:sz w:val="22"/>
                <w:szCs w:val="22"/>
              </w:rPr>
              <w:t>(</w:t>
            </w:r>
            <w:r w:rsidRPr="00753338">
              <w:rPr>
                <w:rFonts w:ascii="Times New Roman" w:hAnsi="Times New Roman" w:cs="Times New Roman"/>
                <w:sz w:val="22"/>
                <w:szCs w:val="22"/>
              </w:rPr>
              <w:t>Проведення перевірки працездатності  засобів вимірювальної техніки</w:t>
            </w:r>
            <w:r>
              <w:rPr>
                <w:rFonts w:ascii="Times New Roman" w:hAnsi="Times New Roman" w:cs="Times New Roman"/>
                <w:sz w:val="22"/>
                <w:szCs w:val="22"/>
              </w:rPr>
              <w:t>, о</w:t>
            </w:r>
            <w:r w:rsidRPr="00753338">
              <w:rPr>
                <w:rFonts w:ascii="Times New Roman" w:hAnsi="Times New Roman" w:cs="Times New Roman"/>
                <w:sz w:val="22"/>
                <w:szCs w:val="22"/>
              </w:rPr>
              <w:t>рганізація  державної повірки</w:t>
            </w:r>
            <w:r>
              <w:rPr>
                <w:rFonts w:ascii="Times New Roman" w:hAnsi="Times New Roman" w:cs="Times New Roman"/>
                <w:sz w:val="22"/>
                <w:szCs w:val="22"/>
              </w:rPr>
              <w:t>, м</w:t>
            </w:r>
            <w:r w:rsidRPr="00753338">
              <w:rPr>
                <w:rFonts w:ascii="Times New Roman" w:hAnsi="Times New Roman" w:cs="Times New Roman"/>
                <w:sz w:val="22"/>
                <w:szCs w:val="22"/>
              </w:rPr>
              <w:t>онтаж  засобів вимірювальної техніки</w:t>
            </w:r>
            <w:r>
              <w:rPr>
                <w:rFonts w:ascii="Times New Roman" w:hAnsi="Times New Roman" w:cs="Times New Roman"/>
                <w:sz w:val="22"/>
                <w:szCs w:val="22"/>
              </w:rPr>
              <w:t>)</w:t>
            </w:r>
          </w:p>
        </w:tc>
      </w:tr>
      <w:tr w:rsidR="00476655" w:rsidRPr="00BA334C" w:rsidTr="00B34F14">
        <w:tc>
          <w:tcPr>
            <w:tcW w:w="1560"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1</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Термоперетворювач (ПВТ-01)</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9</w:t>
            </w:r>
          </w:p>
        </w:tc>
        <w:tc>
          <w:tcPr>
            <w:tcW w:w="1135" w:type="dxa"/>
            <w:gridSpan w:val="2"/>
          </w:tcPr>
          <w:p w:rsidR="00476655" w:rsidRPr="00BA334C" w:rsidRDefault="00476655" w:rsidP="00892D9F">
            <w:pPr>
              <w:jc w:val="center"/>
              <w:rPr>
                <w:rFonts w:ascii="Times New Roman" w:hAnsi="Times New Roman" w:cs="Times New Roman"/>
                <w:color w:val="FF0000"/>
                <w:sz w:val="22"/>
                <w:szCs w:val="22"/>
              </w:rPr>
            </w:pPr>
          </w:p>
        </w:tc>
        <w:tc>
          <w:tcPr>
            <w:tcW w:w="991" w:type="dxa"/>
          </w:tcPr>
          <w:p w:rsidR="00476655" w:rsidRPr="00BA334C" w:rsidRDefault="00476655" w:rsidP="00892D9F">
            <w:pPr>
              <w:jc w:val="center"/>
              <w:rPr>
                <w:rFonts w:ascii="Times New Roman" w:hAnsi="Times New Roman" w:cs="Times New Roman"/>
                <w:color w:val="FF0000"/>
                <w:sz w:val="22"/>
                <w:szCs w:val="22"/>
              </w:rPr>
            </w:pPr>
          </w:p>
        </w:tc>
        <w:tc>
          <w:tcPr>
            <w:tcW w:w="1701" w:type="dxa"/>
          </w:tcPr>
          <w:p w:rsidR="00476655" w:rsidRPr="00BA334C" w:rsidRDefault="00476655" w:rsidP="00892D9F">
            <w:pPr>
              <w:jc w:val="center"/>
              <w:rPr>
                <w:rFonts w:ascii="Times New Roman" w:hAnsi="Times New Roman" w:cs="Times New Roman"/>
                <w:b/>
                <w:color w:val="FF0000"/>
              </w:rPr>
            </w:pPr>
          </w:p>
        </w:tc>
      </w:tr>
      <w:tr w:rsidR="00476655" w:rsidRPr="00BA334C" w:rsidTr="00B34F14">
        <w:tc>
          <w:tcPr>
            <w:tcW w:w="1560"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lastRenderedPageBreak/>
              <w:t>2</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Перетворювач тиску (МИДА)</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9</w:t>
            </w:r>
          </w:p>
        </w:tc>
        <w:tc>
          <w:tcPr>
            <w:tcW w:w="1135" w:type="dxa"/>
            <w:gridSpan w:val="2"/>
          </w:tcPr>
          <w:p w:rsidR="00476655" w:rsidRPr="00BA334C" w:rsidRDefault="00476655" w:rsidP="00892D9F">
            <w:pPr>
              <w:jc w:val="center"/>
              <w:rPr>
                <w:rFonts w:ascii="Times New Roman" w:hAnsi="Times New Roman" w:cs="Times New Roman"/>
                <w:color w:val="FF0000"/>
                <w:sz w:val="22"/>
                <w:szCs w:val="22"/>
              </w:rPr>
            </w:pPr>
          </w:p>
        </w:tc>
        <w:tc>
          <w:tcPr>
            <w:tcW w:w="991" w:type="dxa"/>
          </w:tcPr>
          <w:p w:rsidR="00476655" w:rsidRPr="00BA334C" w:rsidRDefault="00476655" w:rsidP="00892D9F">
            <w:pPr>
              <w:jc w:val="center"/>
              <w:rPr>
                <w:rFonts w:ascii="Times New Roman" w:hAnsi="Times New Roman" w:cs="Times New Roman"/>
                <w:color w:val="FF0000"/>
                <w:sz w:val="22"/>
                <w:szCs w:val="22"/>
              </w:rPr>
            </w:pPr>
          </w:p>
        </w:tc>
        <w:tc>
          <w:tcPr>
            <w:tcW w:w="1701" w:type="dxa"/>
          </w:tcPr>
          <w:p w:rsidR="00476655" w:rsidRPr="00BA334C" w:rsidRDefault="00476655" w:rsidP="00892D9F">
            <w:pPr>
              <w:jc w:val="center"/>
              <w:rPr>
                <w:rFonts w:ascii="Times New Roman" w:hAnsi="Times New Roman" w:cs="Times New Roman"/>
                <w:b/>
                <w:color w:val="FF0000"/>
              </w:rPr>
            </w:pPr>
          </w:p>
        </w:tc>
      </w:tr>
      <w:tr w:rsidR="00476655" w:rsidRPr="00BA334C" w:rsidTr="00B34F14">
        <w:tc>
          <w:tcPr>
            <w:tcW w:w="1560"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3</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Манометр технічний, пружинний, у т.ч. РД - 4 од.</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rPr>
            </w:pPr>
            <w:r>
              <w:rPr>
                <w:rFonts w:ascii="Times New Roman" w:hAnsi="Times New Roman" w:cs="Times New Roman"/>
                <w:sz w:val="22"/>
                <w:szCs w:val="22"/>
              </w:rPr>
              <w:t>90</w:t>
            </w:r>
          </w:p>
        </w:tc>
        <w:tc>
          <w:tcPr>
            <w:tcW w:w="1135" w:type="dxa"/>
            <w:gridSpan w:val="2"/>
          </w:tcPr>
          <w:p w:rsidR="00476655" w:rsidRPr="00BA334C" w:rsidRDefault="00476655" w:rsidP="00892D9F">
            <w:pPr>
              <w:jc w:val="center"/>
              <w:rPr>
                <w:rFonts w:ascii="Times New Roman" w:hAnsi="Times New Roman" w:cs="Times New Roman"/>
                <w:color w:val="FF0000"/>
                <w:sz w:val="22"/>
                <w:szCs w:val="22"/>
              </w:rPr>
            </w:pPr>
          </w:p>
        </w:tc>
        <w:tc>
          <w:tcPr>
            <w:tcW w:w="991" w:type="dxa"/>
          </w:tcPr>
          <w:p w:rsidR="00476655" w:rsidRPr="00BA334C" w:rsidRDefault="00476655" w:rsidP="00892D9F">
            <w:pPr>
              <w:jc w:val="center"/>
              <w:rPr>
                <w:rFonts w:ascii="Times New Roman" w:hAnsi="Times New Roman" w:cs="Times New Roman"/>
                <w:color w:val="FF0000"/>
                <w:sz w:val="22"/>
                <w:szCs w:val="22"/>
              </w:rPr>
            </w:pPr>
          </w:p>
        </w:tc>
        <w:tc>
          <w:tcPr>
            <w:tcW w:w="1701" w:type="dxa"/>
          </w:tcPr>
          <w:p w:rsidR="00476655" w:rsidRPr="00BA334C" w:rsidRDefault="00476655" w:rsidP="00892D9F">
            <w:pPr>
              <w:jc w:val="center"/>
              <w:rPr>
                <w:rFonts w:ascii="Times New Roman" w:hAnsi="Times New Roman" w:cs="Times New Roman"/>
                <w:b/>
                <w:color w:val="FF0000"/>
              </w:rPr>
            </w:pPr>
          </w:p>
        </w:tc>
      </w:tr>
      <w:tr w:rsidR="00476655" w:rsidRPr="00BA334C" w:rsidTr="00B34F14">
        <w:tc>
          <w:tcPr>
            <w:tcW w:w="1560"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4</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 xml:space="preserve">Манометр </w:t>
            </w:r>
            <w:r w:rsidRPr="004040DC">
              <w:rPr>
                <w:rFonts w:ascii="Times New Roman" w:hAnsi="Times New Roman" w:cs="Times New Roman"/>
                <w:sz w:val="22"/>
                <w:szCs w:val="22"/>
                <w:lang w:val="en-US"/>
              </w:rPr>
              <w:t>U</w:t>
            </w:r>
            <w:proofErr w:type="spellStart"/>
            <w:r w:rsidRPr="004040DC">
              <w:rPr>
                <w:rFonts w:ascii="Times New Roman" w:hAnsi="Times New Roman" w:cs="Times New Roman"/>
                <w:sz w:val="22"/>
                <w:szCs w:val="22"/>
              </w:rPr>
              <w:t>-подібний</w:t>
            </w:r>
            <w:proofErr w:type="spellEnd"/>
            <w:r w:rsidRPr="004040DC">
              <w:rPr>
                <w:rFonts w:ascii="Times New Roman" w:hAnsi="Times New Roman" w:cs="Times New Roman"/>
                <w:sz w:val="22"/>
                <w:szCs w:val="22"/>
              </w:rPr>
              <w:t>, в т.ч. РД – 4 од.</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1135" w:type="dxa"/>
            <w:gridSpan w:val="2"/>
          </w:tcPr>
          <w:p w:rsidR="00476655" w:rsidRPr="00BA334C" w:rsidRDefault="00476655" w:rsidP="00892D9F">
            <w:pPr>
              <w:jc w:val="center"/>
              <w:rPr>
                <w:rFonts w:ascii="Times New Roman" w:hAnsi="Times New Roman" w:cs="Times New Roman"/>
                <w:color w:val="FF0000"/>
                <w:sz w:val="22"/>
                <w:szCs w:val="22"/>
              </w:rPr>
            </w:pPr>
          </w:p>
        </w:tc>
        <w:tc>
          <w:tcPr>
            <w:tcW w:w="991" w:type="dxa"/>
          </w:tcPr>
          <w:p w:rsidR="00476655" w:rsidRPr="00BA334C" w:rsidRDefault="00476655" w:rsidP="00892D9F">
            <w:pPr>
              <w:jc w:val="center"/>
              <w:rPr>
                <w:rFonts w:ascii="Times New Roman" w:hAnsi="Times New Roman" w:cs="Times New Roman"/>
                <w:color w:val="FF0000"/>
                <w:sz w:val="22"/>
                <w:szCs w:val="22"/>
              </w:rPr>
            </w:pPr>
          </w:p>
        </w:tc>
        <w:tc>
          <w:tcPr>
            <w:tcW w:w="1701" w:type="dxa"/>
          </w:tcPr>
          <w:p w:rsidR="00476655" w:rsidRPr="00BA334C" w:rsidRDefault="00476655" w:rsidP="00892D9F">
            <w:pPr>
              <w:jc w:val="center"/>
              <w:rPr>
                <w:rFonts w:ascii="Times New Roman" w:hAnsi="Times New Roman" w:cs="Times New Roman"/>
                <w:b/>
                <w:color w:val="FF0000"/>
              </w:rPr>
            </w:pPr>
          </w:p>
        </w:tc>
      </w:tr>
      <w:tr w:rsidR="00476655" w:rsidRPr="00BA334C" w:rsidTr="00B34F14">
        <w:tc>
          <w:tcPr>
            <w:tcW w:w="1560"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5</w:t>
            </w:r>
          </w:p>
        </w:tc>
        <w:tc>
          <w:tcPr>
            <w:tcW w:w="3544" w:type="dxa"/>
            <w:gridSpan w:val="3"/>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Сигналізатор газу (СГБ-1-7Б)</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11</w:t>
            </w:r>
          </w:p>
        </w:tc>
        <w:tc>
          <w:tcPr>
            <w:tcW w:w="1135" w:type="dxa"/>
            <w:gridSpan w:val="2"/>
          </w:tcPr>
          <w:p w:rsidR="00476655" w:rsidRPr="00BA334C" w:rsidRDefault="00476655" w:rsidP="00892D9F">
            <w:pPr>
              <w:jc w:val="center"/>
              <w:rPr>
                <w:rFonts w:ascii="Times New Roman" w:hAnsi="Times New Roman" w:cs="Times New Roman"/>
                <w:color w:val="FF0000"/>
                <w:sz w:val="22"/>
                <w:szCs w:val="22"/>
              </w:rPr>
            </w:pPr>
          </w:p>
        </w:tc>
        <w:tc>
          <w:tcPr>
            <w:tcW w:w="991" w:type="dxa"/>
          </w:tcPr>
          <w:p w:rsidR="00476655" w:rsidRPr="00BA334C" w:rsidRDefault="00476655" w:rsidP="00892D9F">
            <w:pPr>
              <w:jc w:val="center"/>
              <w:rPr>
                <w:rFonts w:ascii="Times New Roman" w:hAnsi="Times New Roman" w:cs="Times New Roman"/>
                <w:color w:val="FF0000"/>
                <w:sz w:val="22"/>
                <w:szCs w:val="22"/>
              </w:rPr>
            </w:pPr>
          </w:p>
        </w:tc>
        <w:tc>
          <w:tcPr>
            <w:tcW w:w="1701" w:type="dxa"/>
          </w:tcPr>
          <w:p w:rsidR="00476655" w:rsidRPr="00BA334C" w:rsidRDefault="00476655" w:rsidP="00892D9F">
            <w:pPr>
              <w:jc w:val="center"/>
              <w:rPr>
                <w:rFonts w:ascii="Times New Roman" w:hAnsi="Times New Roman" w:cs="Times New Roman"/>
                <w:b/>
                <w:color w:val="FF0000"/>
              </w:rPr>
            </w:pPr>
          </w:p>
        </w:tc>
      </w:tr>
      <w:tr w:rsidR="00476655" w:rsidRPr="00BA334C" w:rsidTr="00B34F14">
        <w:tc>
          <w:tcPr>
            <w:tcW w:w="1560"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6</w:t>
            </w:r>
          </w:p>
        </w:tc>
        <w:tc>
          <w:tcPr>
            <w:tcW w:w="3544" w:type="dxa"/>
            <w:gridSpan w:val="3"/>
          </w:tcPr>
          <w:p w:rsidR="00476655" w:rsidRPr="004040DC" w:rsidRDefault="00476655" w:rsidP="00892D9F">
            <w:pPr>
              <w:rPr>
                <w:rFonts w:ascii="Times New Roman" w:hAnsi="Times New Roman" w:cs="Times New Roman"/>
                <w:sz w:val="22"/>
                <w:szCs w:val="22"/>
              </w:rPr>
            </w:pPr>
            <w:proofErr w:type="spellStart"/>
            <w:r w:rsidRPr="004040DC">
              <w:rPr>
                <w:rFonts w:ascii="Times New Roman" w:hAnsi="Times New Roman" w:cs="Times New Roman"/>
                <w:sz w:val="22"/>
                <w:szCs w:val="22"/>
              </w:rPr>
              <w:t>Тягонапоромір</w:t>
            </w:r>
            <w:proofErr w:type="spellEnd"/>
            <w:r w:rsidRPr="004040DC">
              <w:rPr>
                <w:rFonts w:ascii="Times New Roman" w:hAnsi="Times New Roman" w:cs="Times New Roman"/>
                <w:sz w:val="22"/>
                <w:szCs w:val="22"/>
              </w:rPr>
              <w:t xml:space="preserve"> (ТНМП-52)</w:t>
            </w:r>
          </w:p>
        </w:tc>
        <w:tc>
          <w:tcPr>
            <w:tcW w:w="992" w:type="dxa"/>
            <w:gridSpan w:val="2"/>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vAlign w:val="center"/>
          </w:tcPr>
          <w:p w:rsidR="00476655" w:rsidRPr="004040DC" w:rsidRDefault="00476655" w:rsidP="00892D9F">
            <w:pPr>
              <w:jc w:val="center"/>
              <w:rPr>
                <w:rFonts w:ascii="Times New Roman" w:hAnsi="Times New Roman" w:cs="Times New Roman"/>
                <w:sz w:val="22"/>
                <w:szCs w:val="22"/>
                <w:lang w:val="ru-RU"/>
              </w:rPr>
            </w:pPr>
            <w:r w:rsidRPr="004040DC">
              <w:rPr>
                <w:rFonts w:ascii="Times New Roman" w:hAnsi="Times New Roman" w:cs="Times New Roman"/>
                <w:sz w:val="22"/>
                <w:szCs w:val="22"/>
                <w:lang w:val="ru-RU"/>
              </w:rPr>
              <w:t>5</w:t>
            </w:r>
          </w:p>
        </w:tc>
        <w:tc>
          <w:tcPr>
            <w:tcW w:w="1135" w:type="dxa"/>
            <w:gridSpan w:val="2"/>
          </w:tcPr>
          <w:p w:rsidR="00476655" w:rsidRPr="00BA334C" w:rsidRDefault="00476655" w:rsidP="00892D9F">
            <w:pPr>
              <w:jc w:val="center"/>
              <w:rPr>
                <w:rFonts w:ascii="Times New Roman" w:hAnsi="Times New Roman" w:cs="Times New Roman"/>
                <w:color w:val="FF0000"/>
                <w:sz w:val="22"/>
                <w:szCs w:val="22"/>
              </w:rPr>
            </w:pPr>
          </w:p>
        </w:tc>
        <w:tc>
          <w:tcPr>
            <w:tcW w:w="991" w:type="dxa"/>
          </w:tcPr>
          <w:p w:rsidR="00476655" w:rsidRPr="00BA334C" w:rsidRDefault="00476655" w:rsidP="00892D9F">
            <w:pPr>
              <w:jc w:val="center"/>
              <w:rPr>
                <w:rFonts w:ascii="Times New Roman" w:hAnsi="Times New Roman" w:cs="Times New Roman"/>
                <w:color w:val="FF0000"/>
                <w:sz w:val="22"/>
                <w:szCs w:val="22"/>
              </w:rPr>
            </w:pPr>
          </w:p>
        </w:tc>
        <w:tc>
          <w:tcPr>
            <w:tcW w:w="1701" w:type="dxa"/>
          </w:tcPr>
          <w:p w:rsidR="00476655" w:rsidRPr="00BA334C" w:rsidRDefault="00476655" w:rsidP="00892D9F">
            <w:pPr>
              <w:jc w:val="center"/>
              <w:rPr>
                <w:rFonts w:ascii="Times New Roman" w:hAnsi="Times New Roman" w:cs="Times New Roman"/>
                <w:b/>
                <w:color w:val="FF0000"/>
              </w:rPr>
            </w:pPr>
          </w:p>
        </w:tc>
      </w:tr>
      <w:tr w:rsidR="00476655" w:rsidRPr="00BA334C" w:rsidTr="00B34F14">
        <w:tc>
          <w:tcPr>
            <w:tcW w:w="1560" w:type="dxa"/>
            <w:gridSpan w:val="2"/>
            <w:tcBorders>
              <w:top w:val="single" w:sz="4" w:space="0" w:color="auto"/>
              <w:left w:val="single" w:sz="4" w:space="0" w:color="auto"/>
              <w:bottom w:val="single" w:sz="4" w:space="0" w:color="auto"/>
              <w:right w:val="single" w:sz="4" w:space="0" w:color="auto"/>
            </w:tcBorders>
            <w:vAlign w:val="center"/>
          </w:tcPr>
          <w:p w:rsidR="00476655" w:rsidRPr="001631F4" w:rsidRDefault="00476655" w:rsidP="00892D9F">
            <w:pPr>
              <w:jc w:val="center"/>
              <w:rPr>
                <w:rFonts w:ascii="Times New Roman" w:hAnsi="Times New Roman" w:cs="Times New Roman"/>
                <w:sz w:val="22"/>
                <w:szCs w:val="22"/>
                <w:lang w:val="en-US"/>
              </w:rPr>
            </w:pPr>
            <w:r>
              <w:rPr>
                <w:rFonts w:ascii="Times New Roman" w:hAnsi="Times New Roman" w:cs="Times New Roman"/>
                <w:sz w:val="22"/>
                <w:szCs w:val="22"/>
                <w:lang w:val="en-US"/>
              </w:rPr>
              <w:t>7</w:t>
            </w:r>
          </w:p>
        </w:tc>
        <w:tc>
          <w:tcPr>
            <w:tcW w:w="3544" w:type="dxa"/>
            <w:gridSpan w:val="3"/>
            <w:tcBorders>
              <w:top w:val="single" w:sz="4" w:space="0" w:color="auto"/>
              <w:left w:val="single" w:sz="4" w:space="0" w:color="auto"/>
              <w:bottom w:val="single" w:sz="4" w:space="0" w:color="auto"/>
              <w:right w:val="single" w:sz="4" w:space="0" w:color="auto"/>
            </w:tcBorders>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Лічильник га</w:t>
            </w:r>
            <w:r>
              <w:rPr>
                <w:rFonts w:ascii="Times New Roman" w:hAnsi="Times New Roman" w:cs="Times New Roman"/>
                <w:sz w:val="22"/>
                <w:szCs w:val="22"/>
              </w:rPr>
              <w:t xml:space="preserve">зу – Курс G-40А; </w:t>
            </w:r>
            <w:r>
              <w:rPr>
                <w:rFonts w:ascii="Times New Roman" w:hAnsi="Times New Roman" w:cs="Times New Roman"/>
                <w:sz w:val="22"/>
                <w:szCs w:val="22"/>
                <w:lang w:val="ru-RU"/>
              </w:rPr>
              <w:t xml:space="preserve">Курс </w:t>
            </w:r>
            <w:r>
              <w:rPr>
                <w:rFonts w:ascii="Times New Roman" w:hAnsi="Times New Roman" w:cs="Times New Roman"/>
                <w:sz w:val="22"/>
                <w:szCs w:val="22"/>
              </w:rPr>
              <w:t>G -160;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76655" w:rsidRPr="004040DC" w:rsidRDefault="00476655" w:rsidP="00892D9F">
            <w:pPr>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476655" w:rsidRPr="00BA334C" w:rsidRDefault="00476655" w:rsidP="00892D9F">
            <w:pPr>
              <w:jc w:val="center"/>
              <w:rPr>
                <w:rFonts w:ascii="Times New Roman" w:hAnsi="Times New Roman" w:cs="Times New Roman"/>
                <w:color w:val="FF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476655" w:rsidRPr="00BA334C" w:rsidRDefault="00476655" w:rsidP="00892D9F">
            <w:pPr>
              <w:jc w:val="center"/>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76655" w:rsidRPr="00BA334C" w:rsidRDefault="00476655" w:rsidP="00892D9F">
            <w:pPr>
              <w:jc w:val="center"/>
              <w:rPr>
                <w:rFonts w:ascii="Times New Roman" w:hAnsi="Times New Roman" w:cs="Times New Roman"/>
                <w:b/>
                <w:color w:val="FF0000"/>
              </w:rPr>
            </w:pPr>
          </w:p>
        </w:tc>
        <w:bookmarkStart w:id="0" w:name="_GoBack"/>
        <w:bookmarkEnd w:id="0"/>
      </w:tr>
      <w:tr w:rsidR="00476655" w:rsidRPr="00BA334C" w:rsidTr="00B34F14">
        <w:tc>
          <w:tcPr>
            <w:tcW w:w="1560" w:type="dxa"/>
            <w:gridSpan w:val="2"/>
            <w:tcBorders>
              <w:top w:val="single" w:sz="4" w:space="0" w:color="auto"/>
            </w:tcBorders>
            <w:vAlign w:val="center"/>
          </w:tcPr>
          <w:p w:rsidR="00476655" w:rsidRPr="001631F4" w:rsidRDefault="00476655" w:rsidP="00892D9F">
            <w:pPr>
              <w:jc w:val="center"/>
              <w:rPr>
                <w:rFonts w:ascii="Times New Roman" w:hAnsi="Times New Roman" w:cs="Times New Roman"/>
                <w:sz w:val="22"/>
                <w:szCs w:val="22"/>
                <w:lang w:val="en-US"/>
              </w:rPr>
            </w:pPr>
            <w:r>
              <w:rPr>
                <w:rFonts w:ascii="Times New Roman" w:hAnsi="Times New Roman" w:cs="Times New Roman"/>
                <w:sz w:val="22"/>
                <w:szCs w:val="22"/>
                <w:lang w:val="en-US"/>
              </w:rPr>
              <w:t>8</w:t>
            </w:r>
          </w:p>
        </w:tc>
        <w:tc>
          <w:tcPr>
            <w:tcW w:w="3544" w:type="dxa"/>
            <w:gridSpan w:val="3"/>
            <w:tcBorders>
              <w:top w:val="single" w:sz="4" w:space="0" w:color="auto"/>
            </w:tcBorders>
          </w:tcPr>
          <w:p w:rsidR="00476655" w:rsidRPr="004040DC" w:rsidRDefault="00476655" w:rsidP="00892D9F">
            <w:pPr>
              <w:rPr>
                <w:rFonts w:ascii="Times New Roman" w:hAnsi="Times New Roman" w:cs="Times New Roman"/>
                <w:sz w:val="22"/>
                <w:szCs w:val="22"/>
              </w:rPr>
            </w:pPr>
            <w:r w:rsidRPr="004040DC">
              <w:rPr>
                <w:rFonts w:ascii="Times New Roman" w:hAnsi="Times New Roman" w:cs="Times New Roman"/>
                <w:sz w:val="22"/>
                <w:szCs w:val="22"/>
              </w:rPr>
              <w:t xml:space="preserve">Термометр </w:t>
            </w:r>
          </w:p>
        </w:tc>
        <w:tc>
          <w:tcPr>
            <w:tcW w:w="992" w:type="dxa"/>
            <w:gridSpan w:val="2"/>
            <w:tcBorders>
              <w:top w:val="single" w:sz="4" w:space="0" w:color="auto"/>
            </w:tcBorders>
            <w:vAlign w:val="center"/>
          </w:tcPr>
          <w:p w:rsidR="00476655" w:rsidRPr="004040DC" w:rsidRDefault="00476655" w:rsidP="00892D9F">
            <w:pPr>
              <w:jc w:val="center"/>
              <w:rPr>
                <w:rFonts w:ascii="Times New Roman" w:hAnsi="Times New Roman" w:cs="Times New Roman"/>
                <w:sz w:val="22"/>
                <w:szCs w:val="22"/>
              </w:rPr>
            </w:pPr>
            <w:r w:rsidRPr="004040DC">
              <w:rPr>
                <w:rFonts w:ascii="Times New Roman" w:hAnsi="Times New Roman" w:cs="Times New Roman"/>
                <w:sz w:val="22"/>
                <w:szCs w:val="22"/>
              </w:rPr>
              <w:t>од.</w:t>
            </w:r>
          </w:p>
        </w:tc>
        <w:tc>
          <w:tcPr>
            <w:tcW w:w="851" w:type="dxa"/>
            <w:gridSpan w:val="2"/>
            <w:tcBorders>
              <w:top w:val="single" w:sz="4" w:space="0" w:color="auto"/>
            </w:tcBorders>
            <w:vAlign w:val="center"/>
          </w:tcPr>
          <w:p w:rsidR="00476655" w:rsidRPr="004040DC" w:rsidRDefault="00476655" w:rsidP="00892D9F">
            <w:pPr>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1135" w:type="dxa"/>
            <w:gridSpan w:val="2"/>
            <w:tcBorders>
              <w:top w:val="single" w:sz="4" w:space="0" w:color="auto"/>
            </w:tcBorders>
          </w:tcPr>
          <w:p w:rsidR="00476655" w:rsidRPr="00BA334C" w:rsidRDefault="00476655" w:rsidP="00892D9F">
            <w:pPr>
              <w:jc w:val="center"/>
              <w:rPr>
                <w:rFonts w:ascii="Times New Roman" w:hAnsi="Times New Roman" w:cs="Times New Roman"/>
                <w:color w:val="FF0000"/>
                <w:sz w:val="22"/>
                <w:szCs w:val="22"/>
              </w:rPr>
            </w:pPr>
          </w:p>
        </w:tc>
        <w:tc>
          <w:tcPr>
            <w:tcW w:w="991" w:type="dxa"/>
            <w:tcBorders>
              <w:top w:val="single" w:sz="4" w:space="0" w:color="auto"/>
            </w:tcBorders>
          </w:tcPr>
          <w:p w:rsidR="00476655" w:rsidRPr="00BA334C" w:rsidRDefault="00476655" w:rsidP="00892D9F">
            <w:pPr>
              <w:jc w:val="center"/>
              <w:rPr>
                <w:rFonts w:ascii="Times New Roman" w:hAnsi="Times New Roman" w:cs="Times New Roman"/>
                <w:color w:val="FF0000"/>
                <w:sz w:val="22"/>
                <w:szCs w:val="22"/>
              </w:rPr>
            </w:pPr>
          </w:p>
        </w:tc>
        <w:tc>
          <w:tcPr>
            <w:tcW w:w="1701" w:type="dxa"/>
            <w:tcBorders>
              <w:top w:val="single" w:sz="4" w:space="0" w:color="auto"/>
            </w:tcBorders>
          </w:tcPr>
          <w:p w:rsidR="00476655" w:rsidRPr="00BA334C" w:rsidRDefault="00476655" w:rsidP="00892D9F">
            <w:pPr>
              <w:jc w:val="center"/>
              <w:rPr>
                <w:rFonts w:ascii="Times New Roman" w:hAnsi="Times New Roman" w:cs="Times New Roman"/>
                <w:b/>
                <w:color w:val="FF0000"/>
              </w:rPr>
            </w:pPr>
          </w:p>
        </w:tc>
      </w:tr>
      <w:tr w:rsidR="00476655" w:rsidRPr="00BA334C" w:rsidTr="00B34F14">
        <w:tc>
          <w:tcPr>
            <w:tcW w:w="1560" w:type="dxa"/>
            <w:gridSpan w:val="2"/>
            <w:tcBorders>
              <w:top w:val="single" w:sz="4" w:space="0" w:color="auto"/>
            </w:tcBorders>
            <w:vAlign w:val="center"/>
          </w:tcPr>
          <w:p w:rsidR="00476655" w:rsidRPr="001631F4" w:rsidRDefault="00476655" w:rsidP="00892D9F">
            <w:pPr>
              <w:jc w:val="center"/>
              <w:rPr>
                <w:rFonts w:ascii="Times New Roman" w:hAnsi="Times New Roman" w:cs="Times New Roman"/>
                <w:sz w:val="22"/>
                <w:szCs w:val="22"/>
                <w:lang w:val="en-US"/>
              </w:rPr>
            </w:pPr>
            <w:r>
              <w:rPr>
                <w:rFonts w:ascii="Times New Roman" w:hAnsi="Times New Roman" w:cs="Times New Roman"/>
                <w:sz w:val="22"/>
                <w:szCs w:val="22"/>
                <w:lang w:val="en-US"/>
              </w:rPr>
              <w:t>9</w:t>
            </w:r>
          </w:p>
        </w:tc>
        <w:tc>
          <w:tcPr>
            <w:tcW w:w="3544" w:type="dxa"/>
            <w:gridSpan w:val="3"/>
            <w:tcBorders>
              <w:top w:val="single" w:sz="4" w:space="0" w:color="auto"/>
            </w:tcBorders>
          </w:tcPr>
          <w:p w:rsidR="00476655" w:rsidRPr="004040DC" w:rsidRDefault="00476655" w:rsidP="00892D9F">
            <w:pPr>
              <w:rPr>
                <w:rFonts w:ascii="Times New Roman" w:hAnsi="Times New Roman" w:cs="Times New Roman"/>
                <w:sz w:val="22"/>
                <w:szCs w:val="22"/>
              </w:rPr>
            </w:pPr>
            <w:proofErr w:type="spellStart"/>
            <w:r>
              <w:rPr>
                <w:rFonts w:ascii="Times New Roman" w:hAnsi="Times New Roman" w:cs="Times New Roman"/>
                <w:sz w:val="22"/>
                <w:szCs w:val="22"/>
              </w:rPr>
              <w:t>Термоманометр</w:t>
            </w:r>
            <w:proofErr w:type="spellEnd"/>
          </w:p>
        </w:tc>
        <w:tc>
          <w:tcPr>
            <w:tcW w:w="992" w:type="dxa"/>
            <w:gridSpan w:val="2"/>
            <w:tcBorders>
              <w:top w:val="single" w:sz="4" w:space="0" w:color="auto"/>
            </w:tcBorders>
            <w:vAlign w:val="center"/>
          </w:tcPr>
          <w:p w:rsidR="00476655" w:rsidRPr="004040DC" w:rsidRDefault="00476655" w:rsidP="00892D9F">
            <w:pPr>
              <w:jc w:val="center"/>
              <w:rPr>
                <w:rFonts w:ascii="Times New Roman" w:hAnsi="Times New Roman" w:cs="Times New Roman"/>
                <w:sz w:val="22"/>
                <w:szCs w:val="22"/>
              </w:rPr>
            </w:pPr>
            <w:r>
              <w:rPr>
                <w:rFonts w:ascii="Times New Roman" w:hAnsi="Times New Roman" w:cs="Times New Roman"/>
                <w:sz w:val="22"/>
                <w:szCs w:val="22"/>
              </w:rPr>
              <w:t>од.</w:t>
            </w:r>
          </w:p>
        </w:tc>
        <w:tc>
          <w:tcPr>
            <w:tcW w:w="851" w:type="dxa"/>
            <w:gridSpan w:val="2"/>
            <w:tcBorders>
              <w:top w:val="single" w:sz="4" w:space="0" w:color="auto"/>
            </w:tcBorders>
            <w:vAlign w:val="center"/>
          </w:tcPr>
          <w:p w:rsidR="00476655" w:rsidRPr="004040DC" w:rsidRDefault="00476655" w:rsidP="00892D9F">
            <w:pPr>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1135" w:type="dxa"/>
            <w:gridSpan w:val="2"/>
            <w:tcBorders>
              <w:top w:val="single" w:sz="4" w:space="0" w:color="auto"/>
            </w:tcBorders>
          </w:tcPr>
          <w:p w:rsidR="00476655" w:rsidRPr="00BA334C" w:rsidRDefault="00476655" w:rsidP="00892D9F">
            <w:pPr>
              <w:jc w:val="center"/>
              <w:rPr>
                <w:rFonts w:ascii="Times New Roman" w:hAnsi="Times New Roman" w:cs="Times New Roman"/>
                <w:color w:val="FF0000"/>
                <w:sz w:val="22"/>
                <w:szCs w:val="22"/>
              </w:rPr>
            </w:pPr>
          </w:p>
        </w:tc>
        <w:tc>
          <w:tcPr>
            <w:tcW w:w="991" w:type="dxa"/>
            <w:tcBorders>
              <w:top w:val="single" w:sz="4" w:space="0" w:color="auto"/>
            </w:tcBorders>
          </w:tcPr>
          <w:p w:rsidR="00476655" w:rsidRPr="00BA334C" w:rsidRDefault="00476655" w:rsidP="00892D9F">
            <w:pPr>
              <w:jc w:val="center"/>
              <w:rPr>
                <w:rFonts w:ascii="Times New Roman" w:hAnsi="Times New Roman" w:cs="Times New Roman"/>
                <w:color w:val="FF0000"/>
                <w:sz w:val="22"/>
                <w:szCs w:val="22"/>
              </w:rPr>
            </w:pPr>
          </w:p>
        </w:tc>
        <w:tc>
          <w:tcPr>
            <w:tcW w:w="1701" w:type="dxa"/>
            <w:tcBorders>
              <w:top w:val="single" w:sz="4" w:space="0" w:color="auto"/>
            </w:tcBorders>
          </w:tcPr>
          <w:p w:rsidR="00476655" w:rsidRPr="00BA334C" w:rsidRDefault="00476655" w:rsidP="00892D9F">
            <w:pPr>
              <w:jc w:val="center"/>
              <w:rPr>
                <w:rFonts w:ascii="Times New Roman" w:hAnsi="Times New Roman" w:cs="Times New Roman"/>
                <w:b/>
                <w:color w:val="FF0000"/>
              </w:rPr>
            </w:pPr>
          </w:p>
        </w:tc>
      </w:tr>
      <w:tr w:rsidR="00476655" w:rsidRPr="00BA334C" w:rsidTr="00B34F14">
        <w:tc>
          <w:tcPr>
            <w:tcW w:w="1560" w:type="dxa"/>
            <w:gridSpan w:val="2"/>
            <w:tcBorders>
              <w:top w:val="single" w:sz="4" w:space="0" w:color="auto"/>
            </w:tcBorders>
            <w:vAlign w:val="center"/>
          </w:tcPr>
          <w:p w:rsidR="00476655" w:rsidRPr="001631F4" w:rsidRDefault="00476655" w:rsidP="00892D9F">
            <w:pPr>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3544" w:type="dxa"/>
            <w:gridSpan w:val="3"/>
            <w:tcBorders>
              <w:top w:val="single" w:sz="4" w:space="0" w:color="auto"/>
            </w:tcBorders>
          </w:tcPr>
          <w:p w:rsidR="00476655" w:rsidRPr="004040DC" w:rsidRDefault="00476655" w:rsidP="00892D9F">
            <w:pPr>
              <w:rPr>
                <w:rFonts w:ascii="Times New Roman" w:hAnsi="Times New Roman" w:cs="Times New Roman"/>
                <w:sz w:val="22"/>
                <w:szCs w:val="22"/>
              </w:rPr>
            </w:pPr>
            <w:r>
              <w:rPr>
                <w:rFonts w:ascii="Times New Roman" w:hAnsi="Times New Roman" w:cs="Times New Roman"/>
                <w:sz w:val="22"/>
                <w:szCs w:val="22"/>
              </w:rPr>
              <w:t xml:space="preserve">Манометр </w:t>
            </w:r>
            <w:proofErr w:type="spellStart"/>
            <w:r>
              <w:rPr>
                <w:rFonts w:ascii="Times New Roman" w:hAnsi="Times New Roman" w:cs="Times New Roman"/>
                <w:sz w:val="22"/>
                <w:szCs w:val="22"/>
              </w:rPr>
              <w:t>сигналізуючий</w:t>
            </w:r>
            <w:proofErr w:type="spellEnd"/>
            <w:r>
              <w:rPr>
                <w:rFonts w:ascii="Times New Roman" w:hAnsi="Times New Roman" w:cs="Times New Roman"/>
                <w:sz w:val="22"/>
                <w:szCs w:val="22"/>
              </w:rPr>
              <w:t xml:space="preserve"> </w:t>
            </w:r>
          </w:p>
        </w:tc>
        <w:tc>
          <w:tcPr>
            <w:tcW w:w="992" w:type="dxa"/>
            <w:gridSpan w:val="2"/>
            <w:tcBorders>
              <w:top w:val="single" w:sz="4" w:space="0" w:color="auto"/>
            </w:tcBorders>
            <w:vAlign w:val="center"/>
          </w:tcPr>
          <w:p w:rsidR="00476655" w:rsidRPr="004040DC" w:rsidRDefault="00476655" w:rsidP="00892D9F">
            <w:pPr>
              <w:jc w:val="center"/>
              <w:rPr>
                <w:rFonts w:ascii="Times New Roman" w:hAnsi="Times New Roman" w:cs="Times New Roman"/>
                <w:sz w:val="22"/>
                <w:szCs w:val="22"/>
              </w:rPr>
            </w:pPr>
            <w:r>
              <w:rPr>
                <w:rFonts w:ascii="Times New Roman" w:hAnsi="Times New Roman" w:cs="Times New Roman"/>
                <w:sz w:val="22"/>
                <w:szCs w:val="22"/>
              </w:rPr>
              <w:t>од.</w:t>
            </w:r>
          </w:p>
        </w:tc>
        <w:tc>
          <w:tcPr>
            <w:tcW w:w="851" w:type="dxa"/>
            <w:gridSpan w:val="2"/>
            <w:tcBorders>
              <w:top w:val="single" w:sz="4" w:space="0" w:color="auto"/>
            </w:tcBorders>
            <w:vAlign w:val="center"/>
          </w:tcPr>
          <w:p w:rsidR="00476655" w:rsidRPr="004040DC" w:rsidRDefault="00476655" w:rsidP="00892D9F">
            <w:pPr>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1135" w:type="dxa"/>
            <w:gridSpan w:val="2"/>
            <w:tcBorders>
              <w:top w:val="single" w:sz="4" w:space="0" w:color="auto"/>
            </w:tcBorders>
          </w:tcPr>
          <w:p w:rsidR="00476655" w:rsidRPr="00BA334C" w:rsidRDefault="00476655" w:rsidP="00892D9F">
            <w:pPr>
              <w:jc w:val="center"/>
              <w:rPr>
                <w:rFonts w:ascii="Times New Roman" w:hAnsi="Times New Roman" w:cs="Times New Roman"/>
                <w:color w:val="FF0000"/>
                <w:sz w:val="22"/>
                <w:szCs w:val="22"/>
              </w:rPr>
            </w:pPr>
          </w:p>
        </w:tc>
        <w:tc>
          <w:tcPr>
            <w:tcW w:w="991" w:type="dxa"/>
            <w:tcBorders>
              <w:top w:val="single" w:sz="4" w:space="0" w:color="auto"/>
            </w:tcBorders>
          </w:tcPr>
          <w:p w:rsidR="00476655" w:rsidRPr="00BA334C" w:rsidRDefault="00476655" w:rsidP="00892D9F">
            <w:pPr>
              <w:jc w:val="center"/>
              <w:rPr>
                <w:rFonts w:ascii="Times New Roman" w:hAnsi="Times New Roman" w:cs="Times New Roman"/>
                <w:color w:val="FF0000"/>
                <w:sz w:val="22"/>
                <w:szCs w:val="22"/>
              </w:rPr>
            </w:pPr>
          </w:p>
        </w:tc>
        <w:tc>
          <w:tcPr>
            <w:tcW w:w="1701" w:type="dxa"/>
            <w:tcBorders>
              <w:top w:val="single" w:sz="4" w:space="0" w:color="auto"/>
            </w:tcBorders>
          </w:tcPr>
          <w:p w:rsidR="00476655" w:rsidRPr="00BA334C" w:rsidRDefault="00476655" w:rsidP="00892D9F">
            <w:pPr>
              <w:jc w:val="center"/>
              <w:rPr>
                <w:rFonts w:ascii="Times New Roman" w:hAnsi="Times New Roman" w:cs="Times New Roman"/>
                <w:b/>
                <w:color w:val="FF0000"/>
              </w:rPr>
            </w:pPr>
          </w:p>
        </w:tc>
      </w:tr>
      <w:tr w:rsidR="00476655" w:rsidRPr="00BA334C" w:rsidTr="00B34F14">
        <w:trPr>
          <w:trHeight w:val="297"/>
        </w:trPr>
        <w:tc>
          <w:tcPr>
            <w:tcW w:w="1560" w:type="dxa"/>
            <w:gridSpan w:val="2"/>
            <w:vAlign w:val="center"/>
          </w:tcPr>
          <w:p w:rsidR="00476655" w:rsidRPr="004040DC" w:rsidRDefault="00476655" w:rsidP="00892D9F">
            <w:pPr>
              <w:jc w:val="center"/>
              <w:rPr>
                <w:rFonts w:ascii="Times New Roman" w:hAnsi="Times New Roman" w:cs="Times New Roman"/>
              </w:rPr>
            </w:pPr>
          </w:p>
        </w:tc>
        <w:tc>
          <w:tcPr>
            <w:tcW w:w="3544" w:type="dxa"/>
            <w:gridSpan w:val="3"/>
            <w:vAlign w:val="center"/>
          </w:tcPr>
          <w:p w:rsidR="00476655" w:rsidRPr="004040DC" w:rsidRDefault="00476655" w:rsidP="00892D9F">
            <w:pPr>
              <w:rPr>
                <w:rFonts w:ascii="Times New Roman" w:hAnsi="Times New Roman" w:cs="Times New Roman"/>
                <w:b/>
                <w:sz w:val="22"/>
              </w:rPr>
            </w:pPr>
            <w:r w:rsidRPr="004040DC">
              <w:rPr>
                <w:rFonts w:ascii="Times New Roman" w:hAnsi="Times New Roman" w:cs="Times New Roman"/>
                <w:b/>
                <w:sz w:val="22"/>
              </w:rPr>
              <w:t>Всього:</w:t>
            </w:r>
          </w:p>
        </w:tc>
        <w:tc>
          <w:tcPr>
            <w:tcW w:w="992" w:type="dxa"/>
            <w:gridSpan w:val="2"/>
            <w:shd w:val="clear" w:color="auto" w:fill="auto"/>
            <w:vAlign w:val="center"/>
          </w:tcPr>
          <w:p w:rsidR="00476655" w:rsidRPr="004040DC" w:rsidRDefault="00476655" w:rsidP="00892D9F">
            <w:pPr>
              <w:jc w:val="center"/>
              <w:rPr>
                <w:rFonts w:ascii="Times New Roman" w:hAnsi="Times New Roman" w:cs="Times New Roman"/>
                <w:sz w:val="22"/>
              </w:rPr>
            </w:pPr>
            <w:r w:rsidRPr="004040DC">
              <w:rPr>
                <w:rFonts w:ascii="Times New Roman" w:hAnsi="Times New Roman" w:cs="Times New Roman"/>
                <w:sz w:val="22"/>
              </w:rPr>
              <w:t>од.</w:t>
            </w:r>
          </w:p>
        </w:tc>
        <w:tc>
          <w:tcPr>
            <w:tcW w:w="851" w:type="dxa"/>
            <w:gridSpan w:val="2"/>
            <w:shd w:val="clear" w:color="auto" w:fill="auto"/>
            <w:vAlign w:val="center"/>
          </w:tcPr>
          <w:p w:rsidR="00476655" w:rsidRPr="004040DC" w:rsidRDefault="00476655" w:rsidP="00892D9F">
            <w:pPr>
              <w:jc w:val="center"/>
              <w:rPr>
                <w:rFonts w:ascii="Times New Roman" w:hAnsi="Times New Roman" w:cs="Times New Roman"/>
                <w:b/>
                <w:sz w:val="22"/>
                <w:lang w:val="ru-RU"/>
              </w:rPr>
            </w:pPr>
            <w:r>
              <w:rPr>
                <w:rFonts w:ascii="Times New Roman" w:hAnsi="Times New Roman" w:cs="Times New Roman"/>
                <w:b/>
                <w:sz w:val="22"/>
                <w:lang w:val="ru-RU"/>
              </w:rPr>
              <w:t>135</w:t>
            </w:r>
          </w:p>
        </w:tc>
        <w:tc>
          <w:tcPr>
            <w:tcW w:w="1135" w:type="dxa"/>
            <w:gridSpan w:val="2"/>
            <w:vAlign w:val="center"/>
          </w:tcPr>
          <w:p w:rsidR="00476655" w:rsidRPr="00BA334C" w:rsidRDefault="00476655" w:rsidP="00892D9F">
            <w:pPr>
              <w:jc w:val="center"/>
              <w:rPr>
                <w:rFonts w:ascii="Times New Roman" w:hAnsi="Times New Roman" w:cs="Times New Roman"/>
                <w:color w:val="FF0000"/>
                <w:sz w:val="22"/>
              </w:rPr>
            </w:pPr>
          </w:p>
        </w:tc>
        <w:tc>
          <w:tcPr>
            <w:tcW w:w="991" w:type="dxa"/>
            <w:vAlign w:val="center"/>
          </w:tcPr>
          <w:p w:rsidR="00476655" w:rsidRPr="00BA334C" w:rsidRDefault="00476655" w:rsidP="00892D9F">
            <w:pPr>
              <w:jc w:val="center"/>
              <w:rPr>
                <w:rFonts w:ascii="Times New Roman" w:hAnsi="Times New Roman" w:cs="Times New Roman"/>
                <w:color w:val="FF0000"/>
                <w:sz w:val="22"/>
              </w:rPr>
            </w:pPr>
          </w:p>
        </w:tc>
        <w:tc>
          <w:tcPr>
            <w:tcW w:w="1701" w:type="dxa"/>
            <w:vAlign w:val="center"/>
          </w:tcPr>
          <w:p w:rsidR="00476655" w:rsidRPr="00BA334C" w:rsidRDefault="00476655" w:rsidP="00892D9F">
            <w:pPr>
              <w:jc w:val="center"/>
              <w:rPr>
                <w:rFonts w:ascii="Times New Roman" w:hAnsi="Times New Roman" w:cs="Times New Roman"/>
                <w:b/>
                <w:color w:val="FF0000"/>
                <w:sz w:val="22"/>
              </w:rPr>
            </w:pPr>
          </w:p>
        </w:tc>
      </w:tr>
    </w:tbl>
    <w:p w:rsidR="00476655" w:rsidRPr="00BF07FE" w:rsidRDefault="00476655" w:rsidP="00476655">
      <w:pPr>
        <w:rPr>
          <w:rFonts w:ascii="Times New Roman" w:hAnsi="Times New Roman" w:cs="Times New Roman"/>
          <w:color w:val="FF0000"/>
          <w:lang w:val="ru-RU"/>
        </w:rPr>
      </w:pP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 xml:space="preserve">2.2. Своєчасне та якісне проведення всіх видів регламентних робіт, спрямоване на забезпечення безперебійної роботи приладів обліку природного газу, відповідно до Правил обліку природного газу під час його транспортування газорозподільними мережами, постачання та споживання, затверджених наказом </w:t>
      </w:r>
      <w:proofErr w:type="spellStart"/>
      <w:r w:rsidRPr="008F5C09">
        <w:rPr>
          <w:rFonts w:ascii="Times New Roman" w:hAnsi="Times New Roman" w:cs="Times New Roman"/>
          <w:sz w:val="24"/>
          <w:szCs w:val="24"/>
        </w:rPr>
        <w:t>Мінпаливенерго</w:t>
      </w:r>
      <w:proofErr w:type="spellEnd"/>
      <w:r w:rsidRPr="008F5C09">
        <w:rPr>
          <w:rFonts w:ascii="Times New Roman" w:hAnsi="Times New Roman" w:cs="Times New Roman"/>
          <w:sz w:val="24"/>
          <w:szCs w:val="24"/>
        </w:rPr>
        <w:t xml:space="preserve"> України від 27.12.2005 № 618, </w:t>
      </w:r>
      <w:r w:rsidRPr="008D6108">
        <w:rPr>
          <w:rFonts w:ascii="Times New Roman" w:hAnsi="Times New Roman" w:cs="Times New Roman"/>
          <w:sz w:val="24"/>
          <w:szCs w:val="24"/>
        </w:rPr>
        <w:t>ДСТУ OIML D 27:2008 Метрологія. Повірка засобів вимірювальної техніки первинна за наявності у виробника системи управління якістю (OIML D 27:2001, IDT)</w:t>
      </w:r>
      <w:r>
        <w:rPr>
          <w:rFonts w:ascii="Times New Roman" w:hAnsi="Times New Roman" w:cs="Times New Roman"/>
          <w:sz w:val="24"/>
          <w:szCs w:val="24"/>
        </w:rPr>
        <w:t xml:space="preserve">, </w:t>
      </w:r>
      <w:r w:rsidRPr="008F5C09">
        <w:rPr>
          <w:rFonts w:ascii="Times New Roman" w:hAnsi="Times New Roman" w:cs="Times New Roman"/>
          <w:sz w:val="24"/>
          <w:szCs w:val="24"/>
        </w:rPr>
        <w:t xml:space="preserve">інших чинних нормативно-правових актів. </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2.3.</w:t>
      </w:r>
      <w:r>
        <w:rPr>
          <w:rFonts w:ascii="Times New Roman" w:hAnsi="Times New Roman" w:cs="Times New Roman"/>
          <w:sz w:val="24"/>
          <w:szCs w:val="24"/>
        </w:rPr>
        <w:t xml:space="preserve"> </w:t>
      </w:r>
      <w:r w:rsidRPr="008F5C09">
        <w:rPr>
          <w:rFonts w:ascii="Times New Roman" w:hAnsi="Times New Roman" w:cs="Times New Roman"/>
          <w:sz w:val="24"/>
          <w:szCs w:val="24"/>
        </w:rPr>
        <w:t>Проведення  всіх видів регламентних робіт  попереджувального характеру, що ви</w:t>
      </w:r>
      <w:r>
        <w:rPr>
          <w:rFonts w:ascii="Times New Roman" w:hAnsi="Times New Roman" w:cs="Times New Roman"/>
          <w:sz w:val="24"/>
          <w:szCs w:val="24"/>
        </w:rPr>
        <w:t xml:space="preserve">конуються в плановому порядку, </w:t>
      </w:r>
      <w:r w:rsidRPr="008F5C09">
        <w:rPr>
          <w:rFonts w:ascii="Times New Roman" w:hAnsi="Times New Roman" w:cs="Times New Roman"/>
          <w:sz w:val="24"/>
          <w:szCs w:val="24"/>
        </w:rPr>
        <w:t>спрямовані на забезпечення  безперебійної роботи вузлів обліку газу (вимірювання, реєстрації результатів вимірювання та розрахунків об’єму використаного газу) та інших ЗВТ.</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 xml:space="preserve">2.4. Надавати послуги навченим та атестованим персоналом. </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 xml:space="preserve">2.5. Своєчасне та якісне проведення  всіх видів регламентних робіт попереджувального характеру -  за рахунок робочої сили, матеріальних ресурсів, транспорту Виконавця. </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2.6. У разі виявлених несправностей в обладнанні, на екстрене звернення Замовника, спеціалісти повинні виїхати не пізніше 1 години  після наданої заявки.</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2.7. Брати участь  у перевірках, які проводяться контролюючими органами.  Своєчасно усувати технічні порушення згідно з виданими приписами контролюючих органів, якщо це порушення відноситься до технічного обслуговування вузлів обліку газу та інших засобів вимірювальної техніки.</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2.8. До початку надання послуг необхідно попередньо погодити із Замовником список осіб, які направляються на об’єкт.</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2.9. Виконавець несе повну відповідальність  за дотримання правил  охорони праці та техніки безпеки, пожежної безпеки, охорони навколишнього природного середовища при наданні послуг.</w:t>
      </w:r>
    </w:p>
    <w:p w:rsidR="00476655" w:rsidRPr="008F5C09" w:rsidRDefault="00476655" w:rsidP="00476655">
      <w:pPr>
        <w:spacing w:line="288" w:lineRule="auto"/>
        <w:jc w:val="both"/>
        <w:rPr>
          <w:rFonts w:ascii="Times New Roman" w:hAnsi="Times New Roman" w:cs="Times New Roman"/>
          <w:sz w:val="24"/>
          <w:szCs w:val="24"/>
        </w:rPr>
      </w:pPr>
      <w:r w:rsidRPr="008F5C09">
        <w:rPr>
          <w:rFonts w:ascii="Times New Roman" w:hAnsi="Times New Roman" w:cs="Times New Roman"/>
          <w:sz w:val="24"/>
          <w:szCs w:val="24"/>
        </w:rPr>
        <w:t>2.10. Ведення журналів обліку і характеру наданих послуг на об’єкті згідно з переліком послуг.</w:t>
      </w:r>
    </w:p>
    <w:p w:rsidR="00476655" w:rsidRPr="00347826" w:rsidRDefault="00476655" w:rsidP="00476655">
      <w:pPr>
        <w:spacing w:line="288" w:lineRule="auto"/>
        <w:jc w:val="both"/>
        <w:rPr>
          <w:rFonts w:ascii="Times New Roman" w:hAnsi="Times New Roman" w:cs="Times New Roman"/>
          <w:color w:val="FF0000"/>
          <w:sz w:val="24"/>
          <w:szCs w:val="24"/>
        </w:rPr>
      </w:pPr>
      <w:r w:rsidRPr="008F5C09">
        <w:rPr>
          <w:rFonts w:ascii="Times New Roman" w:hAnsi="Times New Roman" w:cs="Times New Roman"/>
          <w:sz w:val="24"/>
          <w:szCs w:val="24"/>
        </w:rPr>
        <w:t xml:space="preserve">2.11. </w:t>
      </w:r>
      <w:r w:rsidRPr="00BF07FE">
        <w:rPr>
          <w:rFonts w:ascii="Times New Roman" w:hAnsi="Times New Roman" w:cs="Times New Roman"/>
          <w:sz w:val="24"/>
          <w:szCs w:val="24"/>
        </w:rPr>
        <w:t>Гарантійний термін на  надані послуги - на період дії договору.</w:t>
      </w:r>
      <w:r w:rsidRPr="00347826">
        <w:rPr>
          <w:rFonts w:ascii="Times New Roman" w:hAnsi="Times New Roman" w:cs="Times New Roman"/>
          <w:color w:val="FF0000"/>
          <w:sz w:val="24"/>
          <w:szCs w:val="24"/>
        </w:rPr>
        <w:t xml:space="preserve">    </w:t>
      </w:r>
    </w:p>
    <w:p w:rsidR="00476655" w:rsidRPr="00FC152E" w:rsidRDefault="00476655" w:rsidP="00476655">
      <w:pPr>
        <w:widowControl w:val="0"/>
        <w:autoSpaceDE w:val="0"/>
        <w:autoSpaceDN w:val="0"/>
        <w:jc w:val="right"/>
        <w:rPr>
          <w:rFonts w:ascii="Times New Roman" w:eastAsia="Times New Roman" w:hAnsi="Times New Roman" w:cs="Times New Roman"/>
          <w:i/>
          <w:sz w:val="24"/>
          <w:szCs w:val="24"/>
        </w:rPr>
      </w:pPr>
    </w:p>
    <w:p w:rsidR="00476655" w:rsidRPr="00FC152E" w:rsidRDefault="00476655" w:rsidP="00476655">
      <w:pPr>
        <w:rPr>
          <w:rFonts w:ascii="Times New Roman" w:hAnsi="Times New Roman" w:cs="Times New Roman"/>
          <w:b/>
          <w:sz w:val="24"/>
          <w:szCs w:val="24"/>
          <w:u w:val="single"/>
        </w:rPr>
      </w:pPr>
    </w:p>
    <w:p w:rsidR="00476655" w:rsidRPr="00FC152E" w:rsidRDefault="00476655" w:rsidP="00476655">
      <w:pPr>
        <w:rPr>
          <w:rFonts w:ascii="Times New Roman" w:hAnsi="Times New Roman" w:cs="Times New Roman"/>
          <w:b/>
          <w:sz w:val="24"/>
          <w:szCs w:val="24"/>
          <w:u w:val="single"/>
        </w:rPr>
      </w:pPr>
    </w:p>
    <w:p w:rsidR="00476655" w:rsidRPr="00FC152E" w:rsidRDefault="00476655" w:rsidP="00476655">
      <w:pPr>
        <w:widowControl w:val="0"/>
        <w:autoSpaceDE w:val="0"/>
        <w:autoSpaceDN w:val="0"/>
        <w:jc w:val="center"/>
        <w:rPr>
          <w:rFonts w:ascii="Times New Roman" w:eastAsia="Times New Roman" w:hAnsi="Times New Roman" w:cs="Times New Roman"/>
          <w:i/>
          <w:sz w:val="24"/>
          <w:szCs w:val="24"/>
        </w:rPr>
      </w:pPr>
      <w:r w:rsidRPr="00FC152E">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9329C1" w:rsidRDefault="009329C1"/>
    <w:sectPr w:rsidR="009329C1" w:rsidSect="00932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655"/>
    <w:rsid w:val="00476655"/>
    <w:rsid w:val="009329C1"/>
    <w:rsid w:val="00B34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55"/>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476655"/>
    <w:rPr>
      <w:rFonts w:ascii="Arial" w:eastAsia="Arial" w:hAnsi="Arial" w:cs="Arial"/>
      <w:color w:val="000000"/>
    </w:rPr>
  </w:style>
  <w:style w:type="paragraph" w:customStyle="1" w:styleId="1">
    <w:name w:val="Обычный1"/>
    <w:link w:val="Normal"/>
    <w:qFormat/>
    <w:rsid w:val="00476655"/>
    <w:pPr>
      <w:spacing w:after="0"/>
    </w:pPr>
    <w:rPr>
      <w:rFonts w:ascii="Arial" w:eastAsia="Arial" w:hAnsi="Arial" w:cs="Arial"/>
      <w:color w:val="000000"/>
    </w:rPr>
  </w:style>
  <w:style w:type="table" w:styleId="a3">
    <w:name w:val="Table Grid"/>
    <w:basedOn w:val="a1"/>
    <w:uiPriority w:val="59"/>
    <w:rsid w:val="00476655"/>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476655"/>
    <w:pPr>
      <w:spacing w:after="160" w:line="259" w:lineRule="auto"/>
      <w:ind w:left="720"/>
      <w:contextualSpacing/>
    </w:pPr>
    <w:rPr>
      <w:rFonts w:eastAsia="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1865</Words>
  <Characters>10633</Characters>
  <Application>Microsoft Office Word</Application>
  <DocSecurity>0</DocSecurity>
  <Lines>88</Lines>
  <Paragraphs>24</Paragraphs>
  <ScaleCrop>false</ScaleCrop>
  <Company>Krokoz™</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2024-04-02T10:15:00Z</dcterms:created>
  <dcterms:modified xsi:type="dcterms:W3CDTF">2024-04-02T10:18:00Z</dcterms:modified>
</cp:coreProperties>
</file>