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E3725" w14:textId="77777777" w:rsidR="00601F81" w:rsidRDefault="00601F81" w:rsidP="00601F81">
      <w:pPr>
        <w:jc w:val="right"/>
      </w:pPr>
      <w:r>
        <w:rPr>
          <w:b/>
          <w:bCs/>
          <w:i/>
        </w:rPr>
        <w:t xml:space="preserve">Додаток 3 до тендерної документації </w:t>
      </w:r>
    </w:p>
    <w:p w14:paraId="2DC66569" w14:textId="77777777" w:rsidR="00601F81" w:rsidRDefault="00601F81" w:rsidP="00601F81">
      <w:pPr>
        <w:tabs>
          <w:tab w:val="center" w:pos="4680"/>
        </w:tabs>
        <w:ind w:right="81"/>
        <w:jc w:val="center"/>
        <w:rPr>
          <w:b/>
          <w:spacing w:val="40"/>
          <w:sz w:val="28"/>
          <w:szCs w:val="28"/>
        </w:rPr>
      </w:pPr>
    </w:p>
    <w:p w14:paraId="2F2D3501" w14:textId="1DBD0816" w:rsidR="00037AF3" w:rsidRDefault="00037AF3" w:rsidP="00037AF3">
      <w:pPr>
        <w:tabs>
          <w:tab w:val="center" w:pos="4680"/>
        </w:tabs>
        <w:ind w:right="81"/>
        <w:jc w:val="center"/>
        <w:rPr>
          <w:b/>
          <w:spacing w:val="40"/>
          <w:sz w:val="28"/>
          <w:szCs w:val="28"/>
        </w:rPr>
      </w:pPr>
      <w:r>
        <w:rPr>
          <w:b/>
          <w:spacing w:val="40"/>
          <w:sz w:val="28"/>
          <w:szCs w:val="28"/>
        </w:rPr>
        <w:t>ТЕХНІЧНІ ВИМОГИ ДО ПРЕДМЕТУ ЗАКУПІВЛІ</w:t>
      </w:r>
    </w:p>
    <w:p w14:paraId="74572241" w14:textId="77777777" w:rsidR="00037AF3" w:rsidRPr="00D66699" w:rsidRDefault="00037AF3" w:rsidP="00D66699">
      <w:pPr>
        <w:pStyle w:val="a3"/>
        <w:jc w:val="center"/>
        <w:rPr>
          <w:rFonts w:ascii="Times New Roman" w:hAnsi="Times New Roman"/>
          <w:i/>
          <w:szCs w:val="24"/>
          <w:lang w:val="uk-UA"/>
        </w:rPr>
      </w:pPr>
      <w:r w:rsidRPr="00D66699">
        <w:rPr>
          <w:rFonts w:ascii="Times New Roman" w:hAnsi="Times New Roman"/>
          <w:i/>
          <w:lang w:val="uk-UA"/>
        </w:rPr>
        <w:t>(інформація про необхідні технічні, якісні та кількісні характеристики предмета закупівлі)</w:t>
      </w:r>
    </w:p>
    <w:p w14:paraId="4DCA0EF9" w14:textId="77777777" w:rsidR="00037AF3" w:rsidRDefault="00037AF3" w:rsidP="00037AF3">
      <w:pPr>
        <w:shd w:val="clear" w:color="auto" w:fill="FFFFFF"/>
        <w:spacing w:line="100" w:lineRule="atLeast"/>
        <w:ind w:firstLine="720"/>
        <w:jc w:val="both"/>
        <w:rPr>
          <w:b/>
          <w:sz w:val="20"/>
          <w:szCs w:val="20"/>
        </w:rPr>
      </w:pPr>
    </w:p>
    <w:p w14:paraId="5D5DAB3D" w14:textId="77777777" w:rsidR="00484FC9" w:rsidRDefault="00037AF3" w:rsidP="00CE34D6">
      <w:pPr>
        <w:jc w:val="center"/>
        <w:rPr>
          <w:b/>
          <w:bCs/>
          <w:iCs/>
        </w:rPr>
      </w:pPr>
      <w:r>
        <w:t xml:space="preserve">Найменування товару: </w:t>
      </w:r>
      <w:r w:rsidR="00484FC9">
        <w:rPr>
          <w:b/>
          <w:bCs/>
          <w:iCs/>
        </w:rPr>
        <w:t xml:space="preserve">Сирні продукти (код за ДК 021:2015 - 15540000-5)  </w:t>
      </w:r>
    </w:p>
    <w:p w14:paraId="6D7F1C9F" w14:textId="77777777" w:rsidR="00484FC9" w:rsidRDefault="00484FC9" w:rsidP="00484FC9">
      <w:pPr>
        <w:jc w:val="center"/>
        <w:rPr>
          <w:b/>
          <w:u w:val="single"/>
        </w:rPr>
      </w:pPr>
      <w:r>
        <w:rPr>
          <w:b/>
          <w:bCs/>
          <w:iCs/>
        </w:rPr>
        <w:t>(</w:t>
      </w:r>
      <w:r w:rsidRPr="009769E8">
        <w:rPr>
          <w:b/>
          <w:bCs/>
          <w:iCs/>
        </w:rPr>
        <w:t>сир твердий, сир кисломолочний</w:t>
      </w:r>
      <w:r>
        <w:rPr>
          <w:b/>
          <w:bCs/>
          <w:iCs/>
        </w:rPr>
        <w:t>)</w:t>
      </w:r>
    </w:p>
    <w:tbl>
      <w:tblPr>
        <w:tblW w:w="9375" w:type="dxa"/>
        <w:tblInd w:w="583" w:type="dxa"/>
        <w:tblLayout w:type="fixed"/>
        <w:tblLook w:val="04A0" w:firstRow="1" w:lastRow="0" w:firstColumn="1" w:lastColumn="0" w:noHBand="0" w:noVBand="1"/>
      </w:tblPr>
      <w:tblGrid>
        <w:gridCol w:w="888"/>
        <w:gridCol w:w="5459"/>
        <w:gridCol w:w="1270"/>
        <w:gridCol w:w="1758"/>
      </w:tblGrid>
      <w:tr w:rsidR="00037AF3" w14:paraId="50442972" w14:textId="77777777" w:rsidTr="00037AF3">
        <w:trPr>
          <w:trHeight w:val="474"/>
        </w:trPr>
        <w:tc>
          <w:tcPr>
            <w:tcW w:w="888" w:type="dxa"/>
            <w:tcBorders>
              <w:top w:val="single" w:sz="4" w:space="0" w:color="000000"/>
              <w:left w:val="single" w:sz="4" w:space="0" w:color="000000"/>
              <w:bottom w:val="single" w:sz="4" w:space="0" w:color="000000"/>
              <w:right w:val="nil"/>
            </w:tcBorders>
            <w:vAlign w:val="center"/>
          </w:tcPr>
          <w:p w14:paraId="61AFE1FC" w14:textId="77777777" w:rsidR="00037AF3" w:rsidRDefault="00037AF3">
            <w:pPr>
              <w:snapToGrid w:val="0"/>
              <w:jc w:val="center"/>
              <w:rPr>
                <w:b/>
                <w:i/>
                <w:lang w:eastAsia="ar-SA"/>
              </w:rPr>
            </w:pPr>
          </w:p>
          <w:p w14:paraId="337D7DE7" w14:textId="77777777" w:rsidR="00037AF3" w:rsidRDefault="00037AF3">
            <w:pPr>
              <w:suppressAutoHyphens/>
              <w:jc w:val="center"/>
              <w:rPr>
                <w:b/>
                <w:i/>
                <w:color w:val="000000"/>
                <w:lang w:eastAsia="ar-SA"/>
              </w:rPr>
            </w:pPr>
            <w:r>
              <w:rPr>
                <w:b/>
                <w:i/>
                <w:color w:val="000000"/>
              </w:rPr>
              <w:t>№</w:t>
            </w:r>
          </w:p>
        </w:tc>
        <w:tc>
          <w:tcPr>
            <w:tcW w:w="5459" w:type="dxa"/>
            <w:tcBorders>
              <w:top w:val="single" w:sz="4" w:space="0" w:color="000000"/>
              <w:left w:val="single" w:sz="4" w:space="0" w:color="000000"/>
              <w:bottom w:val="single" w:sz="4" w:space="0" w:color="000000"/>
              <w:right w:val="nil"/>
            </w:tcBorders>
            <w:vAlign w:val="center"/>
          </w:tcPr>
          <w:p w14:paraId="7053DC55" w14:textId="77777777" w:rsidR="00037AF3" w:rsidRDefault="00037AF3">
            <w:pPr>
              <w:snapToGrid w:val="0"/>
              <w:jc w:val="center"/>
              <w:rPr>
                <w:b/>
                <w:i/>
                <w:lang w:eastAsia="ar-SA"/>
              </w:rPr>
            </w:pPr>
          </w:p>
          <w:p w14:paraId="5C38ABC7" w14:textId="77777777" w:rsidR="00037AF3" w:rsidRDefault="00037AF3">
            <w:pPr>
              <w:jc w:val="center"/>
              <w:rPr>
                <w:b/>
                <w:i/>
              </w:rPr>
            </w:pPr>
            <w:r>
              <w:rPr>
                <w:b/>
                <w:i/>
              </w:rPr>
              <w:t>Найменування предмету закупівлі</w:t>
            </w:r>
          </w:p>
          <w:p w14:paraId="0522D7B9" w14:textId="77777777" w:rsidR="00037AF3" w:rsidRDefault="00037AF3">
            <w:pPr>
              <w:suppressAutoHyphens/>
              <w:jc w:val="center"/>
              <w:rPr>
                <w:b/>
                <w:i/>
                <w:lang w:eastAsia="ar-SA"/>
              </w:rPr>
            </w:pPr>
          </w:p>
        </w:tc>
        <w:tc>
          <w:tcPr>
            <w:tcW w:w="1270" w:type="dxa"/>
            <w:tcBorders>
              <w:top w:val="single" w:sz="4" w:space="0" w:color="000000"/>
              <w:left w:val="single" w:sz="4" w:space="0" w:color="000000"/>
              <w:bottom w:val="single" w:sz="4" w:space="0" w:color="000000"/>
              <w:right w:val="nil"/>
            </w:tcBorders>
            <w:vAlign w:val="center"/>
            <w:hideMark/>
          </w:tcPr>
          <w:p w14:paraId="24BA934C" w14:textId="77777777" w:rsidR="00037AF3" w:rsidRDefault="00037AF3">
            <w:pPr>
              <w:snapToGrid w:val="0"/>
              <w:jc w:val="center"/>
              <w:rPr>
                <w:b/>
                <w:i/>
                <w:lang w:eastAsia="ar-SA"/>
              </w:rPr>
            </w:pPr>
            <w:r>
              <w:rPr>
                <w:b/>
                <w:i/>
              </w:rPr>
              <w:t>Одиниця</w:t>
            </w:r>
          </w:p>
          <w:p w14:paraId="24B1A234" w14:textId="77777777" w:rsidR="00037AF3" w:rsidRDefault="00037AF3">
            <w:pPr>
              <w:suppressAutoHyphens/>
              <w:jc w:val="center"/>
              <w:rPr>
                <w:b/>
                <w:i/>
                <w:lang w:eastAsia="ar-SA"/>
              </w:rPr>
            </w:pPr>
            <w:r>
              <w:rPr>
                <w:b/>
                <w:i/>
              </w:rPr>
              <w:t>виміру</w:t>
            </w:r>
          </w:p>
        </w:tc>
        <w:tc>
          <w:tcPr>
            <w:tcW w:w="1758" w:type="dxa"/>
            <w:tcBorders>
              <w:top w:val="single" w:sz="4" w:space="0" w:color="000000"/>
              <w:left w:val="single" w:sz="4" w:space="0" w:color="000000"/>
              <w:bottom w:val="single" w:sz="4" w:space="0" w:color="000000"/>
              <w:right w:val="single" w:sz="4" w:space="0" w:color="000000"/>
            </w:tcBorders>
            <w:vAlign w:val="center"/>
            <w:hideMark/>
          </w:tcPr>
          <w:p w14:paraId="4DA86554" w14:textId="77777777" w:rsidR="00037AF3" w:rsidRDefault="00037AF3">
            <w:pPr>
              <w:suppressAutoHyphens/>
              <w:snapToGrid w:val="0"/>
              <w:jc w:val="center"/>
              <w:rPr>
                <w:b/>
                <w:i/>
                <w:lang w:eastAsia="ar-SA"/>
              </w:rPr>
            </w:pPr>
            <w:r>
              <w:rPr>
                <w:b/>
                <w:i/>
              </w:rPr>
              <w:t>Кількість</w:t>
            </w:r>
          </w:p>
        </w:tc>
      </w:tr>
      <w:tr w:rsidR="00034B55" w14:paraId="06EBE426" w14:textId="77777777" w:rsidTr="00DE4595">
        <w:trPr>
          <w:trHeight w:val="339"/>
        </w:trPr>
        <w:tc>
          <w:tcPr>
            <w:tcW w:w="888" w:type="dxa"/>
            <w:tcBorders>
              <w:top w:val="single" w:sz="4" w:space="0" w:color="000000"/>
              <w:left w:val="single" w:sz="4" w:space="0" w:color="000000"/>
              <w:bottom w:val="single" w:sz="4" w:space="0" w:color="000000"/>
              <w:right w:val="nil"/>
            </w:tcBorders>
            <w:vAlign w:val="bottom"/>
          </w:tcPr>
          <w:p w14:paraId="61F6E3C3" w14:textId="77777777" w:rsidR="00034B55" w:rsidRDefault="00034B55" w:rsidP="00034B55">
            <w:pPr>
              <w:numPr>
                <w:ilvl w:val="0"/>
                <w:numId w:val="1"/>
              </w:numPr>
              <w:suppressAutoHyphens/>
              <w:snapToGrid w:val="0"/>
              <w:jc w:val="right"/>
              <w:rPr>
                <w:lang w:eastAsia="ar-SA"/>
              </w:rPr>
            </w:pPr>
          </w:p>
        </w:tc>
        <w:tc>
          <w:tcPr>
            <w:tcW w:w="5459" w:type="dxa"/>
            <w:tcBorders>
              <w:top w:val="single" w:sz="4" w:space="0" w:color="000000"/>
              <w:left w:val="single" w:sz="4" w:space="0" w:color="000000"/>
              <w:bottom w:val="single" w:sz="4" w:space="0" w:color="000000"/>
              <w:right w:val="nil"/>
            </w:tcBorders>
            <w:vAlign w:val="center"/>
            <w:hideMark/>
          </w:tcPr>
          <w:p w14:paraId="578C9883" w14:textId="157E6352" w:rsidR="00034B55" w:rsidRDefault="00484FC9" w:rsidP="00034B55">
            <w:pPr>
              <w:suppressAutoHyphens/>
              <w:snapToGrid w:val="0"/>
              <w:jc w:val="both"/>
              <w:rPr>
                <w:lang w:eastAsia="ar-SA"/>
              </w:rPr>
            </w:pPr>
            <w:r>
              <w:rPr>
                <w:b/>
              </w:rPr>
              <w:t>Сир твердий</w:t>
            </w:r>
          </w:p>
        </w:tc>
        <w:tc>
          <w:tcPr>
            <w:tcW w:w="1270" w:type="dxa"/>
            <w:tcBorders>
              <w:top w:val="single" w:sz="4" w:space="0" w:color="000000"/>
              <w:left w:val="single" w:sz="4" w:space="0" w:color="000000"/>
              <w:bottom w:val="single" w:sz="4" w:space="0" w:color="000000"/>
              <w:right w:val="nil"/>
            </w:tcBorders>
            <w:vAlign w:val="center"/>
            <w:hideMark/>
          </w:tcPr>
          <w:p w14:paraId="47C3D047" w14:textId="77777777" w:rsidR="00034B55" w:rsidRDefault="00034B55" w:rsidP="00034B55">
            <w:pPr>
              <w:suppressAutoHyphens/>
              <w:snapToGrid w:val="0"/>
              <w:jc w:val="center"/>
              <w:rPr>
                <w:lang w:eastAsia="ar-SA"/>
              </w:rPr>
            </w:pPr>
            <w:r>
              <w:t>кг</w:t>
            </w:r>
          </w:p>
        </w:tc>
        <w:tc>
          <w:tcPr>
            <w:tcW w:w="1758" w:type="dxa"/>
            <w:tcBorders>
              <w:top w:val="single" w:sz="4" w:space="0" w:color="000000"/>
              <w:left w:val="single" w:sz="4" w:space="0" w:color="000000"/>
              <w:bottom w:val="single" w:sz="4" w:space="0" w:color="000000"/>
              <w:right w:val="single" w:sz="4" w:space="0" w:color="000000"/>
            </w:tcBorders>
            <w:vAlign w:val="center"/>
            <w:hideMark/>
          </w:tcPr>
          <w:p w14:paraId="3E1A02D8" w14:textId="05C400E7" w:rsidR="00034B55" w:rsidRDefault="00484FC9" w:rsidP="00034B55">
            <w:pPr>
              <w:suppressAutoHyphens/>
              <w:snapToGrid w:val="0"/>
              <w:jc w:val="center"/>
              <w:rPr>
                <w:lang w:eastAsia="ar-SA"/>
              </w:rPr>
            </w:pPr>
            <w:r>
              <w:rPr>
                <w:lang w:eastAsia="ar-SA"/>
              </w:rPr>
              <w:t>520</w:t>
            </w:r>
          </w:p>
        </w:tc>
      </w:tr>
      <w:tr w:rsidR="00034B55" w14:paraId="3861F064" w14:textId="77777777" w:rsidTr="00DE4595">
        <w:trPr>
          <w:trHeight w:val="339"/>
        </w:trPr>
        <w:tc>
          <w:tcPr>
            <w:tcW w:w="888" w:type="dxa"/>
            <w:tcBorders>
              <w:top w:val="single" w:sz="4" w:space="0" w:color="000000"/>
              <w:left w:val="single" w:sz="4" w:space="0" w:color="000000"/>
              <w:bottom w:val="single" w:sz="4" w:space="0" w:color="000000"/>
              <w:right w:val="nil"/>
            </w:tcBorders>
            <w:vAlign w:val="bottom"/>
          </w:tcPr>
          <w:p w14:paraId="40708C2D" w14:textId="77777777" w:rsidR="00034B55" w:rsidRDefault="00034B55" w:rsidP="00034B55">
            <w:pPr>
              <w:numPr>
                <w:ilvl w:val="0"/>
                <w:numId w:val="1"/>
              </w:numPr>
              <w:suppressAutoHyphens/>
              <w:snapToGrid w:val="0"/>
              <w:jc w:val="right"/>
              <w:rPr>
                <w:lang w:eastAsia="ar-SA"/>
              </w:rPr>
            </w:pPr>
          </w:p>
        </w:tc>
        <w:tc>
          <w:tcPr>
            <w:tcW w:w="5459" w:type="dxa"/>
            <w:tcBorders>
              <w:top w:val="single" w:sz="4" w:space="0" w:color="000000"/>
              <w:left w:val="single" w:sz="4" w:space="0" w:color="000000"/>
              <w:bottom w:val="single" w:sz="4" w:space="0" w:color="000000"/>
              <w:right w:val="nil"/>
            </w:tcBorders>
            <w:vAlign w:val="center"/>
          </w:tcPr>
          <w:p w14:paraId="38BE6E31" w14:textId="2985673E" w:rsidR="00034B55" w:rsidRDefault="00484FC9" w:rsidP="00034B55">
            <w:pPr>
              <w:suppressAutoHyphens/>
              <w:snapToGrid w:val="0"/>
              <w:jc w:val="both"/>
              <w:rPr>
                <w:b/>
                <w:lang w:eastAsia="ar-SA"/>
              </w:rPr>
            </w:pPr>
            <w:r>
              <w:rPr>
                <w:b/>
              </w:rPr>
              <w:t>Сир кисломолочний</w:t>
            </w:r>
          </w:p>
        </w:tc>
        <w:tc>
          <w:tcPr>
            <w:tcW w:w="1270" w:type="dxa"/>
            <w:tcBorders>
              <w:top w:val="single" w:sz="4" w:space="0" w:color="000000"/>
              <w:left w:val="single" w:sz="4" w:space="0" w:color="000000"/>
              <w:bottom w:val="single" w:sz="4" w:space="0" w:color="000000"/>
              <w:right w:val="nil"/>
            </w:tcBorders>
            <w:vAlign w:val="center"/>
          </w:tcPr>
          <w:p w14:paraId="7C963174" w14:textId="74504869" w:rsidR="00034B55" w:rsidRDefault="00484FC9" w:rsidP="00034B55">
            <w:pPr>
              <w:suppressAutoHyphens/>
              <w:snapToGrid w:val="0"/>
              <w:jc w:val="center"/>
            </w:pPr>
            <w:r>
              <w:t>кг</w:t>
            </w:r>
          </w:p>
        </w:tc>
        <w:tc>
          <w:tcPr>
            <w:tcW w:w="1758" w:type="dxa"/>
            <w:tcBorders>
              <w:top w:val="single" w:sz="4" w:space="0" w:color="000000"/>
              <w:left w:val="single" w:sz="4" w:space="0" w:color="000000"/>
              <w:bottom w:val="single" w:sz="4" w:space="0" w:color="000000"/>
              <w:right w:val="single" w:sz="4" w:space="0" w:color="000000"/>
            </w:tcBorders>
            <w:vAlign w:val="center"/>
          </w:tcPr>
          <w:p w14:paraId="28F41F4F" w14:textId="2EF9412E" w:rsidR="00034B55" w:rsidRDefault="00484FC9" w:rsidP="00034B55">
            <w:pPr>
              <w:suppressAutoHyphens/>
              <w:snapToGrid w:val="0"/>
              <w:jc w:val="center"/>
              <w:rPr>
                <w:lang w:eastAsia="ar-SA"/>
              </w:rPr>
            </w:pPr>
            <w:r>
              <w:rPr>
                <w:lang w:eastAsia="ar-SA"/>
              </w:rPr>
              <w:t>1 260</w:t>
            </w:r>
          </w:p>
        </w:tc>
      </w:tr>
    </w:tbl>
    <w:p w14:paraId="229C4AD1" w14:textId="77777777" w:rsidR="00037AF3" w:rsidRDefault="00037AF3" w:rsidP="00037AF3">
      <w:pPr>
        <w:pStyle w:val="21"/>
        <w:shd w:val="clear" w:color="auto" w:fill="FFFFFF"/>
        <w:spacing w:before="60"/>
        <w:jc w:val="center"/>
        <w:rPr>
          <w:b/>
          <w:color w:val="000000"/>
          <w:szCs w:val="24"/>
          <w:lang w:val="uk-UA"/>
        </w:rPr>
      </w:pPr>
      <w:proofErr w:type="spellStart"/>
      <w:r>
        <w:rPr>
          <w:b/>
          <w:color w:val="000000"/>
        </w:rPr>
        <w:t>Вимоги</w:t>
      </w:r>
      <w:proofErr w:type="spellEnd"/>
      <w:r>
        <w:rPr>
          <w:b/>
          <w:color w:val="000000"/>
        </w:rPr>
        <w:t xml:space="preserve"> до предмету </w:t>
      </w:r>
      <w:proofErr w:type="spellStart"/>
      <w:r>
        <w:rPr>
          <w:b/>
          <w:color w:val="000000"/>
        </w:rPr>
        <w:t>закупівлі</w:t>
      </w:r>
      <w:proofErr w:type="spellEnd"/>
      <w:r>
        <w:rPr>
          <w:b/>
          <w:color w:val="000000"/>
        </w:rPr>
        <w:t xml:space="preserve"> </w:t>
      </w:r>
    </w:p>
    <w:p w14:paraId="60EEF290" w14:textId="77777777" w:rsidR="00037AF3" w:rsidRDefault="00037AF3" w:rsidP="00037AF3">
      <w:pPr>
        <w:pStyle w:val="210"/>
        <w:numPr>
          <w:ilvl w:val="0"/>
          <w:numId w:val="2"/>
        </w:numPr>
        <w:spacing w:line="240" w:lineRule="auto"/>
        <w:jc w:val="both"/>
        <w:rPr>
          <w:u w:val="single"/>
        </w:rPr>
      </w:pPr>
      <w:r>
        <w:rPr>
          <w:u w:val="single"/>
          <w:lang w:val="uk-UA"/>
        </w:rPr>
        <w:t>Відповідність технічним та якісним характеристикам:</w:t>
      </w:r>
    </w:p>
    <w:tbl>
      <w:tblPr>
        <w:tblW w:w="9848" w:type="dxa"/>
        <w:tblInd w:w="197" w:type="dxa"/>
        <w:tblLayout w:type="fixed"/>
        <w:tblCellMar>
          <w:top w:w="55" w:type="dxa"/>
          <w:left w:w="55" w:type="dxa"/>
          <w:bottom w:w="55" w:type="dxa"/>
          <w:right w:w="55" w:type="dxa"/>
        </w:tblCellMar>
        <w:tblLook w:val="04A0" w:firstRow="1" w:lastRow="0" w:firstColumn="1" w:lastColumn="0" w:noHBand="0" w:noVBand="1"/>
      </w:tblPr>
      <w:tblGrid>
        <w:gridCol w:w="425"/>
        <w:gridCol w:w="2410"/>
        <w:gridCol w:w="7013"/>
      </w:tblGrid>
      <w:tr w:rsidR="00484FC9" w14:paraId="22EAB673" w14:textId="77777777" w:rsidTr="00CE34D6">
        <w:trPr>
          <w:trHeight w:val="418"/>
        </w:trPr>
        <w:tc>
          <w:tcPr>
            <w:tcW w:w="425" w:type="dxa"/>
            <w:tcBorders>
              <w:top w:val="single" w:sz="2" w:space="0" w:color="000000"/>
              <w:left w:val="single" w:sz="2" w:space="0" w:color="000000"/>
              <w:bottom w:val="single" w:sz="2" w:space="0" w:color="000000"/>
              <w:right w:val="nil"/>
            </w:tcBorders>
            <w:hideMark/>
          </w:tcPr>
          <w:p w14:paraId="372A5769" w14:textId="77777777" w:rsidR="00484FC9" w:rsidRDefault="00484FC9" w:rsidP="00484FC9">
            <w:pPr>
              <w:pStyle w:val="a5"/>
              <w:numPr>
                <w:ilvl w:val="0"/>
                <w:numId w:val="2"/>
              </w:numPr>
            </w:pPr>
            <w:r>
              <w:t>№ п\п</w:t>
            </w:r>
          </w:p>
        </w:tc>
        <w:tc>
          <w:tcPr>
            <w:tcW w:w="2410" w:type="dxa"/>
            <w:tcBorders>
              <w:top w:val="single" w:sz="2" w:space="0" w:color="000000"/>
              <w:left w:val="single" w:sz="2" w:space="0" w:color="000000"/>
              <w:bottom w:val="single" w:sz="2" w:space="0" w:color="000000"/>
              <w:right w:val="nil"/>
            </w:tcBorders>
            <w:hideMark/>
          </w:tcPr>
          <w:p w14:paraId="6E683148" w14:textId="77777777" w:rsidR="00484FC9" w:rsidRDefault="00484FC9" w:rsidP="00CE34D6">
            <w:pPr>
              <w:pStyle w:val="a5"/>
              <w:jc w:val="center"/>
            </w:pPr>
            <w:r>
              <w:t>Найменування товару</w:t>
            </w:r>
          </w:p>
        </w:tc>
        <w:tc>
          <w:tcPr>
            <w:tcW w:w="7013" w:type="dxa"/>
            <w:tcBorders>
              <w:top w:val="single" w:sz="2" w:space="0" w:color="000000"/>
              <w:left w:val="single" w:sz="2" w:space="0" w:color="000000"/>
              <w:bottom w:val="single" w:sz="2" w:space="0" w:color="000000"/>
              <w:right w:val="single" w:sz="2" w:space="0" w:color="000000"/>
            </w:tcBorders>
            <w:hideMark/>
          </w:tcPr>
          <w:p w14:paraId="2E3784B4" w14:textId="77777777" w:rsidR="00484FC9" w:rsidRDefault="00484FC9" w:rsidP="00CE34D6">
            <w:pPr>
              <w:pStyle w:val="a5"/>
              <w:jc w:val="center"/>
            </w:pPr>
            <w:r>
              <w:t>Опис та характеристика товару</w:t>
            </w:r>
          </w:p>
        </w:tc>
      </w:tr>
      <w:tr w:rsidR="00484FC9" w:rsidRPr="009769E8" w14:paraId="2A1F4A69" w14:textId="77777777" w:rsidTr="00CE34D6">
        <w:tc>
          <w:tcPr>
            <w:tcW w:w="425" w:type="dxa"/>
            <w:tcBorders>
              <w:top w:val="single" w:sz="2" w:space="0" w:color="000000"/>
              <w:left w:val="single" w:sz="2" w:space="0" w:color="000000"/>
              <w:bottom w:val="single" w:sz="2" w:space="0" w:color="000000"/>
              <w:right w:val="nil"/>
            </w:tcBorders>
            <w:hideMark/>
          </w:tcPr>
          <w:p w14:paraId="21661114" w14:textId="77777777" w:rsidR="00484FC9" w:rsidRDefault="00484FC9" w:rsidP="00CE34D6">
            <w:pPr>
              <w:pStyle w:val="a5"/>
            </w:pPr>
            <w:r>
              <w:t>1</w:t>
            </w:r>
          </w:p>
        </w:tc>
        <w:tc>
          <w:tcPr>
            <w:tcW w:w="2410" w:type="dxa"/>
            <w:tcBorders>
              <w:top w:val="single" w:sz="2" w:space="0" w:color="000000"/>
              <w:left w:val="single" w:sz="2" w:space="0" w:color="000000"/>
              <w:bottom w:val="single" w:sz="2" w:space="0" w:color="000000"/>
              <w:right w:val="nil"/>
            </w:tcBorders>
            <w:hideMark/>
          </w:tcPr>
          <w:p w14:paraId="63A9E1B0" w14:textId="77777777" w:rsidR="00484FC9" w:rsidRDefault="00484FC9" w:rsidP="00CE34D6">
            <w:pPr>
              <w:pStyle w:val="a5"/>
              <w:jc w:val="center"/>
            </w:pPr>
            <w:r>
              <w:rPr>
                <w:b/>
                <w:lang w:val="ru-RU"/>
              </w:rPr>
              <w:t xml:space="preserve">Сир </w:t>
            </w:r>
            <w:proofErr w:type="spellStart"/>
            <w:r>
              <w:rPr>
                <w:b/>
                <w:lang w:val="ru-RU"/>
              </w:rPr>
              <w:t>твердий</w:t>
            </w:r>
            <w:proofErr w:type="spellEnd"/>
          </w:p>
        </w:tc>
        <w:tc>
          <w:tcPr>
            <w:tcW w:w="7013" w:type="dxa"/>
            <w:tcBorders>
              <w:top w:val="single" w:sz="2" w:space="0" w:color="000000"/>
              <w:left w:val="single" w:sz="2" w:space="0" w:color="000000"/>
              <w:bottom w:val="single" w:sz="2" w:space="0" w:color="000000"/>
              <w:right w:val="single" w:sz="2" w:space="0" w:color="000000"/>
            </w:tcBorders>
            <w:hideMark/>
          </w:tcPr>
          <w:p w14:paraId="07440A56" w14:textId="77777777" w:rsidR="00484FC9" w:rsidRPr="009769E8" w:rsidRDefault="00484FC9" w:rsidP="00CE34D6">
            <w:pPr>
              <w:widowControl w:val="0"/>
              <w:suppressAutoHyphens/>
              <w:autoSpaceDE w:val="0"/>
              <w:jc w:val="both"/>
              <w:rPr>
                <w:rFonts w:eastAsia="Arial"/>
                <w:lang w:eastAsia="en-US" w:bidi="en-US"/>
              </w:rPr>
            </w:pPr>
            <w:r w:rsidRPr="0046778D">
              <w:rPr>
                <w:rFonts w:eastAsia="Arial"/>
                <w:lang w:eastAsia="en-US" w:bidi="en-US"/>
              </w:rPr>
              <w:t>Жирність 50%.</w:t>
            </w:r>
            <w:r w:rsidRPr="009769E8">
              <w:rPr>
                <w:rFonts w:eastAsia="Arial"/>
                <w:lang w:eastAsia="en-US" w:bidi="en-US"/>
              </w:rPr>
              <w:t xml:space="preserve"> Поверхня чиста, рівна, без механічних ушкоджень, сторонніх нашарувань і товстого поверхневого шару, покрита захисним покриттям. </w:t>
            </w:r>
            <w:proofErr w:type="spellStart"/>
            <w:r w:rsidRPr="009769E8">
              <w:rPr>
                <w:rFonts w:eastAsia="Arial"/>
                <w:lang w:eastAsia="en-US" w:bidi="en-US"/>
              </w:rPr>
              <w:t>Вміру</w:t>
            </w:r>
            <w:proofErr w:type="spellEnd"/>
            <w:r w:rsidRPr="009769E8">
              <w:rPr>
                <w:rFonts w:eastAsia="Arial"/>
                <w:lang w:eastAsia="en-US" w:bidi="en-US"/>
              </w:rPr>
              <w:t xml:space="preserve"> виражений сирний, від злегка кислуватого до </w:t>
            </w:r>
            <w:proofErr w:type="spellStart"/>
            <w:r w:rsidRPr="009769E8">
              <w:rPr>
                <w:rFonts w:eastAsia="Arial"/>
                <w:lang w:eastAsia="en-US" w:bidi="en-US"/>
              </w:rPr>
              <w:t>слабогострого</w:t>
            </w:r>
            <w:proofErr w:type="spellEnd"/>
            <w:r w:rsidRPr="009769E8">
              <w:rPr>
                <w:rFonts w:eastAsia="Arial"/>
                <w:lang w:eastAsia="en-US" w:bidi="en-US"/>
              </w:rPr>
              <w:t xml:space="preserve">, без сторонніх смаків і запахів. </w:t>
            </w:r>
          </w:p>
          <w:p w14:paraId="584D4036" w14:textId="77777777" w:rsidR="00484FC9" w:rsidRPr="009769E8" w:rsidRDefault="00484FC9" w:rsidP="00CE34D6">
            <w:pPr>
              <w:widowControl w:val="0"/>
              <w:suppressAutoHyphens/>
              <w:autoSpaceDE w:val="0"/>
              <w:jc w:val="both"/>
              <w:rPr>
                <w:rFonts w:eastAsia="Arial"/>
                <w:lang w:eastAsia="en-US" w:bidi="en-US"/>
              </w:rPr>
            </w:pPr>
            <w:r w:rsidRPr="009769E8">
              <w:rPr>
                <w:rFonts w:eastAsia="Arial"/>
                <w:lang w:eastAsia="en-US" w:bidi="en-US"/>
              </w:rPr>
              <w:t>У тарі виробника у дрібній розфасовці</w:t>
            </w:r>
            <w:r>
              <w:rPr>
                <w:rFonts w:eastAsia="Arial"/>
                <w:lang w:eastAsia="en-US" w:bidi="en-US"/>
              </w:rPr>
              <w:t xml:space="preserve"> до 10 кг.</w:t>
            </w:r>
          </w:p>
          <w:p w14:paraId="26A52F96" w14:textId="77777777" w:rsidR="00484FC9" w:rsidRPr="009769E8" w:rsidRDefault="00484FC9" w:rsidP="00CE34D6">
            <w:pPr>
              <w:tabs>
                <w:tab w:val="left" w:pos="4840"/>
                <w:tab w:val="left" w:pos="5609"/>
              </w:tabs>
              <w:suppressAutoHyphens/>
              <w:snapToGrid w:val="0"/>
              <w:jc w:val="both"/>
              <w:rPr>
                <w:rFonts w:cs="Tahoma"/>
                <w:color w:val="000000"/>
                <w:lang w:eastAsia="ar-SA"/>
              </w:rPr>
            </w:pPr>
            <w:r w:rsidRPr="009769E8">
              <w:rPr>
                <w:rFonts w:eastAsia="Arial"/>
                <w:lang w:eastAsia="en-US" w:bidi="en-US"/>
              </w:rPr>
              <w:t xml:space="preserve">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9769E8">
              <w:rPr>
                <w:rFonts w:eastAsia="Arial"/>
                <w:lang w:eastAsia="en-US" w:bidi="en-US"/>
              </w:rPr>
              <w:t>нетто</w:t>
            </w:r>
            <w:proofErr w:type="spellEnd"/>
            <w:r w:rsidRPr="009769E8">
              <w:rPr>
                <w:rFonts w:eastAsia="Arial"/>
                <w:lang w:eastAsia="en-US" w:bidi="en-US"/>
              </w:rPr>
              <w:t xml:space="preserve">, склад, дата виготовлення, термін придатності та умови зберігання, дані про харчову та енергетичну цінність. Без хімікатів та консервантів, стороннього запаху та смаку, без цвілі, плісняви, гнилі. Строк придатності не повинен перевищувати 80% від загального строку придатності. Товар не повинен містити генетично модифіковані організми (ГМО), що обов’язково відображається на етикетці маркуванням «без ГМО». </w:t>
            </w:r>
            <w:r w:rsidRPr="009769E8">
              <w:rPr>
                <w:rFonts w:eastAsia="Arial"/>
                <w:bCs/>
                <w:lang w:eastAsia="en-US" w:bidi="en-US"/>
              </w:rPr>
              <w:t>Товари, що постачаються повинні мати необхідні сертифікати якості виробника, реєстраційне посвідчення та висновок державної санітарно-епідеміологічної експертизи, або іншій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tc>
      </w:tr>
      <w:tr w:rsidR="00484FC9" w:rsidRPr="009769E8" w14:paraId="12E628D0" w14:textId="77777777" w:rsidTr="00CE34D6">
        <w:tc>
          <w:tcPr>
            <w:tcW w:w="425" w:type="dxa"/>
            <w:tcBorders>
              <w:top w:val="single" w:sz="2" w:space="0" w:color="000000"/>
              <w:left w:val="single" w:sz="2" w:space="0" w:color="000000"/>
              <w:bottom w:val="single" w:sz="2" w:space="0" w:color="000000"/>
              <w:right w:val="nil"/>
            </w:tcBorders>
            <w:hideMark/>
          </w:tcPr>
          <w:p w14:paraId="0D766B79" w14:textId="77777777" w:rsidR="00484FC9" w:rsidRDefault="00484FC9" w:rsidP="00CE34D6">
            <w:pPr>
              <w:pStyle w:val="a5"/>
              <w:snapToGrid w:val="0"/>
              <w:jc w:val="center"/>
            </w:pPr>
            <w:r>
              <w:t>2</w:t>
            </w:r>
          </w:p>
        </w:tc>
        <w:tc>
          <w:tcPr>
            <w:tcW w:w="2410" w:type="dxa"/>
            <w:tcBorders>
              <w:top w:val="single" w:sz="2" w:space="0" w:color="000000"/>
              <w:left w:val="single" w:sz="2" w:space="0" w:color="000000"/>
              <w:bottom w:val="single" w:sz="2" w:space="0" w:color="000000"/>
              <w:right w:val="nil"/>
            </w:tcBorders>
            <w:hideMark/>
          </w:tcPr>
          <w:p w14:paraId="1305C5D2" w14:textId="77777777" w:rsidR="00484FC9" w:rsidRDefault="00484FC9" w:rsidP="00CE34D6">
            <w:pPr>
              <w:pStyle w:val="a5"/>
              <w:snapToGrid w:val="0"/>
              <w:jc w:val="center"/>
            </w:pPr>
            <w:r>
              <w:rPr>
                <w:b/>
                <w:lang w:val="ru-RU"/>
              </w:rPr>
              <w:t xml:space="preserve">Сир </w:t>
            </w:r>
            <w:proofErr w:type="spellStart"/>
            <w:r>
              <w:rPr>
                <w:b/>
                <w:lang w:val="ru-RU"/>
              </w:rPr>
              <w:t>кисломолочний</w:t>
            </w:r>
            <w:proofErr w:type="spellEnd"/>
          </w:p>
        </w:tc>
        <w:tc>
          <w:tcPr>
            <w:tcW w:w="7013" w:type="dxa"/>
            <w:tcBorders>
              <w:top w:val="single" w:sz="2" w:space="0" w:color="000000"/>
              <w:left w:val="single" w:sz="2" w:space="0" w:color="000000"/>
              <w:bottom w:val="single" w:sz="2" w:space="0" w:color="000000"/>
              <w:right w:val="single" w:sz="2" w:space="0" w:color="000000"/>
            </w:tcBorders>
            <w:hideMark/>
          </w:tcPr>
          <w:p w14:paraId="5F82B9FE" w14:textId="77777777" w:rsidR="00484FC9" w:rsidRPr="000635D7" w:rsidRDefault="00484FC9" w:rsidP="00CE34D6">
            <w:pPr>
              <w:widowControl w:val="0"/>
              <w:suppressAutoHyphens/>
              <w:autoSpaceDE w:val="0"/>
              <w:jc w:val="both"/>
              <w:rPr>
                <w:rFonts w:eastAsia="Arial"/>
                <w:lang w:bidi="en-US"/>
              </w:rPr>
            </w:pPr>
            <w:r>
              <w:rPr>
                <w:rFonts w:eastAsia="Arial"/>
                <w:lang w:bidi="en-US"/>
              </w:rPr>
              <w:t>м</w:t>
            </w:r>
            <w:r w:rsidRPr="000635D7">
              <w:rPr>
                <w:rFonts w:eastAsia="Arial"/>
                <w:lang w:bidi="en-US"/>
              </w:rPr>
              <w:t>ає бути натуральним, консистенці</w:t>
            </w:r>
            <w:r>
              <w:rPr>
                <w:rFonts w:eastAsia="Arial"/>
                <w:lang w:bidi="en-US"/>
              </w:rPr>
              <w:t>я м’яка</w:t>
            </w:r>
            <w:r w:rsidRPr="000635D7">
              <w:rPr>
                <w:rFonts w:eastAsia="Arial"/>
                <w:lang w:bidi="en-US"/>
              </w:rPr>
              <w:t>,</w:t>
            </w:r>
            <w:r>
              <w:rPr>
                <w:rFonts w:eastAsia="Arial"/>
                <w:lang w:bidi="en-US"/>
              </w:rPr>
              <w:t xml:space="preserve"> неоднорідна, розсипчастий, з наявністю крупинок,</w:t>
            </w:r>
            <w:r w:rsidRPr="000635D7">
              <w:rPr>
                <w:rFonts w:eastAsia="Arial"/>
                <w:lang w:bidi="en-US"/>
              </w:rPr>
              <w:t xml:space="preserve"> ніжним, в міру щільним, білого кольору</w:t>
            </w:r>
            <w:r>
              <w:rPr>
                <w:rFonts w:eastAsia="Arial"/>
                <w:lang w:bidi="en-US"/>
              </w:rPr>
              <w:t xml:space="preserve"> або білого з кремовим відтінком</w:t>
            </w:r>
            <w:r w:rsidRPr="000635D7">
              <w:rPr>
                <w:rFonts w:eastAsia="Arial"/>
                <w:lang w:bidi="en-US"/>
              </w:rPr>
              <w:t>, рівномірним по всій масі</w:t>
            </w:r>
            <w:r>
              <w:rPr>
                <w:rFonts w:eastAsia="Arial"/>
                <w:lang w:bidi="en-US"/>
              </w:rPr>
              <w:t>,</w:t>
            </w:r>
            <w:r w:rsidRPr="000635D7">
              <w:rPr>
                <w:rFonts w:eastAsia="Arial"/>
                <w:lang w:bidi="en-US"/>
              </w:rPr>
              <w:t xml:space="preserve"> зі смаком і запахом,</w:t>
            </w:r>
            <w:r>
              <w:rPr>
                <w:rFonts w:eastAsia="Arial"/>
                <w:lang w:bidi="en-US"/>
              </w:rPr>
              <w:t xml:space="preserve"> чистий, кисломолочний,</w:t>
            </w:r>
            <w:r w:rsidRPr="000635D7">
              <w:rPr>
                <w:rFonts w:eastAsia="Arial"/>
                <w:lang w:bidi="en-US"/>
              </w:rPr>
              <w:t xml:space="preserve"> жирністю 9%, свіжий, у тарі виробника у дрібній розфасовці до 5 кг.</w:t>
            </w:r>
          </w:p>
          <w:p w14:paraId="352621A9" w14:textId="77777777" w:rsidR="00484FC9" w:rsidRPr="009769E8" w:rsidRDefault="00484FC9" w:rsidP="00CE34D6">
            <w:pPr>
              <w:tabs>
                <w:tab w:val="left" w:pos="4840"/>
                <w:tab w:val="left" w:pos="5609"/>
              </w:tabs>
              <w:suppressAutoHyphens/>
              <w:snapToGrid w:val="0"/>
              <w:jc w:val="both"/>
              <w:rPr>
                <w:color w:val="000000"/>
                <w:lang w:eastAsia="ar-SA"/>
              </w:rPr>
            </w:pPr>
            <w:r w:rsidRPr="000635D7">
              <w:rPr>
                <w:rFonts w:eastAsia="Arial"/>
                <w:lang w:bidi="en-US"/>
              </w:rPr>
              <w:t xml:space="preserve">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0635D7">
              <w:rPr>
                <w:rFonts w:eastAsia="Arial"/>
                <w:lang w:bidi="en-US"/>
              </w:rPr>
              <w:t>нетто</w:t>
            </w:r>
            <w:proofErr w:type="spellEnd"/>
            <w:r w:rsidRPr="000635D7">
              <w:rPr>
                <w:rFonts w:eastAsia="Arial"/>
                <w:lang w:bidi="en-US"/>
              </w:rPr>
              <w:t xml:space="preserve">, склад, дата виготовлення, термін придатності та умови зберігання, дані про харчову та енергетичну цінність. Без хімікатів та консервантів, стороннього запаху та смаку, без цвілі, плісняви, гнилі. Строк придатності не повинен перевищувати 90% від загального строку придатності. Товар не </w:t>
            </w:r>
            <w:r w:rsidRPr="000635D7">
              <w:rPr>
                <w:rFonts w:eastAsia="Arial"/>
                <w:lang w:bidi="en-US"/>
              </w:rPr>
              <w:lastRenderedPageBreak/>
              <w:t xml:space="preserve">повинен містити генетично модифіковані організми (ГМО), що обов’язково відображається на етикетці маркуванням «без ГМО». </w:t>
            </w:r>
            <w:r w:rsidRPr="000635D7">
              <w:rPr>
                <w:rFonts w:eastAsia="Arial"/>
                <w:bCs/>
                <w:lang w:bidi="en-US"/>
              </w:rPr>
              <w:t>Товари, що постачаються повинні мати необхідні сертифікати якості виробника, реєстраційне посвідчення та висновок державної санітарно-епідеміологічної експертизи, або іншій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r>
              <w:rPr>
                <w:rFonts w:eastAsia="Arial"/>
                <w:bCs/>
                <w:lang w:bidi="en-US"/>
              </w:rPr>
              <w:t>.</w:t>
            </w:r>
          </w:p>
        </w:tc>
      </w:tr>
    </w:tbl>
    <w:p w14:paraId="734B9F47" w14:textId="77777777" w:rsidR="00484FC9" w:rsidRDefault="00484FC9" w:rsidP="00037AF3">
      <w:pPr>
        <w:ind w:firstLine="720"/>
        <w:jc w:val="both"/>
      </w:pPr>
    </w:p>
    <w:p w14:paraId="4B4C0E83" w14:textId="369E55BA" w:rsidR="00037AF3" w:rsidRDefault="00037AF3" w:rsidP="00037AF3">
      <w:pPr>
        <w:ind w:firstLine="720"/>
        <w:jc w:val="both"/>
        <w:rPr>
          <w:lang w:eastAsia="ar-SA"/>
        </w:rPr>
      </w:pPr>
      <w:r>
        <w:t xml:space="preserve">2. </w:t>
      </w:r>
      <w:r>
        <w:rPr>
          <w:u w:val="single"/>
        </w:rPr>
        <w:t>Санітарно-гігієнічні вимоги до постачання, безпеки, якості, умов зберігання</w:t>
      </w:r>
      <w:r w:rsidRPr="00D66699">
        <w:rPr>
          <w:bCs/>
          <w:u w:val="single"/>
        </w:rPr>
        <w:t>:</w:t>
      </w:r>
      <w:r>
        <w:t xml:space="preserve"> </w:t>
      </w:r>
    </w:p>
    <w:p w14:paraId="3FD58451" w14:textId="77777777" w:rsidR="00037AF3" w:rsidRDefault="00037AF3" w:rsidP="00037AF3">
      <w:pPr>
        <w:ind w:firstLine="720"/>
        <w:jc w:val="both"/>
      </w:pPr>
      <w:r>
        <w:t>Товар повинен відповідати вимогам Закону України “Про основні принципи та вимоги до безпечності та якості харчових продуктів” від 23.12.1997 № 771/97-ВР (в редакції Закону № 1602-VII від 22.07.2014, із змінами, внесеними згідно із Законом № 67-VIII від 28.12.2014). Товар, що постачається повинен супроводжуватись документами, що підтверджують безпечність і якість продуктів.</w:t>
      </w:r>
    </w:p>
    <w:p w14:paraId="7D41F143" w14:textId="77777777" w:rsidR="00037AF3" w:rsidRDefault="00037AF3" w:rsidP="00037AF3">
      <w:pPr>
        <w:tabs>
          <w:tab w:val="left" w:pos="360"/>
        </w:tabs>
        <w:ind w:firstLine="720"/>
        <w:jc w:val="both"/>
      </w:pPr>
      <w:r>
        <w:t>3. Товар, який передбачений даним технічним завданням, повинен бути упакований таким чином, щоб уникнути його пошкодження та відповідати вимогам ДСТУ та іншим документам, що засвідчують якість.</w:t>
      </w:r>
    </w:p>
    <w:p w14:paraId="65D18F5F" w14:textId="77777777" w:rsidR="00037AF3" w:rsidRDefault="00037AF3" w:rsidP="00037AF3">
      <w:pPr>
        <w:ind w:firstLine="720"/>
        <w:jc w:val="both"/>
      </w:pPr>
      <w:r>
        <w:t>4. Водій (експедитор) обов'язково повинен мати копію особистої медичної книжки водія.</w:t>
      </w:r>
    </w:p>
    <w:p w14:paraId="33762F6A" w14:textId="5982B5B2" w:rsidR="00037AF3" w:rsidRDefault="00037AF3" w:rsidP="00037AF3">
      <w:pPr>
        <w:ind w:firstLine="720"/>
        <w:jc w:val="both"/>
      </w:pPr>
      <w:r>
        <w:t xml:space="preserve">5. Ціни вказуються за 1 кг товару з урахуванням податків і зборів, що сплачуються або мають бути сплачені, транспортних витрат, </w:t>
      </w:r>
      <w:proofErr w:type="spellStart"/>
      <w:r>
        <w:t>навантажувально</w:t>
      </w:r>
      <w:proofErr w:type="spellEnd"/>
      <w:r>
        <w:t>-розвантажувальних робіт та тари.</w:t>
      </w:r>
    </w:p>
    <w:p w14:paraId="5805D1AB" w14:textId="77777777" w:rsidR="00037AF3" w:rsidRDefault="00037AF3" w:rsidP="00037AF3">
      <w:pPr>
        <w:ind w:firstLine="720"/>
        <w:jc w:val="both"/>
      </w:pPr>
      <w:r>
        <w:t>6. Кількість товару може бути зменшена залежно від реального фінансування видатків</w:t>
      </w:r>
    </w:p>
    <w:p w14:paraId="724976FE" w14:textId="6AC95CB1" w:rsidR="00037AF3" w:rsidRDefault="00037AF3" w:rsidP="00037AF3">
      <w:pPr>
        <w:ind w:firstLine="709"/>
        <w:jc w:val="both"/>
      </w:pPr>
      <w:r>
        <w:t xml:space="preserve">7. Поставка Товару здійснюється </w:t>
      </w:r>
      <w:r>
        <w:rPr>
          <w:b/>
        </w:rPr>
        <w:t>згідно заявки</w:t>
      </w:r>
      <w:r>
        <w:t xml:space="preserve"> за </w:t>
      </w:r>
      <w:proofErr w:type="spellStart"/>
      <w:r>
        <w:t>адресою</w:t>
      </w:r>
      <w:proofErr w:type="spellEnd"/>
      <w:r>
        <w:t xml:space="preserve">: </w:t>
      </w:r>
      <w:r w:rsidR="00484FC9" w:rsidRPr="00CD163C">
        <w:t>Волинська область, Ковельський район</w:t>
      </w:r>
      <w:r w:rsidR="00484FC9">
        <w:t xml:space="preserve">, </w:t>
      </w:r>
      <w:r w:rsidR="00484FC9" w:rsidRPr="00CD163C">
        <w:t xml:space="preserve">смт. </w:t>
      </w:r>
      <w:proofErr w:type="spellStart"/>
      <w:r w:rsidR="00484FC9" w:rsidRPr="00CD163C">
        <w:t>Голоби</w:t>
      </w:r>
      <w:proofErr w:type="spellEnd"/>
      <w:r w:rsidR="00484FC9" w:rsidRPr="00CD163C">
        <w:t>, вул. Волинська, 9</w:t>
      </w:r>
      <w:r>
        <w:t>;  автомобільним транспортом Постачальника.</w:t>
      </w:r>
    </w:p>
    <w:p w14:paraId="0766E15E" w14:textId="1C116D22" w:rsidR="00037AF3" w:rsidRDefault="00037AF3" w:rsidP="00037AF3">
      <w:pPr>
        <w:ind w:firstLine="709"/>
        <w:jc w:val="both"/>
      </w:pPr>
      <w:r>
        <w:t xml:space="preserve">8. Строк поставки товару: </w:t>
      </w:r>
      <w:r w:rsidR="00D926E2">
        <w:t xml:space="preserve">з моменту підписання договору </w:t>
      </w:r>
      <w:r w:rsidR="00D66699">
        <w:t>-</w:t>
      </w:r>
      <w:r w:rsidR="00D926E2">
        <w:t xml:space="preserve"> </w:t>
      </w:r>
      <w:r>
        <w:t>31 грудня  202</w:t>
      </w:r>
      <w:r w:rsidR="00ED40CD">
        <w:t>3</w:t>
      </w:r>
      <w:r>
        <w:t xml:space="preserve"> року.</w:t>
      </w:r>
    </w:p>
    <w:p w14:paraId="10E086A1" w14:textId="77777777" w:rsidR="00037AF3" w:rsidRDefault="00037AF3" w:rsidP="00037AF3">
      <w:pPr>
        <w:ind w:firstLine="709"/>
        <w:jc w:val="both"/>
      </w:pPr>
      <w:r>
        <w:t>9. Розвантаження товару здійснюється представниками Постачальника.</w:t>
      </w:r>
    </w:p>
    <w:p w14:paraId="109979CD" w14:textId="77777777" w:rsidR="00037AF3" w:rsidRDefault="00037AF3" w:rsidP="00037AF3">
      <w:pPr>
        <w:ind w:firstLine="709"/>
        <w:jc w:val="both"/>
      </w:pPr>
    </w:p>
    <w:p w14:paraId="6AE2607F" w14:textId="77777777" w:rsidR="00037AF3" w:rsidRDefault="00037AF3" w:rsidP="00037AF3">
      <w:pPr>
        <w:spacing w:line="240" w:lineRule="exact"/>
        <w:ind w:left="2832" w:firstLine="708"/>
        <w:jc w:val="right"/>
        <w:rPr>
          <w:sz w:val="28"/>
          <w:szCs w:val="28"/>
        </w:rPr>
      </w:pPr>
    </w:p>
    <w:p w14:paraId="099CDCBB" w14:textId="77777777" w:rsidR="00037AF3" w:rsidRDefault="00037AF3" w:rsidP="00037AF3">
      <w:pPr>
        <w:spacing w:line="240" w:lineRule="exact"/>
      </w:pPr>
      <w:r>
        <w:rPr>
          <w:b/>
        </w:rPr>
        <w:t>Пропозиції, що не відповідають усім вказаним вимогам,  відхиляються.</w:t>
      </w:r>
    </w:p>
    <w:p w14:paraId="61CC9752" w14:textId="77777777" w:rsidR="00037AF3" w:rsidRDefault="00037AF3" w:rsidP="00037AF3">
      <w:pPr>
        <w:ind w:left="-426"/>
        <w:rPr>
          <w:i/>
          <w:color w:val="000000"/>
          <w:sz w:val="18"/>
          <w:szCs w:val="18"/>
        </w:rPr>
      </w:pPr>
    </w:p>
    <w:p w14:paraId="00D61722" w14:textId="77777777" w:rsidR="00037AF3" w:rsidRDefault="00037AF3" w:rsidP="00037AF3">
      <w:pPr>
        <w:ind w:left="-426"/>
        <w:rPr>
          <w:i/>
          <w:color w:val="000000"/>
          <w:sz w:val="18"/>
          <w:szCs w:val="18"/>
        </w:rPr>
      </w:pPr>
    </w:p>
    <w:p w14:paraId="30422DDF" w14:textId="77777777" w:rsidR="00037AF3" w:rsidRDefault="00037AF3" w:rsidP="00037AF3">
      <w:pPr>
        <w:ind w:left="-426"/>
        <w:rPr>
          <w:i/>
          <w:color w:val="000000"/>
          <w:sz w:val="18"/>
          <w:szCs w:val="18"/>
        </w:rPr>
      </w:pPr>
    </w:p>
    <w:p w14:paraId="75E69887" w14:textId="77777777" w:rsidR="00037AF3" w:rsidRDefault="00037AF3" w:rsidP="00037AF3">
      <w:pPr>
        <w:ind w:left="-426"/>
        <w:rPr>
          <w:i/>
          <w:color w:val="000000"/>
          <w:sz w:val="18"/>
          <w:szCs w:val="18"/>
        </w:rPr>
      </w:pPr>
    </w:p>
    <w:p w14:paraId="2A767A8D" w14:textId="77777777" w:rsidR="00037AF3" w:rsidRDefault="00037AF3" w:rsidP="00037AF3">
      <w:pPr>
        <w:ind w:left="-426"/>
        <w:rPr>
          <w:i/>
          <w:color w:val="000000"/>
          <w:sz w:val="18"/>
          <w:szCs w:val="18"/>
        </w:rPr>
      </w:pPr>
    </w:p>
    <w:p w14:paraId="1E484D10" w14:textId="77777777" w:rsidR="00037AF3" w:rsidRDefault="00037AF3" w:rsidP="00037AF3">
      <w:pPr>
        <w:ind w:left="-426"/>
        <w:rPr>
          <w:i/>
          <w:color w:val="000000"/>
          <w:sz w:val="18"/>
          <w:szCs w:val="18"/>
        </w:rPr>
      </w:pPr>
    </w:p>
    <w:p w14:paraId="56C1307C" w14:textId="77777777" w:rsidR="00037AF3" w:rsidRDefault="00037AF3" w:rsidP="00037AF3">
      <w:pPr>
        <w:ind w:left="-426"/>
        <w:rPr>
          <w:i/>
          <w:color w:val="000000"/>
          <w:sz w:val="18"/>
          <w:szCs w:val="18"/>
        </w:rPr>
      </w:pPr>
    </w:p>
    <w:p w14:paraId="4C6DDE70" w14:textId="77777777" w:rsidR="00037AF3" w:rsidRDefault="00037AF3" w:rsidP="00037AF3">
      <w:pPr>
        <w:ind w:left="-426"/>
        <w:rPr>
          <w:i/>
          <w:color w:val="000000"/>
          <w:sz w:val="18"/>
          <w:szCs w:val="18"/>
        </w:rPr>
      </w:pPr>
    </w:p>
    <w:p w14:paraId="2DFB3CEA" w14:textId="77777777" w:rsidR="006D03F5" w:rsidRDefault="006D03F5"/>
    <w:sectPr w:rsidR="006D03F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15:restartNumberingAfterBreak="0">
    <w:nsid w:val="2AE431F1"/>
    <w:multiLevelType w:val="hybridMultilevel"/>
    <w:tmpl w:val="D4484A56"/>
    <w:lvl w:ilvl="0" w:tplc="31B8AC34">
      <w:start w:val="1"/>
      <w:numFmt w:val="decimal"/>
      <w:lvlText w:val="%1."/>
      <w:lvlJc w:val="left"/>
      <w:pPr>
        <w:tabs>
          <w:tab w:val="num" w:pos="1080"/>
        </w:tabs>
        <w:ind w:left="1080" w:hanging="360"/>
      </w:pPr>
      <w:rPr>
        <w:strike w:val="0"/>
        <w:dstrike w:val="0"/>
        <w:u w:val="none"/>
        <w:effect w:val="none"/>
      </w:rPr>
    </w:lvl>
    <w:lvl w:ilvl="1" w:tplc="04220019">
      <w:start w:val="1"/>
      <w:numFmt w:val="lowerLetter"/>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start w:val="1"/>
      <w:numFmt w:val="lowerLetter"/>
      <w:lvlText w:val="%5."/>
      <w:lvlJc w:val="left"/>
      <w:pPr>
        <w:tabs>
          <w:tab w:val="num" w:pos="3960"/>
        </w:tabs>
        <w:ind w:left="3960" w:hanging="360"/>
      </w:pPr>
    </w:lvl>
    <w:lvl w:ilvl="5" w:tplc="0422001B">
      <w:start w:val="1"/>
      <w:numFmt w:val="lowerRoman"/>
      <w:lvlText w:val="%6."/>
      <w:lvlJc w:val="right"/>
      <w:pPr>
        <w:tabs>
          <w:tab w:val="num" w:pos="4680"/>
        </w:tabs>
        <w:ind w:left="4680" w:hanging="180"/>
      </w:pPr>
    </w:lvl>
    <w:lvl w:ilvl="6" w:tplc="0422000F">
      <w:start w:val="1"/>
      <w:numFmt w:val="decimal"/>
      <w:lvlText w:val="%7."/>
      <w:lvlJc w:val="left"/>
      <w:pPr>
        <w:tabs>
          <w:tab w:val="num" w:pos="5400"/>
        </w:tabs>
        <w:ind w:left="5400" w:hanging="360"/>
      </w:pPr>
    </w:lvl>
    <w:lvl w:ilvl="7" w:tplc="04220019">
      <w:start w:val="1"/>
      <w:numFmt w:val="lowerLetter"/>
      <w:lvlText w:val="%8."/>
      <w:lvlJc w:val="left"/>
      <w:pPr>
        <w:tabs>
          <w:tab w:val="num" w:pos="6120"/>
        </w:tabs>
        <w:ind w:left="6120" w:hanging="360"/>
      </w:pPr>
    </w:lvl>
    <w:lvl w:ilvl="8" w:tplc="0422001B">
      <w:start w:val="1"/>
      <w:numFmt w:val="lowerRoman"/>
      <w:lvlText w:val="%9."/>
      <w:lvlJc w:val="right"/>
      <w:pPr>
        <w:tabs>
          <w:tab w:val="num" w:pos="6840"/>
        </w:tabs>
        <w:ind w:left="6840" w:hanging="180"/>
      </w:pPr>
    </w:lvl>
  </w:abstractNum>
  <w:num w:numId="1" w16cid:durableId="1933467233">
    <w:abstractNumId w:val="0"/>
    <w:lvlOverride w:ilvl="0">
      <w:startOverride w:val="1"/>
    </w:lvlOverride>
  </w:num>
  <w:num w:numId="2" w16cid:durableId="4891756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74E"/>
    <w:rsid w:val="00034B55"/>
    <w:rsid w:val="00037AF3"/>
    <w:rsid w:val="00156DF9"/>
    <w:rsid w:val="0041274E"/>
    <w:rsid w:val="00484FC9"/>
    <w:rsid w:val="00601F81"/>
    <w:rsid w:val="006D03F5"/>
    <w:rsid w:val="00827EBC"/>
    <w:rsid w:val="008F6502"/>
    <w:rsid w:val="00A764EC"/>
    <w:rsid w:val="00CF17D3"/>
    <w:rsid w:val="00D66699"/>
    <w:rsid w:val="00D926E2"/>
    <w:rsid w:val="00EC2606"/>
    <w:rsid w:val="00ED40CD"/>
    <w:rsid w:val="00F84D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0CD1"/>
  <w15:docId w15:val="{39CEDD62-2D94-4D49-8A88-B24227AF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1F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601F81"/>
    <w:pPr>
      <w:spacing w:after="0" w:line="240" w:lineRule="auto"/>
    </w:pPr>
    <w:rPr>
      <w:rFonts w:ascii="Calibri" w:eastAsia="Calibri" w:hAnsi="Calibri" w:cs="Times New Roman"/>
      <w:sz w:val="24"/>
      <w:lang w:val="ru-RU"/>
    </w:rPr>
  </w:style>
  <w:style w:type="paragraph" w:customStyle="1" w:styleId="a5">
    <w:name w:val="Содержимое таблицы"/>
    <w:basedOn w:val="a"/>
    <w:qFormat/>
    <w:rsid w:val="00601F81"/>
    <w:pPr>
      <w:suppressLineNumbers/>
    </w:pPr>
  </w:style>
  <w:style w:type="character" w:customStyle="1" w:styleId="a4">
    <w:name w:val="Без інтервалів Знак"/>
    <w:link w:val="a3"/>
    <w:rsid w:val="00601F81"/>
    <w:rPr>
      <w:rFonts w:ascii="Calibri" w:eastAsia="Calibri" w:hAnsi="Calibri" w:cs="Times New Roman"/>
      <w:sz w:val="24"/>
      <w:lang w:val="ru-RU"/>
    </w:rPr>
  </w:style>
  <w:style w:type="paragraph" w:customStyle="1" w:styleId="21">
    <w:name w:val="Основной текст с отступом 21"/>
    <w:basedOn w:val="a"/>
    <w:rsid w:val="00601F81"/>
    <w:pPr>
      <w:suppressAutoHyphens/>
      <w:ind w:firstLine="709"/>
      <w:jc w:val="both"/>
    </w:pPr>
    <w:rPr>
      <w:szCs w:val="20"/>
      <w:lang w:val="ru-RU" w:eastAsia="ar-SA"/>
    </w:rPr>
  </w:style>
  <w:style w:type="paragraph" w:customStyle="1" w:styleId="210">
    <w:name w:val="Основной текст 21"/>
    <w:basedOn w:val="a"/>
    <w:rsid w:val="00601F81"/>
    <w:pPr>
      <w:suppressAutoHyphens/>
      <w:spacing w:after="120" w:line="480" w:lineRule="auto"/>
    </w:pPr>
    <w:rPr>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16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656</Words>
  <Characters>3745</Characters>
  <Application>Microsoft Office Word</Application>
  <DocSecurity>0</DocSecurity>
  <Lines>31</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Sorokopud</cp:lastModifiedBy>
  <cp:revision>15</cp:revision>
  <dcterms:created xsi:type="dcterms:W3CDTF">2020-11-26T11:48:00Z</dcterms:created>
  <dcterms:modified xsi:type="dcterms:W3CDTF">2023-03-16T15:30:00Z</dcterms:modified>
</cp:coreProperties>
</file>