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F9D" w:rsidRPr="00C92F9D" w:rsidRDefault="00C92F9D" w:rsidP="00C92F9D">
      <w:pPr>
        <w:keepLines/>
        <w:spacing w:before="240"/>
        <w:ind w:left="-179" w:firstLine="142"/>
        <w:jc w:val="center"/>
        <w:rPr>
          <w:b/>
          <w:sz w:val="22"/>
          <w:szCs w:val="22"/>
          <w:lang w:eastAsia="en-US"/>
        </w:rPr>
      </w:pPr>
      <w:r w:rsidRPr="00C92F9D">
        <w:rPr>
          <w:b/>
          <w:sz w:val="22"/>
          <w:szCs w:val="22"/>
          <w:lang w:eastAsia="en-US"/>
        </w:rPr>
        <w:t>ТОВАРИСТВО З ОБМЕЖЕНОЮ ВІДПОВІДАЛЬНІСТЮ</w:t>
      </w:r>
    </w:p>
    <w:p w:rsidR="00C92F9D" w:rsidRPr="00C92F9D" w:rsidRDefault="00C92F9D" w:rsidP="00C92F9D">
      <w:pPr>
        <w:keepLines/>
        <w:spacing w:before="240"/>
        <w:ind w:left="-179" w:firstLine="142"/>
        <w:jc w:val="center"/>
        <w:rPr>
          <w:b/>
          <w:bCs/>
          <w:iCs/>
          <w:sz w:val="22"/>
          <w:szCs w:val="22"/>
        </w:rPr>
      </w:pPr>
      <w:r w:rsidRPr="00C92F9D">
        <w:rPr>
          <w:b/>
          <w:bCs/>
          <w:iCs/>
          <w:sz w:val="22"/>
          <w:szCs w:val="22"/>
        </w:rPr>
        <w:t xml:space="preserve"> «ЖИТЛОКОМЦЕНТР»</w:t>
      </w:r>
    </w:p>
    <w:p w:rsidR="00C92F9D" w:rsidRPr="00C92F9D" w:rsidRDefault="00C92F9D" w:rsidP="00C92F9D">
      <w:pPr>
        <w:keepLines/>
        <w:spacing w:before="240"/>
        <w:ind w:left="-179" w:firstLine="142"/>
        <w:jc w:val="center"/>
        <w:rPr>
          <w:b/>
          <w:bCs/>
          <w:iCs/>
          <w:sz w:val="22"/>
          <w:szCs w:val="22"/>
        </w:rPr>
      </w:pPr>
    </w:p>
    <w:p w:rsidR="00C92F9D" w:rsidRPr="00C92F9D" w:rsidRDefault="00C92F9D" w:rsidP="00C92F9D">
      <w:pPr>
        <w:keepLines/>
        <w:widowControl w:val="0"/>
        <w:ind w:right="707" w:firstLine="4783"/>
        <w:jc w:val="right"/>
        <w:rPr>
          <w:sz w:val="22"/>
          <w:szCs w:val="22"/>
        </w:rPr>
      </w:pPr>
      <w:r w:rsidRPr="00C92F9D">
        <w:rPr>
          <w:sz w:val="22"/>
          <w:szCs w:val="22"/>
        </w:rPr>
        <w:t>Затверджено</w:t>
      </w:r>
    </w:p>
    <w:p w:rsidR="00C92F9D" w:rsidRPr="00C92F9D" w:rsidRDefault="00C92F9D" w:rsidP="00C92F9D">
      <w:pPr>
        <w:keepLines/>
        <w:widowControl w:val="0"/>
        <w:ind w:right="707" w:firstLine="4783"/>
        <w:jc w:val="right"/>
        <w:rPr>
          <w:sz w:val="22"/>
          <w:szCs w:val="22"/>
        </w:rPr>
      </w:pPr>
      <w:r w:rsidRPr="00C92F9D">
        <w:rPr>
          <w:sz w:val="22"/>
          <w:szCs w:val="22"/>
        </w:rPr>
        <w:t xml:space="preserve">Рішенням уповноваженої особи </w:t>
      </w:r>
    </w:p>
    <w:p w:rsidR="00C92F9D" w:rsidRPr="00C92F9D" w:rsidRDefault="00C92F9D" w:rsidP="00C92F9D">
      <w:pPr>
        <w:keepLines/>
        <w:widowControl w:val="0"/>
        <w:ind w:right="707" w:firstLine="4783"/>
        <w:jc w:val="right"/>
        <w:rPr>
          <w:sz w:val="22"/>
          <w:szCs w:val="22"/>
        </w:rPr>
      </w:pPr>
      <w:r w:rsidRPr="00C92F9D">
        <w:rPr>
          <w:sz w:val="22"/>
          <w:szCs w:val="22"/>
        </w:rPr>
        <w:t>від «__</w:t>
      </w:r>
      <w:r w:rsidR="006E2E91">
        <w:rPr>
          <w:sz w:val="22"/>
          <w:szCs w:val="22"/>
        </w:rPr>
        <w:t>04</w:t>
      </w:r>
      <w:r w:rsidRPr="00C92F9D">
        <w:rPr>
          <w:sz w:val="22"/>
          <w:szCs w:val="22"/>
        </w:rPr>
        <w:t>___» __</w:t>
      </w:r>
      <w:r w:rsidR="006E2E91">
        <w:rPr>
          <w:sz w:val="22"/>
          <w:szCs w:val="22"/>
        </w:rPr>
        <w:t>04</w:t>
      </w:r>
      <w:r w:rsidRPr="00C92F9D">
        <w:rPr>
          <w:sz w:val="22"/>
          <w:szCs w:val="22"/>
        </w:rPr>
        <w:t>______ 2023 року</w:t>
      </w:r>
    </w:p>
    <w:p w:rsidR="00C92F9D" w:rsidRPr="00C92F9D" w:rsidRDefault="00C92F9D" w:rsidP="00C92F9D">
      <w:pPr>
        <w:keepLines/>
        <w:widowControl w:val="0"/>
        <w:ind w:firstLine="4783"/>
        <w:jc w:val="right"/>
        <w:rPr>
          <w:sz w:val="22"/>
          <w:szCs w:val="22"/>
        </w:rPr>
      </w:pPr>
    </w:p>
    <w:p w:rsidR="00C92F9D" w:rsidRPr="00C92F9D" w:rsidRDefault="00C92F9D" w:rsidP="00C92F9D">
      <w:pPr>
        <w:keepLines/>
        <w:jc w:val="center"/>
        <w:rPr>
          <w:sz w:val="22"/>
          <w:szCs w:val="22"/>
          <w:highlight w:val="yellow"/>
        </w:rPr>
      </w:pPr>
    </w:p>
    <w:p w:rsidR="00C92F9D" w:rsidRPr="00C92F9D" w:rsidRDefault="00C92F9D" w:rsidP="00C92F9D">
      <w:pPr>
        <w:keepLines/>
        <w:jc w:val="center"/>
        <w:rPr>
          <w:rFonts w:eastAsia="Calibri"/>
          <w:b/>
          <w:caps/>
          <w:sz w:val="22"/>
          <w:szCs w:val="22"/>
          <w:highlight w:val="yellow"/>
        </w:rPr>
      </w:pPr>
    </w:p>
    <w:p w:rsidR="00C92F9D" w:rsidRPr="00C92F9D" w:rsidRDefault="00C92F9D" w:rsidP="00C92F9D">
      <w:pPr>
        <w:keepLines/>
        <w:jc w:val="center"/>
        <w:rPr>
          <w:rFonts w:eastAsia="Calibri"/>
          <w:b/>
          <w:caps/>
          <w:sz w:val="22"/>
          <w:szCs w:val="22"/>
          <w:highlight w:val="yellow"/>
        </w:rPr>
      </w:pPr>
    </w:p>
    <w:p w:rsidR="00C92F9D" w:rsidRPr="00C92F9D" w:rsidRDefault="00C92F9D" w:rsidP="00C92F9D">
      <w:pPr>
        <w:keepLines/>
        <w:jc w:val="center"/>
        <w:rPr>
          <w:rFonts w:eastAsia="Calibri"/>
          <w:b/>
          <w:caps/>
          <w:sz w:val="22"/>
          <w:szCs w:val="22"/>
          <w:highlight w:val="yellow"/>
        </w:rPr>
      </w:pPr>
    </w:p>
    <w:p w:rsidR="00C92F9D" w:rsidRPr="00C92F9D" w:rsidRDefault="00C92F9D" w:rsidP="00C92F9D">
      <w:pPr>
        <w:keepLines/>
        <w:jc w:val="center"/>
        <w:rPr>
          <w:rFonts w:eastAsia="Calibri"/>
          <w:b/>
          <w:caps/>
          <w:sz w:val="22"/>
          <w:szCs w:val="22"/>
          <w:highlight w:val="yellow"/>
        </w:rPr>
      </w:pPr>
    </w:p>
    <w:p w:rsidR="00C92F9D" w:rsidRPr="00C92F9D" w:rsidRDefault="00C92F9D" w:rsidP="00C92F9D">
      <w:pPr>
        <w:keepLines/>
        <w:jc w:val="center"/>
        <w:rPr>
          <w:rFonts w:eastAsia="Calibri"/>
          <w:b/>
          <w:caps/>
          <w:sz w:val="22"/>
          <w:szCs w:val="22"/>
          <w:highlight w:val="yellow"/>
        </w:rPr>
      </w:pPr>
    </w:p>
    <w:p w:rsidR="00C92F9D" w:rsidRPr="00C92F9D" w:rsidRDefault="00C92F9D" w:rsidP="00C92F9D">
      <w:pPr>
        <w:keepLines/>
        <w:jc w:val="center"/>
        <w:rPr>
          <w:rFonts w:eastAsia="Calibri"/>
          <w:b/>
          <w:caps/>
          <w:sz w:val="22"/>
          <w:szCs w:val="22"/>
          <w:highlight w:val="yellow"/>
        </w:rPr>
      </w:pPr>
    </w:p>
    <w:p w:rsidR="00C92F9D" w:rsidRPr="00C92F9D" w:rsidRDefault="00C92F9D" w:rsidP="00C92F9D">
      <w:pPr>
        <w:keepLines/>
        <w:jc w:val="center"/>
        <w:rPr>
          <w:b/>
          <w:caps/>
        </w:rPr>
      </w:pPr>
      <w:r w:rsidRPr="00C92F9D">
        <w:rPr>
          <w:b/>
          <w:caps/>
        </w:rPr>
        <w:t>Тендерна документація</w:t>
      </w:r>
    </w:p>
    <w:p w:rsidR="00C92F9D" w:rsidRPr="00C92F9D" w:rsidRDefault="00C92F9D" w:rsidP="00C92F9D">
      <w:pPr>
        <w:keepLines/>
        <w:jc w:val="center"/>
        <w:rPr>
          <w:b/>
        </w:rPr>
      </w:pPr>
    </w:p>
    <w:p w:rsidR="00C92F9D" w:rsidRPr="00C92F9D" w:rsidRDefault="00C92F9D" w:rsidP="00C92F9D">
      <w:pPr>
        <w:keepLines/>
        <w:jc w:val="center"/>
      </w:pPr>
      <w:r w:rsidRPr="00C92F9D">
        <w:t xml:space="preserve">по процедурі </w:t>
      </w:r>
      <w:r w:rsidRPr="00C92F9D">
        <w:rPr>
          <w:b/>
        </w:rPr>
        <w:t>ВІДКРИТІ ТОРГИ З ОСОБЛИВОСТЯМИ</w:t>
      </w:r>
    </w:p>
    <w:p w:rsidR="00C92F9D" w:rsidRPr="00C92F9D" w:rsidRDefault="00C92F9D" w:rsidP="00C92F9D">
      <w:pPr>
        <w:keepLines/>
        <w:jc w:val="center"/>
      </w:pPr>
    </w:p>
    <w:p w:rsidR="00C92F9D" w:rsidRPr="00C92F9D" w:rsidRDefault="00C92F9D" w:rsidP="00C92F9D">
      <w:pPr>
        <w:keepLines/>
        <w:widowControl w:val="0"/>
        <w:spacing w:line="276" w:lineRule="auto"/>
        <w:jc w:val="center"/>
        <w:rPr>
          <w:b/>
          <w:color w:val="000000"/>
        </w:rPr>
      </w:pPr>
      <w:r w:rsidRPr="00C92F9D">
        <w:rPr>
          <w:color w:val="000000"/>
        </w:rPr>
        <w:t>на закупівлю</w:t>
      </w:r>
      <w:r w:rsidRPr="00C92F9D">
        <w:rPr>
          <w:b/>
          <w:color w:val="000000"/>
        </w:rPr>
        <w:t xml:space="preserve"> послуг</w:t>
      </w:r>
    </w:p>
    <w:p w:rsidR="00C92F9D" w:rsidRPr="00C92F9D" w:rsidRDefault="00C92F9D" w:rsidP="00C92F9D">
      <w:pPr>
        <w:keepLines/>
        <w:widowControl w:val="0"/>
        <w:spacing w:line="276" w:lineRule="auto"/>
        <w:jc w:val="center"/>
        <w:rPr>
          <w:b/>
          <w:color w:val="000000"/>
          <w:highlight w:val="yellow"/>
        </w:rPr>
      </w:pPr>
    </w:p>
    <w:p w:rsidR="00C92F9D" w:rsidRPr="00C92F9D" w:rsidRDefault="00C92F9D" w:rsidP="00C92F9D">
      <w:pPr>
        <w:keepLines/>
        <w:widowControl w:val="0"/>
        <w:autoSpaceDE w:val="0"/>
        <w:autoSpaceDN w:val="0"/>
        <w:adjustRightInd w:val="0"/>
        <w:jc w:val="center"/>
        <w:rPr>
          <w:b/>
          <w:lang w:eastAsia="en-US"/>
        </w:rPr>
      </w:pPr>
      <w:r w:rsidRPr="00C92F9D">
        <w:rPr>
          <w:b/>
          <w:lang w:eastAsia="en-US"/>
        </w:rPr>
        <w:t>«Усунення аварії в житловому фонді ,а саме поточний ремонт квартири №38 в 5-ти</w:t>
      </w:r>
    </w:p>
    <w:p w:rsidR="00C92F9D" w:rsidRPr="00C92F9D" w:rsidRDefault="00C92F9D" w:rsidP="00C92F9D">
      <w:pPr>
        <w:keepLines/>
        <w:widowControl w:val="0"/>
        <w:autoSpaceDE w:val="0"/>
        <w:autoSpaceDN w:val="0"/>
        <w:adjustRightInd w:val="0"/>
        <w:jc w:val="center"/>
        <w:rPr>
          <w:b/>
          <w:lang w:eastAsia="en-US"/>
        </w:rPr>
      </w:pPr>
      <w:r w:rsidRPr="00C92F9D">
        <w:rPr>
          <w:b/>
          <w:lang w:eastAsia="en-US"/>
        </w:rPr>
        <w:t xml:space="preserve"> поверховому житловому будинку за </w:t>
      </w:r>
      <w:proofErr w:type="spellStart"/>
      <w:r w:rsidRPr="00C92F9D">
        <w:rPr>
          <w:b/>
          <w:lang w:eastAsia="en-US"/>
        </w:rPr>
        <w:t>адресою</w:t>
      </w:r>
      <w:proofErr w:type="spellEnd"/>
      <w:r w:rsidRPr="00C92F9D">
        <w:rPr>
          <w:b/>
          <w:lang w:eastAsia="en-US"/>
        </w:rPr>
        <w:t>: 50042,Україна,Дніпропетровська обл.,</w:t>
      </w:r>
    </w:p>
    <w:p w:rsidR="00C92F9D" w:rsidRPr="00C92F9D" w:rsidRDefault="00C92F9D" w:rsidP="00C92F9D">
      <w:pPr>
        <w:keepLines/>
        <w:widowControl w:val="0"/>
        <w:autoSpaceDE w:val="0"/>
        <w:autoSpaceDN w:val="0"/>
        <w:adjustRightInd w:val="0"/>
        <w:jc w:val="center"/>
        <w:rPr>
          <w:b/>
          <w:lang w:eastAsia="en-US"/>
        </w:rPr>
      </w:pPr>
      <w:r w:rsidRPr="00C92F9D">
        <w:rPr>
          <w:b/>
          <w:lang w:eastAsia="en-US"/>
        </w:rPr>
        <w:t xml:space="preserve">місто Кривий Ріг ,вул. Едуарда </w:t>
      </w:r>
      <w:proofErr w:type="spellStart"/>
      <w:r w:rsidRPr="00C92F9D">
        <w:rPr>
          <w:b/>
          <w:lang w:eastAsia="en-US"/>
        </w:rPr>
        <w:t>Фукса</w:t>
      </w:r>
      <w:proofErr w:type="spellEnd"/>
      <w:r w:rsidRPr="00C92F9D">
        <w:rPr>
          <w:b/>
          <w:lang w:eastAsia="en-US"/>
        </w:rPr>
        <w:t xml:space="preserve"> , 20</w:t>
      </w:r>
    </w:p>
    <w:p w:rsidR="00C92F9D" w:rsidRPr="00C92F9D" w:rsidRDefault="00C92F9D" w:rsidP="00C92F9D">
      <w:pPr>
        <w:keepLines/>
        <w:widowControl w:val="0"/>
        <w:autoSpaceDE w:val="0"/>
        <w:autoSpaceDN w:val="0"/>
        <w:adjustRightInd w:val="0"/>
        <w:jc w:val="center"/>
        <w:rPr>
          <w:b/>
          <w:lang w:eastAsia="en-US"/>
        </w:rPr>
      </w:pPr>
      <w:r w:rsidRPr="00C92F9D">
        <w:rPr>
          <w:b/>
          <w:lang w:eastAsia="en-US"/>
        </w:rPr>
        <w:t xml:space="preserve">Код ДК 021:2015: 45450000-6 Інші завершальні будівельні роботи </w:t>
      </w:r>
    </w:p>
    <w:p w:rsidR="00C92F9D" w:rsidRPr="00C92F9D" w:rsidRDefault="00C92F9D" w:rsidP="00C92F9D">
      <w:pPr>
        <w:keepLines/>
        <w:widowControl w:val="0"/>
        <w:autoSpaceDE w:val="0"/>
        <w:autoSpaceDN w:val="0"/>
        <w:adjustRightInd w:val="0"/>
        <w:jc w:val="center"/>
        <w:rPr>
          <w:b/>
          <w:bCs/>
        </w:rPr>
      </w:pPr>
      <w:r w:rsidRPr="00C92F9D">
        <w:rPr>
          <w:b/>
          <w:lang w:eastAsia="en-US"/>
        </w:rPr>
        <w:t>за ДК 021:2015 «Єдиний закупівельний словник»</w:t>
      </w:r>
    </w:p>
    <w:p w:rsidR="00C92F9D" w:rsidRPr="00C92F9D" w:rsidRDefault="00C92F9D" w:rsidP="00C92F9D">
      <w:pPr>
        <w:keepLines/>
        <w:widowControl w:val="0"/>
        <w:autoSpaceDE w:val="0"/>
        <w:autoSpaceDN w:val="0"/>
        <w:adjustRightInd w:val="0"/>
        <w:jc w:val="center"/>
        <w:rPr>
          <w:b/>
          <w:bCs/>
        </w:rPr>
      </w:pPr>
    </w:p>
    <w:p w:rsidR="00C92F9D" w:rsidRPr="00C92F9D" w:rsidRDefault="00C92F9D" w:rsidP="00C92F9D">
      <w:pPr>
        <w:keepLines/>
        <w:widowControl w:val="0"/>
        <w:autoSpaceDE w:val="0"/>
        <w:autoSpaceDN w:val="0"/>
        <w:adjustRightInd w:val="0"/>
        <w:jc w:val="center"/>
        <w:rPr>
          <w:b/>
          <w:lang w:eastAsia="en-US"/>
        </w:rPr>
      </w:pPr>
    </w:p>
    <w:p w:rsidR="00C92F9D" w:rsidRPr="00C92F9D" w:rsidRDefault="00C92F9D" w:rsidP="00C92F9D">
      <w:pPr>
        <w:keepLines/>
        <w:jc w:val="center"/>
        <w:rPr>
          <w:b/>
          <w:highlight w:val="yellow"/>
        </w:rPr>
      </w:pPr>
      <w:r w:rsidRPr="00C92F9D">
        <w:rPr>
          <w:lang w:eastAsia="en-US"/>
        </w:rPr>
        <w:t>(Кошторисні норми. Настанова з визначення вартості будівництва)</w:t>
      </w:r>
    </w:p>
    <w:p w:rsidR="00C92F9D" w:rsidRPr="00C92F9D" w:rsidRDefault="00C92F9D" w:rsidP="00C92F9D">
      <w:pPr>
        <w:keepLines/>
        <w:jc w:val="center"/>
        <w:rPr>
          <w:b/>
          <w:highlight w:val="yellow"/>
        </w:rPr>
      </w:pPr>
    </w:p>
    <w:p w:rsidR="00C92F9D" w:rsidRPr="00C92F9D" w:rsidRDefault="00C92F9D" w:rsidP="00C92F9D">
      <w:pPr>
        <w:keepLines/>
        <w:jc w:val="center"/>
        <w:rPr>
          <w:rFonts w:eastAsia="Calibri"/>
          <w:b/>
          <w:highlight w:val="yellow"/>
        </w:rPr>
      </w:pPr>
    </w:p>
    <w:p w:rsidR="00C92F9D" w:rsidRPr="00C92F9D" w:rsidRDefault="00C92F9D" w:rsidP="00C92F9D">
      <w:pPr>
        <w:keepLines/>
        <w:jc w:val="center"/>
        <w:rPr>
          <w:rFonts w:eastAsia="Calibri"/>
          <w:b/>
          <w:highlight w:val="yellow"/>
        </w:rPr>
      </w:pPr>
    </w:p>
    <w:p w:rsidR="00C92F9D" w:rsidRPr="00C92F9D" w:rsidRDefault="00C92F9D" w:rsidP="00C92F9D">
      <w:pPr>
        <w:keepLines/>
        <w:jc w:val="center"/>
        <w:rPr>
          <w:rFonts w:eastAsia="Calibri"/>
          <w:b/>
          <w:sz w:val="22"/>
          <w:szCs w:val="22"/>
          <w:highlight w:val="yellow"/>
        </w:rPr>
      </w:pPr>
    </w:p>
    <w:p w:rsidR="00C92F9D" w:rsidRPr="00C92F9D" w:rsidRDefault="00C92F9D" w:rsidP="00C92F9D">
      <w:pPr>
        <w:keepLines/>
        <w:jc w:val="center"/>
        <w:rPr>
          <w:rFonts w:eastAsia="Calibri"/>
          <w:b/>
          <w:sz w:val="22"/>
          <w:szCs w:val="22"/>
          <w:highlight w:val="yellow"/>
        </w:rPr>
      </w:pPr>
    </w:p>
    <w:p w:rsidR="00C92F9D" w:rsidRPr="00C92F9D" w:rsidRDefault="00C92F9D" w:rsidP="00C92F9D">
      <w:pPr>
        <w:keepLines/>
        <w:jc w:val="center"/>
        <w:rPr>
          <w:rFonts w:eastAsia="Calibri"/>
          <w:b/>
          <w:sz w:val="22"/>
          <w:szCs w:val="22"/>
          <w:highlight w:val="yellow"/>
        </w:rPr>
      </w:pPr>
    </w:p>
    <w:p w:rsidR="00C92F9D" w:rsidRPr="00C92F9D" w:rsidRDefault="00C92F9D" w:rsidP="00C92F9D">
      <w:pPr>
        <w:keepLines/>
        <w:jc w:val="center"/>
        <w:rPr>
          <w:rFonts w:eastAsia="Calibri"/>
          <w:b/>
          <w:sz w:val="22"/>
          <w:szCs w:val="22"/>
          <w:highlight w:val="yellow"/>
        </w:rPr>
      </w:pPr>
    </w:p>
    <w:p w:rsidR="00C92F9D" w:rsidRPr="00C92F9D" w:rsidRDefault="00C92F9D" w:rsidP="00C92F9D">
      <w:pPr>
        <w:keepLines/>
        <w:jc w:val="center"/>
        <w:rPr>
          <w:rFonts w:eastAsia="Calibri"/>
          <w:b/>
          <w:sz w:val="22"/>
          <w:szCs w:val="22"/>
          <w:highlight w:val="yellow"/>
        </w:rPr>
      </w:pPr>
    </w:p>
    <w:p w:rsidR="00C92F9D" w:rsidRPr="00C92F9D" w:rsidRDefault="00C92F9D" w:rsidP="00C92F9D">
      <w:pPr>
        <w:keepLines/>
        <w:jc w:val="center"/>
        <w:rPr>
          <w:rFonts w:eastAsia="Calibri"/>
          <w:b/>
          <w:sz w:val="22"/>
          <w:szCs w:val="22"/>
          <w:highlight w:val="yellow"/>
        </w:rPr>
      </w:pPr>
    </w:p>
    <w:p w:rsidR="00C92F9D" w:rsidRPr="00C92F9D" w:rsidRDefault="00C92F9D" w:rsidP="00C92F9D">
      <w:pPr>
        <w:keepLines/>
        <w:jc w:val="center"/>
        <w:rPr>
          <w:rFonts w:eastAsia="Calibri"/>
          <w:b/>
          <w:sz w:val="22"/>
          <w:szCs w:val="22"/>
          <w:highlight w:val="yellow"/>
        </w:rPr>
      </w:pPr>
    </w:p>
    <w:p w:rsidR="00C92F9D" w:rsidRPr="00C92F9D" w:rsidRDefault="00C92F9D" w:rsidP="00C92F9D">
      <w:pPr>
        <w:keepLines/>
        <w:jc w:val="center"/>
        <w:rPr>
          <w:rFonts w:eastAsia="Calibri"/>
          <w:b/>
          <w:sz w:val="22"/>
          <w:szCs w:val="22"/>
          <w:highlight w:val="yellow"/>
        </w:rPr>
      </w:pPr>
    </w:p>
    <w:p w:rsidR="00C92F9D" w:rsidRPr="00C92F9D" w:rsidRDefault="00C92F9D" w:rsidP="00C92F9D">
      <w:pPr>
        <w:keepLines/>
        <w:jc w:val="center"/>
        <w:rPr>
          <w:rFonts w:eastAsia="Calibri"/>
          <w:b/>
          <w:sz w:val="22"/>
          <w:szCs w:val="22"/>
          <w:highlight w:val="yellow"/>
        </w:rPr>
      </w:pPr>
    </w:p>
    <w:p w:rsidR="00C92F9D" w:rsidRPr="00C92F9D" w:rsidRDefault="00C92F9D" w:rsidP="00C92F9D">
      <w:pPr>
        <w:keepLines/>
        <w:jc w:val="center"/>
        <w:rPr>
          <w:rFonts w:eastAsia="Calibri"/>
          <w:b/>
          <w:sz w:val="22"/>
          <w:szCs w:val="22"/>
          <w:highlight w:val="yellow"/>
        </w:rPr>
      </w:pPr>
    </w:p>
    <w:p w:rsidR="00C92F9D" w:rsidRPr="00C92F9D" w:rsidRDefault="00C92F9D" w:rsidP="00C92F9D">
      <w:pPr>
        <w:keepLines/>
        <w:jc w:val="center"/>
        <w:rPr>
          <w:rFonts w:eastAsia="Calibri"/>
          <w:b/>
          <w:sz w:val="22"/>
          <w:szCs w:val="22"/>
          <w:highlight w:val="yellow"/>
        </w:rPr>
      </w:pPr>
    </w:p>
    <w:p w:rsidR="00C92F9D" w:rsidRPr="00C92F9D" w:rsidRDefault="00C92F9D" w:rsidP="00C92F9D">
      <w:pPr>
        <w:keepLines/>
        <w:tabs>
          <w:tab w:val="left" w:pos="2317"/>
        </w:tabs>
        <w:jc w:val="center"/>
        <w:rPr>
          <w:sz w:val="22"/>
          <w:szCs w:val="22"/>
        </w:rPr>
      </w:pPr>
      <w:r w:rsidRPr="00C92F9D">
        <w:rPr>
          <w:sz w:val="22"/>
          <w:szCs w:val="22"/>
        </w:rPr>
        <w:t>м. Кривий Ріг  – 2023</w:t>
      </w:r>
    </w:p>
    <w:p w:rsidR="00E55F22" w:rsidRPr="00DD3B90" w:rsidRDefault="005D633C" w:rsidP="000B4727">
      <w:pPr>
        <w:jc w:val="center"/>
        <w:rPr>
          <w:color w:val="FF0000"/>
          <w:sz w:val="28"/>
          <w:szCs w:val="28"/>
        </w:rPr>
      </w:pPr>
      <w:r w:rsidRPr="00DD3B90">
        <w:br w:type="page"/>
      </w:r>
    </w:p>
    <w:tbl>
      <w:tblPr>
        <w:tblStyle w:val="afffff7"/>
        <w:tblW w:w="10201" w:type="dxa"/>
        <w:tblInd w:w="-572" w:type="dxa"/>
        <w:tblLayout w:type="fixed"/>
        <w:tblLook w:val="0000" w:firstRow="0" w:lastRow="0" w:firstColumn="0" w:lastColumn="0" w:noHBand="0" w:noVBand="0"/>
      </w:tblPr>
      <w:tblGrid>
        <w:gridCol w:w="731"/>
        <w:gridCol w:w="3055"/>
        <w:gridCol w:w="6415"/>
      </w:tblGrid>
      <w:tr w:rsidR="00E55F22" w:rsidRPr="00FC04B3" w:rsidTr="00350C26">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N</w:t>
            </w:r>
          </w:p>
        </w:tc>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Розділ І. Загальні положення</w:t>
            </w:r>
          </w:p>
        </w:tc>
      </w:tr>
      <w:tr w:rsidR="00E55F22" w:rsidRPr="00FC04B3" w:rsidTr="00350C26">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2</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3</w:t>
            </w:r>
          </w:p>
        </w:tc>
      </w:tr>
      <w:tr w:rsidR="00E55F22" w:rsidRPr="00FC04B3" w:rsidTr="00350C26">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b/>
                <w:sz w:val="24"/>
                <w:szCs w:val="24"/>
              </w:rPr>
            </w:pPr>
            <w:r w:rsidRPr="00FC04B3">
              <w:rPr>
                <w:rFonts w:ascii="Times New Roman" w:hAnsi="Times New Roman" w:cs="Times New Roman"/>
                <w:b/>
                <w:sz w:val="24"/>
                <w:szCs w:val="24"/>
              </w:rPr>
              <w:t>Терміни, які вживаються в тендерній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96D6C" w:rsidRDefault="00F96D6C" w:rsidP="00F96D6C">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Тендерну документацію розроблено відповідно до вимог Закону </w:t>
            </w:r>
            <w:r w:rsidRPr="00D96817">
              <w:rPr>
                <w:rFonts w:ascii="Times New Roman" w:eastAsia="Times New Roman" w:hAnsi="Times New Roman" w:cs="Times New Roman"/>
                <w:sz w:val="24"/>
                <w:szCs w:val="24"/>
              </w:rPr>
              <w:t>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E55F22" w:rsidRPr="002121BE" w:rsidRDefault="00F96D6C" w:rsidP="00F96D6C">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E55F22" w:rsidRPr="00FC04B3" w:rsidTr="00A5221D">
        <w:trPr>
          <w:trHeight w:val="630"/>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b/>
                <w:sz w:val="24"/>
                <w:szCs w:val="24"/>
              </w:rPr>
            </w:pPr>
            <w:r w:rsidRPr="00FC04B3">
              <w:rPr>
                <w:rFonts w:ascii="Times New Roman" w:hAnsi="Times New Roman" w:cs="Times New Roman"/>
                <w:b/>
                <w:sz w:val="24"/>
                <w:szCs w:val="24"/>
              </w:rPr>
              <w:t>Інформація про замовника торгів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both"/>
              <w:rPr>
                <w:rFonts w:ascii="Times New Roman" w:hAnsi="Times New Roman" w:cs="Times New Roman"/>
                <w:sz w:val="24"/>
                <w:szCs w:val="24"/>
              </w:rPr>
            </w:pPr>
            <w:r w:rsidRPr="00FC04B3">
              <w:rPr>
                <w:rFonts w:ascii="Times New Roman" w:hAnsi="Times New Roman" w:cs="Times New Roman"/>
                <w:sz w:val="24"/>
                <w:szCs w:val="24"/>
              </w:rPr>
              <w:t> </w:t>
            </w:r>
          </w:p>
        </w:tc>
      </w:tr>
      <w:tr w:rsidR="00355086" w:rsidRPr="00FC04B3" w:rsidTr="00350C26">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5086" w:rsidRPr="00FC04B3" w:rsidRDefault="00355086" w:rsidP="00355086">
            <w:pPr>
              <w:rPr>
                <w:rFonts w:ascii="Times New Roman" w:hAnsi="Times New Roman" w:cs="Times New Roman"/>
                <w:sz w:val="24"/>
                <w:szCs w:val="24"/>
              </w:rPr>
            </w:pPr>
            <w:r w:rsidRPr="00FC04B3">
              <w:rPr>
                <w:rFonts w:ascii="Times New Roman" w:hAnsi="Times New Roman" w:cs="Times New Roman"/>
                <w:sz w:val="24"/>
                <w:szCs w:val="24"/>
              </w:rPr>
              <w:t>2.1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5086" w:rsidRPr="00FC04B3" w:rsidRDefault="00355086" w:rsidP="00355086">
            <w:pPr>
              <w:rPr>
                <w:rFonts w:ascii="Times New Roman" w:hAnsi="Times New Roman" w:cs="Times New Roman"/>
                <w:i/>
                <w:sz w:val="24"/>
                <w:szCs w:val="24"/>
              </w:rPr>
            </w:pPr>
            <w:r w:rsidRPr="00FC04B3">
              <w:rPr>
                <w:rFonts w:ascii="Times New Roman" w:hAnsi="Times New Roman" w:cs="Times New Roman"/>
                <w:i/>
                <w:sz w:val="24"/>
                <w:szCs w:val="24"/>
              </w:rPr>
              <w:t>повне найменування</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355086" w:rsidRPr="00154A09" w:rsidRDefault="00C92F9D" w:rsidP="00355086">
            <w:pPr>
              <w:jc w:val="both"/>
              <w:rPr>
                <w:rFonts w:ascii="Times New Roman" w:eastAsia="Times New Roman" w:hAnsi="Times New Roman" w:cs="Times New Roman"/>
                <w:color w:val="auto"/>
                <w:sz w:val="24"/>
                <w:szCs w:val="24"/>
              </w:rPr>
            </w:pPr>
            <w:r w:rsidRPr="00067431">
              <w:t>ТОВАРИСТВО З ОБМЕЖЕНОЮ ВІДПОВІДАЛЬНІСТЮ « ЖИТЛОКОМЦЕНТР»</w:t>
            </w:r>
          </w:p>
        </w:tc>
      </w:tr>
      <w:tr w:rsidR="00D96817" w:rsidRPr="00FC04B3" w:rsidTr="00350C26">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96817" w:rsidRPr="00FC04B3" w:rsidRDefault="00D96817" w:rsidP="00D96817">
            <w:pPr>
              <w:rPr>
                <w:rFonts w:ascii="Times New Roman" w:hAnsi="Times New Roman" w:cs="Times New Roman"/>
                <w:sz w:val="24"/>
                <w:szCs w:val="24"/>
              </w:rPr>
            </w:pPr>
            <w:r w:rsidRPr="00FC04B3">
              <w:rPr>
                <w:rFonts w:ascii="Times New Roman" w:hAnsi="Times New Roman" w:cs="Times New Roman"/>
                <w:sz w:val="24"/>
                <w:szCs w:val="24"/>
              </w:rPr>
              <w:t>2.2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96817" w:rsidRPr="00FC04B3" w:rsidRDefault="00D96817" w:rsidP="00D96817">
            <w:pPr>
              <w:rPr>
                <w:rFonts w:ascii="Times New Roman" w:hAnsi="Times New Roman" w:cs="Times New Roman"/>
                <w:i/>
                <w:sz w:val="24"/>
                <w:szCs w:val="24"/>
              </w:rPr>
            </w:pPr>
            <w:r w:rsidRPr="00FC04B3">
              <w:rPr>
                <w:rFonts w:ascii="Times New Roman" w:hAnsi="Times New Roman" w:cs="Times New Roman"/>
                <w:i/>
                <w:sz w:val="24"/>
                <w:szCs w:val="24"/>
              </w:rPr>
              <w:t>місцезнаходження</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817" w:rsidRPr="0074024F" w:rsidRDefault="00C92F9D" w:rsidP="00D96817">
            <w:pPr>
              <w:jc w:val="both"/>
              <w:rPr>
                <w:rFonts w:ascii="Times New Roman" w:eastAsia="Times New Roman" w:hAnsi="Times New Roman" w:cs="Times New Roman"/>
                <w:color w:val="auto"/>
                <w:sz w:val="24"/>
                <w:szCs w:val="24"/>
                <w:highlight w:val="yellow"/>
                <w:lang w:val="ru-RU"/>
              </w:rPr>
            </w:pPr>
            <w:r w:rsidRPr="00067431">
              <w:t>Юридична адреса:50014, Дніпропетровська область, м. Кривий Ріг, вулиця Руденка ,2.</w:t>
            </w:r>
          </w:p>
        </w:tc>
      </w:tr>
      <w:tr w:rsidR="00D96817" w:rsidRPr="00FC04B3" w:rsidTr="00350C26">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96817" w:rsidRPr="00FC04B3" w:rsidRDefault="00D96817" w:rsidP="00D96817">
            <w:pPr>
              <w:rPr>
                <w:rFonts w:ascii="Times New Roman" w:hAnsi="Times New Roman" w:cs="Times New Roman"/>
                <w:sz w:val="24"/>
                <w:szCs w:val="24"/>
              </w:rPr>
            </w:pPr>
            <w:r w:rsidRPr="00FC04B3">
              <w:rPr>
                <w:rFonts w:ascii="Times New Roman" w:hAnsi="Times New Roman" w:cs="Times New Roman"/>
                <w:sz w:val="24"/>
                <w:szCs w:val="24"/>
              </w:rPr>
              <w:t>2.3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96817" w:rsidRPr="00FC04B3" w:rsidRDefault="00D96817" w:rsidP="00D96817">
            <w:pPr>
              <w:rPr>
                <w:rFonts w:ascii="Times New Roman" w:hAnsi="Times New Roman" w:cs="Times New Roman"/>
                <w:i/>
                <w:sz w:val="24"/>
                <w:szCs w:val="24"/>
              </w:rPr>
            </w:pPr>
            <w:r>
              <w:rPr>
                <w:rFonts w:ascii="Times New Roman" w:hAnsi="Times New Roman" w:cs="Times New Roman"/>
                <w:i/>
                <w:sz w:val="24"/>
                <w:szCs w:val="24"/>
              </w:rPr>
              <w:t>п</w:t>
            </w:r>
            <w:r w:rsidRPr="00F96D6C">
              <w:rPr>
                <w:rFonts w:ascii="Times New Roman" w:hAnsi="Times New Roman" w:cs="Times New Roman"/>
                <w:i/>
                <w:sz w:val="24"/>
                <w:szCs w:val="24"/>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84271E" w:rsidRDefault="00C92F9D" w:rsidP="00D96817">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Костенко Ірина Павлівна </w:t>
            </w:r>
            <w:r w:rsidR="00D96817" w:rsidRPr="009B33B6">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провідний інженер </w:t>
            </w:r>
          </w:p>
          <w:p w:rsidR="00D96817" w:rsidRPr="009B33B6" w:rsidRDefault="00C92F9D" w:rsidP="00D96817">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ТОВ « ЖИТЛОКОМЦЕНТР»</w:t>
            </w:r>
            <w:r w:rsidR="00D96817" w:rsidRPr="009B33B6">
              <w:rPr>
                <w:rFonts w:ascii="Times New Roman" w:eastAsia="Times New Roman" w:hAnsi="Times New Roman" w:cs="Times New Roman"/>
                <w:color w:val="auto"/>
                <w:sz w:val="24"/>
                <w:szCs w:val="24"/>
              </w:rPr>
              <w:t xml:space="preserve">. </w:t>
            </w:r>
          </w:p>
          <w:p w:rsidR="00D96817" w:rsidRPr="00A53ED0" w:rsidRDefault="00D96817" w:rsidP="00D96817">
            <w:pPr>
              <w:spacing w:line="240" w:lineRule="auto"/>
              <w:rPr>
                <w:rFonts w:ascii="Times New Roman" w:eastAsia="Times New Roman" w:hAnsi="Times New Roman" w:cs="Times New Roman"/>
                <w:color w:val="auto"/>
                <w:sz w:val="24"/>
                <w:szCs w:val="24"/>
              </w:rPr>
            </w:pPr>
            <w:r w:rsidRPr="00A53ED0">
              <w:rPr>
                <w:rFonts w:ascii="Times New Roman" w:eastAsia="Times New Roman" w:hAnsi="Times New Roman" w:cs="Times New Roman"/>
                <w:color w:val="auto"/>
                <w:sz w:val="24"/>
                <w:szCs w:val="24"/>
              </w:rPr>
              <w:t xml:space="preserve">Надаю згоду на обробку моїх персональних даних., </w:t>
            </w:r>
          </w:p>
          <w:p w:rsidR="00D96817" w:rsidRPr="00833039" w:rsidRDefault="00C92F9D" w:rsidP="00D96817">
            <w:pPr>
              <w:rPr>
                <w:rFonts w:ascii="Times New Roman" w:eastAsia="Times New Roman" w:hAnsi="Times New Roman" w:cs="Times New Roman"/>
                <w:color w:val="auto"/>
                <w:sz w:val="24"/>
                <w:szCs w:val="24"/>
                <w:highlight w:val="yellow"/>
              </w:rPr>
            </w:pPr>
            <w:proofErr w:type="spellStart"/>
            <w:r w:rsidRPr="00067431">
              <w:t>тел</w:t>
            </w:r>
            <w:proofErr w:type="spellEnd"/>
            <w:r w:rsidRPr="00067431">
              <w:t>.:  0675760112,  e-</w:t>
            </w:r>
            <w:proofErr w:type="spellStart"/>
            <w:r w:rsidRPr="00067431">
              <w:t>mail</w:t>
            </w:r>
            <w:proofErr w:type="spellEnd"/>
            <w:r w:rsidRPr="00067431">
              <w:t xml:space="preserve">  iraiknowall@gmail.com</w:t>
            </w:r>
          </w:p>
        </w:tc>
      </w:tr>
      <w:tr w:rsidR="00E55F22" w:rsidRPr="00FC04B3" w:rsidTr="00350C26">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b/>
                <w:sz w:val="24"/>
                <w:szCs w:val="24"/>
              </w:rPr>
            </w:pPr>
            <w:r w:rsidRPr="00FC04B3">
              <w:rPr>
                <w:rFonts w:ascii="Times New Roman" w:hAnsi="Times New Roman" w:cs="Times New Roman"/>
                <w:b/>
                <w:sz w:val="24"/>
                <w:szCs w:val="24"/>
              </w:rPr>
              <w:t>Процедура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55F22" w:rsidRPr="005155AD" w:rsidRDefault="005D633C" w:rsidP="00355086">
            <w:pPr>
              <w:jc w:val="both"/>
              <w:rPr>
                <w:rFonts w:ascii="Times New Roman" w:hAnsi="Times New Roman" w:cs="Times New Roman"/>
                <w:sz w:val="24"/>
                <w:szCs w:val="24"/>
              </w:rPr>
            </w:pPr>
            <w:r w:rsidRPr="00FC04B3">
              <w:rPr>
                <w:rFonts w:ascii="Times New Roman" w:hAnsi="Times New Roman" w:cs="Times New Roman"/>
                <w:sz w:val="24"/>
                <w:szCs w:val="24"/>
              </w:rPr>
              <w:t>Відкриті торги</w:t>
            </w:r>
            <w:r w:rsidR="005155AD">
              <w:rPr>
                <w:rFonts w:ascii="Times New Roman" w:hAnsi="Times New Roman" w:cs="Times New Roman"/>
                <w:sz w:val="24"/>
                <w:szCs w:val="24"/>
                <w:lang w:val="ru-RU"/>
              </w:rPr>
              <w:t xml:space="preserve"> з </w:t>
            </w:r>
            <w:proofErr w:type="spellStart"/>
            <w:r w:rsidR="005155AD">
              <w:rPr>
                <w:rFonts w:ascii="Times New Roman" w:hAnsi="Times New Roman" w:cs="Times New Roman"/>
                <w:sz w:val="24"/>
                <w:szCs w:val="24"/>
                <w:lang w:val="ru-RU"/>
              </w:rPr>
              <w:t>особливостями</w:t>
            </w:r>
            <w:proofErr w:type="spellEnd"/>
          </w:p>
        </w:tc>
      </w:tr>
      <w:tr w:rsidR="00E55F22" w:rsidRPr="00FC04B3" w:rsidTr="00350C26">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b/>
                <w:sz w:val="24"/>
                <w:szCs w:val="24"/>
              </w:rPr>
            </w:pPr>
            <w:r w:rsidRPr="00FC04B3">
              <w:rPr>
                <w:rFonts w:ascii="Times New Roman" w:hAnsi="Times New Roman" w:cs="Times New Roman"/>
                <w:b/>
                <w:sz w:val="24"/>
                <w:szCs w:val="24"/>
              </w:rPr>
              <w:t>Інформація про предмет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both"/>
              <w:rPr>
                <w:rFonts w:ascii="Times New Roman" w:hAnsi="Times New Roman" w:cs="Times New Roman"/>
                <w:sz w:val="24"/>
                <w:szCs w:val="24"/>
              </w:rPr>
            </w:pPr>
            <w:r w:rsidRPr="00FC04B3">
              <w:rPr>
                <w:rFonts w:ascii="Times New Roman" w:hAnsi="Times New Roman" w:cs="Times New Roman"/>
                <w:sz w:val="24"/>
                <w:szCs w:val="24"/>
              </w:rPr>
              <w:t> </w:t>
            </w:r>
          </w:p>
        </w:tc>
      </w:tr>
      <w:tr w:rsidR="00E55F22" w:rsidRPr="00FC04B3" w:rsidTr="00350C26">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4.1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i/>
                <w:sz w:val="24"/>
                <w:szCs w:val="24"/>
              </w:rPr>
            </w:pPr>
            <w:r w:rsidRPr="00FC04B3">
              <w:rPr>
                <w:rFonts w:ascii="Times New Roman" w:hAnsi="Times New Roman" w:cs="Times New Roman"/>
                <w:i/>
                <w:sz w:val="24"/>
                <w:szCs w:val="24"/>
              </w:rPr>
              <w:t>назва предмета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C92F9D" w:rsidRPr="00C92F9D" w:rsidRDefault="00C92F9D" w:rsidP="00C92F9D">
            <w:pPr>
              <w:keepLines/>
              <w:widowControl w:val="0"/>
              <w:autoSpaceDE w:val="0"/>
              <w:autoSpaceDN w:val="0"/>
              <w:adjustRightInd w:val="0"/>
              <w:rPr>
                <w:lang w:eastAsia="en-US"/>
              </w:rPr>
            </w:pPr>
            <w:r w:rsidRPr="00C92F9D">
              <w:rPr>
                <w:lang w:eastAsia="en-US"/>
              </w:rPr>
              <w:t xml:space="preserve">«Усунення аварії в житловому фонді ,а саме поточний ремонт квартири №38 в 5-ти поверховому житловому будинку за </w:t>
            </w:r>
            <w:proofErr w:type="spellStart"/>
            <w:r w:rsidRPr="00C92F9D">
              <w:rPr>
                <w:lang w:eastAsia="en-US"/>
              </w:rPr>
              <w:t>адресою</w:t>
            </w:r>
            <w:proofErr w:type="spellEnd"/>
            <w:r w:rsidRPr="00C92F9D">
              <w:rPr>
                <w:lang w:eastAsia="en-US"/>
              </w:rPr>
              <w:t xml:space="preserve">: 50042, Україна, Дніпропетровська </w:t>
            </w:r>
            <w:proofErr w:type="spellStart"/>
            <w:r w:rsidRPr="00C92F9D">
              <w:rPr>
                <w:lang w:eastAsia="en-US"/>
              </w:rPr>
              <w:t>обл</w:t>
            </w:r>
            <w:proofErr w:type="spellEnd"/>
            <w:r w:rsidRPr="00C92F9D">
              <w:rPr>
                <w:lang w:eastAsia="en-US"/>
              </w:rPr>
              <w:t xml:space="preserve">.,місто Кривий Ріг ,вул. Едуарда </w:t>
            </w:r>
            <w:proofErr w:type="spellStart"/>
            <w:r w:rsidRPr="00C92F9D">
              <w:rPr>
                <w:lang w:eastAsia="en-US"/>
              </w:rPr>
              <w:t>Фукса</w:t>
            </w:r>
            <w:proofErr w:type="spellEnd"/>
            <w:r w:rsidRPr="00C92F9D">
              <w:rPr>
                <w:lang w:eastAsia="en-US"/>
              </w:rPr>
              <w:t xml:space="preserve"> , 20»</w:t>
            </w:r>
          </w:p>
          <w:p w:rsidR="00E55F22" w:rsidRPr="00F77012" w:rsidRDefault="00C92F9D" w:rsidP="00C92F9D">
            <w:pPr>
              <w:jc w:val="both"/>
              <w:rPr>
                <w:rFonts w:ascii="Times New Roman" w:hAnsi="Times New Roman"/>
                <w:sz w:val="24"/>
                <w:szCs w:val="24"/>
              </w:rPr>
            </w:pPr>
            <w:r w:rsidRPr="00C92F9D">
              <w:rPr>
                <w:rFonts w:ascii="Times New Roman" w:eastAsia="Times New Roman" w:hAnsi="Times New Roman" w:cs="Times New Roman"/>
                <w:color w:val="auto"/>
                <w:lang w:eastAsia="en-US"/>
              </w:rPr>
              <w:t xml:space="preserve"> Код  ДК 021:2015: 45450000-6 Інші завершальні будівельні роботи   за ДК 021:2015 «Єдиний закупівельний словник»</w:t>
            </w:r>
          </w:p>
        </w:tc>
      </w:tr>
      <w:tr w:rsidR="00FC04B3" w:rsidRPr="00FC04B3" w:rsidTr="00350C26">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C04B3" w:rsidRPr="00FC04B3" w:rsidRDefault="00FC04B3" w:rsidP="00FC04B3">
            <w:pPr>
              <w:rPr>
                <w:rFonts w:ascii="Times New Roman" w:hAnsi="Times New Roman" w:cs="Times New Roman"/>
                <w:sz w:val="24"/>
                <w:szCs w:val="24"/>
              </w:rPr>
            </w:pPr>
            <w:r w:rsidRPr="00FC04B3">
              <w:rPr>
                <w:rFonts w:ascii="Times New Roman" w:hAnsi="Times New Roman" w:cs="Times New Roman"/>
                <w:sz w:val="24"/>
                <w:szCs w:val="24"/>
              </w:rPr>
              <w:t>4.2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C04B3" w:rsidRPr="00FC04B3" w:rsidRDefault="00FC04B3" w:rsidP="00FC04B3">
            <w:pPr>
              <w:rPr>
                <w:rFonts w:ascii="Times New Roman" w:hAnsi="Times New Roman" w:cs="Times New Roman"/>
                <w:i/>
                <w:sz w:val="24"/>
                <w:szCs w:val="24"/>
              </w:rPr>
            </w:pPr>
            <w:r w:rsidRPr="00FC04B3">
              <w:rPr>
                <w:rFonts w:ascii="Times New Roman" w:hAnsi="Times New Roman" w:cs="Times New Roman"/>
                <w:i/>
                <w:sz w:val="24"/>
                <w:szCs w:val="24"/>
              </w:rPr>
              <w:t xml:space="preserve">опис окремої частини (частин) предмета закупівлі (лота), щодо якої можуть бути подані </w:t>
            </w:r>
            <w:r w:rsidRPr="00FC04B3">
              <w:rPr>
                <w:rFonts w:ascii="Times New Roman" w:hAnsi="Times New Roman" w:cs="Times New Roman"/>
                <w:i/>
                <w:sz w:val="24"/>
                <w:szCs w:val="24"/>
              </w:rPr>
              <w:lastRenderedPageBreak/>
              <w:t>тендерні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C04B3" w:rsidRPr="00043F7F" w:rsidRDefault="00FC04B3" w:rsidP="00FC04B3">
            <w:pPr>
              <w:widowControl w:val="0"/>
              <w:ind w:right="120"/>
              <w:contextualSpacing/>
              <w:jc w:val="both"/>
              <w:rPr>
                <w:rFonts w:ascii="Times New Roman" w:hAnsi="Times New Roman"/>
                <w:sz w:val="24"/>
                <w:szCs w:val="24"/>
              </w:rPr>
            </w:pPr>
            <w:r w:rsidRPr="00043F7F">
              <w:rPr>
                <w:rFonts w:ascii="Times New Roman" w:hAnsi="Times New Roman"/>
                <w:sz w:val="24"/>
                <w:szCs w:val="24"/>
              </w:rPr>
              <w:lastRenderedPageBreak/>
              <w:t>Закупівля здійснюється щодо предмету закупівлі в цілому.</w:t>
            </w:r>
          </w:p>
          <w:p w:rsidR="00FC04B3" w:rsidRPr="00AC7ED0" w:rsidRDefault="00FC04B3" w:rsidP="00FC04B3">
            <w:pPr>
              <w:widowControl w:val="0"/>
              <w:spacing w:before="60" w:after="60" w:line="240" w:lineRule="auto"/>
              <w:ind w:firstLine="294"/>
              <w:contextualSpacing/>
              <w:jc w:val="both"/>
              <w:rPr>
                <w:rFonts w:ascii="Times New Roman" w:hAnsi="Times New Roman"/>
                <w:sz w:val="24"/>
                <w:szCs w:val="24"/>
              </w:rPr>
            </w:pPr>
          </w:p>
        </w:tc>
      </w:tr>
      <w:tr w:rsidR="00CF44C6" w:rsidRPr="00FC04B3" w:rsidTr="00350C26">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CF44C6" w:rsidRPr="00FC04B3" w:rsidRDefault="00CF44C6" w:rsidP="00CF44C6">
            <w:pPr>
              <w:rPr>
                <w:rFonts w:ascii="Times New Roman" w:hAnsi="Times New Roman" w:cs="Times New Roman"/>
                <w:sz w:val="24"/>
                <w:szCs w:val="24"/>
              </w:rPr>
            </w:pPr>
            <w:r w:rsidRPr="00FC04B3">
              <w:rPr>
                <w:rFonts w:ascii="Times New Roman" w:hAnsi="Times New Roman" w:cs="Times New Roman"/>
                <w:sz w:val="24"/>
                <w:szCs w:val="24"/>
              </w:rPr>
              <w:lastRenderedPageBreak/>
              <w:t>4.3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CF44C6" w:rsidRPr="00FC04B3" w:rsidRDefault="00CF44C6" w:rsidP="00CF44C6">
            <w:pPr>
              <w:rPr>
                <w:rFonts w:ascii="Times New Roman" w:hAnsi="Times New Roman" w:cs="Times New Roman"/>
                <w:i/>
                <w:sz w:val="24"/>
                <w:szCs w:val="24"/>
              </w:rPr>
            </w:pPr>
            <w:r>
              <w:rPr>
                <w:rFonts w:ascii="Times New Roman" w:eastAsia="Times New Roman" w:hAnsi="Times New Roman" w:cs="Times New Roman"/>
                <w:i/>
                <w:sz w:val="24"/>
                <w:szCs w:val="24"/>
              </w:rPr>
              <w:t>місце, де повинні бути надані послуги, їх обсяги</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CF44C6" w:rsidRPr="005845E7" w:rsidRDefault="005845E7" w:rsidP="0084271E">
            <w:pPr>
              <w:keepLines/>
              <w:widowControl w:val="0"/>
              <w:autoSpaceDE w:val="0"/>
              <w:autoSpaceDN w:val="0"/>
              <w:adjustRightInd w:val="0"/>
              <w:jc w:val="center"/>
              <w:rPr>
                <w:rFonts w:ascii="Times New Roman" w:hAnsi="Times New Roman" w:cs="Times New Roman"/>
                <w:color w:val="auto"/>
                <w:sz w:val="24"/>
                <w:szCs w:val="24"/>
                <w:highlight w:val="yellow"/>
              </w:rPr>
            </w:pPr>
            <w:r w:rsidRPr="003B3B3C">
              <w:rPr>
                <w:rFonts w:ascii="Times New Roman" w:hAnsi="Times New Roman"/>
                <w:sz w:val="24"/>
                <w:szCs w:val="24"/>
              </w:rPr>
              <w:t>Обсяги/кількість</w:t>
            </w:r>
            <w:r w:rsidRPr="00DB7C20">
              <w:rPr>
                <w:rFonts w:ascii="Times New Roman" w:hAnsi="Times New Roman"/>
                <w:sz w:val="24"/>
                <w:szCs w:val="24"/>
              </w:rPr>
              <w:t>: 1 шт</w:t>
            </w:r>
            <w:r w:rsidRPr="003B3B3C">
              <w:rPr>
                <w:rFonts w:ascii="Times New Roman" w:hAnsi="Times New Roman"/>
                <w:sz w:val="24"/>
                <w:szCs w:val="24"/>
              </w:rPr>
              <w:t xml:space="preserve">. (послуга), детальний обсяг закупівлі </w:t>
            </w:r>
            <w:r>
              <w:rPr>
                <w:rFonts w:ascii="Times New Roman" w:hAnsi="Times New Roman"/>
                <w:sz w:val="24"/>
                <w:szCs w:val="24"/>
              </w:rPr>
              <w:t xml:space="preserve">передбачено у </w:t>
            </w:r>
            <w:r w:rsidRPr="00C92F9D">
              <w:rPr>
                <w:rFonts w:ascii="Times New Roman" w:hAnsi="Times New Roman"/>
                <w:b/>
                <w:sz w:val="24"/>
                <w:szCs w:val="24"/>
              </w:rPr>
              <w:t>Додатку 2</w:t>
            </w:r>
            <w:r w:rsidRPr="003B3B3C">
              <w:rPr>
                <w:rFonts w:ascii="Times New Roman" w:hAnsi="Times New Roman"/>
                <w:sz w:val="24"/>
                <w:szCs w:val="24"/>
              </w:rPr>
              <w:t xml:space="preserve"> до цієї </w:t>
            </w:r>
            <w:r>
              <w:rPr>
                <w:rFonts w:ascii="Times New Roman" w:hAnsi="Times New Roman"/>
                <w:sz w:val="24"/>
                <w:szCs w:val="24"/>
              </w:rPr>
              <w:t xml:space="preserve">тендерної </w:t>
            </w:r>
            <w:r w:rsidRPr="003B3B3C">
              <w:rPr>
                <w:rFonts w:ascii="Times New Roman" w:hAnsi="Times New Roman"/>
                <w:sz w:val="24"/>
                <w:szCs w:val="24"/>
              </w:rPr>
              <w:t>документації</w:t>
            </w:r>
            <w:r>
              <w:rPr>
                <w:rFonts w:ascii="Times New Roman" w:hAnsi="Times New Roman"/>
                <w:sz w:val="24"/>
                <w:szCs w:val="24"/>
              </w:rPr>
              <w:t>.</w:t>
            </w:r>
            <w:r w:rsidRPr="003B3B3C">
              <w:rPr>
                <w:rFonts w:ascii="Times New Roman" w:hAnsi="Times New Roman"/>
                <w:sz w:val="24"/>
                <w:szCs w:val="24"/>
              </w:rPr>
              <w:t xml:space="preserve"> Місце, де повинні б</w:t>
            </w:r>
            <w:r w:rsidR="00C92F9D">
              <w:rPr>
                <w:rFonts w:ascii="Times New Roman" w:hAnsi="Times New Roman"/>
                <w:sz w:val="24"/>
                <w:szCs w:val="24"/>
              </w:rPr>
              <w:t>ути надані послуги:</w:t>
            </w:r>
            <w:r w:rsidR="0084271E" w:rsidRPr="00C92F9D">
              <w:rPr>
                <w:b/>
                <w:lang w:eastAsia="en-US"/>
              </w:rPr>
              <w:t xml:space="preserve"> </w:t>
            </w:r>
            <w:r w:rsidR="0084271E" w:rsidRPr="0084271E">
              <w:rPr>
                <w:lang w:eastAsia="en-US"/>
              </w:rPr>
              <w:t xml:space="preserve">квартира №38 вул. Едуарда </w:t>
            </w:r>
            <w:proofErr w:type="spellStart"/>
            <w:r w:rsidR="0084271E" w:rsidRPr="0084271E">
              <w:rPr>
                <w:lang w:eastAsia="en-US"/>
              </w:rPr>
              <w:t>Фукса</w:t>
            </w:r>
            <w:proofErr w:type="spellEnd"/>
            <w:r w:rsidR="0084271E" w:rsidRPr="0084271E">
              <w:rPr>
                <w:lang w:eastAsia="en-US"/>
              </w:rPr>
              <w:t xml:space="preserve"> , 20 </w:t>
            </w:r>
            <w:r w:rsidR="00C92F9D" w:rsidRPr="0084271E">
              <w:rPr>
                <w:rFonts w:ascii="Times New Roman" w:hAnsi="Times New Roman"/>
                <w:sz w:val="24"/>
                <w:szCs w:val="24"/>
              </w:rPr>
              <w:t xml:space="preserve"> місто Кривий Ріг</w:t>
            </w:r>
            <w:r w:rsidRPr="0084271E">
              <w:rPr>
                <w:rFonts w:ascii="Times New Roman" w:hAnsi="Times New Roman"/>
                <w:sz w:val="24"/>
                <w:szCs w:val="24"/>
              </w:rPr>
              <w:t>, Дніпропетровська</w:t>
            </w:r>
            <w:r w:rsidRPr="003B3B3C">
              <w:rPr>
                <w:rFonts w:ascii="Times New Roman" w:hAnsi="Times New Roman"/>
                <w:sz w:val="24"/>
                <w:szCs w:val="24"/>
              </w:rPr>
              <w:t xml:space="preserve"> об</w:t>
            </w:r>
            <w:r>
              <w:rPr>
                <w:rFonts w:ascii="Times New Roman" w:hAnsi="Times New Roman"/>
                <w:sz w:val="24"/>
                <w:szCs w:val="24"/>
              </w:rPr>
              <w:t xml:space="preserve">ласть, Україна (згідно </w:t>
            </w:r>
            <w:r w:rsidRPr="00C92F9D">
              <w:rPr>
                <w:rFonts w:ascii="Times New Roman" w:hAnsi="Times New Roman"/>
                <w:b/>
                <w:sz w:val="24"/>
                <w:szCs w:val="24"/>
              </w:rPr>
              <w:t>Додатку 2</w:t>
            </w:r>
            <w:r w:rsidRPr="003B3B3C">
              <w:rPr>
                <w:rFonts w:ascii="Times New Roman" w:hAnsi="Times New Roman"/>
                <w:sz w:val="24"/>
                <w:szCs w:val="24"/>
              </w:rPr>
              <w:t xml:space="preserve"> до цієї документації)</w:t>
            </w:r>
          </w:p>
        </w:tc>
      </w:tr>
      <w:tr w:rsidR="00CF44C6" w:rsidRPr="00FC04B3" w:rsidTr="00350C26">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CF44C6" w:rsidRPr="00FC04B3" w:rsidRDefault="00CF44C6" w:rsidP="00CF44C6">
            <w:pPr>
              <w:rPr>
                <w:rFonts w:ascii="Times New Roman" w:hAnsi="Times New Roman" w:cs="Times New Roman"/>
                <w:sz w:val="24"/>
                <w:szCs w:val="24"/>
              </w:rPr>
            </w:pPr>
            <w:r w:rsidRPr="00FC04B3">
              <w:rPr>
                <w:rFonts w:ascii="Times New Roman" w:hAnsi="Times New Roman" w:cs="Times New Roman"/>
                <w:sz w:val="24"/>
                <w:szCs w:val="24"/>
              </w:rPr>
              <w:t>4.4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CF44C6" w:rsidRPr="00FC04B3" w:rsidRDefault="00CF44C6" w:rsidP="00CF44C6">
            <w:pPr>
              <w:rPr>
                <w:rFonts w:ascii="Times New Roman" w:hAnsi="Times New Roman" w:cs="Times New Roman"/>
                <w:sz w:val="24"/>
                <w:szCs w:val="24"/>
                <w:highlight w:val="yellow"/>
              </w:rPr>
            </w:pPr>
            <w:r w:rsidRPr="00FC04B3">
              <w:rPr>
                <w:rFonts w:ascii="Times New Roman" w:hAnsi="Times New Roman" w:cs="Times New Roman"/>
                <w:sz w:val="24"/>
                <w:szCs w:val="24"/>
              </w:rPr>
              <w:t xml:space="preserve">строк </w:t>
            </w:r>
            <w:r>
              <w:rPr>
                <w:rFonts w:ascii="Times New Roman" w:hAnsi="Times New Roman" w:cs="Times New Roman"/>
                <w:sz w:val="24"/>
                <w:szCs w:val="24"/>
              </w:rPr>
              <w:t>надання послуг</w:t>
            </w:r>
            <w:r w:rsidRPr="00FC04B3">
              <w:rPr>
                <w:rFonts w:ascii="Times New Roman" w:hAnsi="Times New Roman" w:cs="Times New Roman"/>
                <w:sz w:val="24"/>
                <w:szCs w:val="24"/>
              </w:rPr>
              <w:t xml:space="preserve">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CF44C6" w:rsidRPr="005845E7" w:rsidRDefault="002834FD" w:rsidP="002834FD">
            <w:pPr>
              <w:tabs>
                <w:tab w:val="left" w:pos="2160"/>
                <w:tab w:val="left" w:pos="3600"/>
              </w:tabs>
              <w:jc w:val="both"/>
              <w:rPr>
                <w:rFonts w:ascii="Times New Roman" w:hAnsi="Times New Roman" w:cs="Times New Roman"/>
                <w:b/>
                <w:i/>
                <w:sz w:val="24"/>
                <w:szCs w:val="24"/>
              </w:rPr>
            </w:pPr>
            <w:r>
              <w:t>Надання  послуги до</w:t>
            </w:r>
            <w:r w:rsidRPr="00067431">
              <w:rPr>
                <w:spacing w:val="58"/>
              </w:rPr>
              <w:t xml:space="preserve"> </w:t>
            </w:r>
            <w:r w:rsidR="00FC3AAB">
              <w:t>15.06</w:t>
            </w:r>
            <w:r w:rsidRPr="00067431">
              <w:t>.2023 року включно.</w:t>
            </w:r>
          </w:p>
        </w:tc>
      </w:tr>
      <w:tr w:rsidR="00EA0C00" w:rsidRPr="00FC04B3" w:rsidTr="00350C26">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FC04B3" w:rsidRDefault="00EA0C00" w:rsidP="00EA0C00">
            <w:pPr>
              <w:rPr>
                <w:rFonts w:ascii="Times New Roman" w:hAnsi="Times New Roman" w:cs="Times New Roman"/>
                <w:sz w:val="24"/>
                <w:szCs w:val="24"/>
              </w:rPr>
            </w:pPr>
            <w:r w:rsidRPr="00FC04B3">
              <w:rPr>
                <w:rFonts w:ascii="Times New Roman" w:hAnsi="Times New Roman" w:cs="Times New Roman"/>
                <w:sz w:val="24"/>
                <w:szCs w:val="24"/>
              </w:rPr>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A0C00" w:rsidRPr="00EA0C00" w:rsidRDefault="00EA0C00" w:rsidP="00EA0C00">
            <w:pPr>
              <w:rPr>
                <w:rFonts w:ascii="Times New Roman" w:hAnsi="Times New Roman" w:cs="Times New Roman"/>
                <w:b/>
                <w:sz w:val="24"/>
                <w:szCs w:val="24"/>
              </w:rPr>
            </w:pPr>
            <w:r w:rsidRPr="00EA0C00">
              <w:rPr>
                <w:rFonts w:ascii="Times New Roman" w:hAnsi="Times New Roman" w:cs="Times New Roman"/>
                <w:b/>
                <w:sz w:val="24"/>
                <w:szCs w:val="24"/>
              </w:rPr>
              <w:t>Недискримінація учасників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A0C00" w:rsidRPr="00043F7F" w:rsidRDefault="00EA0C00" w:rsidP="00EA0C00">
            <w:pPr>
              <w:widowControl w:val="0"/>
              <w:ind w:right="140"/>
              <w:contextualSpacing/>
              <w:jc w:val="both"/>
              <w:rPr>
                <w:rFonts w:ascii="Times New Roman" w:eastAsia="Times New Roman" w:hAnsi="Times New Roman" w:cs="Times New Roman"/>
                <w:sz w:val="24"/>
                <w:szCs w:val="24"/>
              </w:rPr>
            </w:pPr>
            <w:r w:rsidRPr="00043F7F">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A0C00" w:rsidRPr="00FC04B3" w:rsidTr="00350C26">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FC04B3" w:rsidRDefault="00EA0C00" w:rsidP="00EA0C00">
            <w:pPr>
              <w:rPr>
                <w:rFonts w:ascii="Times New Roman" w:hAnsi="Times New Roman" w:cs="Times New Roman"/>
                <w:sz w:val="24"/>
                <w:szCs w:val="24"/>
              </w:rPr>
            </w:pPr>
            <w:r w:rsidRPr="00FC04B3">
              <w:rPr>
                <w:rFonts w:ascii="Times New Roman" w:hAnsi="Times New Roman" w:cs="Times New Roman"/>
                <w:sz w:val="24"/>
                <w:szCs w:val="24"/>
              </w:rPr>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A0C00" w:rsidRPr="00043F7F" w:rsidRDefault="00EA0C00" w:rsidP="00EA0C00">
            <w:pPr>
              <w:widowControl w:val="0"/>
              <w:rPr>
                <w:rFonts w:ascii="Times New Roman" w:hAnsi="Times New Roman" w:cs="Times New Roman"/>
                <w:sz w:val="24"/>
                <w:szCs w:val="24"/>
              </w:rPr>
            </w:pPr>
            <w:r w:rsidRPr="00043F7F">
              <w:rPr>
                <w:rFonts w:ascii="Times New Roman" w:eastAsia="Times New Roman" w:hAnsi="Times New Roman" w:cs="Times New Roman"/>
                <w:b/>
                <w:bCs/>
                <w:sz w:val="24"/>
                <w:szCs w:val="24"/>
              </w:rPr>
              <w:t>Валюта, у якій повинна бути зазначена ціна тендерної пропозиції</w:t>
            </w:r>
            <w:r w:rsidRPr="00043F7F">
              <w:t xml:space="preserve">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A0C00" w:rsidRPr="00043F7F" w:rsidRDefault="00EA0C00" w:rsidP="00EA0C00">
            <w:pPr>
              <w:widowControl w:val="0"/>
              <w:ind w:right="140"/>
              <w:contextualSpacing/>
              <w:jc w:val="both"/>
              <w:rPr>
                <w:rFonts w:ascii="Times New Roman" w:hAnsi="Times New Roman" w:cs="Times New Roman"/>
                <w:sz w:val="24"/>
                <w:szCs w:val="24"/>
              </w:rPr>
            </w:pPr>
            <w:r w:rsidRPr="00043F7F">
              <w:rPr>
                <w:rFonts w:ascii="Times New Roman" w:eastAsia="Times New Roman" w:hAnsi="Times New Roman" w:cs="Times New Roman"/>
                <w:sz w:val="24"/>
                <w:szCs w:val="24"/>
              </w:rPr>
              <w:t>Валютою тендерної пропозиції є гривня.</w:t>
            </w:r>
            <w:r w:rsidRPr="00043F7F">
              <w:t xml:space="preserve"> </w:t>
            </w:r>
            <w:r w:rsidRPr="00043F7F">
              <w:rPr>
                <w:rFonts w:ascii="Times New Roman" w:eastAsia="Times New Roman" w:hAnsi="Times New Roman" w:cs="Times New Roman"/>
                <w:b/>
                <w:bCs/>
                <w:i/>
                <w:iCs/>
                <w:sz w:val="24"/>
                <w:szCs w:val="24"/>
              </w:rPr>
              <w:t>У разі якщо учасником процедури закупівлі є нерезидент</w:t>
            </w:r>
            <w:r w:rsidRPr="00043F7F">
              <w:rPr>
                <w:rFonts w:ascii="Times New Roman" w:eastAsia="Times New Roman" w:hAnsi="Times New Roman" w:cs="Times New Roman"/>
                <w:b/>
                <w:bCs/>
                <w:sz w:val="24"/>
                <w:szCs w:val="24"/>
              </w:rPr>
              <w:t xml:space="preserve">,  </w:t>
            </w:r>
            <w:r w:rsidRPr="00043F7F">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EA0C00" w:rsidRPr="00FC04B3" w:rsidTr="00350C26">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FC04B3" w:rsidRDefault="00EA0C00" w:rsidP="00EA0C00">
            <w:pPr>
              <w:rPr>
                <w:rFonts w:ascii="Times New Roman" w:hAnsi="Times New Roman" w:cs="Times New Roman"/>
                <w:sz w:val="24"/>
                <w:szCs w:val="24"/>
              </w:rPr>
            </w:pPr>
            <w:r w:rsidRPr="00FC04B3">
              <w:rPr>
                <w:rFonts w:ascii="Times New Roman" w:hAnsi="Times New Roman" w:cs="Times New Roman"/>
                <w:sz w:val="24"/>
                <w:szCs w:val="24"/>
              </w:rPr>
              <w:t>7</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A0C00" w:rsidRPr="00AC7ED0" w:rsidRDefault="00EA0C00" w:rsidP="00EA0C00">
            <w:pPr>
              <w:widowControl w:val="0"/>
              <w:spacing w:before="60" w:after="60" w:line="240" w:lineRule="auto"/>
              <w:contextualSpacing/>
              <w:jc w:val="both"/>
              <w:rPr>
                <w:rFonts w:ascii="Times New Roman" w:hAnsi="Times New Roman"/>
                <w:i/>
                <w:sz w:val="24"/>
                <w:szCs w:val="24"/>
                <w:lang w:eastAsia="uk-UA"/>
              </w:rPr>
            </w:pPr>
            <w:r w:rsidRPr="00043F7F">
              <w:rPr>
                <w:rFonts w:ascii="Times New Roman" w:hAnsi="Times New Roman"/>
                <w:b/>
                <w:bCs/>
                <w:sz w:val="24"/>
                <w:szCs w:val="24"/>
              </w:rPr>
              <w:t>Мова (мови), якою  (якими) повинні бути  складені тендерні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A0C00" w:rsidRDefault="00EA0C00" w:rsidP="00EA0C00">
            <w:pPr>
              <w:widowControl w:val="0"/>
              <w:jc w:val="both"/>
              <w:rPr>
                <w:rFonts w:ascii="Times New Roman" w:hAnsi="Times New Roman"/>
                <w:sz w:val="24"/>
                <w:szCs w:val="24"/>
              </w:rPr>
            </w:pPr>
            <w:r w:rsidRPr="00883F1C">
              <w:rPr>
                <w:rFonts w:ascii="Times New Roman" w:hAnsi="Times New Roman"/>
                <w:sz w:val="24"/>
                <w:szCs w:val="24"/>
              </w:rPr>
              <w:t>Мова тендерної пропозиції – українська.</w:t>
            </w:r>
          </w:p>
          <w:p w:rsidR="00EA0C00" w:rsidRPr="00043F7F" w:rsidRDefault="00EA0C00" w:rsidP="00EA0C00">
            <w:pPr>
              <w:widowControl w:val="0"/>
              <w:jc w:val="both"/>
              <w:rPr>
                <w:rFonts w:ascii="Times New Roman" w:hAnsi="Times New Roman"/>
                <w:sz w:val="24"/>
                <w:szCs w:val="24"/>
              </w:rPr>
            </w:pPr>
            <w:r w:rsidRPr="00043F7F">
              <w:rPr>
                <w:rFonts w:ascii="Times New Roman" w:hAnsi="Times New Roman"/>
                <w:sz w:val="24"/>
                <w:szCs w:val="24"/>
              </w:rPr>
              <w:t xml:space="preserve">Під час проведення </w:t>
            </w:r>
            <w:r w:rsidR="002121BE">
              <w:rPr>
                <w:rFonts w:ascii="Times New Roman" w:hAnsi="Times New Roman"/>
                <w:sz w:val="24"/>
                <w:szCs w:val="24"/>
              </w:rPr>
              <w:t>закупівлі</w:t>
            </w:r>
            <w:r w:rsidRPr="00043F7F">
              <w:rPr>
                <w:rFonts w:ascii="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EA0C00" w:rsidRPr="00043F7F" w:rsidRDefault="00EA0C00" w:rsidP="00EA0C00">
            <w:pPr>
              <w:widowControl w:val="0"/>
              <w:jc w:val="both"/>
              <w:rPr>
                <w:rFonts w:ascii="Times New Roman" w:hAnsi="Times New Roman"/>
                <w:sz w:val="24"/>
                <w:szCs w:val="24"/>
              </w:rPr>
            </w:pPr>
            <w:r w:rsidRPr="00043F7F">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EA0C00" w:rsidRDefault="00EA0C00" w:rsidP="00EA0C00">
            <w:pPr>
              <w:widowControl w:val="0"/>
              <w:jc w:val="both"/>
              <w:rPr>
                <w:rFonts w:ascii="Times New Roman" w:hAnsi="Times New Roman"/>
                <w:sz w:val="24"/>
                <w:szCs w:val="24"/>
              </w:rPr>
            </w:pPr>
            <w:r w:rsidRPr="00043F7F">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C5960">
              <w:rPr>
                <w:rFonts w:ascii="Times New Roman" w:hAnsi="Times New Roman"/>
                <w:sz w:val="24"/>
                <w:szCs w:val="24"/>
              </w:rPr>
              <w:t xml:space="preserve"> </w:t>
            </w:r>
            <w:r w:rsidRPr="00043F7F">
              <w:rPr>
                <w:rFonts w:ascii="Times New Roman" w:hAnsi="Times New Roman"/>
                <w:sz w:val="24"/>
                <w:szCs w:val="24"/>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EA0C00" w:rsidRPr="00A26DF7" w:rsidRDefault="00EA0C00" w:rsidP="00EA0C00">
            <w:pPr>
              <w:widowControl w:val="0"/>
              <w:jc w:val="both"/>
              <w:rPr>
                <w:rFonts w:ascii="Times New Roman" w:hAnsi="Times New Roman"/>
                <w:b/>
                <w:bCs/>
                <w:sz w:val="24"/>
                <w:szCs w:val="24"/>
              </w:rPr>
            </w:pPr>
            <w:r w:rsidRPr="00A26DF7">
              <w:rPr>
                <w:rFonts w:ascii="Times New Roman" w:hAnsi="Times New Roman"/>
                <w:b/>
                <w:bCs/>
                <w:sz w:val="24"/>
                <w:szCs w:val="24"/>
              </w:rPr>
              <w:t>Виключення:</w:t>
            </w:r>
          </w:p>
          <w:p w:rsidR="00EA0C00" w:rsidRPr="00A26DF7" w:rsidRDefault="00EA0C00" w:rsidP="00EA0C00">
            <w:pPr>
              <w:widowControl w:val="0"/>
              <w:jc w:val="both"/>
              <w:rPr>
                <w:rFonts w:ascii="Times New Roman" w:hAnsi="Times New Roman"/>
                <w:sz w:val="24"/>
                <w:szCs w:val="24"/>
              </w:rPr>
            </w:pPr>
            <w:r w:rsidRPr="00A26DF7">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w:t>
            </w:r>
            <w:r w:rsidRPr="00A26DF7">
              <w:rPr>
                <w:rFonts w:ascii="Times New Roman" w:hAnsi="Times New Roman"/>
                <w:sz w:val="24"/>
                <w:szCs w:val="24"/>
              </w:rPr>
              <w:lastRenderedPageBreak/>
              <w:t xml:space="preserve">до неї та які учасник додатково надає на власний розсуд, в тому числі якщо такі документи надані іноземною мовою без перекладу. </w:t>
            </w:r>
          </w:p>
          <w:p w:rsidR="00EA0C00" w:rsidRPr="00043F7F" w:rsidRDefault="00EA0C00" w:rsidP="00EA0C00">
            <w:pPr>
              <w:widowControl w:val="0"/>
              <w:jc w:val="both"/>
              <w:rPr>
                <w:rFonts w:ascii="Times New Roman" w:hAnsi="Times New Roman"/>
                <w:sz w:val="24"/>
                <w:szCs w:val="24"/>
              </w:rPr>
            </w:pPr>
            <w:r w:rsidRPr="00A26DF7">
              <w:rPr>
                <w:rFonts w:ascii="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w:t>
            </w:r>
            <w:r w:rsidR="00CB0FF9">
              <w:rPr>
                <w:rFonts w:ascii="Times New Roman" w:hAnsi="Times New Roman"/>
                <w:sz w:val="24"/>
                <w:szCs w:val="24"/>
              </w:rPr>
              <w:t>в відповідає встановленій вимозі</w:t>
            </w:r>
            <w:r w:rsidRPr="00A26DF7">
              <w:rPr>
                <w:rFonts w:ascii="Times New Roman" w:hAnsi="Times New Roman"/>
                <w:sz w:val="24"/>
                <w:szCs w:val="24"/>
              </w:rPr>
              <w:t>, в тому числі щодо мови, замовник не розглядає інший(і) документ(и), що учасник надав додатково на підтвердження цієї</w:t>
            </w:r>
            <w:r w:rsidRPr="00A26DF7">
              <w:rPr>
                <w:rFonts w:ascii="Times New Roman" w:hAnsi="Times New Roman"/>
                <w:sz w:val="24"/>
                <w:szCs w:val="24"/>
              </w:rPr>
              <w:softHyphen/>
              <w:t xml:space="preserve"> вимоги, навіть якщо інший документ наданий іноземною мовою без перекладу).</w:t>
            </w:r>
          </w:p>
        </w:tc>
      </w:tr>
      <w:tr w:rsidR="00214C65" w:rsidRPr="00FC04B3" w:rsidTr="00A5221D">
        <w:trPr>
          <w:trHeight w:val="762"/>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214C65" w:rsidRDefault="00214C65" w:rsidP="00EA0C00"/>
          <w:p w:rsidR="00214C65" w:rsidRPr="00FC04B3" w:rsidRDefault="00214C65" w:rsidP="00EA0C00">
            <w:r>
              <w:t>8</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214C65" w:rsidRPr="00214C65" w:rsidRDefault="00214C65" w:rsidP="00214C65">
            <w:pPr>
              <w:pStyle w:val="TableParagraph"/>
              <w:keepLines/>
              <w:spacing w:before="195" w:line="242" w:lineRule="auto"/>
              <w:ind w:right="886"/>
              <w:rPr>
                <w:b/>
              </w:rPr>
            </w:pPr>
            <w:proofErr w:type="spellStart"/>
            <w:r w:rsidRPr="00214C65">
              <w:rPr>
                <w:b/>
                <w:spacing w:val="-1"/>
              </w:rPr>
              <w:t>Очікувана</w:t>
            </w:r>
            <w:proofErr w:type="spellEnd"/>
            <w:r w:rsidRPr="00214C65">
              <w:rPr>
                <w:b/>
                <w:spacing w:val="-1"/>
              </w:rPr>
              <w:t xml:space="preserve"> </w:t>
            </w:r>
            <w:r>
              <w:rPr>
                <w:b/>
                <w:spacing w:val="-1"/>
                <w:lang w:val="uk-UA"/>
              </w:rPr>
              <w:t>в</w:t>
            </w:r>
            <w:proofErr w:type="spellStart"/>
            <w:r w:rsidRPr="00214C65">
              <w:rPr>
                <w:b/>
              </w:rPr>
              <w:t>артість</w:t>
            </w:r>
            <w:proofErr w:type="spellEnd"/>
            <w:r>
              <w:rPr>
                <w:b/>
                <w:lang w:val="uk-UA"/>
              </w:rPr>
              <w:t xml:space="preserve">    </w:t>
            </w:r>
            <w:r w:rsidRPr="00214C65">
              <w:rPr>
                <w:b/>
                <w:spacing w:val="-57"/>
              </w:rPr>
              <w:t xml:space="preserve"> </w:t>
            </w:r>
            <w:r w:rsidRPr="00214C65">
              <w:rPr>
                <w:b/>
              </w:rPr>
              <w:t>предмета</w:t>
            </w:r>
            <w:r w:rsidRPr="00214C65">
              <w:rPr>
                <w:b/>
                <w:spacing w:val="-12"/>
              </w:rPr>
              <w:t xml:space="preserve"> </w:t>
            </w:r>
            <w:proofErr w:type="spellStart"/>
            <w:r w:rsidRPr="00214C65">
              <w:rPr>
                <w:b/>
              </w:rPr>
              <w:t>закупі</w:t>
            </w:r>
            <w:proofErr w:type="gramStart"/>
            <w:r w:rsidRPr="00214C65">
              <w:rPr>
                <w:b/>
              </w:rPr>
              <w:t>вл</w:t>
            </w:r>
            <w:proofErr w:type="gramEnd"/>
            <w:r w:rsidRPr="00214C65">
              <w:rPr>
                <w:b/>
              </w:rPr>
              <w:t>і</w:t>
            </w:r>
            <w:proofErr w:type="spellEnd"/>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214C65" w:rsidRPr="00067431" w:rsidRDefault="00214C65" w:rsidP="00214C65">
            <w:pPr>
              <w:pStyle w:val="TableParagraph"/>
              <w:keepLines/>
              <w:spacing w:before="198"/>
              <w:ind w:left="106"/>
            </w:pPr>
            <w:r w:rsidRPr="00067431">
              <w:rPr>
                <w:b/>
              </w:rPr>
              <w:t>350</w:t>
            </w:r>
            <w:r w:rsidRPr="00067431">
              <w:rPr>
                <w:b/>
                <w:spacing w:val="-1"/>
              </w:rPr>
              <w:t xml:space="preserve"> </w:t>
            </w:r>
            <w:r w:rsidRPr="00067431">
              <w:rPr>
                <w:b/>
              </w:rPr>
              <w:t>000,00</w:t>
            </w:r>
            <w:r w:rsidRPr="00067431">
              <w:rPr>
                <w:b/>
                <w:spacing w:val="59"/>
              </w:rPr>
              <w:t xml:space="preserve"> </w:t>
            </w:r>
            <w:r w:rsidRPr="00067431">
              <w:t>грн.</w:t>
            </w:r>
            <w:r w:rsidRPr="00067431">
              <w:rPr>
                <w:spacing w:val="59"/>
              </w:rPr>
              <w:t xml:space="preserve"> </w:t>
            </w:r>
            <w:r w:rsidRPr="00067431">
              <w:t>з ПДВ</w:t>
            </w:r>
          </w:p>
        </w:tc>
      </w:tr>
      <w:tr w:rsidR="00214C65" w:rsidRPr="00FC04B3" w:rsidTr="00350C26">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214C65" w:rsidRPr="00FC04B3" w:rsidRDefault="00214C65">
            <w:pPr>
              <w:jc w:val="center"/>
              <w:rPr>
                <w:rFonts w:ascii="Times New Roman" w:hAnsi="Times New Roman" w:cs="Times New Roman"/>
                <w:b/>
                <w:sz w:val="24"/>
                <w:szCs w:val="24"/>
              </w:rPr>
            </w:pPr>
            <w:r>
              <w:rPr>
                <w:rFonts w:ascii="Times New Roman" w:hAnsi="Times New Roman" w:cs="Times New Roman"/>
                <w:b/>
                <w:sz w:val="24"/>
                <w:szCs w:val="24"/>
              </w:rPr>
              <w:t>Розділ ІІ. Порядок в</w:t>
            </w:r>
            <w:r w:rsidRPr="00FC04B3">
              <w:rPr>
                <w:rFonts w:ascii="Times New Roman" w:hAnsi="Times New Roman" w:cs="Times New Roman"/>
                <w:b/>
                <w:sz w:val="24"/>
                <w:szCs w:val="24"/>
              </w:rPr>
              <w:t>несення змін та надання роз'яснень до тендерної документації</w:t>
            </w:r>
          </w:p>
        </w:tc>
      </w:tr>
      <w:tr w:rsidR="00214C65" w:rsidRPr="00FC04B3" w:rsidTr="00350C26">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214C65" w:rsidRPr="00FC04B3" w:rsidRDefault="00214C65" w:rsidP="00EA0C00">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214C65" w:rsidRPr="00043F7F" w:rsidRDefault="00214C65" w:rsidP="00EA0C00">
            <w:pPr>
              <w:widowControl w:val="0"/>
              <w:rPr>
                <w:rFonts w:ascii="Times New Roman" w:hAnsi="Times New Roman"/>
                <w:b/>
                <w:bCs/>
                <w:sz w:val="24"/>
                <w:szCs w:val="24"/>
              </w:rPr>
            </w:pPr>
            <w:r w:rsidRPr="00043F7F">
              <w:rPr>
                <w:rFonts w:ascii="Times New Roman" w:hAnsi="Times New Roman"/>
                <w:b/>
                <w:bCs/>
                <w:sz w:val="24"/>
                <w:szCs w:val="24"/>
              </w:rPr>
              <w:t>Процедура надання роз’яснень щодо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214C65" w:rsidRDefault="00214C65" w:rsidP="00EA0C00">
            <w:pPr>
              <w:widowControl w:val="0"/>
              <w:jc w:val="both"/>
            </w:pPr>
            <w:r w:rsidRPr="00043F7F">
              <w:rPr>
                <w:rFonts w:ascii="Times New Roman" w:hAnsi="Times New Roman"/>
                <w:sz w:val="24"/>
                <w:szCs w:val="24"/>
              </w:rPr>
              <w:t xml:space="preserve">Фізична/юридична особа має право </w:t>
            </w:r>
            <w:r w:rsidRPr="002834FD">
              <w:rPr>
                <w:rFonts w:ascii="Times New Roman" w:hAnsi="Times New Roman"/>
                <w:b/>
                <w:sz w:val="24"/>
                <w:szCs w:val="24"/>
              </w:rPr>
              <w:t>не пізніше ніж за</w:t>
            </w:r>
            <w:r w:rsidRPr="00043F7F">
              <w:rPr>
                <w:rFonts w:ascii="Times New Roman" w:hAnsi="Times New Roman"/>
                <w:sz w:val="24"/>
                <w:szCs w:val="24"/>
              </w:rPr>
              <w:t xml:space="preserve"> </w:t>
            </w:r>
            <w:r w:rsidRPr="006B5715">
              <w:rPr>
                <w:rFonts w:ascii="Times New Roman" w:hAnsi="Times New Roman"/>
                <w:b/>
                <w:sz w:val="24"/>
                <w:szCs w:val="24"/>
              </w:rPr>
              <w:t>три дні</w:t>
            </w:r>
            <w:r w:rsidRPr="00043F7F">
              <w:rPr>
                <w:rFonts w:ascii="Times New Roman" w:hAnsi="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43F7F">
              <w:rPr>
                <w:rFonts w:ascii="Times New Roman" w:hAnsi="Times New Roman"/>
                <w:b/>
                <w:bCs/>
                <w:i/>
                <w:iCs/>
                <w:sz w:val="24"/>
                <w:szCs w:val="24"/>
              </w:rPr>
              <w:t>протягом трьох днів</w:t>
            </w:r>
            <w:r w:rsidRPr="00043F7F">
              <w:rPr>
                <w:rFonts w:ascii="Times New Roman" w:hAnsi="Times New Roman"/>
                <w:sz w:val="24"/>
                <w:szCs w:val="24"/>
              </w:rPr>
              <w:t xml:space="preserve"> з </w:t>
            </w:r>
            <w:r>
              <w:rPr>
                <w:rFonts w:ascii="Times New Roman" w:hAnsi="Times New Roman"/>
                <w:sz w:val="24"/>
                <w:szCs w:val="24"/>
              </w:rPr>
              <w:t>дати</w:t>
            </w:r>
            <w:r w:rsidRPr="00043F7F">
              <w:rPr>
                <w:rFonts w:ascii="Times New Roman" w:hAnsi="Times New Roman"/>
                <w:sz w:val="24"/>
                <w:szCs w:val="24"/>
              </w:rPr>
              <w:t xml:space="preserve"> їх оприлюднення надати роз’яснення на звернення </w:t>
            </w:r>
            <w:r>
              <w:rPr>
                <w:rFonts w:ascii="Times New Roman" w:hAnsi="Times New Roman"/>
                <w:sz w:val="24"/>
                <w:szCs w:val="24"/>
              </w:rPr>
              <w:t>шляхом оприлюднення</w:t>
            </w:r>
            <w:r w:rsidRPr="00043F7F">
              <w:rPr>
                <w:rFonts w:ascii="Times New Roman" w:hAnsi="Times New Roman"/>
                <w:sz w:val="24"/>
                <w:szCs w:val="24"/>
              </w:rPr>
              <w:t xml:space="preserve"> його в електронній системі закупівель.</w:t>
            </w:r>
            <w:r w:rsidRPr="00043F7F">
              <w:t xml:space="preserve"> </w:t>
            </w:r>
          </w:p>
          <w:p w:rsidR="00214C65" w:rsidRPr="00043F7F" w:rsidRDefault="00214C65" w:rsidP="00EA0C00">
            <w:pPr>
              <w:widowControl w:val="0"/>
              <w:jc w:val="both"/>
              <w:rPr>
                <w:rFonts w:ascii="Times New Roman" w:hAnsi="Times New Roman"/>
                <w:sz w:val="24"/>
                <w:szCs w:val="24"/>
              </w:rPr>
            </w:pPr>
            <w:r w:rsidRPr="00043F7F">
              <w:rPr>
                <w:rFonts w:ascii="Times New Roman" w:hAnsi="Times New Roman"/>
                <w:sz w:val="24"/>
                <w:szCs w:val="24"/>
              </w:rPr>
              <w:t>У разі несвоєчасного надання замовником роз’яснень щодо змісту тендерної документації електронна си</w:t>
            </w:r>
            <w:r>
              <w:rPr>
                <w:rFonts w:ascii="Times New Roman" w:hAnsi="Times New Roman"/>
                <w:sz w:val="24"/>
                <w:szCs w:val="24"/>
              </w:rPr>
              <w:t xml:space="preserve">стема закупівель автоматично </w:t>
            </w:r>
            <w:r w:rsidRPr="00043F7F">
              <w:rPr>
                <w:rFonts w:ascii="Times New Roman" w:hAnsi="Times New Roman"/>
                <w:sz w:val="24"/>
                <w:szCs w:val="24"/>
              </w:rPr>
              <w:t xml:space="preserve">зупиняє перебіг </w:t>
            </w:r>
            <w:r>
              <w:rPr>
                <w:rFonts w:ascii="Times New Roman" w:hAnsi="Times New Roman"/>
                <w:sz w:val="24"/>
                <w:szCs w:val="24"/>
              </w:rPr>
              <w:t>відкритих торгів</w:t>
            </w:r>
            <w:r w:rsidRPr="00043F7F">
              <w:rPr>
                <w:rFonts w:ascii="Times New Roman" w:hAnsi="Times New Roman"/>
                <w:sz w:val="24"/>
                <w:szCs w:val="24"/>
              </w:rPr>
              <w:t>.</w:t>
            </w:r>
          </w:p>
          <w:p w:rsidR="00214C65" w:rsidRPr="00043F7F" w:rsidRDefault="00214C65" w:rsidP="00A81BE7">
            <w:pPr>
              <w:widowControl w:val="0"/>
              <w:jc w:val="both"/>
              <w:rPr>
                <w:rFonts w:ascii="Times New Roman" w:hAnsi="Times New Roman"/>
                <w:sz w:val="24"/>
                <w:szCs w:val="24"/>
              </w:rPr>
            </w:pPr>
            <w:r w:rsidRPr="00043F7F">
              <w:rPr>
                <w:rFonts w:ascii="Times New Roman" w:hAnsi="Times New Roman"/>
                <w:sz w:val="24"/>
                <w:szCs w:val="24"/>
              </w:rPr>
              <w:t xml:space="preserve">Для поновлення перебігу </w:t>
            </w:r>
            <w:r>
              <w:rPr>
                <w:rFonts w:ascii="Times New Roman" w:hAnsi="Times New Roman"/>
                <w:sz w:val="24"/>
                <w:szCs w:val="24"/>
              </w:rPr>
              <w:t>відкритих торгів</w:t>
            </w:r>
            <w:r w:rsidRPr="00043F7F">
              <w:rPr>
                <w:rFonts w:ascii="Times New Roman" w:hAnsi="Times New Roman"/>
                <w:sz w:val="24"/>
                <w:szCs w:val="24"/>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43F7F">
              <w:rPr>
                <w:rFonts w:ascii="Times New Roman" w:hAnsi="Times New Roman"/>
                <w:b/>
                <w:bCs/>
                <w:i/>
                <w:iCs/>
                <w:sz w:val="24"/>
                <w:szCs w:val="24"/>
              </w:rPr>
              <w:t xml:space="preserve">не менш </w:t>
            </w:r>
            <w:r>
              <w:rPr>
                <w:rFonts w:ascii="Times New Roman" w:hAnsi="Times New Roman"/>
                <w:b/>
                <w:bCs/>
                <w:i/>
                <w:iCs/>
                <w:sz w:val="24"/>
                <w:szCs w:val="24"/>
              </w:rPr>
              <w:t>як на чотири</w:t>
            </w:r>
            <w:r w:rsidRPr="00043F7F">
              <w:rPr>
                <w:rFonts w:ascii="Times New Roman" w:hAnsi="Times New Roman"/>
                <w:b/>
                <w:bCs/>
                <w:i/>
                <w:iCs/>
                <w:sz w:val="24"/>
                <w:szCs w:val="24"/>
              </w:rPr>
              <w:t xml:space="preserve"> дні.</w:t>
            </w:r>
          </w:p>
        </w:tc>
      </w:tr>
      <w:tr w:rsidR="00214C65" w:rsidRPr="00FC04B3" w:rsidTr="00350C26">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214C65" w:rsidRPr="00FC04B3" w:rsidRDefault="00214C65" w:rsidP="00EA0C00">
            <w:pPr>
              <w:rPr>
                <w:rFonts w:ascii="Times New Roman" w:hAnsi="Times New Roman" w:cs="Times New Roman"/>
                <w:sz w:val="24"/>
                <w:szCs w:val="24"/>
              </w:rPr>
            </w:pPr>
            <w:r w:rsidRPr="00FC04B3">
              <w:rPr>
                <w:rFonts w:ascii="Times New Roman" w:hAnsi="Times New Roman" w:cs="Times New Roman"/>
                <w:sz w:val="24"/>
                <w:szCs w:val="24"/>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214C65" w:rsidRPr="007D7FB7" w:rsidRDefault="00214C65" w:rsidP="00EA0C00">
            <w:pPr>
              <w:widowControl w:val="0"/>
              <w:spacing w:before="60" w:after="6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В</w:t>
            </w:r>
            <w:r w:rsidRPr="007D7FB7">
              <w:rPr>
                <w:rFonts w:ascii="Times New Roman" w:hAnsi="Times New Roman"/>
                <w:b/>
                <w:sz w:val="24"/>
                <w:szCs w:val="24"/>
                <w:lang w:eastAsia="uk-UA"/>
              </w:rPr>
              <w:t>несення змін 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214C65" w:rsidRPr="00043F7F" w:rsidRDefault="00214C65" w:rsidP="00EA0C00">
            <w:pPr>
              <w:widowControl w:val="0"/>
              <w:jc w:val="both"/>
              <w:rPr>
                <w:rFonts w:ascii="Times New Roman" w:hAnsi="Times New Roman"/>
                <w:b/>
                <w:bCs/>
                <w:i/>
                <w:iCs/>
                <w:sz w:val="24"/>
                <w:szCs w:val="24"/>
              </w:rPr>
            </w:pPr>
            <w:r w:rsidRPr="00043F7F">
              <w:rPr>
                <w:rFonts w:ascii="Times New Roman" w:hAnsi="Times New Roman"/>
                <w:sz w:val="24"/>
                <w:szCs w:val="24"/>
              </w:rPr>
              <w:t xml:space="preserve">Замовник має право з власної ініціативи або у разі усунення порушень </w:t>
            </w:r>
            <w:r>
              <w:rPr>
                <w:rFonts w:ascii="Times New Roman" w:hAnsi="Times New Roman"/>
                <w:sz w:val="24"/>
                <w:szCs w:val="24"/>
              </w:rPr>
              <w:t xml:space="preserve">вимог </w:t>
            </w:r>
            <w:r w:rsidRPr="00043F7F">
              <w:rPr>
                <w:rFonts w:ascii="Times New Roman" w:hAnsi="Times New Roman"/>
                <w:sz w:val="24"/>
                <w:szCs w:val="24"/>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w:t>
            </w:r>
            <w:r w:rsidRPr="00043F7F">
              <w:rPr>
                <w:rFonts w:ascii="Times New Roman" w:hAnsi="Times New Roman"/>
                <w:sz w:val="24"/>
                <w:szCs w:val="24"/>
              </w:rPr>
              <w:lastRenderedPageBreak/>
              <w:t xml:space="preserve">закінчення кінцевого строку подання тендерних пропозицій залишалося </w:t>
            </w:r>
            <w:r>
              <w:rPr>
                <w:rFonts w:ascii="Times New Roman" w:hAnsi="Times New Roman"/>
                <w:b/>
                <w:bCs/>
                <w:i/>
                <w:iCs/>
                <w:sz w:val="24"/>
                <w:szCs w:val="24"/>
              </w:rPr>
              <w:t>не менше чотирьох</w:t>
            </w:r>
            <w:r w:rsidRPr="00043F7F">
              <w:rPr>
                <w:rFonts w:ascii="Times New Roman" w:hAnsi="Times New Roman"/>
                <w:b/>
                <w:bCs/>
                <w:i/>
                <w:iCs/>
                <w:sz w:val="24"/>
                <w:szCs w:val="24"/>
              </w:rPr>
              <w:t xml:space="preserve"> днів.</w:t>
            </w:r>
          </w:p>
          <w:p w:rsidR="00214C65" w:rsidRPr="00043F7F" w:rsidRDefault="00214C65" w:rsidP="00EA0C00">
            <w:pPr>
              <w:widowControl w:val="0"/>
              <w:jc w:val="both"/>
              <w:rPr>
                <w:rFonts w:ascii="Times New Roman" w:hAnsi="Times New Roman"/>
                <w:sz w:val="24"/>
                <w:szCs w:val="24"/>
              </w:rPr>
            </w:pPr>
            <w:r w:rsidRPr="00043F7F">
              <w:rPr>
                <w:rFonts w:ascii="Times New Roman" w:hAnsi="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rFonts w:ascii="Times New Roman" w:hAnsi="Times New Roman"/>
                <w:sz w:val="24"/>
                <w:szCs w:val="24"/>
              </w:rPr>
              <w:t xml:space="preserve"> Зміни до тендерної документації у </w:t>
            </w:r>
            <w:proofErr w:type="spellStart"/>
            <w:r>
              <w:rPr>
                <w:rFonts w:ascii="Times New Roman" w:hAnsi="Times New Roman"/>
                <w:sz w:val="24"/>
                <w:szCs w:val="24"/>
              </w:rPr>
              <w:t>машинозчитувальному</w:t>
            </w:r>
            <w:proofErr w:type="spellEnd"/>
            <w:r>
              <w:rPr>
                <w:rFonts w:ascii="Times New Roman" w:hAnsi="Times New Roman"/>
                <w:sz w:val="24"/>
                <w:szCs w:val="24"/>
              </w:rPr>
              <w:t xml:space="preserve"> форматі розміщуються в електронній системі закупівель </w:t>
            </w:r>
            <w:r w:rsidRPr="00A81BE7">
              <w:rPr>
                <w:rFonts w:ascii="Times New Roman" w:hAnsi="Times New Roman"/>
                <w:b/>
                <w:i/>
                <w:sz w:val="24"/>
                <w:szCs w:val="24"/>
              </w:rPr>
              <w:t>протягом одного дня</w:t>
            </w:r>
            <w:r>
              <w:rPr>
                <w:rFonts w:ascii="Times New Roman" w:hAnsi="Times New Roman"/>
                <w:sz w:val="24"/>
                <w:szCs w:val="24"/>
              </w:rPr>
              <w:t xml:space="preserve"> з дати прийняття рішення про їх внесення.</w:t>
            </w:r>
          </w:p>
        </w:tc>
      </w:tr>
      <w:tr w:rsidR="00214C65" w:rsidRPr="00FC04B3" w:rsidTr="00350C26">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214C65" w:rsidRPr="00FC04B3" w:rsidRDefault="00214C65">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ІІІ. Інструкція з підготовки тендерної пропозиції</w:t>
            </w:r>
          </w:p>
        </w:tc>
      </w:tr>
      <w:tr w:rsidR="00214C65" w:rsidRPr="00FC04B3" w:rsidTr="00350C26">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214C65" w:rsidRPr="00FC04B3" w:rsidRDefault="00214C65" w:rsidP="00EA0C00">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214C65" w:rsidRPr="007D7FB7" w:rsidRDefault="00214C65" w:rsidP="00EA0C00">
            <w:pPr>
              <w:widowControl w:val="0"/>
              <w:spacing w:before="60" w:after="60" w:line="240" w:lineRule="auto"/>
              <w:contextualSpacing/>
              <w:jc w:val="both"/>
              <w:rPr>
                <w:rFonts w:ascii="Times New Roman" w:hAnsi="Times New Roman"/>
                <w:b/>
                <w:sz w:val="24"/>
                <w:szCs w:val="24"/>
                <w:lang w:eastAsia="uk-UA"/>
              </w:rPr>
            </w:pPr>
            <w:r w:rsidRPr="007D7FB7">
              <w:rPr>
                <w:rFonts w:ascii="Times New Roman" w:hAnsi="Times New Roman"/>
                <w:b/>
                <w:sz w:val="24"/>
                <w:szCs w:val="24"/>
                <w:lang w:eastAsia="uk-UA"/>
              </w:rPr>
              <w:t>Зміст і спосіб подання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C65" w:rsidRDefault="00214C65" w:rsidP="00F96D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14C65" w:rsidRDefault="00214C65" w:rsidP="0039397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214C65" w:rsidRDefault="00214C65" w:rsidP="002A300D">
            <w:pPr>
              <w:ind w:left="2" w:right="58"/>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Учасник відповідно до вимог цієї тендерної документації повинен надати у складі тендерної пропозиції:</w:t>
            </w:r>
          </w:p>
          <w:p w:rsidR="00214C65" w:rsidRPr="00393975" w:rsidRDefault="00214C65" w:rsidP="00411DD3">
            <w:pPr>
              <w:pStyle w:val="afe"/>
              <w:widowControl w:val="0"/>
              <w:numPr>
                <w:ilvl w:val="0"/>
                <w:numId w:val="1"/>
              </w:numPr>
              <w:ind w:right="58"/>
              <w:jc w:val="both"/>
              <w:rPr>
                <w:rFonts w:ascii="Times New Roman" w:hAnsi="Times New Roman"/>
                <w:sz w:val="24"/>
                <w:szCs w:val="24"/>
              </w:rPr>
            </w:pPr>
            <w:r>
              <w:rPr>
                <w:rFonts w:ascii="Times New Roman" w:hAnsi="Times New Roman" w:cs="Times New Roman"/>
                <w:sz w:val="24"/>
                <w:szCs w:val="24"/>
              </w:rPr>
              <w:t>З</w:t>
            </w:r>
            <w:r w:rsidRPr="002A300D">
              <w:rPr>
                <w:rFonts w:ascii="Times New Roman" w:hAnsi="Times New Roman" w:cs="Times New Roman"/>
                <w:sz w:val="24"/>
                <w:szCs w:val="24"/>
              </w:rPr>
              <w:t xml:space="preserve">аповнену та підписану тендерну пропозицію </w:t>
            </w:r>
            <w:r>
              <w:rPr>
                <w:rFonts w:ascii="Times New Roman" w:hAnsi="Times New Roman" w:cs="Times New Roman"/>
                <w:sz w:val="24"/>
                <w:szCs w:val="24"/>
              </w:rPr>
              <w:t xml:space="preserve">за формою, наведеною у </w:t>
            </w:r>
            <w:r w:rsidRPr="0084271E">
              <w:rPr>
                <w:rFonts w:ascii="Times New Roman" w:hAnsi="Times New Roman" w:cs="Times New Roman"/>
                <w:b/>
                <w:i/>
                <w:sz w:val="24"/>
                <w:szCs w:val="24"/>
              </w:rPr>
              <w:t>Додатку 4</w:t>
            </w:r>
            <w:r w:rsidRPr="002A300D">
              <w:rPr>
                <w:rFonts w:ascii="Times New Roman" w:hAnsi="Times New Roman" w:cs="Times New Roman"/>
                <w:sz w:val="24"/>
                <w:szCs w:val="24"/>
              </w:rPr>
              <w:t xml:space="preserve"> до тендерної документації;</w:t>
            </w:r>
          </w:p>
          <w:p w:rsidR="00214C65" w:rsidRDefault="00214C65" w:rsidP="00411DD3">
            <w:pPr>
              <w:pStyle w:val="afe"/>
              <w:widowControl w:val="0"/>
              <w:numPr>
                <w:ilvl w:val="0"/>
                <w:numId w:val="1"/>
              </w:numPr>
              <w:ind w:right="58"/>
              <w:jc w:val="both"/>
              <w:rPr>
                <w:rFonts w:ascii="Times New Roman" w:hAnsi="Times New Roman"/>
                <w:sz w:val="24"/>
                <w:szCs w:val="24"/>
              </w:rPr>
            </w:pPr>
            <w:r>
              <w:rPr>
                <w:rFonts w:ascii="Times New Roman" w:hAnsi="Times New Roman"/>
                <w:sz w:val="24"/>
                <w:szCs w:val="24"/>
              </w:rPr>
              <w:t>Інформацію та документи, що підтверджують</w:t>
            </w:r>
            <w:r w:rsidRPr="00043F7F">
              <w:rPr>
                <w:rFonts w:ascii="Times New Roman" w:hAnsi="Times New Roman"/>
                <w:sz w:val="24"/>
                <w:szCs w:val="24"/>
              </w:rPr>
              <w:t xml:space="preserve"> відповідність учасника кваліфікаційним (кваліфікаційному) критеріям – </w:t>
            </w:r>
            <w:r w:rsidRPr="00393975">
              <w:rPr>
                <w:rFonts w:ascii="Times New Roman" w:hAnsi="Times New Roman"/>
                <w:b/>
                <w:bCs/>
                <w:i/>
                <w:iCs/>
                <w:sz w:val="24"/>
                <w:szCs w:val="24"/>
              </w:rPr>
              <w:t>згідно</w:t>
            </w:r>
            <w:r w:rsidRPr="00043F7F">
              <w:rPr>
                <w:rFonts w:ascii="Times New Roman" w:hAnsi="Times New Roman"/>
                <w:sz w:val="24"/>
                <w:szCs w:val="24"/>
              </w:rPr>
              <w:t xml:space="preserve"> </w:t>
            </w:r>
            <w:r w:rsidRPr="00393975">
              <w:rPr>
                <w:rFonts w:ascii="Times New Roman" w:hAnsi="Times New Roman"/>
                <w:b/>
                <w:bCs/>
                <w:i/>
                <w:iCs/>
                <w:sz w:val="24"/>
                <w:szCs w:val="24"/>
              </w:rPr>
              <w:t>Додатку 1</w:t>
            </w:r>
            <w:r w:rsidRPr="00043F7F">
              <w:rPr>
                <w:rFonts w:ascii="Times New Roman" w:hAnsi="Times New Roman"/>
                <w:sz w:val="24"/>
                <w:szCs w:val="24"/>
              </w:rPr>
              <w:t xml:space="preserve"> до цієї тендерної документації;</w:t>
            </w:r>
          </w:p>
          <w:p w:rsidR="00214C65" w:rsidRPr="005B485F" w:rsidRDefault="00214C65" w:rsidP="00411DD3">
            <w:pPr>
              <w:pStyle w:val="afe"/>
              <w:widowControl w:val="0"/>
              <w:numPr>
                <w:ilvl w:val="0"/>
                <w:numId w:val="1"/>
              </w:numPr>
              <w:ind w:right="58"/>
              <w:jc w:val="both"/>
              <w:rPr>
                <w:rFonts w:ascii="Times New Roman" w:hAnsi="Times New Roman"/>
                <w:sz w:val="24"/>
                <w:szCs w:val="24"/>
              </w:rPr>
            </w:pPr>
            <w:r w:rsidRPr="005B485F">
              <w:rPr>
                <w:rFonts w:ascii="Times New Roman" w:hAnsi="Times New Roman"/>
                <w:sz w:val="24"/>
                <w:szCs w:val="24"/>
              </w:rPr>
              <w:t xml:space="preserve">інформацією щодо відсутності підстав, установлених </w:t>
            </w:r>
            <w:r>
              <w:rPr>
                <w:rFonts w:ascii="Times New Roman" w:hAnsi="Times New Roman"/>
                <w:sz w:val="24"/>
                <w:szCs w:val="24"/>
              </w:rPr>
              <w:t>в пункті 44 Особливостей</w:t>
            </w:r>
            <w:r w:rsidRPr="005B485F">
              <w:rPr>
                <w:rFonts w:ascii="Times New Roman" w:hAnsi="Times New Roman"/>
                <w:sz w:val="24"/>
                <w:szCs w:val="24"/>
              </w:rPr>
              <w:t xml:space="preserve"> – </w:t>
            </w:r>
            <w:r w:rsidRPr="00393975">
              <w:rPr>
                <w:rFonts w:ascii="Times New Roman" w:hAnsi="Times New Roman"/>
                <w:b/>
                <w:bCs/>
                <w:i/>
                <w:iCs/>
                <w:sz w:val="24"/>
                <w:szCs w:val="24"/>
              </w:rPr>
              <w:t>згідно Додатку 1</w:t>
            </w:r>
            <w:r w:rsidRPr="005B485F">
              <w:rPr>
                <w:rFonts w:ascii="Times New Roman" w:hAnsi="Times New Roman"/>
                <w:sz w:val="24"/>
                <w:szCs w:val="24"/>
              </w:rPr>
              <w:t xml:space="preserve"> до цієї тендерної документації;</w:t>
            </w:r>
          </w:p>
          <w:p w:rsidR="00214C65" w:rsidRPr="007D7FB7" w:rsidRDefault="00214C65" w:rsidP="00411DD3">
            <w:pPr>
              <w:widowControl w:val="0"/>
              <w:numPr>
                <w:ilvl w:val="0"/>
                <w:numId w:val="1"/>
              </w:numPr>
              <w:spacing w:line="240" w:lineRule="auto"/>
              <w:jc w:val="both"/>
              <w:rPr>
                <w:rFonts w:ascii="Times New Roman" w:hAnsi="Times New Roman"/>
                <w:sz w:val="24"/>
                <w:szCs w:val="24"/>
              </w:rPr>
            </w:pPr>
            <w:r w:rsidRPr="007D7FB7">
              <w:rPr>
                <w:rFonts w:ascii="Times New Roman" w:hAnsi="Times New Roman"/>
                <w:sz w:val="24"/>
                <w:szCs w:val="24"/>
              </w:rPr>
              <w:t>інформацію</w:t>
            </w:r>
            <w:r>
              <w:rPr>
                <w:rFonts w:ascii="Times New Roman" w:hAnsi="Times New Roman"/>
                <w:sz w:val="24"/>
                <w:szCs w:val="24"/>
              </w:rPr>
              <w:t xml:space="preserve"> та документи, що підтверджують</w:t>
            </w:r>
            <w:r w:rsidRPr="007D7FB7">
              <w:rPr>
                <w:rFonts w:ascii="Times New Roman" w:hAnsi="Times New Roman"/>
                <w:sz w:val="24"/>
                <w:szCs w:val="24"/>
              </w:rPr>
              <w:t xml:space="preserve"> відповідність предмету закупівлі технічним вимогам - </w:t>
            </w:r>
            <w:r w:rsidRPr="007D7FB7">
              <w:rPr>
                <w:rFonts w:ascii="Times New Roman" w:hAnsi="Times New Roman"/>
                <w:b/>
                <w:bCs/>
                <w:i/>
                <w:iCs/>
                <w:sz w:val="24"/>
                <w:szCs w:val="24"/>
              </w:rPr>
              <w:t>згідно Додатку 2</w:t>
            </w:r>
            <w:r w:rsidRPr="007D7FB7">
              <w:rPr>
                <w:rFonts w:ascii="Times New Roman" w:hAnsi="Times New Roman"/>
                <w:sz w:val="24"/>
                <w:szCs w:val="24"/>
              </w:rPr>
              <w:t xml:space="preserve"> до тендерної документації;</w:t>
            </w:r>
          </w:p>
          <w:p w:rsidR="00214C65" w:rsidRPr="007D7FB7" w:rsidRDefault="00214C65" w:rsidP="00411DD3">
            <w:pPr>
              <w:widowControl w:val="0"/>
              <w:numPr>
                <w:ilvl w:val="0"/>
                <w:numId w:val="1"/>
              </w:numPr>
              <w:spacing w:line="240" w:lineRule="auto"/>
              <w:jc w:val="both"/>
              <w:rPr>
                <w:rFonts w:ascii="Times New Roman" w:hAnsi="Times New Roman"/>
                <w:sz w:val="24"/>
                <w:szCs w:val="24"/>
              </w:rPr>
            </w:pPr>
            <w:r w:rsidRPr="007D7FB7">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14C65" w:rsidRPr="00043F7F" w:rsidRDefault="00214C65" w:rsidP="00411DD3">
            <w:pPr>
              <w:widowControl w:val="0"/>
              <w:numPr>
                <w:ilvl w:val="0"/>
                <w:numId w:val="1"/>
              </w:numPr>
              <w:spacing w:line="240" w:lineRule="auto"/>
              <w:jc w:val="both"/>
              <w:rPr>
                <w:rFonts w:ascii="Times New Roman" w:hAnsi="Times New Roman"/>
                <w:sz w:val="24"/>
                <w:szCs w:val="24"/>
              </w:rPr>
            </w:pPr>
            <w:r w:rsidRPr="00043F7F">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rsidR="00214C65" w:rsidRPr="00502C6D" w:rsidRDefault="00214C65" w:rsidP="007B3002">
            <w:pPr>
              <w:ind w:left="2" w:right="58"/>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lastRenderedPageBreak/>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214C65" w:rsidRPr="00393975" w:rsidRDefault="00214C65" w:rsidP="00393975">
            <w:pPr>
              <w:widowControl w:val="0"/>
              <w:jc w:val="both"/>
              <w:rPr>
                <w:rFonts w:ascii="Times New Roman" w:hAnsi="Times New Roman"/>
                <w:bCs/>
                <w:iCs/>
                <w:sz w:val="24"/>
                <w:szCs w:val="24"/>
                <w:u w:val="single"/>
              </w:rPr>
            </w:pPr>
            <w:r w:rsidRPr="00393975">
              <w:rPr>
                <w:rFonts w:ascii="Times New Roman" w:hAnsi="Times New Roman"/>
                <w:bCs/>
                <w:iCs/>
                <w:sz w:val="24"/>
                <w:szCs w:val="24"/>
                <w:u w:val="singl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214C65" w:rsidRDefault="00214C65" w:rsidP="00EA0C00">
            <w:pPr>
              <w:widowControl w:val="0"/>
              <w:jc w:val="both"/>
              <w:rPr>
                <w:rFonts w:ascii="Times New Roman" w:hAnsi="Times New Roman"/>
                <w:bCs/>
                <w:iCs/>
                <w:sz w:val="24"/>
                <w:szCs w:val="24"/>
              </w:rPr>
            </w:pPr>
            <w:r w:rsidRPr="00664292">
              <w:rPr>
                <w:rFonts w:ascii="Times New Roman" w:hAnsi="Times New Roman"/>
                <w:bCs/>
                <w:iCs/>
                <w:sz w:val="24"/>
                <w:szCs w:val="24"/>
              </w:rPr>
              <w:t>Замовник не вимагає документального підтвердження</w:t>
            </w:r>
            <w:r>
              <w:rPr>
                <w:rFonts w:ascii="Times New Roman" w:hAnsi="Times New Roman"/>
                <w:bCs/>
                <w:iCs/>
                <w:sz w:val="24"/>
                <w:szCs w:val="24"/>
              </w:rPr>
              <w:t xml:space="preserve">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14C65" w:rsidRPr="00393975" w:rsidRDefault="00214C65" w:rsidP="00393975">
            <w:pPr>
              <w:widowControl w:val="0"/>
              <w:jc w:val="both"/>
              <w:rPr>
                <w:rFonts w:ascii="Times New Roman" w:eastAsia="Times New Roman" w:hAnsi="Times New Roman" w:cs="Times New Roman"/>
                <w:b/>
                <w:sz w:val="24"/>
                <w:szCs w:val="24"/>
              </w:rPr>
            </w:pPr>
            <w:r w:rsidRPr="0039397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14C65" w:rsidRDefault="00214C65" w:rsidP="00EA0C00">
            <w:pPr>
              <w:widowControl w:val="0"/>
              <w:jc w:val="both"/>
              <w:rPr>
                <w:rFonts w:ascii="Times New Roman" w:hAnsi="Times New Roman"/>
                <w:b/>
                <w:bCs/>
                <w:i/>
                <w:iCs/>
                <w:sz w:val="24"/>
                <w:szCs w:val="24"/>
              </w:rPr>
            </w:pPr>
          </w:p>
          <w:p w:rsidR="00214C65" w:rsidRPr="00043F7F" w:rsidRDefault="00214C65" w:rsidP="00EA0C00">
            <w:pPr>
              <w:widowControl w:val="0"/>
              <w:jc w:val="both"/>
              <w:rPr>
                <w:rFonts w:ascii="Times New Roman" w:hAnsi="Times New Roman"/>
                <w:b/>
                <w:bCs/>
                <w:i/>
                <w:iCs/>
                <w:sz w:val="24"/>
                <w:szCs w:val="24"/>
              </w:rPr>
            </w:pPr>
            <w:r w:rsidRPr="00043F7F">
              <w:rPr>
                <w:rFonts w:ascii="Times New Roman" w:hAnsi="Times New Roman"/>
                <w:b/>
                <w:bCs/>
                <w:i/>
                <w:iCs/>
                <w:sz w:val="24"/>
                <w:szCs w:val="24"/>
              </w:rPr>
              <w:t>Опис та приклади формальних несуттєвих помилок</w:t>
            </w:r>
            <w:r>
              <w:rPr>
                <w:rFonts w:ascii="Times New Roman" w:hAnsi="Times New Roman"/>
                <w:b/>
                <w:bCs/>
                <w:i/>
                <w:iCs/>
                <w:sz w:val="24"/>
                <w:szCs w:val="24"/>
              </w:rPr>
              <w:t>.</w:t>
            </w:r>
          </w:p>
          <w:p w:rsidR="00214C65" w:rsidRPr="000C0FAA" w:rsidRDefault="00214C65" w:rsidP="00EA0C00">
            <w:pPr>
              <w:widowControl w:val="0"/>
              <w:jc w:val="both"/>
              <w:rPr>
                <w:rFonts w:ascii="Times New Roman" w:hAnsi="Times New Roman"/>
                <w:sz w:val="24"/>
                <w:szCs w:val="24"/>
              </w:rPr>
            </w:pPr>
            <w:r w:rsidRPr="000C0FAA">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14C65" w:rsidRPr="000C0FAA" w:rsidRDefault="00214C65" w:rsidP="00EA0C00">
            <w:pPr>
              <w:widowControl w:val="0"/>
              <w:jc w:val="both"/>
              <w:rPr>
                <w:rFonts w:ascii="Times New Roman" w:hAnsi="Times New Roman"/>
                <w:sz w:val="24"/>
                <w:szCs w:val="24"/>
              </w:rPr>
            </w:pPr>
            <w:r w:rsidRPr="000C0FAA">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14C65" w:rsidRPr="000C0FAA" w:rsidRDefault="00214C65" w:rsidP="00EA0C00">
            <w:pPr>
              <w:widowControl w:val="0"/>
              <w:jc w:val="both"/>
              <w:rPr>
                <w:rFonts w:ascii="Times New Roman" w:hAnsi="Times New Roman"/>
                <w:i/>
                <w:iCs/>
                <w:sz w:val="24"/>
                <w:szCs w:val="24"/>
                <w:u w:val="single"/>
              </w:rPr>
            </w:pPr>
            <w:r w:rsidRPr="000C0FAA">
              <w:rPr>
                <w:rFonts w:ascii="Times New Roman" w:hAnsi="Times New Roman"/>
                <w:i/>
                <w:iCs/>
                <w:sz w:val="24"/>
                <w:szCs w:val="24"/>
                <w:u w:val="single"/>
              </w:rPr>
              <w:t>Опис формальних помилок:</w:t>
            </w:r>
          </w:p>
          <w:p w:rsidR="00214C65" w:rsidRPr="000C0FAA" w:rsidRDefault="00214C65" w:rsidP="00EA0C00">
            <w:pPr>
              <w:widowControl w:val="0"/>
              <w:jc w:val="both"/>
              <w:rPr>
                <w:rFonts w:ascii="Times New Roman" w:hAnsi="Times New Roman"/>
                <w:sz w:val="24"/>
                <w:szCs w:val="24"/>
              </w:rPr>
            </w:pPr>
            <w:r w:rsidRPr="000C0FAA">
              <w:rPr>
                <w:rFonts w:ascii="Times New Roman" w:hAnsi="Times New Roman"/>
                <w:sz w:val="24"/>
                <w:szCs w:val="24"/>
              </w:rPr>
              <w:t>1.</w:t>
            </w:r>
            <w:r w:rsidRPr="000C0FAA">
              <w:rPr>
                <w:rFonts w:ascii="Times New Roman" w:hAnsi="Times New Roman"/>
                <w:sz w:val="24"/>
                <w:szCs w:val="24"/>
              </w:rPr>
              <w:tab/>
              <w:t xml:space="preserve">Інформація / документ, подана учасником процедури закупівлі у складі тендерної пропозиції, містить помилку </w:t>
            </w:r>
            <w:r w:rsidRPr="000C0FAA">
              <w:rPr>
                <w:rFonts w:ascii="Times New Roman" w:hAnsi="Times New Roman"/>
                <w:sz w:val="24"/>
                <w:szCs w:val="24"/>
              </w:rPr>
              <w:lastRenderedPageBreak/>
              <w:t>(помилки) у частині:</w:t>
            </w:r>
          </w:p>
          <w:p w:rsidR="00214C65" w:rsidRPr="000C0FAA" w:rsidRDefault="00214C65" w:rsidP="00EA0C00">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уживання великої літери;</w:t>
            </w:r>
          </w:p>
          <w:p w:rsidR="00214C65" w:rsidRPr="000C0FAA" w:rsidRDefault="00214C65" w:rsidP="00EA0C00">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уживання розділових знаків та відмінювання слів у реченні;</w:t>
            </w:r>
          </w:p>
          <w:p w:rsidR="00214C65" w:rsidRPr="000C0FAA" w:rsidRDefault="00214C65" w:rsidP="00EA0C00">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використання слова або мовного звороту, запозичених з іншої мови;</w:t>
            </w:r>
          </w:p>
          <w:p w:rsidR="00214C65" w:rsidRPr="000C0FAA" w:rsidRDefault="00214C65" w:rsidP="00EA0C00">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14C65" w:rsidRPr="000C0FAA" w:rsidRDefault="00214C65" w:rsidP="00EA0C00">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застосування правил переносу частини слова з рядка в рядок;</w:t>
            </w:r>
          </w:p>
          <w:p w:rsidR="00214C65" w:rsidRPr="000C0FAA" w:rsidRDefault="00214C65" w:rsidP="00EA0C00">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написання слів разом та/або окремо, та/або через дефіс;</w:t>
            </w:r>
          </w:p>
          <w:p w:rsidR="00214C65" w:rsidRPr="000C0FAA" w:rsidRDefault="00214C65" w:rsidP="00EA0C00">
            <w:pPr>
              <w:widowControl w:val="0"/>
              <w:jc w:val="both"/>
              <w:rPr>
                <w:rFonts w:ascii="Times New Roman" w:hAnsi="Times New Roman"/>
                <w:sz w:val="24"/>
                <w:szCs w:val="24"/>
              </w:rPr>
            </w:pPr>
            <w:r w:rsidRPr="000C0FAA">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14C65" w:rsidRPr="000C0FAA" w:rsidRDefault="00214C65" w:rsidP="00EA0C00">
            <w:pPr>
              <w:widowControl w:val="0"/>
              <w:jc w:val="both"/>
              <w:rPr>
                <w:rFonts w:ascii="Times New Roman" w:hAnsi="Times New Roman"/>
                <w:sz w:val="24"/>
                <w:szCs w:val="24"/>
              </w:rPr>
            </w:pPr>
            <w:r w:rsidRPr="000C0FAA">
              <w:rPr>
                <w:rFonts w:ascii="Times New Roman" w:hAnsi="Times New Roman"/>
                <w:sz w:val="24"/>
                <w:szCs w:val="24"/>
              </w:rPr>
              <w:t>2.</w:t>
            </w:r>
            <w:r w:rsidRPr="000C0FAA">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14C65" w:rsidRPr="000C0FAA" w:rsidRDefault="00214C65" w:rsidP="00EA0C00">
            <w:pPr>
              <w:widowControl w:val="0"/>
              <w:jc w:val="both"/>
              <w:rPr>
                <w:rFonts w:ascii="Times New Roman" w:hAnsi="Times New Roman"/>
                <w:sz w:val="24"/>
                <w:szCs w:val="24"/>
              </w:rPr>
            </w:pPr>
            <w:r w:rsidRPr="000C0FAA">
              <w:rPr>
                <w:rFonts w:ascii="Times New Roman" w:hAnsi="Times New Roman"/>
                <w:sz w:val="24"/>
                <w:szCs w:val="24"/>
              </w:rPr>
              <w:t>3.</w:t>
            </w:r>
            <w:r w:rsidRPr="000C0FAA">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14C65" w:rsidRPr="000C0FAA" w:rsidRDefault="00214C65" w:rsidP="00EA0C00">
            <w:pPr>
              <w:widowControl w:val="0"/>
              <w:jc w:val="both"/>
              <w:rPr>
                <w:rFonts w:ascii="Times New Roman" w:hAnsi="Times New Roman"/>
                <w:sz w:val="24"/>
                <w:szCs w:val="24"/>
              </w:rPr>
            </w:pPr>
            <w:r w:rsidRPr="000C0FAA">
              <w:rPr>
                <w:rFonts w:ascii="Times New Roman" w:hAnsi="Times New Roman"/>
                <w:sz w:val="24"/>
                <w:szCs w:val="24"/>
              </w:rPr>
              <w:t>4.</w:t>
            </w:r>
            <w:r w:rsidRPr="000C0FAA">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14C65" w:rsidRPr="000C0FAA" w:rsidRDefault="00214C65" w:rsidP="00EA0C00">
            <w:pPr>
              <w:widowControl w:val="0"/>
              <w:jc w:val="both"/>
              <w:rPr>
                <w:rFonts w:ascii="Times New Roman" w:hAnsi="Times New Roman"/>
                <w:sz w:val="24"/>
                <w:szCs w:val="24"/>
              </w:rPr>
            </w:pPr>
            <w:r w:rsidRPr="000C0FAA">
              <w:rPr>
                <w:rFonts w:ascii="Times New Roman" w:hAnsi="Times New Roman"/>
                <w:sz w:val="24"/>
                <w:szCs w:val="24"/>
              </w:rPr>
              <w:t>5.</w:t>
            </w:r>
            <w:r w:rsidRPr="000C0FAA">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14C65" w:rsidRPr="000C0FAA" w:rsidRDefault="00214C65" w:rsidP="00EA0C00">
            <w:pPr>
              <w:widowControl w:val="0"/>
              <w:jc w:val="both"/>
              <w:rPr>
                <w:rFonts w:ascii="Times New Roman" w:hAnsi="Times New Roman"/>
                <w:sz w:val="24"/>
                <w:szCs w:val="24"/>
              </w:rPr>
            </w:pPr>
            <w:r w:rsidRPr="000C0FAA">
              <w:rPr>
                <w:rFonts w:ascii="Times New Roman" w:hAnsi="Times New Roman"/>
                <w:sz w:val="24"/>
                <w:szCs w:val="24"/>
              </w:rPr>
              <w:t>6.</w:t>
            </w:r>
            <w:r w:rsidRPr="000C0FAA">
              <w:rPr>
                <w:rFonts w:ascii="Times New Roman" w:hAnsi="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0C0FAA">
              <w:rPr>
                <w:rFonts w:ascii="Times New Roman" w:hAnsi="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rsidR="00214C65" w:rsidRPr="000C0FAA" w:rsidRDefault="00214C65" w:rsidP="00EA0C00">
            <w:pPr>
              <w:widowControl w:val="0"/>
              <w:jc w:val="both"/>
              <w:rPr>
                <w:rFonts w:ascii="Times New Roman" w:hAnsi="Times New Roman"/>
                <w:sz w:val="24"/>
                <w:szCs w:val="24"/>
              </w:rPr>
            </w:pPr>
            <w:r w:rsidRPr="000C0FAA">
              <w:rPr>
                <w:rFonts w:ascii="Times New Roman" w:hAnsi="Times New Roman"/>
                <w:sz w:val="24"/>
                <w:szCs w:val="24"/>
              </w:rPr>
              <w:t>7.</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14C65" w:rsidRPr="000C0FAA" w:rsidRDefault="00214C65" w:rsidP="00EA0C00">
            <w:pPr>
              <w:widowControl w:val="0"/>
              <w:jc w:val="both"/>
              <w:rPr>
                <w:rFonts w:ascii="Times New Roman" w:hAnsi="Times New Roman"/>
                <w:sz w:val="24"/>
                <w:szCs w:val="24"/>
              </w:rPr>
            </w:pPr>
            <w:r w:rsidRPr="000C0FAA">
              <w:rPr>
                <w:rFonts w:ascii="Times New Roman" w:hAnsi="Times New Roman"/>
                <w:sz w:val="24"/>
                <w:szCs w:val="24"/>
              </w:rPr>
              <w:t>8.</w:t>
            </w:r>
            <w:r w:rsidRPr="000C0FAA">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14C65" w:rsidRPr="000C0FAA" w:rsidRDefault="00214C65" w:rsidP="00EA0C00">
            <w:pPr>
              <w:widowControl w:val="0"/>
              <w:jc w:val="both"/>
              <w:rPr>
                <w:rFonts w:ascii="Times New Roman" w:hAnsi="Times New Roman"/>
                <w:sz w:val="24"/>
                <w:szCs w:val="24"/>
              </w:rPr>
            </w:pPr>
            <w:r w:rsidRPr="000C0FAA">
              <w:rPr>
                <w:rFonts w:ascii="Times New Roman" w:hAnsi="Times New Roman"/>
                <w:sz w:val="24"/>
                <w:szCs w:val="24"/>
              </w:rPr>
              <w:t>9.</w:t>
            </w:r>
            <w:r w:rsidRPr="000C0FAA">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14C65" w:rsidRPr="000C0FAA" w:rsidRDefault="00214C65" w:rsidP="00EA0C00">
            <w:pPr>
              <w:widowControl w:val="0"/>
              <w:jc w:val="both"/>
              <w:rPr>
                <w:rFonts w:ascii="Times New Roman" w:hAnsi="Times New Roman"/>
                <w:sz w:val="24"/>
                <w:szCs w:val="24"/>
              </w:rPr>
            </w:pPr>
            <w:r w:rsidRPr="000C0FAA">
              <w:rPr>
                <w:rFonts w:ascii="Times New Roman" w:hAnsi="Times New Roman"/>
                <w:sz w:val="24"/>
                <w:szCs w:val="24"/>
              </w:rPr>
              <w:t>10.</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14C65" w:rsidRPr="000C0FAA" w:rsidRDefault="00214C65" w:rsidP="00EA0C00">
            <w:pPr>
              <w:widowControl w:val="0"/>
              <w:jc w:val="both"/>
              <w:rPr>
                <w:rFonts w:ascii="Times New Roman" w:hAnsi="Times New Roman"/>
                <w:sz w:val="24"/>
                <w:szCs w:val="24"/>
              </w:rPr>
            </w:pPr>
            <w:r w:rsidRPr="000C0FAA">
              <w:rPr>
                <w:rFonts w:ascii="Times New Roman" w:hAnsi="Times New Roman"/>
                <w:sz w:val="24"/>
                <w:szCs w:val="24"/>
              </w:rPr>
              <w:t>11.</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14C65" w:rsidRPr="000C0FAA" w:rsidRDefault="00214C65" w:rsidP="00EA0C00">
            <w:pPr>
              <w:widowControl w:val="0"/>
              <w:jc w:val="both"/>
              <w:rPr>
                <w:rFonts w:ascii="Times New Roman" w:hAnsi="Times New Roman"/>
                <w:sz w:val="24"/>
                <w:szCs w:val="24"/>
              </w:rPr>
            </w:pPr>
            <w:r w:rsidRPr="000C0FAA">
              <w:rPr>
                <w:rFonts w:ascii="Times New Roman" w:hAnsi="Times New Roman"/>
                <w:sz w:val="24"/>
                <w:szCs w:val="24"/>
              </w:rPr>
              <w:t>12.</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14C65" w:rsidRPr="000C0FAA" w:rsidRDefault="00214C65" w:rsidP="00EA0C00">
            <w:pPr>
              <w:widowControl w:val="0"/>
              <w:jc w:val="both"/>
              <w:rPr>
                <w:rFonts w:ascii="Times New Roman" w:hAnsi="Times New Roman"/>
                <w:i/>
                <w:iCs/>
                <w:sz w:val="24"/>
                <w:szCs w:val="24"/>
                <w:u w:val="single"/>
              </w:rPr>
            </w:pPr>
            <w:r w:rsidRPr="000C0FAA">
              <w:rPr>
                <w:rFonts w:ascii="Times New Roman" w:hAnsi="Times New Roman"/>
                <w:i/>
                <w:iCs/>
                <w:sz w:val="24"/>
                <w:szCs w:val="24"/>
                <w:u w:val="single"/>
              </w:rPr>
              <w:t>Приклади формальних помилок:</w:t>
            </w:r>
          </w:p>
          <w:p w:rsidR="00214C65" w:rsidRPr="000C0FAA" w:rsidRDefault="00214C65" w:rsidP="00EA0C00">
            <w:pPr>
              <w:widowControl w:val="0"/>
              <w:jc w:val="both"/>
              <w:rPr>
                <w:rFonts w:ascii="Times New Roman" w:hAnsi="Times New Roman"/>
                <w:sz w:val="24"/>
                <w:szCs w:val="24"/>
              </w:rPr>
            </w:pPr>
            <w:r w:rsidRPr="000C0FAA">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14C65" w:rsidRPr="000C0FAA" w:rsidRDefault="00214C65" w:rsidP="00EA0C00">
            <w:pPr>
              <w:widowControl w:val="0"/>
              <w:jc w:val="both"/>
              <w:rPr>
                <w:rFonts w:ascii="Times New Roman" w:hAnsi="Times New Roman"/>
                <w:sz w:val="24"/>
                <w:szCs w:val="24"/>
              </w:rPr>
            </w:pPr>
            <w:r w:rsidRPr="000C0FAA">
              <w:rPr>
                <w:rFonts w:ascii="Times New Roman" w:hAnsi="Times New Roman"/>
                <w:sz w:val="24"/>
                <w:szCs w:val="24"/>
              </w:rPr>
              <w:t>-  «</w:t>
            </w:r>
            <w:proofErr w:type="spellStart"/>
            <w:r w:rsidRPr="000C0FAA">
              <w:rPr>
                <w:rFonts w:ascii="Times New Roman" w:hAnsi="Times New Roman"/>
                <w:sz w:val="24"/>
                <w:szCs w:val="24"/>
              </w:rPr>
              <w:t>м.київ</w:t>
            </w:r>
            <w:proofErr w:type="spellEnd"/>
            <w:r w:rsidRPr="000C0FAA">
              <w:rPr>
                <w:rFonts w:ascii="Times New Roman" w:hAnsi="Times New Roman"/>
                <w:sz w:val="24"/>
                <w:szCs w:val="24"/>
              </w:rPr>
              <w:t>» замість «</w:t>
            </w:r>
            <w:proofErr w:type="spellStart"/>
            <w:r w:rsidRPr="000C0FAA">
              <w:rPr>
                <w:rFonts w:ascii="Times New Roman" w:hAnsi="Times New Roman"/>
                <w:sz w:val="24"/>
                <w:szCs w:val="24"/>
              </w:rPr>
              <w:t>м.Київ</w:t>
            </w:r>
            <w:proofErr w:type="spellEnd"/>
            <w:r w:rsidRPr="000C0FAA">
              <w:rPr>
                <w:rFonts w:ascii="Times New Roman" w:hAnsi="Times New Roman"/>
                <w:sz w:val="24"/>
                <w:szCs w:val="24"/>
              </w:rPr>
              <w:t>»;</w:t>
            </w:r>
          </w:p>
          <w:p w:rsidR="00214C65" w:rsidRPr="000C0FAA" w:rsidRDefault="00214C65" w:rsidP="00EA0C00">
            <w:pPr>
              <w:widowControl w:val="0"/>
              <w:jc w:val="both"/>
              <w:rPr>
                <w:rFonts w:ascii="Times New Roman" w:hAnsi="Times New Roman"/>
                <w:sz w:val="24"/>
                <w:szCs w:val="24"/>
              </w:rPr>
            </w:pPr>
            <w:r w:rsidRPr="000C0FAA">
              <w:rPr>
                <w:rFonts w:ascii="Times New Roman" w:hAnsi="Times New Roman"/>
                <w:sz w:val="24"/>
                <w:szCs w:val="24"/>
              </w:rPr>
              <w:t>- «поряд -</w:t>
            </w:r>
            <w:proofErr w:type="spellStart"/>
            <w:r w:rsidRPr="000C0FAA">
              <w:rPr>
                <w:rFonts w:ascii="Times New Roman" w:hAnsi="Times New Roman"/>
                <w:sz w:val="24"/>
                <w:szCs w:val="24"/>
              </w:rPr>
              <w:t>ок</w:t>
            </w:r>
            <w:proofErr w:type="spellEnd"/>
            <w:r w:rsidRPr="000C0FAA">
              <w:rPr>
                <w:rFonts w:ascii="Times New Roman" w:hAnsi="Times New Roman"/>
                <w:sz w:val="24"/>
                <w:szCs w:val="24"/>
              </w:rPr>
              <w:t>» замість «</w:t>
            </w:r>
            <w:proofErr w:type="spellStart"/>
            <w:r w:rsidRPr="000C0FAA">
              <w:rPr>
                <w:rFonts w:ascii="Times New Roman" w:hAnsi="Times New Roman"/>
                <w:sz w:val="24"/>
                <w:szCs w:val="24"/>
              </w:rPr>
              <w:t>поря</w:t>
            </w:r>
            <w:proofErr w:type="spellEnd"/>
            <w:r w:rsidRPr="000C0FAA">
              <w:rPr>
                <w:rFonts w:ascii="Times New Roman" w:hAnsi="Times New Roman"/>
                <w:sz w:val="24"/>
                <w:szCs w:val="24"/>
              </w:rPr>
              <w:t xml:space="preserve"> – док»;</w:t>
            </w:r>
          </w:p>
          <w:p w:rsidR="00214C65" w:rsidRPr="000C0FAA" w:rsidRDefault="00214C65" w:rsidP="00EA0C00">
            <w:pPr>
              <w:widowControl w:val="0"/>
              <w:jc w:val="both"/>
              <w:rPr>
                <w:rFonts w:ascii="Times New Roman" w:hAnsi="Times New Roman"/>
                <w:sz w:val="24"/>
                <w:szCs w:val="24"/>
              </w:rPr>
            </w:pPr>
            <w:r w:rsidRPr="000C0FAA">
              <w:rPr>
                <w:rFonts w:ascii="Times New Roman" w:hAnsi="Times New Roman"/>
                <w:sz w:val="24"/>
                <w:szCs w:val="24"/>
              </w:rPr>
              <w:t>- «</w:t>
            </w:r>
            <w:proofErr w:type="spellStart"/>
            <w:r w:rsidRPr="000C0FAA">
              <w:rPr>
                <w:rFonts w:ascii="Times New Roman" w:hAnsi="Times New Roman"/>
                <w:sz w:val="24"/>
                <w:szCs w:val="24"/>
              </w:rPr>
              <w:t>ненадається</w:t>
            </w:r>
            <w:proofErr w:type="spellEnd"/>
            <w:r w:rsidRPr="000C0FAA">
              <w:rPr>
                <w:rFonts w:ascii="Times New Roman" w:hAnsi="Times New Roman"/>
                <w:sz w:val="24"/>
                <w:szCs w:val="24"/>
              </w:rPr>
              <w:t>» замість «не надається»»;</w:t>
            </w:r>
          </w:p>
          <w:p w:rsidR="00214C65" w:rsidRPr="000C0FAA" w:rsidRDefault="00214C65" w:rsidP="00EA0C00">
            <w:pPr>
              <w:widowControl w:val="0"/>
              <w:jc w:val="both"/>
              <w:rPr>
                <w:rFonts w:ascii="Times New Roman" w:hAnsi="Times New Roman"/>
                <w:sz w:val="24"/>
                <w:szCs w:val="24"/>
              </w:rPr>
            </w:pPr>
            <w:r w:rsidRPr="000C0FAA">
              <w:rPr>
                <w:rFonts w:ascii="Times New Roman" w:hAnsi="Times New Roman"/>
                <w:sz w:val="24"/>
                <w:szCs w:val="24"/>
              </w:rPr>
              <w:t>- «______________№_____________» замість «14.08.2020 №320/13/14-01»</w:t>
            </w:r>
          </w:p>
          <w:p w:rsidR="00214C65" w:rsidRPr="000C0FAA" w:rsidRDefault="00214C65" w:rsidP="00EA0C00">
            <w:pPr>
              <w:widowControl w:val="0"/>
              <w:jc w:val="both"/>
              <w:rPr>
                <w:rFonts w:ascii="Times New Roman" w:hAnsi="Times New Roman"/>
                <w:sz w:val="24"/>
                <w:szCs w:val="24"/>
              </w:rPr>
            </w:pPr>
            <w:r w:rsidRPr="000C0FAA">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0C0FAA">
              <w:rPr>
                <w:rFonts w:ascii="Times New Roman" w:hAnsi="Times New Roman"/>
                <w:sz w:val="24"/>
                <w:szCs w:val="24"/>
              </w:rPr>
              <w:t>pdf</w:t>
            </w:r>
            <w:proofErr w:type="spellEnd"/>
            <w:r w:rsidRPr="000C0FAA">
              <w:rPr>
                <w:rFonts w:ascii="Times New Roman" w:hAnsi="Times New Roman"/>
                <w:sz w:val="24"/>
                <w:szCs w:val="24"/>
              </w:rPr>
              <w:t>» (</w:t>
            </w:r>
            <w:proofErr w:type="spellStart"/>
            <w:r w:rsidRPr="000C0FAA">
              <w:rPr>
                <w:rFonts w:ascii="Times New Roman" w:hAnsi="Times New Roman"/>
                <w:sz w:val="24"/>
                <w:szCs w:val="24"/>
              </w:rPr>
              <w:t>PortableDocumentFormat</w:t>
            </w:r>
            <w:proofErr w:type="spellEnd"/>
            <w:r w:rsidRPr="000C0FAA">
              <w:rPr>
                <w:rFonts w:ascii="Times New Roman" w:hAnsi="Times New Roman"/>
                <w:sz w:val="24"/>
                <w:szCs w:val="24"/>
              </w:rPr>
              <w:t xml:space="preserve">)». </w:t>
            </w:r>
          </w:p>
          <w:p w:rsidR="00214C65" w:rsidRDefault="00214C65" w:rsidP="00EA0C00">
            <w:pPr>
              <w:widowControl w:val="0"/>
              <w:ind w:left="40" w:hanging="20"/>
              <w:contextualSpacing/>
              <w:jc w:val="both"/>
              <w:rPr>
                <w:rFonts w:ascii="Times New Roman" w:hAnsi="Times New Roman"/>
                <w:sz w:val="24"/>
                <w:szCs w:val="24"/>
              </w:rPr>
            </w:pPr>
            <w:r w:rsidRPr="00043F7F">
              <w:rPr>
                <w:rFonts w:ascii="Times New Roman" w:hAnsi="Times New Roman"/>
                <w:sz w:val="24"/>
                <w:szCs w:val="24"/>
              </w:rPr>
              <w:t xml:space="preserve">Документи, що не передбачені законодавством для </w:t>
            </w:r>
            <w:r w:rsidRPr="00043F7F">
              <w:rPr>
                <w:rFonts w:ascii="Times New Roman" w:hAnsi="Times New Roman"/>
                <w:sz w:val="24"/>
                <w:szCs w:val="24"/>
              </w:rPr>
              <w:lastRenderedPageBreak/>
              <w:t>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14C65" w:rsidRPr="00F32FD8" w:rsidRDefault="00214C65" w:rsidP="00EA0C00">
            <w:pPr>
              <w:widowControl w:val="0"/>
              <w:ind w:left="40" w:hanging="20"/>
              <w:contextualSpacing/>
              <w:jc w:val="both"/>
              <w:rPr>
                <w:rFonts w:ascii="Times New Roman" w:hAnsi="Times New Roman"/>
                <w:b/>
                <w:bCs/>
                <w:sz w:val="24"/>
                <w:szCs w:val="24"/>
              </w:rPr>
            </w:pPr>
            <w:r w:rsidRPr="00F32FD8">
              <w:rPr>
                <w:rFonts w:ascii="Times New Roman" w:hAnsi="Times New Roman"/>
                <w:b/>
                <w:bCs/>
                <w:sz w:val="24"/>
                <w:szCs w:val="24"/>
              </w:rPr>
              <w:t>УВАГА!!!</w:t>
            </w:r>
          </w:p>
          <w:p w:rsidR="00214C65" w:rsidRPr="00F32FD8" w:rsidRDefault="00214C65" w:rsidP="00EA0C00">
            <w:pPr>
              <w:widowControl w:val="0"/>
              <w:jc w:val="both"/>
              <w:rPr>
                <w:rFonts w:ascii="Times New Roman" w:hAnsi="Times New Roman"/>
                <w:b/>
                <w:bCs/>
                <w:sz w:val="24"/>
                <w:szCs w:val="24"/>
              </w:rPr>
            </w:pPr>
            <w:bookmarkStart w:id="0" w:name="_Hlk52459287"/>
            <w:r w:rsidRPr="00F32FD8">
              <w:rPr>
                <w:rFonts w:ascii="Times New Roman" w:hAnsi="Times New Roman"/>
                <w:b/>
                <w:bCs/>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32FD8">
              <w:rPr>
                <w:rFonts w:ascii="Times New Roman" w:hAnsi="Times New Roman"/>
                <w:b/>
                <w:bCs/>
                <w:sz w:val="24"/>
                <w:szCs w:val="24"/>
              </w:rPr>
              <w:t>скан</w:t>
            </w:r>
            <w:proofErr w:type="spellEnd"/>
            <w:r w:rsidRPr="00F32FD8">
              <w:rPr>
                <w:rFonts w:ascii="Times New Roman" w:hAnsi="Times New Roman"/>
                <w:b/>
                <w:bCs/>
                <w:sz w:val="24"/>
                <w:szCs w:val="24"/>
              </w:rPr>
              <w:t xml:space="preserve">-копій через електронну систему закупівель. Тендерна пропозиція учасника має відповідати ряду вимог: </w:t>
            </w:r>
          </w:p>
          <w:p w:rsidR="00214C65" w:rsidRDefault="00214C65" w:rsidP="00EA0C00">
            <w:pPr>
              <w:jc w:val="both"/>
              <w:rPr>
                <w:rFonts w:ascii="Times New Roman" w:hAnsi="Times New Roman"/>
                <w:b/>
                <w:bCs/>
                <w:sz w:val="24"/>
                <w:szCs w:val="24"/>
              </w:rPr>
            </w:pPr>
            <w:r>
              <w:rPr>
                <w:rFonts w:ascii="Times New Roman" w:hAnsi="Times New Roman"/>
                <w:b/>
                <w:bCs/>
                <w:sz w:val="24"/>
                <w:szCs w:val="24"/>
              </w:rPr>
              <w:t>1) документи мають бути чіткими та розбірливими для читання;</w:t>
            </w:r>
          </w:p>
          <w:p w:rsidR="00214C65" w:rsidRDefault="00214C65" w:rsidP="00EA0C00">
            <w:pPr>
              <w:jc w:val="both"/>
              <w:rPr>
                <w:rFonts w:ascii="Times New Roman" w:hAnsi="Times New Roman"/>
                <w:b/>
                <w:bCs/>
                <w:sz w:val="24"/>
                <w:szCs w:val="24"/>
              </w:rPr>
            </w:pPr>
            <w:r>
              <w:rPr>
                <w:rFonts w:ascii="Times New Roman" w:hAnsi="Times New Roman"/>
                <w:b/>
                <w:bCs/>
                <w:sz w:val="24"/>
                <w:szCs w:val="24"/>
              </w:rPr>
              <w:t>2) тендерна пропозиція учасника повинна бути підписана  кваліфікованим електронним підписом (КЕП);</w:t>
            </w:r>
          </w:p>
          <w:p w:rsidR="00214C65" w:rsidRDefault="00214C65" w:rsidP="00EA0C00">
            <w:pPr>
              <w:jc w:val="both"/>
              <w:rPr>
                <w:rFonts w:ascii="Times New Roman" w:hAnsi="Times New Roman"/>
                <w:b/>
                <w:bCs/>
                <w:sz w:val="24"/>
                <w:szCs w:val="24"/>
              </w:rPr>
            </w:pPr>
            <w:r>
              <w:rPr>
                <w:rFonts w:ascii="Times New Roman" w:hAnsi="Times New Roman"/>
                <w:b/>
                <w:bCs/>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214C65" w:rsidRDefault="00214C65" w:rsidP="00EA0C00">
            <w:pPr>
              <w:jc w:val="both"/>
              <w:rPr>
                <w:rFonts w:ascii="Times New Roman" w:hAnsi="Times New Roman"/>
                <w:b/>
                <w:bCs/>
                <w:sz w:val="24"/>
                <w:szCs w:val="24"/>
              </w:rPr>
            </w:pPr>
            <w:r>
              <w:rPr>
                <w:rFonts w:ascii="Times New Roman" w:hAnsi="Times New Roman"/>
                <w:b/>
                <w:bCs/>
                <w:sz w:val="24"/>
                <w:szCs w:val="24"/>
              </w:rPr>
              <w:t>Винятки:</w:t>
            </w:r>
          </w:p>
          <w:p w:rsidR="00214C65" w:rsidRDefault="00214C65" w:rsidP="00EA0C00">
            <w:pPr>
              <w:jc w:val="both"/>
              <w:rPr>
                <w:rFonts w:ascii="Times New Roman" w:hAnsi="Times New Roman"/>
                <w:b/>
                <w:bCs/>
                <w:sz w:val="24"/>
                <w:szCs w:val="24"/>
              </w:rPr>
            </w:pPr>
            <w:r>
              <w:rPr>
                <w:rFonts w:ascii="Times New Roman" w:hAnsi="Times New Roman"/>
                <w:b/>
                <w:bCs/>
                <w:sz w:val="24"/>
                <w:szCs w:val="24"/>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КЕП.</w:t>
            </w:r>
          </w:p>
          <w:p w:rsidR="00214C65" w:rsidRPr="00F32FD8" w:rsidRDefault="00214C65" w:rsidP="00EA0C00">
            <w:pPr>
              <w:widowControl w:val="0"/>
              <w:jc w:val="both"/>
              <w:rPr>
                <w:rFonts w:ascii="Times New Roman" w:hAnsi="Times New Roman"/>
                <w:b/>
                <w:bCs/>
                <w:sz w:val="24"/>
                <w:szCs w:val="24"/>
              </w:rPr>
            </w:pPr>
            <w:r w:rsidRPr="00F32FD8">
              <w:rPr>
                <w:rFonts w:ascii="Times New Roman" w:hAnsi="Times New Roman"/>
                <w:b/>
                <w:bCs/>
                <w:sz w:val="24"/>
                <w:szCs w:val="24"/>
              </w:rPr>
              <w:t xml:space="preserve">Зверніть увагу: документи тендерної пропозиції, які надані не у формі електронного документа (КЕП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 / установами / організаціями). </w:t>
            </w:r>
          </w:p>
          <w:p w:rsidR="00214C65" w:rsidRDefault="00214C65" w:rsidP="00EA0C00">
            <w:pPr>
              <w:widowControl w:val="0"/>
              <w:ind w:left="40" w:hanging="20"/>
              <w:contextualSpacing/>
              <w:jc w:val="both"/>
              <w:rPr>
                <w:rFonts w:ascii="Times New Roman" w:hAnsi="Times New Roman"/>
                <w:b/>
                <w:bCs/>
                <w:sz w:val="24"/>
                <w:szCs w:val="24"/>
              </w:rPr>
            </w:pPr>
            <w:r w:rsidRPr="00F32FD8">
              <w:rPr>
                <w:rFonts w:ascii="Times New Roman" w:hAnsi="Times New Roman"/>
                <w:b/>
                <w:bCs/>
                <w:sz w:val="24"/>
                <w:szCs w:val="24"/>
              </w:rPr>
              <w:t xml:space="preserve">Замовник не вимагає від учасників засвідчувати документи (матеріали та інформацію), </w:t>
            </w:r>
            <w:r w:rsidRPr="004879E4">
              <w:rPr>
                <w:rFonts w:ascii="Times New Roman" w:hAnsi="Times New Roman"/>
                <w:b/>
                <w:bCs/>
                <w:sz w:val="24"/>
                <w:szCs w:val="24"/>
              </w:rPr>
              <w:t xml:space="preserve">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3372E">
              <w:rPr>
                <w:rFonts w:ascii="Times New Roman" w:hAnsi="Times New Roman"/>
                <w:b/>
                <w:bCs/>
                <w:sz w:val="24"/>
                <w:szCs w:val="24"/>
              </w:rPr>
              <w:t xml:space="preserve">із накладанням </w:t>
            </w:r>
            <w:r w:rsidRPr="007D7FB7">
              <w:rPr>
                <w:rFonts w:ascii="Times New Roman" w:hAnsi="Times New Roman"/>
                <w:b/>
                <w:bCs/>
                <w:sz w:val="24"/>
                <w:szCs w:val="24"/>
              </w:rPr>
              <w:t xml:space="preserve">електронного підпису, що базується на </w:t>
            </w:r>
            <w:r w:rsidRPr="007D7FB7">
              <w:rPr>
                <w:rFonts w:ascii="Times New Roman" w:hAnsi="Times New Roman"/>
                <w:b/>
                <w:bCs/>
                <w:sz w:val="24"/>
                <w:szCs w:val="24"/>
              </w:rPr>
              <w:lastRenderedPageBreak/>
              <w:t>кваліфікованому сертифікаті електронного підпису, відповідно до вимог Закону України «Про електронні довірчі послуги» *.</w:t>
            </w:r>
            <w:r w:rsidRPr="00F32FD8">
              <w:rPr>
                <w:rFonts w:ascii="Times New Roman" w:hAnsi="Times New Roman"/>
                <w:b/>
                <w:bCs/>
                <w:sz w:val="24"/>
                <w:szCs w:val="24"/>
              </w:rPr>
              <w:t xml:space="preserve"> </w:t>
            </w:r>
          </w:p>
          <w:p w:rsidR="00214C65" w:rsidRDefault="00214C65" w:rsidP="00EA0C00">
            <w:pPr>
              <w:widowControl w:val="0"/>
              <w:ind w:left="40" w:hanging="20"/>
              <w:contextualSpacing/>
              <w:jc w:val="both"/>
              <w:rPr>
                <w:rFonts w:ascii="Times New Roman" w:hAnsi="Times New Roman"/>
                <w:b/>
                <w:bCs/>
                <w:sz w:val="24"/>
                <w:szCs w:val="24"/>
              </w:rPr>
            </w:pPr>
            <w:r w:rsidRPr="00F32FD8">
              <w:rPr>
                <w:rFonts w:ascii="Times New Roman" w:hAnsi="Times New Roman"/>
                <w:b/>
                <w:bCs/>
                <w:sz w:val="24"/>
                <w:szCs w:val="24"/>
              </w:rPr>
              <w:t xml:space="preserve">Замовник перевіряє КЕП учасника на сайті центрального </w:t>
            </w:r>
            <w:proofErr w:type="spellStart"/>
            <w:r w:rsidRPr="00F32FD8">
              <w:rPr>
                <w:rFonts w:ascii="Times New Roman" w:hAnsi="Times New Roman"/>
                <w:b/>
                <w:bCs/>
                <w:sz w:val="24"/>
                <w:szCs w:val="24"/>
              </w:rPr>
              <w:t>засвідчувального</w:t>
            </w:r>
            <w:proofErr w:type="spellEnd"/>
            <w:r w:rsidRPr="00F32FD8">
              <w:rPr>
                <w:rFonts w:ascii="Times New Roman" w:hAnsi="Times New Roman"/>
                <w:b/>
                <w:bCs/>
                <w:sz w:val="24"/>
                <w:szCs w:val="24"/>
              </w:rPr>
              <w:t xml:space="preserve"> органу за посиланням https://czo.gov.ua/verify. </w:t>
            </w:r>
          </w:p>
          <w:p w:rsidR="00214C65" w:rsidRPr="00F32FD8" w:rsidRDefault="00214C65" w:rsidP="00EA0C00">
            <w:pPr>
              <w:widowControl w:val="0"/>
              <w:ind w:left="40" w:hanging="20"/>
              <w:contextualSpacing/>
              <w:jc w:val="both"/>
              <w:rPr>
                <w:rFonts w:ascii="Times New Roman" w:hAnsi="Times New Roman"/>
                <w:b/>
                <w:bCs/>
                <w:sz w:val="24"/>
                <w:szCs w:val="24"/>
              </w:rPr>
            </w:pPr>
            <w:r w:rsidRPr="00F32FD8">
              <w:rPr>
                <w:rFonts w:ascii="Times New Roman" w:hAnsi="Times New Roman"/>
                <w:b/>
                <w:bCs/>
                <w:sz w:val="24"/>
                <w:szCs w:val="24"/>
              </w:rPr>
              <w:t xml:space="preserve">Під час перевірки КЕП повинні відображатися: прізвище та ініціали особи, уповноваженої на підписання тендерної пропозиції (власника ключа). </w:t>
            </w:r>
          </w:p>
          <w:p w:rsidR="00214C65" w:rsidRPr="00043F7F" w:rsidRDefault="00214C65" w:rsidP="00EA0C00">
            <w:pPr>
              <w:widowControl w:val="0"/>
              <w:contextualSpacing/>
              <w:jc w:val="both"/>
              <w:rPr>
                <w:rFonts w:ascii="Times New Roman" w:hAnsi="Times New Roman"/>
                <w:sz w:val="24"/>
                <w:szCs w:val="24"/>
              </w:rPr>
            </w:pPr>
            <w:bookmarkStart w:id="1" w:name="_Hlk37688954"/>
            <w:bookmarkEnd w:id="0"/>
            <w:r w:rsidRPr="00043F7F">
              <w:rPr>
                <w:rFonts w:ascii="Times New Roman" w:hAnsi="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43F7F">
              <w:rPr>
                <w:rFonts w:ascii="Times New Roman" w:hAnsi="Times New Roman"/>
                <w:color w:val="0D0D0D"/>
                <w:sz w:val="24"/>
                <w:szCs w:val="24"/>
              </w:rPr>
              <w:t xml:space="preserve"> </w:t>
            </w:r>
          </w:p>
          <w:p w:rsidR="00214C65" w:rsidRDefault="00214C65" w:rsidP="00EA0C00">
            <w:pPr>
              <w:widowControl w:val="0"/>
              <w:ind w:left="40" w:hanging="20"/>
              <w:contextualSpacing/>
              <w:jc w:val="both"/>
              <w:rPr>
                <w:rFonts w:ascii="Times New Roman" w:hAnsi="Times New Roman"/>
                <w:sz w:val="24"/>
                <w:szCs w:val="24"/>
              </w:rPr>
            </w:pPr>
            <w:r w:rsidRPr="00043F7F">
              <w:rPr>
                <w:rFonts w:ascii="Times New Roman" w:hAnsi="Times New Roman"/>
                <w:sz w:val="24"/>
                <w:szCs w:val="24"/>
              </w:rPr>
              <w:t>Кожен учасник має право подати тільки одну тендерну пропозицію</w:t>
            </w:r>
            <w:r w:rsidRPr="00043F7F">
              <w:rPr>
                <w:rFonts w:ascii="Times New Roman" w:hAnsi="Times New Roman"/>
                <w:b/>
                <w:bCs/>
                <w:sz w:val="24"/>
                <w:szCs w:val="24"/>
              </w:rPr>
              <w:t xml:space="preserve"> </w:t>
            </w:r>
            <w:bookmarkEnd w:id="1"/>
          </w:p>
          <w:p w:rsidR="00214C65" w:rsidRPr="007F6F87" w:rsidRDefault="00214C65" w:rsidP="00EA0C00">
            <w:pPr>
              <w:widowControl w:val="0"/>
              <w:jc w:val="both"/>
              <w:rPr>
                <w:rFonts w:ascii="Times New Roman" w:hAnsi="Times New Roman"/>
                <w:sz w:val="24"/>
                <w:szCs w:val="24"/>
              </w:rPr>
            </w:pPr>
            <w:r w:rsidRPr="007D7FB7">
              <w:rPr>
                <w:rFonts w:ascii="Times New Roman" w:hAnsi="Times New Roman"/>
                <w:sz w:val="24"/>
                <w:szCs w:val="24"/>
                <w:shd w:val="clear" w:color="auto" w:fill="FFFFFF"/>
              </w:rPr>
              <w:t xml:space="preserve">У випадку подання учасником більше однієї тендерної пропозиції </w:t>
            </w:r>
            <w:r w:rsidRPr="007D7FB7">
              <w:rPr>
                <w:rFonts w:ascii="Times New Roman" w:hAnsi="Times New Roman"/>
                <w:sz w:val="24"/>
                <w:szCs w:val="24"/>
              </w:rPr>
              <w:t xml:space="preserve">учасник вважається таким, </w:t>
            </w:r>
            <w:r w:rsidRPr="007D7FB7">
              <w:rPr>
                <w:rFonts w:ascii="Times New Roman" w:hAnsi="Times New Roman"/>
                <w:sz w:val="24"/>
                <w:szCs w:val="24"/>
                <w:shd w:val="clear" w:color="auto" w:fill="FFFFFF"/>
              </w:rPr>
              <w:t>що не відповідає встановленим </w:t>
            </w:r>
            <w:hyperlink r:id="rId10" w:anchor="n1422" w:history="1">
              <w:r w:rsidRPr="007D7FB7">
                <w:rPr>
                  <w:rFonts w:ascii="Times New Roman" w:hAnsi="Times New Roman"/>
                  <w:sz w:val="24"/>
                  <w:szCs w:val="24"/>
                  <w:shd w:val="clear" w:color="auto" w:fill="FFFFFF"/>
                </w:rPr>
                <w:t>абзацом першим</w:t>
              </w:r>
            </w:hyperlink>
            <w:r w:rsidRPr="007D7FB7">
              <w:rPr>
                <w:rFonts w:ascii="Times New Roman" w:hAnsi="Times New Roman"/>
                <w:sz w:val="24"/>
                <w:szCs w:val="24"/>
                <w:shd w:val="clear" w:color="auto" w:fill="FFFFFF"/>
              </w:rPr>
              <w:t> частини третьої статті 22 Закону України «Про публічні закупівлі» вимогам до учасн</w:t>
            </w:r>
            <w:r>
              <w:rPr>
                <w:rFonts w:ascii="Times New Roman" w:hAnsi="Times New Roman"/>
                <w:sz w:val="24"/>
                <w:szCs w:val="24"/>
                <w:shd w:val="clear" w:color="auto" w:fill="FFFFFF"/>
              </w:rPr>
              <w:t>ика відповідно до законодавства.</w:t>
            </w:r>
          </w:p>
        </w:tc>
      </w:tr>
      <w:tr w:rsidR="00214C65" w:rsidRPr="00FC04B3" w:rsidTr="00350C26">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214C65" w:rsidRPr="00FC04B3" w:rsidRDefault="00214C65" w:rsidP="00FE6AC6">
            <w:pPr>
              <w:rPr>
                <w:rFonts w:ascii="Times New Roman" w:hAnsi="Times New Roman" w:cs="Times New Roman"/>
                <w:sz w:val="24"/>
                <w:szCs w:val="24"/>
              </w:rPr>
            </w:pPr>
            <w:r w:rsidRPr="00FC04B3">
              <w:rPr>
                <w:rFonts w:ascii="Times New Roman" w:hAnsi="Times New Roman" w:cs="Times New Roman"/>
                <w:sz w:val="24"/>
                <w:szCs w:val="24"/>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214C65" w:rsidRPr="00043F7F" w:rsidRDefault="00214C65" w:rsidP="00FE6AC6">
            <w:pPr>
              <w:widowControl w:val="0"/>
              <w:rPr>
                <w:rFonts w:ascii="Times New Roman" w:hAnsi="Times New Roman"/>
                <w:sz w:val="24"/>
                <w:szCs w:val="24"/>
              </w:rPr>
            </w:pPr>
            <w:bookmarkStart w:id="2" w:name="_Hlk37757836"/>
            <w:r w:rsidRPr="00043F7F">
              <w:rPr>
                <w:rFonts w:ascii="Times New Roman" w:hAnsi="Times New Roman"/>
                <w:b/>
                <w:bCs/>
                <w:sz w:val="24"/>
                <w:szCs w:val="24"/>
              </w:rPr>
              <w:t>Забезпечення тендерної пропозиції</w:t>
            </w:r>
            <w:bookmarkEnd w:id="2"/>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214C65" w:rsidRPr="00AC7ED0" w:rsidRDefault="00214C65" w:rsidP="00FE6AC6">
            <w:pPr>
              <w:widowControl w:val="0"/>
              <w:spacing w:before="60" w:after="60" w:line="240" w:lineRule="auto"/>
              <w:contextualSpacing/>
              <w:jc w:val="both"/>
              <w:rPr>
                <w:rFonts w:ascii="Times New Roman" w:hAnsi="Times New Roman"/>
                <w:sz w:val="24"/>
                <w:szCs w:val="24"/>
                <w:lang w:eastAsia="uk-UA"/>
              </w:rPr>
            </w:pPr>
            <w:r w:rsidRPr="00AC7ED0">
              <w:rPr>
                <w:rFonts w:ascii="Times New Roman" w:hAnsi="Times New Roman"/>
                <w:sz w:val="24"/>
                <w:szCs w:val="24"/>
                <w:lang w:eastAsia="uk-UA"/>
              </w:rPr>
              <w:t>Забезпечення тендерної пропозиції не вимагається</w:t>
            </w:r>
          </w:p>
        </w:tc>
      </w:tr>
      <w:tr w:rsidR="00214C65" w:rsidRPr="00FC04B3" w:rsidTr="00350C26">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214C65" w:rsidRPr="00FC04B3" w:rsidRDefault="00214C65" w:rsidP="00FE6AC6">
            <w:pPr>
              <w:rPr>
                <w:rFonts w:ascii="Times New Roman" w:hAnsi="Times New Roman" w:cs="Times New Roman"/>
                <w:sz w:val="24"/>
                <w:szCs w:val="24"/>
              </w:rPr>
            </w:pPr>
            <w:r w:rsidRPr="00FC04B3">
              <w:rPr>
                <w:rFonts w:ascii="Times New Roman" w:hAnsi="Times New Roman" w:cs="Times New Roman"/>
                <w:sz w:val="24"/>
                <w:szCs w:val="24"/>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214C65" w:rsidRPr="00AC7ED0" w:rsidRDefault="00214C65" w:rsidP="00FE6AC6">
            <w:pPr>
              <w:pStyle w:val="2f0"/>
              <w:widowControl w:val="0"/>
              <w:spacing w:before="60" w:after="60"/>
              <w:contextualSpacing/>
              <w:jc w:val="both"/>
              <w:rPr>
                <w:rFonts w:ascii="Times New Roman" w:hAnsi="Times New Roman"/>
                <w:i/>
                <w:sz w:val="24"/>
                <w:szCs w:val="24"/>
                <w:lang w:eastAsia="uk-UA"/>
              </w:rPr>
            </w:pPr>
            <w:r w:rsidRPr="00043F7F">
              <w:rPr>
                <w:rFonts w:ascii="Times New Roman" w:hAnsi="Times New Roman"/>
                <w:b/>
                <w:bCs/>
                <w:sz w:val="24"/>
                <w:szCs w:val="24"/>
                <w:lang w:eastAsia="ru-RU"/>
              </w:rPr>
              <w:t>Умови повернення чи неповернення забезпечення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214C65" w:rsidRPr="00043F7F" w:rsidRDefault="00214C65" w:rsidP="00FE6AC6">
            <w:pPr>
              <w:widowControl w:val="0"/>
              <w:ind w:right="120"/>
              <w:contextualSpacing/>
              <w:jc w:val="both"/>
              <w:rPr>
                <w:rFonts w:ascii="Times New Roman" w:hAnsi="Times New Roman"/>
                <w:sz w:val="24"/>
                <w:szCs w:val="24"/>
              </w:rPr>
            </w:pPr>
            <w:r w:rsidRPr="00043F7F">
              <w:rPr>
                <w:rFonts w:ascii="Times New Roman" w:hAnsi="Times New Roman"/>
                <w:sz w:val="24"/>
                <w:szCs w:val="24"/>
              </w:rPr>
              <w:t>Не передбачається.</w:t>
            </w:r>
          </w:p>
          <w:p w:rsidR="00214C65" w:rsidRPr="00AC7ED0" w:rsidRDefault="00214C65" w:rsidP="00FE6AC6">
            <w:pPr>
              <w:pStyle w:val="rvps2"/>
              <w:widowControl w:val="0"/>
              <w:shd w:val="clear" w:color="auto" w:fill="FFFFFF"/>
              <w:spacing w:before="60" w:beforeAutospacing="0" w:after="60" w:afterAutospacing="0"/>
              <w:ind w:firstLine="284"/>
              <w:contextualSpacing/>
              <w:jc w:val="both"/>
              <w:textAlignment w:val="baseline"/>
            </w:pPr>
          </w:p>
        </w:tc>
      </w:tr>
      <w:tr w:rsidR="00214C65" w:rsidRPr="00FC04B3" w:rsidTr="00350C26">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214C65" w:rsidRPr="00FC04B3" w:rsidRDefault="00214C65" w:rsidP="00FE6AC6">
            <w:pPr>
              <w:rPr>
                <w:rFonts w:ascii="Times New Roman" w:hAnsi="Times New Roman" w:cs="Times New Roman"/>
                <w:sz w:val="24"/>
                <w:szCs w:val="24"/>
              </w:rPr>
            </w:pPr>
            <w:r w:rsidRPr="00FC04B3">
              <w:rPr>
                <w:rFonts w:ascii="Times New Roman" w:hAnsi="Times New Roman" w:cs="Times New Roman"/>
                <w:sz w:val="24"/>
                <w:szCs w:val="24"/>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214C65" w:rsidRPr="007D7FB7" w:rsidRDefault="00214C65" w:rsidP="00FE6AC6">
            <w:pPr>
              <w:pStyle w:val="2f0"/>
              <w:widowControl w:val="0"/>
              <w:spacing w:before="60" w:after="60"/>
              <w:contextualSpacing/>
              <w:rPr>
                <w:rFonts w:ascii="Times New Roman" w:hAnsi="Times New Roman"/>
                <w:b/>
                <w:sz w:val="24"/>
                <w:szCs w:val="24"/>
                <w:lang w:eastAsia="uk-UA"/>
              </w:rPr>
            </w:pPr>
            <w:r w:rsidRPr="007D7FB7">
              <w:rPr>
                <w:rFonts w:ascii="Times New Roman" w:hAnsi="Times New Roman"/>
                <w:b/>
                <w:sz w:val="24"/>
                <w:szCs w:val="24"/>
                <w:lang w:eastAsia="uk-UA"/>
              </w:rPr>
              <w:t>Строк, протягом якого тендерні пропозиції є дійсними</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C65" w:rsidRDefault="00214C65" w:rsidP="00FE6AC6">
            <w:pPr>
              <w:widowControl w:val="0"/>
              <w:jc w:val="both"/>
              <w:rPr>
                <w:rFonts w:ascii="Times New Roman" w:hAnsi="Times New Roman"/>
                <w:sz w:val="24"/>
                <w:szCs w:val="24"/>
              </w:rPr>
            </w:pPr>
            <w:r w:rsidRPr="00043F7F">
              <w:rPr>
                <w:rFonts w:ascii="Times New Roman" w:hAnsi="Times New Roman"/>
                <w:sz w:val="24"/>
                <w:szCs w:val="24"/>
              </w:rPr>
              <w:t>Тендерні пропозиції вважаються дійсними</w:t>
            </w:r>
            <w:r w:rsidR="001C680E" w:rsidRPr="001C680E">
              <w:rPr>
                <w:rFonts w:ascii="Times New Roman" w:eastAsia="Times New Roman" w:hAnsi="Times New Roman" w:cs="Times New Roman"/>
                <w:b/>
                <w:i/>
                <w:color w:val="auto"/>
                <w:sz w:val="24"/>
                <w:szCs w:val="24"/>
                <w:u w:val="single"/>
              </w:rPr>
              <w:t xml:space="preserve"> протягом 120 (ста двадцяти) днів</w:t>
            </w:r>
            <w:r w:rsidR="001C680E" w:rsidRPr="001C680E">
              <w:rPr>
                <w:rFonts w:ascii="Times New Roman" w:eastAsia="Times New Roman" w:hAnsi="Times New Roman" w:cs="Times New Roman"/>
                <w:color w:val="auto"/>
                <w:sz w:val="24"/>
                <w:szCs w:val="24"/>
              </w:rPr>
              <w:t xml:space="preserve"> </w:t>
            </w:r>
            <w:r w:rsidRPr="00043F7F">
              <w:rPr>
                <w:rFonts w:ascii="Times New Roman" w:hAnsi="Times New Roman"/>
                <w:sz w:val="24"/>
                <w:szCs w:val="24"/>
              </w:rPr>
              <w:t xml:space="preserve"> </w:t>
            </w:r>
            <w:r w:rsidRPr="001156E8">
              <w:rPr>
                <w:rFonts w:ascii="Times New Roman" w:hAnsi="Times New Roman"/>
                <w:sz w:val="24"/>
                <w:szCs w:val="24"/>
              </w:rPr>
              <w:t>із дати кінцевого ст</w:t>
            </w:r>
            <w:r w:rsidRPr="00043F7F">
              <w:rPr>
                <w:rFonts w:ascii="Times New Roman" w:hAnsi="Times New Roman"/>
                <w:sz w:val="24"/>
                <w:szCs w:val="24"/>
              </w:rPr>
              <w:t>року подання т</w:t>
            </w:r>
            <w:r>
              <w:rPr>
                <w:rFonts w:ascii="Times New Roman" w:hAnsi="Times New Roman"/>
                <w:sz w:val="24"/>
                <w:szCs w:val="24"/>
              </w:rPr>
              <w:t>ендерних пропозицій, який у разі необхідності може бути продовжений.</w:t>
            </w:r>
          </w:p>
          <w:p w:rsidR="00214C65" w:rsidRPr="00043F7F" w:rsidRDefault="00214C65" w:rsidP="00FE6AC6">
            <w:pPr>
              <w:widowControl w:val="0"/>
              <w:jc w:val="both"/>
              <w:rPr>
                <w:rFonts w:ascii="Times New Roman" w:hAnsi="Times New Roman"/>
                <w:sz w:val="24"/>
                <w:szCs w:val="24"/>
              </w:rPr>
            </w:pPr>
            <w:r w:rsidRPr="00043F7F">
              <w:rPr>
                <w:rFonts w:ascii="Times New Roman" w:hAnsi="Times New Roman"/>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214C65" w:rsidRPr="00043F7F" w:rsidRDefault="00214C65" w:rsidP="00FE6AC6">
            <w:pPr>
              <w:widowControl w:val="0"/>
              <w:jc w:val="both"/>
              <w:rPr>
                <w:rFonts w:ascii="Times New Roman" w:hAnsi="Times New Roman"/>
                <w:sz w:val="24"/>
                <w:szCs w:val="24"/>
              </w:rPr>
            </w:pPr>
            <w:r w:rsidRPr="00043F7F">
              <w:rPr>
                <w:rFonts w:ascii="Times New Roman" w:hAnsi="Times New Roman"/>
                <w:sz w:val="24"/>
                <w:szCs w:val="24"/>
              </w:rPr>
              <w:t xml:space="preserve">Учасник процедури закупівлі </w:t>
            </w:r>
            <w:r w:rsidRPr="00043F7F">
              <w:rPr>
                <w:rFonts w:ascii="Times New Roman" w:hAnsi="Times New Roman"/>
                <w:b/>
                <w:bCs/>
                <w:i/>
                <w:iCs/>
                <w:sz w:val="24"/>
                <w:szCs w:val="24"/>
              </w:rPr>
              <w:t>має право:</w:t>
            </w:r>
          </w:p>
          <w:p w:rsidR="00214C65" w:rsidRPr="00043F7F" w:rsidRDefault="00214C65" w:rsidP="00411DD3">
            <w:pPr>
              <w:pStyle w:val="afe"/>
              <w:widowControl w:val="0"/>
              <w:numPr>
                <w:ilvl w:val="0"/>
                <w:numId w:val="3"/>
              </w:numPr>
              <w:spacing w:after="0" w:line="240" w:lineRule="auto"/>
              <w:jc w:val="both"/>
              <w:rPr>
                <w:rFonts w:ascii="Times New Roman" w:hAnsi="Times New Roman"/>
                <w:sz w:val="24"/>
                <w:szCs w:val="24"/>
              </w:rPr>
            </w:pPr>
            <w:r w:rsidRPr="00043F7F">
              <w:rPr>
                <w:rFonts w:ascii="Times New Roman" w:hAnsi="Times New Roman"/>
                <w:sz w:val="24"/>
                <w:szCs w:val="24"/>
              </w:rPr>
              <w:t>відхилити таку вимогу, не втрачаючи при цьому наданого ним забезпечення тендерної пропозиції;</w:t>
            </w:r>
          </w:p>
          <w:p w:rsidR="00214C65" w:rsidRDefault="00214C65" w:rsidP="00411DD3">
            <w:pPr>
              <w:pStyle w:val="afe"/>
              <w:widowControl w:val="0"/>
              <w:numPr>
                <w:ilvl w:val="0"/>
                <w:numId w:val="2"/>
              </w:numPr>
              <w:spacing w:after="0" w:line="240" w:lineRule="auto"/>
              <w:jc w:val="both"/>
              <w:rPr>
                <w:rFonts w:ascii="Times New Roman" w:hAnsi="Times New Roman"/>
                <w:sz w:val="24"/>
                <w:szCs w:val="24"/>
              </w:rPr>
            </w:pPr>
            <w:r w:rsidRPr="00043F7F">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214C65" w:rsidRPr="003F48B5" w:rsidRDefault="00214C65" w:rsidP="003F48B5">
            <w:pPr>
              <w:widowControl w:val="0"/>
              <w:spacing w:line="240" w:lineRule="auto"/>
              <w:jc w:val="both"/>
              <w:rPr>
                <w:rFonts w:ascii="Times New Roman" w:hAnsi="Times New Roman"/>
                <w:sz w:val="24"/>
                <w:szCs w:val="24"/>
              </w:rPr>
            </w:pPr>
            <w:r>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14C65" w:rsidRPr="00FC04B3" w:rsidTr="00350C26">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214C65" w:rsidRPr="00FC04B3" w:rsidRDefault="00214C65" w:rsidP="00FE6AC6">
            <w:pPr>
              <w:rPr>
                <w:rFonts w:ascii="Times New Roman" w:hAnsi="Times New Roman" w:cs="Times New Roman"/>
                <w:sz w:val="24"/>
                <w:szCs w:val="24"/>
              </w:rPr>
            </w:pPr>
            <w:r w:rsidRPr="00FC04B3">
              <w:rPr>
                <w:rFonts w:ascii="Times New Roman" w:hAnsi="Times New Roman" w:cs="Times New Roman"/>
                <w:sz w:val="24"/>
                <w:szCs w:val="24"/>
              </w:rPr>
              <w:lastRenderedPageBreak/>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214C65" w:rsidRPr="004559E1" w:rsidRDefault="00214C65" w:rsidP="00FE6AC6">
            <w:pPr>
              <w:widowControl w:val="0"/>
              <w:spacing w:before="60" w:after="60" w:line="240" w:lineRule="auto"/>
              <w:contextualSpacing/>
              <w:jc w:val="both"/>
              <w:rPr>
                <w:rFonts w:ascii="Times New Roman" w:hAnsi="Times New Roman"/>
                <w:i/>
                <w:sz w:val="24"/>
                <w:szCs w:val="24"/>
                <w:lang w:eastAsia="uk-UA"/>
              </w:rPr>
            </w:pPr>
            <w:r>
              <w:rPr>
                <w:rFonts w:ascii="Times New Roman" w:eastAsia="Times New Roman" w:hAnsi="Times New Roman" w:cs="Times New Roman"/>
                <w:b/>
                <w:sz w:val="24"/>
                <w:szCs w:val="24"/>
              </w:rPr>
              <w:t>Кваліфікаційні критерії до учасників та вимоги,</w:t>
            </w:r>
            <w:r>
              <w:rPr>
                <w:rFonts w:ascii="Times New Roman" w:eastAsia="Times New Roman" w:hAnsi="Times New Roman" w:cs="Times New Roman"/>
                <w:b/>
                <w:color w:val="00B050"/>
                <w:sz w:val="24"/>
                <w:szCs w:val="24"/>
              </w:rPr>
              <w:t xml:space="preserve"> </w:t>
            </w:r>
            <w:r w:rsidRPr="002A364D">
              <w:rPr>
                <w:rFonts w:ascii="Times New Roman" w:eastAsia="Times New Roman" w:hAnsi="Times New Roman" w:cs="Times New Roman"/>
                <w:b/>
                <w:color w:val="auto"/>
                <w:sz w:val="24"/>
                <w:szCs w:val="24"/>
              </w:rPr>
              <w:t xml:space="preserve">згідно  з пунктом 28  та пунктом 44  </w:t>
            </w:r>
            <w:r>
              <w:rPr>
                <w:rFonts w:ascii="Times New Roman" w:eastAsia="Times New Roman" w:hAnsi="Times New Roman" w:cs="Times New Roman"/>
                <w:b/>
                <w:color w:val="auto"/>
                <w:sz w:val="24"/>
                <w:szCs w:val="24"/>
              </w:rPr>
              <w:t>Особливостей</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C65" w:rsidRDefault="00214C65" w:rsidP="00D46394">
            <w:pPr>
              <w:widowControl w:val="0"/>
              <w:ind w:right="120" w:firstLine="353"/>
              <w:contextualSpacing/>
              <w:jc w:val="both"/>
              <w:rPr>
                <w:rFonts w:ascii="Times New Roman" w:hAnsi="Times New Roman"/>
                <w:sz w:val="24"/>
                <w:szCs w:val="24"/>
              </w:rPr>
            </w:pPr>
            <w:r w:rsidRPr="00043F7F">
              <w:rPr>
                <w:rFonts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43F7F">
              <w:rPr>
                <w:rFonts w:ascii="Times New Roman" w:hAnsi="Times New Roman"/>
                <w:b/>
                <w:bCs/>
                <w:i/>
                <w:iCs/>
                <w:sz w:val="24"/>
                <w:szCs w:val="24"/>
              </w:rPr>
              <w:t>Додатку 1</w:t>
            </w:r>
            <w:r w:rsidRPr="00043F7F">
              <w:rPr>
                <w:rFonts w:ascii="Times New Roman" w:hAnsi="Times New Roman"/>
                <w:sz w:val="24"/>
                <w:szCs w:val="24"/>
              </w:rPr>
              <w:t xml:space="preserve"> до цієї тендерної документації.</w:t>
            </w:r>
          </w:p>
          <w:p w:rsidR="00214C65" w:rsidRDefault="00214C65" w:rsidP="002A36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14C65" w:rsidRDefault="00214C65" w:rsidP="00D46394">
            <w:pPr>
              <w:widowControl w:val="0"/>
              <w:ind w:right="120" w:firstLine="353"/>
              <w:contextualSpacing/>
              <w:jc w:val="both"/>
              <w:rPr>
                <w:rFonts w:ascii="Times New Roman" w:hAnsi="Times New Roman"/>
                <w:sz w:val="24"/>
                <w:szCs w:val="24"/>
              </w:rPr>
            </w:pPr>
          </w:p>
          <w:p w:rsidR="00214C65" w:rsidRDefault="00214C65" w:rsidP="00D46394">
            <w:pPr>
              <w:widowControl w:val="0"/>
              <w:ind w:right="120" w:firstLine="353"/>
              <w:contextualSpacing/>
              <w:jc w:val="both"/>
              <w:rPr>
                <w:rFonts w:ascii="Times New Roman" w:hAnsi="Times New Roman"/>
                <w:sz w:val="24"/>
                <w:szCs w:val="24"/>
              </w:rPr>
            </w:pPr>
          </w:p>
          <w:p w:rsidR="00214C65" w:rsidRDefault="00214C65" w:rsidP="002A364D">
            <w:pPr>
              <w:widowControl w:val="0"/>
              <w:ind w:right="120"/>
              <w:jc w:val="both"/>
              <w:rPr>
                <w:rFonts w:ascii="Times New Roman" w:eastAsia="Times New Roman" w:hAnsi="Times New Roman" w:cs="Times New Roman"/>
                <w:b/>
                <w:color w:val="00B050"/>
                <w:sz w:val="24"/>
                <w:szCs w:val="24"/>
              </w:rPr>
            </w:pPr>
            <w:r>
              <w:rPr>
                <w:rFonts w:ascii="Times New Roman" w:eastAsia="Times New Roman" w:hAnsi="Times New Roman" w:cs="Times New Roman"/>
                <w:b/>
                <w:sz w:val="24"/>
                <w:szCs w:val="24"/>
              </w:rPr>
              <w:t xml:space="preserve">Підстави, </w:t>
            </w:r>
            <w:r w:rsidRPr="002A364D">
              <w:rPr>
                <w:rFonts w:ascii="Times New Roman" w:eastAsia="Times New Roman" w:hAnsi="Times New Roman" w:cs="Times New Roman"/>
                <w:b/>
                <w:color w:val="auto"/>
                <w:sz w:val="24"/>
                <w:szCs w:val="24"/>
              </w:rPr>
              <w:t xml:space="preserve">визначені </w:t>
            </w:r>
            <w:r>
              <w:rPr>
                <w:rFonts w:ascii="Times New Roman" w:eastAsia="Times New Roman" w:hAnsi="Times New Roman" w:cs="Times New Roman"/>
                <w:b/>
                <w:color w:val="auto"/>
                <w:sz w:val="24"/>
                <w:szCs w:val="24"/>
              </w:rPr>
              <w:t>пунктом 44 Особливостей</w:t>
            </w:r>
            <w:r w:rsidRPr="002A364D">
              <w:rPr>
                <w:rFonts w:ascii="Times New Roman" w:eastAsia="Times New Roman" w:hAnsi="Times New Roman" w:cs="Times New Roman"/>
                <w:b/>
                <w:color w:val="auto"/>
                <w:sz w:val="24"/>
                <w:szCs w:val="24"/>
              </w:rPr>
              <w:t>.</w:t>
            </w:r>
          </w:p>
          <w:p w:rsidR="00214C65" w:rsidRPr="002A364D" w:rsidRDefault="00214C65" w:rsidP="002A364D">
            <w:pPr>
              <w:widowControl w:val="0"/>
              <w:jc w:val="both"/>
              <w:rPr>
                <w:rFonts w:ascii="Times New Roman" w:eastAsia="Times New Roman" w:hAnsi="Times New Roman" w:cs="Times New Roman"/>
                <w:color w:val="auto"/>
                <w:sz w:val="24"/>
                <w:szCs w:val="24"/>
              </w:rPr>
            </w:pPr>
            <w:r w:rsidRPr="002A364D">
              <w:rPr>
                <w:rFonts w:ascii="Times New Roman" w:eastAsia="Times New Roman" w:hAnsi="Times New Roman" w:cs="Times New Roman"/>
                <w:color w:val="auto"/>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14C65" w:rsidRPr="002A364D" w:rsidRDefault="00214C65" w:rsidP="002A364D">
            <w:pPr>
              <w:widowControl w:val="0"/>
              <w:spacing w:before="120"/>
              <w:jc w:val="both"/>
              <w:rPr>
                <w:rFonts w:ascii="Times New Roman" w:eastAsia="Times New Roman" w:hAnsi="Times New Roman" w:cs="Times New Roman"/>
                <w:color w:val="auto"/>
                <w:sz w:val="24"/>
                <w:szCs w:val="24"/>
              </w:rPr>
            </w:pPr>
            <w:r w:rsidRPr="002A364D">
              <w:rPr>
                <w:rFonts w:ascii="Times New Roman" w:eastAsia="Times New Roman" w:hAnsi="Times New Roman" w:cs="Times New Roman"/>
                <w:color w:val="auto"/>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14C65" w:rsidRPr="002A364D" w:rsidRDefault="00214C65" w:rsidP="002A364D">
            <w:pPr>
              <w:widowControl w:val="0"/>
              <w:spacing w:before="120"/>
              <w:jc w:val="both"/>
              <w:rPr>
                <w:rFonts w:ascii="Times New Roman" w:eastAsia="Times New Roman" w:hAnsi="Times New Roman" w:cs="Times New Roman"/>
                <w:color w:val="auto"/>
                <w:sz w:val="24"/>
                <w:szCs w:val="24"/>
              </w:rPr>
            </w:pPr>
            <w:r w:rsidRPr="002A364D">
              <w:rPr>
                <w:rFonts w:ascii="Times New Roman" w:eastAsia="Times New Roman" w:hAnsi="Times New Roman" w:cs="Times New Roman"/>
                <w:color w:val="auto"/>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14C65" w:rsidRPr="002A364D" w:rsidRDefault="00214C65" w:rsidP="002A364D">
            <w:pPr>
              <w:widowControl w:val="0"/>
              <w:spacing w:before="120"/>
              <w:jc w:val="both"/>
              <w:rPr>
                <w:rFonts w:ascii="Times New Roman" w:eastAsia="Times New Roman" w:hAnsi="Times New Roman" w:cs="Times New Roman"/>
                <w:color w:val="auto"/>
                <w:sz w:val="24"/>
                <w:szCs w:val="24"/>
              </w:rPr>
            </w:pPr>
            <w:r w:rsidRPr="002A364D">
              <w:rPr>
                <w:rFonts w:ascii="Times New Roman" w:eastAsia="Times New Roman" w:hAnsi="Times New Roman" w:cs="Times New Roman"/>
                <w:color w:val="auto"/>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14C65" w:rsidRPr="002A364D" w:rsidRDefault="00214C65" w:rsidP="002A364D">
            <w:pPr>
              <w:widowControl w:val="0"/>
              <w:spacing w:before="120"/>
              <w:jc w:val="both"/>
              <w:rPr>
                <w:rFonts w:ascii="Times New Roman" w:eastAsia="Times New Roman" w:hAnsi="Times New Roman" w:cs="Times New Roman"/>
                <w:color w:val="auto"/>
                <w:sz w:val="24"/>
                <w:szCs w:val="24"/>
              </w:rPr>
            </w:pPr>
            <w:r w:rsidRPr="002A364D">
              <w:rPr>
                <w:rFonts w:ascii="Times New Roman" w:eastAsia="Times New Roman" w:hAnsi="Times New Roman" w:cs="Times New Roman"/>
                <w:color w:val="auto"/>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A364D">
              <w:rPr>
                <w:rFonts w:ascii="Times New Roman" w:eastAsia="Times New Roman" w:hAnsi="Times New Roman" w:cs="Times New Roman"/>
                <w:color w:val="auto"/>
                <w:sz w:val="24"/>
                <w:szCs w:val="24"/>
              </w:rPr>
              <w:t>антиконкурентних</w:t>
            </w:r>
            <w:proofErr w:type="spellEnd"/>
            <w:r w:rsidRPr="002A364D">
              <w:rPr>
                <w:rFonts w:ascii="Times New Roman" w:eastAsia="Times New Roman" w:hAnsi="Times New Roman" w:cs="Times New Roman"/>
                <w:color w:val="auto"/>
                <w:sz w:val="24"/>
                <w:szCs w:val="24"/>
              </w:rPr>
              <w:t xml:space="preserve"> узгоджених дій, що стосуються спотворення результатів тендерів;</w:t>
            </w:r>
          </w:p>
          <w:p w:rsidR="00214C65" w:rsidRPr="002A364D" w:rsidRDefault="00214C65" w:rsidP="002A364D">
            <w:pPr>
              <w:widowControl w:val="0"/>
              <w:spacing w:before="120"/>
              <w:jc w:val="both"/>
              <w:rPr>
                <w:rFonts w:ascii="Times New Roman" w:eastAsia="Times New Roman" w:hAnsi="Times New Roman" w:cs="Times New Roman"/>
                <w:color w:val="auto"/>
                <w:sz w:val="24"/>
                <w:szCs w:val="24"/>
              </w:rPr>
            </w:pPr>
            <w:r w:rsidRPr="002A364D">
              <w:rPr>
                <w:rFonts w:ascii="Times New Roman" w:eastAsia="Times New Roman" w:hAnsi="Times New Roman" w:cs="Times New Roman"/>
                <w:color w:val="auto"/>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w:t>
            </w:r>
            <w:r w:rsidRPr="002A364D">
              <w:rPr>
                <w:rFonts w:ascii="Times New Roman" w:eastAsia="Times New Roman" w:hAnsi="Times New Roman" w:cs="Times New Roman"/>
                <w:color w:val="auto"/>
                <w:sz w:val="24"/>
                <w:szCs w:val="24"/>
              </w:rPr>
              <w:lastRenderedPageBreak/>
              <w:t>погашено в установленому законом порядку;</w:t>
            </w:r>
          </w:p>
          <w:p w:rsidR="00214C65" w:rsidRPr="002A364D" w:rsidRDefault="00214C65" w:rsidP="002A364D">
            <w:pPr>
              <w:widowControl w:val="0"/>
              <w:spacing w:before="120"/>
              <w:jc w:val="both"/>
              <w:rPr>
                <w:rFonts w:ascii="Times New Roman" w:eastAsia="Times New Roman" w:hAnsi="Times New Roman" w:cs="Times New Roman"/>
                <w:color w:val="auto"/>
                <w:sz w:val="24"/>
                <w:szCs w:val="24"/>
              </w:rPr>
            </w:pPr>
            <w:r w:rsidRPr="002A364D">
              <w:rPr>
                <w:rFonts w:ascii="Times New Roman" w:eastAsia="Times New Roman" w:hAnsi="Times New Roman" w:cs="Times New Roman"/>
                <w:color w:val="auto"/>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14C65" w:rsidRPr="002A364D" w:rsidRDefault="00214C65" w:rsidP="002A364D">
            <w:pPr>
              <w:widowControl w:val="0"/>
              <w:spacing w:before="120"/>
              <w:jc w:val="both"/>
              <w:rPr>
                <w:rFonts w:ascii="Times New Roman" w:eastAsia="Times New Roman" w:hAnsi="Times New Roman" w:cs="Times New Roman"/>
                <w:color w:val="auto"/>
                <w:sz w:val="24"/>
                <w:szCs w:val="24"/>
              </w:rPr>
            </w:pPr>
            <w:r w:rsidRPr="002A364D">
              <w:rPr>
                <w:rFonts w:ascii="Times New Roman" w:eastAsia="Times New Roman" w:hAnsi="Times New Roman" w:cs="Times New Roman"/>
                <w:color w:val="auto"/>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14C65" w:rsidRPr="002A364D" w:rsidRDefault="00214C65" w:rsidP="002A364D">
            <w:pPr>
              <w:widowControl w:val="0"/>
              <w:spacing w:before="120"/>
              <w:jc w:val="both"/>
              <w:rPr>
                <w:rFonts w:ascii="Times New Roman" w:eastAsia="Times New Roman" w:hAnsi="Times New Roman" w:cs="Times New Roman"/>
                <w:color w:val="auto"/>
                <w:sz w:val="24"/>
                <w:szCs w:val="24"/>
              </w:rPr>
            </w:pPr>
            <w:r w:rsidRPr="002A364D">
              <w:rPr>
                <w:rFonts w:ascii="Times New Roman" w:eastAsia="Times New Roman" w:hAnsi="Times New Roman" w:cs="Times New Roman"/>
                <w:color w:val="auto"/>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14C65" w:rsidRPr="002A364D" w:rsidRDefault="00214C65" w:rsidP="002A364D">
            <w:pPr>
              <w:widowControl w:val="0"/>
              <w:spacing w:before="120"/>
              <w:jc w:val="both"/>
              <w:rPr>
                <w:rFonts w:ascii="Times New Roman" w:eastAsia="Times New Roman" w:hAnsi="Times New Roman" w:cs="Times New Roman"/>
                <w:color w:val="auto"/>
                <w:sz w:val="24"/>
                <w:szCs w:val="24"/>
              </w:rPr>
            </w:pPr>
            <w:r w:rsidRPr="002A364D">
              <w:rPr>
                <w:rFonts w:ascii="Times New Roman" w:eastAsia="Times New Roman" w:hAnsi="Times New Roman" w:cs="Times New Roman"/>
                <w:color w:val="auto"/>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14C65" w:rsidRPr="002A364D" w:rsidRDefault="00214C65" w:rsidP="002A364D">
            <w:pPr>
              <w:widowControl w:val="0"/>
              <w:spacing w:before="120"/>
              <w:jc w:val="both"/>
              <w:rPr>
                <w:rFonts w:ascii="Times New Roman" w:eastAsia="Times New Roman" w:hAnsi="Times New Roman" w:cs="Times New Roman"/>
                <w:color w:val="auto"/>
                <w:sz w:val="24"/>
                <w:szCs w:val="24"/>
              </w:rPr>
            </w:pPr>
            <w:r w:rsidRPr="002A364D">
              <w:rPr>
                <w:rFonts w:ascii="Times New Roman" w:eastAsia="Times New Roman" w:hAnsi="Times New Roman" w:cs="Times New Roman"/>
                <w:color w:val="auto"/>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A364D">
              <w:rPr>
                <w:rFonts w:ascii="Times New Roman" w:eastAsia="Times New Roman" w:hAnsi="Times New Roman" w:cs="Times New Roman"/>
                <w:color w:val="auto"/>
                <w:sz w:val="24"/>
                <w:szCs w:val="24"/>
              </w:rPr>
              <w:br/>
              <w:t>20 млн. гривень (у тому числі за лотом);</w:t>
            </w:r>
          </w:p>
          <w:p w:rsidR="00214C65" w:rsidRPr="002A364D" w:rsidRDefault="00214C65" w:rsidP="002A364D">
            <w:pPr>
              <w:widowControl w:val="0"/>
              <w:spacing w:before="120"/>
              <w:jc w:val="both"/>
              <w:rPr>
                <w:rFonts w:ascii="Times New Roman" w:eastAsia="Times New Roman" w:hAnsi="Times New Roman" w:cs="Times New Roman"/>
                <w:color w:val="auto"/>
                <w:sz w:val="24"/>
                <w:szCs w:val="24"/>
              </w:rPr>
            </w:pPr>
            <w:r w:rsidRPr="002A364D">
              <w:rPr>
                <w:rFonts w:ascii="Times New Roman" w:eastAsia="Times New Roman" w:hAnsi="Times New Roman" w:cs="Times New Roman"/>
                <w:color w:val="auto"/>
                <w:sz w:val="24"/>
                <w:szCs w:val="24"/>
              </w:rPr>
              <w:t xml:space="preserve">11) учасник процедури закупівлі або кінцевий </w:t>
            </w:r>
            <w:proofErr w:type="spellStart"/>
            <w:r w:rsidRPr="002A364D">
              <w:rPr>
                <w:rFonts w:ascii="Times New Roman" w:eastAsia="Times New Roman" w:hAnsi="Times New Roman" w:cs="Times New Roman"/>
                <w:color w:val="auto"/>
                <w:sz w:val="24"/>
                <w:szCs w:val="24"/>
              </w:rPr>
              <w:t>бенефіціарний</w:t>
            </w:r>
            <w:proofErr w:type="spellEnd"/>
            <w:r w:rsidRPr="002A364D">
              <w:rPr>
                <w:rFonts w:ascii="Times New Roman" w:eastAsia="Times New Roman" w:hAnsi="Times New Roman" w:cs="Times New Roman"/>
                <w:color w:val="auto"/>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214C65" w:rsidRPr="002A364D" w:rsidRDefault="00214C65" w:rsidP="002A364D">
            <w:pPr>
              <w:widowControl w:val="0"/>
              <w:spacing w:before="120"/>
              <w:jc w:val="both"/>
              <w:rPr>
                <w:rFonts w:ascii="Times New Roman" w:eastAsia="Times New Roman" w:hAnsi="Times New Roman" w:cs="Times New Roman"/>
                <w:color w:val="auto"/>
                <w:sz w:val="24"/>
                <w:szCs w:val="24"/>
              </w:rPr>
            </w:pPr>
            <w:r w:rsidRPr="002A364D">
              <w:rPr>
                <w:rFonts w:ascii="Times New Roman" w:eastAsia="Times New Roman" w:hAnsi="Times New Roman" w:cs="Times New Roman"/>
                <w:color w:val="auto"/>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14C65" w:rsidRPr="002A364D" w:rsidRDefault="00214C65" w:rsidP="002A364D">
            <w:pPr>
              <w:widowControl w:val="0"/>
              <w:spacing w:before="120"/>
              <w:jc w:val="both"/>
              <w:rPr>
                <w:rFonts w:ascii="Times New Roman" w:eastAsia="Times New Roman" w:hAnsi="Times New Roman" w:cs="Times New Roman"/>
                <w:color w:val="auto"/>
                <w:sz w:val="24"/>
                <w:szCs w:val="24"/>
              </w:rPr>
            </w:pPr>
            <w:r w:rsidRPr="002A364D">
              <w:rPr>
                <w:rFonts w:ascii="Times New Roman" w:eastAsia="Times New Roman" w:hAnsi="Times New Roman" w:cs="Times New Roman"/>
                <w:color w:val="auto"/>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w:t>
            </w:r>
            <w:r w:rsidRPr="002A364D">
              <w:rPr>
                <w:rFonts w:ascii="Times New Roman" w:eastAsia="Times New Roman" w:hAnsi="Times New Roman" w:cs="Times New Roman"/>
                <w:color w:val="auto"/>
                <w:sz w:val="24"/>
                <w:szCs w:val="24"/>
              </w:rPr>
              <w:lastRenderedPageBreak/>
              <w:t>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2A364D">
              <w:rPr>
                <w:rFonts w:ascii="Times New Roman" w:eastAsia="Times New Roman" w:hAnsi="Times New Roman" w:cs="Times New Roman"/>
                <w:color w:val="auto"/>
                <w:sz w:val="28"/>
                <w:szCs w:val="28"/>
              </w:rPr>
              <w:t xml:space="preserve"> </w:t>
            </w:r>
            <w:r w:rsidRPr="002A364D">
              <w:rPr>
                <w:rFonts w:ascii="Times New Roman" w:eastAsia="Times New Roman" w:hAnsi="Times New Roman" w:cs="Times New Roman"/>
                <w:color w:val="auto"/>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14C65" w:rsidRPr="00043F7F" w:rsidRDefault="00214C65" w:rsidP="002A364D">
            <w:pPr>
              <w:spacing w:before="120"/>
              <w:ind w:firstLine="353"/>
              <w:jc w:val="both"/>
              <w:rPr>
                <w:rFonts w:ascii="Times New Roman" w:hAnsi="Times New Roman"/>
                <w:sz w:val="24"/>
                <w:szCs w:val="24"/>
              </w:rPr>
            </w:pPr>
            <w:r w:rsidRPr="002A364D">
              <w:rPr>
                <w:rFonts w:ascii="Times New Roman" w:eastAsia="Times New Roman" w:hAnsi="Times New Roman" w:cs="Times New Roman"/>
                <w:color w:val="auto"/>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14C65" w:rsidRPr="00FC04B3" w:rsidTr="00483D06">
        <w:trPr>
          <w:trHeight w:val="599"/>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214C65" w:rsidRPr="00FC04B3" w:rsidRDefault="00214C65" w:rsidP="00CF44C6">
            <w:pPr>
              <w:rPr>
                <w:rFonts w:ascii="Times New Roman" w:hAnsi="Times New Roman" w:cs="Times New Roman"/>
                <w:sz w:val="24"/>
                <w:szCs w:val="24"/>
              </w:rPr>
            </w:pPr>
            <w:r w:rsidRPr="00FC04B3">
              <w:rPr>
                <w:rFonts w:ascii="Times New Roman" w:hAnsi="Times New Roman" w:cs="Times New Roman"/>
                <w:sz w:val="24"/>
                <w:szCs w:val="24"/>
              </w:rPr>
              <w:lastRenderedPageBreak/>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214C65" w:rsidRPr="00043F7F" w:rsidRDefault="00214C65" w:rsidP="00CF44C6">
            <w:pPr>
              <w:widowControl w:val="0"/>
              <w:rPr>
                <w:rFonts w:ascii="Times New Roman" w:hAnsi="Times New Roman"/>
                <w:sz w:val="24"/>
                <w:szCs w:val="24"/>
              </w:rPr>
            </w:pPr>
            <w:r w:rsidRPr="00043F7F">
              <w:rPr>
                <w:rFonts w:ascii="Times New Roman" w:hAnsi="Times New Roman"/>
                <w:b/>
                <w:bCs/>
                <w:sz w:val="24"/>
                <w:szCs w:val="24"/>
              </w:rPr>
              <w:t>Інформація про технічні, якісні та кількісні характеристики предмета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214C65" w:rsidRPr="000D76AF" w:rsidRDefault="00214C65" w:rsidP="000D76AF">
            <w:pPr>
              <w:widowControl w:val="0"/>
              <w:ind w:right="120" w:firstLine="353"/>
              <w:contextualSpacing/>
              <w:jc w:val="both"/>
              <w:rPr>
                <w:rFonts w:ascii="Times New Roman" w:hAnsi="Times New Roman"/>
                <w:sz w:val="24"/>
                <w:szCs w:val="24"/>
              </w:rPr>
            </w:pPr>
            <w:r w:rsidRPr="000D76AF">
              <w:rPr>
                <w:rFonts w:ascii="Times New Roman" w:hAnsi="Times New Roman"/>
                <w:sz w:val="24"/>
                <w:szCs w:val="24"/>
              </w:rPr>
              <w:t>Учасники процедури закупівлі повинні надати у складі пропозицій документи (інформацію),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p w:rsidR="00214C65" w:rsidRPr="000D76AF" w:rsidRDefault="00214C65" w:rsidP="000D76AF">
            <w:pPr>
              <w:widowControl w:val="0"/>
              <w:ind w:right="120" w:firstLine="353"/>
              <w:contextualSpacing/>
              <w:jc w:val="both"/>
              <w:rPr>
                <w:sz w:val="24"/>
                <w:szCs w:val="24"/>
              </w:rPr>
            </w:pPr>
            <w:r w:rsidRPr="000D76AF">
              <w:rPr>
                <w:sz w:val="24"/>
                <w:szCs w:val="24"/>
              </w:rPr>
              <w:t>Технічні, якісні та кількісні характеристики до предмета закупівлі, які зазнач</w:t>
            </w:r>
            <w:r>
              <w:rPr>
                <w:sz w:val="24"/>
                <w:szCs w:val="24"/>
              </w:rPr>
              <w:t xml:space="preserve">ено у </w:t>
            </w:r>
            <w:r w:rsidRPr="0010756A">
              <w:rPr>
                <w:b/>
                <w:sz w:val="24"/>
                <w:szCs w:val="24"/>
              </w:rPr>
              <w:t>Додатку 2</w:t>
            </w:r>
            <w:r w:rsidRPr="000D76AF">
              <w:rPr>
                <w:sz w:val="24"/>
                <w:szCs w:val="24"/>
              </w:rPr>
              <w:t xml:space="preserve"> </w:t>
            </w:r>
            <w:r w:rsidRPr="000D76AF">
              <w:rPr>
                <w:rFonts w:ascii="Times New Roman" w:hAnsi="Times New Roman"/>
                <w:sz w:val="24"/>
                <w:szCs w:val="24"/>
              </w:rPr>
              <w:t>до цієї документації</w:t>
            </w:r>
            <w:r w:rsidRPr="000D76AF">
              <w:rPr>
                <w:sz w:val="24"/>
                <w:szCs w:val="24"/>
              </w:rPr>
              <w:t>, визначені замовником без встановлення жодних дискримінаційних вимог до учасників.</w:t>
            </w:r>
          </w:p>
          <w:p w:rsidR="00214C65" w:rsidRDefault="00214C65" w:rsidP="000D76AF">
            <w:pPr>
              <w:widowControl w:val="0"/>
              <w:ind w:right="120" w:firstLine="353"/>
              <w:contextualSpacing/>
              <w:jc w:val="both"/>
              <w:rPr>
                <w:rFonts w:ascii="Times New Roman" w:hAnsi="Times New Roman"/>
                <w:sz w:val="24"/>
                <w:szCs w:val="24"/>
              </w:rPr>
            </w:pPr>
            <w:r w:rsidRPr="000D76AF">
              <w:rPr>
                <w:rFonts w:ascii="Times New Roman" w:hAnsi="Times New Roman"/>
                <w:sz w:val="24"/>
                <w:szCs w:val="24"/>
              </w:rPr>
              <w:t>В підтвердження вимог (технічні, якісні та кількісні характеристики) щодо предмету закупівлі учасник у складі пропозиції повинен надати: заповнену форму  передбачену Додатком 2 до цієї документації, лист у довільній формі про те, що якість послуг, які будуть надаватися/виконуватися  буде відповідати нормам чинного</w:t>
            </w:r>
            <w:r>
              <w:rPr>
                <w:rFonts w:ascii="Times New Roman" w:hAnsi="Times New Roman"/>
                <w:sz w:val="24"/>
                <w:szCs w:val="24"/>
              </w:rPr>
              <w:t xml:space="preserve"> законодавства.</w:t>
            </w:r>
          </w:p>
          <w:p w:rsidR="00214C65" w:rsidRDefault="00214C65" w:rsidP="00BF555F">
            <w:pPr>
              <w:widowControl w:val="0"/>
              <w:ind w:right="120" w:firstLine="353"/>
              <w:contextualSpacing/>
              <w:jc w:val="both"/>
              <w:rPr>
                <w:rFonts w:ascii="Times New Roman" w:hAnsi="Times New Roman"/>
                <w:sz w:val="24"/>
                <w:szCs w:val="24"/>
              </w:rPr>
            </w:pPr>
            <w:r w:rsidRPr="00BF555F">
              <w:rPr>
                <w:rFonts w:ascii="Times New Roman" w:hAnsi="Times New Roman"/>
                <w:sz w:val="24"/>
                <w:szCs w:val="24"/>
              </w:rPr>
              <w:t>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w:t>
            </w:r>
            <w:r>
              <w:rPr>
                <w:rFonts w:ascii="Times New Roman" w:hAnsi="Times New Roman"/>
                <w:sz w:val="24"/>
                <w:szCs w:val="24"/>
              </w:rPr>
              <w:t xml:space="preserve">овленим замовником у </w:t>
            </w:r>
            <w:r w:rsidRPr="0010756A">
              <w:rPr>
                <w:rFonts w:ascii="Times New Roman" w:hAnsi="Times New Roman"/>
                <w:b/>
                <w:sz w:val="24"/>
                <w:szCs w:val="24"/>
              </w:rPr>
              <w:t>Додатку № 2</w:t>
            </w:r>
            <w:r w:rsidRPr="00BF555F">
              <w:rPr>
                <w:rFonts w:ascii="Times New Roman" w:hAnsi="Times New Roman"/>
                <w:sz w:val="24"/>
                <w:szCs w:val="24"/>
              </w:rPr>
              <w:t xml:space="preserve"> цієї </w:t>
            </w:r>
            <w:r w:rsidRPr="00BF555F">
              <w:rPr>
                <w:rFonts w:ascii="Times New Roman" w:hAnsi="Times New Roman"/>
                <w:sz w:val="24"/>
                <w:szCs w:val="24"/>
              </w:rPr>
              <w:lastRenderedPageBreak/>
              <w:t>докумен</w:t>
            </w:r>
            <w:r w:rsidR="001B456B">
              <w:rPr>
                <w:rFonts w:ascii="Times New Roman" w:hAnsi="Times New Roman"/>
                <w:sz w:val="24"/>
                <w:szCs w:val="24"/>
              </w:rPr>
              <w:t>тації</w:t>
            </w:r>
            <w:r w:rsidRPr="00BF555F">
              <w:rPr>
                <w:rFonts w:ascii="Times New Roman" w:hAnsi="Times New Roman"/>
                <w:sz w:val="24"/>
                <w:szCs w:val="24"/>
              </w:rPr>
              <w:t>, а саме: договірну ціну та пояснювальну записку до неї; локальний кошторис; підсумкову відомість ресурсів; розрахунок загально-виробничих витрат до локального кошторису; розрахунок прибутку та адміністративних витрат</w:t>
            </w:r>
            <w:r>
              <w:rPr>
                <w:rFonts w:ascii="Times New Roman" w:hAnsi="Times New Roman"/>
                <w:sz w:val="24"/>
                <w:szCs w:val="24"/>
              </w:rPr>
              <w:t>.</w:t>
            </w:r>
          </w:p>
          <w:p w:rsidR="00214C65" w:rsidRPr="00BF555F" w:rsidRDefault="00214C65" w:rsidP="00BF555F">
            <w:pPr>
              <w:widowControl w:val="0"/>
              <w:ind w:right="120" w:firstLine="353"/>
              <w:contextualSpacing/>
              <w:jc w:val="both"/>
              <w:rPr>
                <w:rFonts w:ascii="Times New Roman" w:hAnsi="Times New Roman"/>
                <w:sz w:val="24"/>
                <w:szCs w:val="24"/>
              </w:rPr>
            </w:pPr>
            <w:r w:rsidRPr="00CF04E0">
              <w:rPr>
                <w:rFonts w:ascii="Times New Roman" w:hAnsi="Times New Roman"/>
                <w:sz w:val="24"/>
                <w:szCs w:val="24"/>
              </w:rPr>
              <w:t>Вид договірної ціни – динамічна.</w:t>
            </w:r>
            <w:bookmarkStart w:id="3" w:name="_GoBack"/>
            <w:bookmarkEnd w:id="3"/>
          </w:p>
          <w:p w:rsidR="00214C65" w:rsidRPr="000D76AF" w:rsidRDefault="00214C65" w:rsidP="000D76AF">
            <w:pPr>
              <w:widowControl w:val="0"/>
              <w:ind w:right="120" w:firstLine="353"/>
              <w:contextualSpacing/>
              <w:jc w:val="both"/>
              <w:rPr>
                <w:sz w:val="24"/>
                <w:szCs w:val="24"/>
              </w:rPr>
            </w:pPr>
            <w:r w:rsidRPr="009B4094">
              <w:rPr>
                <w:sz w:val="24"/>
                <w:szCs w:val="24"/>
              </w:rPr>
              <w:t>Учасник у складі своєї пропозиції повинен надати оригінал або завірену копію чинної ліцензії на провадження господарської діяльності або дозвільного документа (у разі якщо отримання такої ліцензії чи дозвільного документа передбачено вимогами чинного законодавства).</w:t>
            </w:r>
            <w:r w:rsidRPr="000D76AF">
              <w:rPr>
                <w:sz w:val="24"/>
                <w:szCs w:val="24"/>
              </w:rPr>
              <w:t xml:space="preserve"> </w:t>
            </w:r>
          </w:p>
          <w:p w:rsidR="00214C65" w:rsidRPr="00FC04B3" w:rsidRDefault="00214C65" w:rsidP="000D76AF">
            <w:pPr>
              <w:widowControl w:val="0"/>
              <w:ind w:right="120" w:firstLine="353"/>
              <w:contextualSpacing/>
              <w:jc w:val="both"/>
              <w:rPr>
                <w:rFonts w:ascii="Times New Roman" w:hAnsi="Times New Roman" w:cs="Times New Roman"/>
                <w:sz w:val="24"/>
                <w:szCs w:val="24"/>
              </w:rPr>
            </w:pPr>
            <w:r w:rsidRPr="000D76AF">
              <w:rPr>
                <w:sz w:val="24"/>
                <w:szCs w:val="24"/>
              </w:rPr>
              <w:t>Ціна пропозиції Учасника означає суму, за яку Учасник передбачає виконати замовлення на виконання всіх видів послуг, передбачених  технічною специфікацією Замовника згідно Додатку 2 до цієї документації.</w:t>
            </w:r>
          </w:p>
        </w:tc>
      </w:tr>
      <w:tr w:rsidR="00214C65" w:rsidRPr="00FC04B3" w:rsidTr="00350C26">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214C65" w:rsidRPr="00FC04B3" w:rsidRDefault="00214C65" w:rsidP="00CF44C6">
            <w:pPr>
              <w:rPr>
                <w:rFonts w:ascii="Times New Roman" w:hAnsi="Times New Roman" w:cs="Times New Roman"/>
                <w:sz w:val="24"/>
                <w:szCs w:val="24"/>
              </w:rPr>
            </w:pPr>
            <w:r w:rsidRPr="00FC04B3">
              <w:rPr>
                <w:rFonts w:ascii="Times New Roman" w:hAnsi="Times New Roman" w:cs="Times New Roman"/>
                <w:sz w:val="24"/>
                <w:szCs w:val="24"/>
              </w:rPr>
              <w:lastRenderedPageBreak/>
              <w:t>7</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214C65" w:rsidRPr="00FE6AC6" w:rsidRDefault="00214C65" w:rsidP="00CF44C6">
            <w:pPr>
              <w:rPr>
                <w:rFonts w:ascii="Times New Roman" w:hAnsi="Times New Roman" w:cs="Times New Roman"/>
                <w:b/>
                <w:sz w:val="24"/>
                <w:szCs w:val="24"/>
              </w:rPr>
            </w:pPr>
            <w:r w:rsidRPr="00FE6AC6">
              <w:rPr>
                <w:rFonts w:ascii="Times New Roman" w:hAnsi="Times New Roman" w:cs="Times New Roman"/>
                <w:b/>
                <w:sz w:val="24"/>
                <w:szCs w:val="24"/>
              </w:rPr>
              <w:t xml:space="preserve">Інформація про </w:t>
            </w:r>
            <w:r>
              <w:rPr>
                <w:rFonts w:ascii="Times New Roman" w:hAnsi="Times New Roman" w:cs="Times New Roman"/>
                <w:b/>
                <w:sz w:val="24"/>
                <w:szCs w:val="24"/>
              </w:rPr>
              <w:t>субпідрядника/співвиконавця</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214C65" w:rsidRDefault="00214C65" w:rsidP="00F01DF4">
            <w:pPr>
              <w:spacing w:before="120"/>
              <w:ind w:firstLine="567"/>
              <w:jc w:val="both"/>
              <w:rPr>
                <w:rFonts w:ascii="Times New Roman" w:hAnsi="Times New Roman"/>
                <w:sz w:val="24"/>
                <w:szCs w:val="24"/>
                <w:shd w:val="solid" w:color="FFFFFF" w:fill="FFFFFF"/>
                <w:lang w:eastAsia="en-US"/>
              </w:rPr>
            </w:pPr>
            <w:r>
              <w:rPr>
                <w:rFonts w:ascii="Times New Roman" w:hAnsi="Times New Roman" w:cs="Times New Roman"/>
                <w:sz w:val="24"/>
                <w:szCs w:val="24"/>
              </w:rPr>
              <w:t>Учасник у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послуг як субпідрядника/співвиконавця у обсязі не менше ніж 20 відсотків від вартості договору про закупівлю (надається у разі залучення).</w:t>
            </w:r>
          </w:p>
          <w:p w:rsidR="00214C65" w:rsidRPr="000D76AF" w:rsidRDefault="00214C65" w:rsidP="00C10136">
            <w:pPr>
              <w:spacing w:before="120"/>
              <w:ind w:firstLine="567"/>
              <w:jc w:val="both"/>
              <w:rPr>
                <w:rFonts w:ascii="Times New Roman" w:hAnsi="Times New Roman"/>
                <w:sz w:val="24"/>
                <w:szCs w:val="24"/>
                <w:shd w:val="solid" w:color="FFFFFF" w:fill="FFFFFF"/>
              </w:rPr>
            </w:pPr>
            <w:r w:rsidRPr="00F01DF4">
              <w:rPr>
                <w:rFonts w:ascii="Times New Roman" w:hAnsi="Times New Roman"/>
                <w:sz w:val="24"/>
                <w:szCs w:val="24"/>
                <w:shd w:val="solid" w:color="FFFFFF" w:fill="FFFFFF"/>
                <w:lang w:eastAsia="en-US"/>
              </w:rPr>
              <w:t xml:space="preserve">У разі коли учасник процедури закупівлі має намір залучити інших суб’єктів господарювання як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r>
              <w:rPr>
                <w:rFonts w:ascii="Times New Roman" w:hAnsi="Times New Roman"/>
                <w:sz w:val="24"/>
                <w:szCs w:val="24"/>
                <w:shd w:val="solid" w:color="FFFFFF" w:fill="FFFFFF"/>
                <w:lang w:eastAsia="en-US"/>
              </w:rPr>
              <w:t>п. 44 Особливостей</w:t>
            </w:r>
            <w:r w:rsidRPr="00F01DF4">
              <w:rPr>
                <w:rFonts w:ascii="Times New Roman" w:hAnsi="Times New Roman"/>
                <w:sz w:val="24"/>
                <w:szCs w:val="24"/>
                <w:shd w:val="solid" w:color="FFFFFF" w:fill="FFFFFF"/>
                <w:lang w:eastAsia="en-US"/>
              </w:rPr>
              <w:t>.</w:t>
            </w:r>
          </w:p>
        </w:tc>
      </w:tr>
      <w:tr w:rsidR="00214C65" w:rsidRPr="00FC04B3" w:rsidTr="00350C26">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214C65" w:rsidRPr="00FC04B3" w:rsidRDefault="00214C65" w:rsidP="00FE6AC6">
            <w:pPr>
              <w:rPr>
                <w:rFonts w:ascii="Times New Roman" w:hAnsi="Times New Roman" w:cs="Times New Roman"/>
                <w:sz w:val="24"/>
                <w:szCs w:val="24"/>
              </w:rPr>
            </w:pPr>
            <w:r>
              <w:rPr>
                <w:rFonts w:ascii="Times New Roman" w:hAnsi="Times New Roman" w:cs="Times New Roman"/>
                <w:sz w:val="24"/>
                <w:szCs w:val="24"/>
              </w:rPr>
              <w:t>8</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214C65" w:rsidRPr="00FE6AC6" w:rsidRDefault="00214C65" w:rsidP="00FE6AC6">
            <w:pPr>
              <w:rPr>
                <w:rFonts w:ascii="Times New Roman" w:hAnsi="Times New Roman" w:cs="Times New Roman"/>
                <w:b/>
                <w:sz w:val="24"/>
                <w:szCs w:val="24"/>
              </w:rPr>
            </w:pPr>
            <w:r w:rsidRPr="00FE6AC6">
              <w:rPr>
                <w:rFonts w:ascii="Times New Roman" w:hAnsi="Times New Roman" w:cs="Times New Roman"/>
                <w:b/>
                <w:sz w:val="24"/>
                <w:szCs w:val="24"/>
              </w:rPr>
              <w:t>Унесення змін або відкликання тендерної пропозиції учасником</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C65" w:rsidRDefault="00214C65" w:rsidP="00FE6AC6">
            <w:pPr>
              <w:widowControl w:val="0"/>
              <w:jc w:val="both"/>
              <w:rPr>
                <w:rFonts w:ascii="Times New Roman" w:hAnsi="Times New Roman"/>
                <w:sz w:val="24"/>
                <w:szCs w:val="24"/>
              </w:rPr>
            </w:pPr>
            <w:r w:rsidRPr="004243E0">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w:t>
            </w:r>
            <w:r>
              <w:rPr>
                <w:rFonts w:ascii="Times New Roman" w:hAnsi="Times New Roman"/>
                <w:sz w:val="24"/>
                <w:szCs w:val="24"/>
              </w:rPr>
              <w:t>у подання тендерних пропозицій.</w:t>
            </w:r>
          </w:p>
          <w:p w:rsidR="00214C65" w:rsidRPr="0010756A" w:rsidRDefault="00214C65" w:rsidP="0010756A">
            <w:pPr>
              <w:widowControl w:val="0"/>
              <w:jc w:val="both"/>
              <w:rPr>
                <w:rFonts w:ascii="Times New Roman" w:hAnsi="Times New Roman"/>
                <w:sz w:val="24"/>
                <w:szCs w:val="24"/>
              </w:rPr>
            </w:pPr>
            <w:r w:rsidRPr="0010756A">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sidRPr="0010756A">
              <w:rPr>
                <w:rFonts w:ascii="Times New Roman" w:hAnsi="Times New Roman"/>
                <w:sz w:val="24"/>
                <w:szCs w:val="24"/>
              </w:rPr>
              <w:lastRenderedPageBreak/>
              <w:t xml:space="preserve">електронну систему </w:t>
            </w:r>
            <w:proofErr w:type="spellStart"/>
            <w:r w:rsidRPr="0010756A">
              <w:rPr>
                <w:rFonts w:ascii="Times New Roman" w:hAnsi="Times New Roman"/>
                <w:sz w:val="24"/>
                <w:szCs w:val="24"/>
              </w:rPr>
              <w:t>закупівель</w:t>
            </w:r>
            <w:proofErr w:type="spellEnd"/>
            <w:r w:rsidRPr="0010756A">
              <w:rPr>
                <w:rFonts w:ascii="Times New Roman" w:hAnsi="Times New Roman"/>
                <w:sz w:val="24"/>
                <w:szCs w:val="24"/>
              </w:rPr>
              <w:t xml:space="preserve"> уточнених або нових документів в електронній системі </w:t>
            </w:r>
            <w:proofErr w:type="spellStart"/>
            <w:r w:rsidRPr="0010756A">
              <w:rPr>
                <w:rFonts w:ascii="Times New Roman" w:hAnsi="Times New Roman"/>
                <w:sz w:val="24"/>
                <w:szCs w:val="24"/>
              </w:rPr>
              <w:t>закупівель</w:t>
            </w:r>
            <w:proofErr w:type="spellEnd"/>
            <w:r w:rsidRPr="0010756A">
              <w:rPr>
                <w:rFonts w:ascii="Times New Roman" w:hAnsi="Times New Roman"/>
                <w:sz w:val="24"/>
                <w:szCs w:val="24"/>
              </w:rPr>
              <w:t xml:space="preserve"> протягом 24 годин з моменту розміщення замовником в електронній системі </w:t>
            </w:r>
            <w:proofErr w:type="spellStart"/>
            <w:r w:rsidRPr="0010756A">
              <w:rPr>
                <w:rFonts w:ascii="Times New Roman" w:hAnsi="Times New Roman"/>
                <w:sz w:val="24"/>
                <w:szCs w:val="24"/>
              </w:rPr>
              <w:t>закупівель</w:t>
            </w:r>
            <w:proofErr w:type="spellEnd"/>
            <w:r w:rsidRPr="0010756A">
              <w:rPr>
                <w:rFonts w:ascii="Times New Roman" w:hAnsi="Times New Roman"/>
                <w:sz w:val="24"/>
                <w:szCs w:val="24"/>
              </w:rPr>
              <w:t xml:space="preserve"> повідомлення з вимогою про усунення таких </w:t>
            </w:r>
            <w:proofErr w:type="spellStart"/>
            <w:r w:rsidRPr="0010756A">
              <w:rPr>
                <w:rFonts w:ascii="Times New Roman" w:hAnsi="Times New Roman"/>
                <w:sz w:val="24"/>
                <w:szCs w:val="24"/>
              </w:rPr>
              <w:t>невідповідностей</w:t>
            </w:r>
            <w:proofErr w:type="spellEnd"/>
            <w:r w:rsidRPr="0010756A">
              <w:rPr>
                <w:rFonts w:ascii="Times New Roman" w:hAnsi="Times New Roman"/>
                <w:sz w:val="24"/>
                <w:szCs w:val="24"/>
              </w:rPr>
              <w:t>.</w:t>
            </w:r>
          </w:p>
          <w:p w:rsidR="00214C65" w:rsidRPr="0010756A" w:rsidRDefault="00214C65" w:rsidP="0010756A">
            <w:pPr>
              <w:widowControl w:val="0"/>
              <w:jc w:val="both"/>
              <w:rPr>
                <w:rFonts w:ascii="Times New Roman" w:hAnsi="Times New Roman"/>
                <w:sz w:val="24"/>
                <w:szCs w:val="24"/>
              </w:rPr>
            </w:pPr>
            <w:r w:rsidRPr="0010756A">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10756A">
              <w:rPr>
                <w:rFonts w:ascii="Times New Roman" w:hAnsi="Times New Roman"/>
                <w:sz w:val="24"/>
                <w:szCs w:val="24"/>
              </w:rPr>
              <w:t>невиправлення</w:t>
            </w:r>
            <w:proofErr w:type="spellEnd"/>
            <w:r w:rsidRPr="0010756A">
              <w:rPr>
                <w:rFonts w:ascii="Times New Roman" w:hAnsi="Times New Roman"/>
                <w:sz w:val="24"/>
                <w:szCs w:val="24"/>
              </w:rPr>
              <w:t xml:space="preserve"> учасниками виявлених </w:t>
            </w:r>
            <w:proofErr w:type="spellStart"/>
            <w:r w:rsidRPr="0010756A">
              <w:rPr>
                <w:rFonts w:ascii="Times New Roman" w:hAnsi="Times New Roman"/>
                <w:sz w:val="24"/>
                <w:szCs w:val="24"/>
              </w:rPr>
              <w:t>невідповідностей</w:t>
            </w:r>
            <w:proofErr w:type="spellEnd"/>
            <w:r w:rsidRPr="0010756A">
              <w:rPr>
                <w:rFonts w:ascii="Times New Roman" w:hAnsi="Times New Roman"/>
                <w:sz w:val="24"/>
                <w:szCs w:val="24"/>
              </w:rPr>
              <w:t>.</w:t>
            </w:r>
          </w:p>
          <w:p w:rsidR="00214C65" w:rsidRPr="004243E0" w:rsidRDefault="00214C65" w:rsidP="0010756A">
            <w:pPr>
              <w:widowControl w:val="0"/>
              <w:jc w:val="both"/>
              <w:rPr>
                <w:rFonts w:ascii="Times New Roman" w:hAnsi="Times New Roman"/>
                <w:sz w:val="24"/>
                <w:szCs w:val="24"/>
              </w:rPr>
            </w:pPr>
            <w:r w:rsidRPr="0010756A">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214C65" w:rsidRPr="00FC04B3" w:rsidTr="00350C26">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214C65" w:rsidRPr="00FC04B3" w:rsidRDefault="00214C65">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IV. Подання та розкриття тендерної пропозиції</w:t>
            </w:r>
          </w:p>
        </w:tc>
      </w:tr>
      <w:tr w:rsidR="00214C65" w:rsidRPr="00FC04B3" w:rsidTr="00350C26">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214C65" w:rsidRPr="00FC04B3" w:rsidRDefault="00214C65" w:rsidP="00FE6AC6">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214C65" w:rsidRPr="00274464" w:rsidRDefault="00214C65" w:rsidP="00FE6AC6">
            <w:pPr>
              <w:pStyle w:val="2f0"/>
              <w:widowControl w:val="0"/>
              <w:spacing w:before="60" w:after="60"/>
              <w:contextualSpacing/>
              <w:jc w:val="both"/>
              <w:rPr>
                <w:rFonts w:ascii="Times New Roman" w:hAnsi="Times New Roman" w:cs="Times New Roman"/>
                <w:b/>
                <w:sz w:val="24"/>
                <w:szCs w:val="24"/>
                <w:highlight w:val="yellow"/>
                <w:lang w:eastAsia="uk-UA"/>
              </w:rPr>
            </w:pPr>
            <w:r w:rsidRPr="00274464">
              <w:rPr>
                <w:rStyle w:val="rvts0"/>
                <w:rFonts w:ascii="Times New Roman" w:hAnsi="Times New Roman" w:cs="Times New Roman"/>
                <w:b/>
                <w:sz w:val="24"/>
                <w:szCs w:val="24"/>
              </w:rPr>
              <w:t>Кінцевий строк подання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214C65" w:rsidRPr="0010756A" w:rsidRDefault="00214C65" w:rsidP="00FE6AC6">
            <w:pPr>
              <w:jc w:val="both"/>
              <w:rPr>
                <w:rFonts w:ascii="Times New Roman" w:hAnsi="Times New Roman" w:cs="Times New Roman"/>
                <w:b/>
                <w:color w:val="FF0000"/>
                <w:sz w:val="24"/>
                <w:szCs w:val="24"/>
                <w:lang w:val="ru-RU"/>
              </w:rPr>
            </w:pPr>
            <w:r w:rsidRPr="00BB3691">
              <w:rPr>
                <w:rFonts w:ascii="Times New Roman" w:hAnsi="Times New Roman" w:cs="Times New Roman"/>
                <w:sz w:val="24"/>
                <w:szCs w:val="24"/>
              </w:rPr>
              <w:t xml:space="preserve"> </w:t>
            </w:r>
            <w:r w:rsidRPr="00BB3691">
              <w:rPr>
                <w:rFonts w:ascii="Times New Roman" w:hAnsi="Times New Roman" w:cs="Times New Roman"/>
                <w:b/>
                <w:sz w:val="24"/>
                <w:szCs w:val="24"/>
              </w:rPr>
              <w:t>Кінцевий строк подання тендерних пропозицій –</w:t>
            </w:r>
            <w:r w:rsidR="006E2E91">
              <w:rPr>
                <w:rFonts w:ascii="Times New Roman" w:hAnsi="Times New Roman" w:cs="Times New Roman"/>
                <w:b/>
                <w:color w:val="FF0000"/>
                <w:sz w:val="24"/>
                <w:szCs w:val="24"/>
              </w:rPr>
              <w:t>_12</w:t>
            </w:r>
            <w:r w:rsidR="006A64B4">
              <w:rPr>
                <w:rFonts w:ascii="Times New Roman" w:hAnsi="Times New Roman" w:cs="Times New Roman"/>
                <w:b/>
                <w:color w:val="FF0000"/>
                <w:sz w:val="24"/>
                <w:szCs w:val="24"/>
                <w:lang w:val="ru-RU"/>
              </w:rPr>
              <w:t>.04</w:t>
            </w:r>
            <w:r w:rsidR="00FC3AAB">
              <w:rPr>
                <w:rFonts w:ascii="Times New Roman" w:hAnsi="Times New Roman" w:cs="Times New Roman"/>
                <w:b/>
                <w:color w:val="FF0000"/>
                <w:sz w:val="24"/>
                <w:szCs w:val="24"/>
              </w:rPr>
              <w:t>.2023 року,  11</w:t>
            </w:r>
            <w:r w:rsidRPr="0010756A">
              <w:rPr>
                <w:rFonts w:ascii="Times New Roman" w:hAnsi="Times New Roman" w:cs="Times New Roman"/>
                <w:b/>
                <w:color w:val="FF0000"/>
                <w:sz w:val="24"/>
                <w:szCs w:val="24"/>
              </w:rPr>
              <w:t>:00</w:t>
            </w:r>
          </w:p>
          <w:p w:rsidR="00214C65" w:rsidRPr="00BB3691" w:rsidRDefault="00214C65" w:rsidP="00FE6AC6">
            <w:pPr>
              <w:widowControl w:val="0"/>
              <w:jc w:val="both"/>
              <w:rPr>
                <w:rFonts w:ascii="Times New Roman" w:hAnsi="Times New Roman"/>
                <w:sz w:val="24"/>
                <w:szCs w:val="24"/>
              </w:rPr>
            </w:pPr>
            <w:r w:rsidRPr="00BB3691">
              <w:rPr>
                <w:rFonts w:ascii="Times New Roman" w:hAnsi="Times New Roman"/>
                <w:sz w:val="24"/>
                <w:szCs w:val="24"/>
              </w:rPr>
              <w:t>Отримана тендерна пропозиція вноситься автоматично до реєстру отриманих тендерних пропозицій.</w:t>
            </w:r>
          </w:p>
          <w:p w:rsidR="00214C65" w:rsidRPr="00BB3691" w:rsidRDefault="00214C65" w:rsidP="00FE6AC6">
            <w:pPr>
              <w:widowControl w:val="0"/>
              <w:jc w:val="both"/>
              <w:rPr>
                <w:rFonts w:ascii="Times New Roman" w:hAnsi="Times New Roman"/>
                <w:sz w:val="24"/>
                <w:szCs w:val="24"/>
              </w:rPr>
            </w:pPr>
            <w:r w:rsidRPr="00BB3691">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14C65" w:rsidRPr="00BB3691" w:rsidRDefault="00214C65" w:rsidP="00FE6AC6">
            <w:pPr>
              <w:jc w:val="both"/>
              <w:rPr>
                <w:rFonts w:ascii="Times New Roman" w:hAnsi="Times New Roman" w:cs="Times New Roman"/>
                <w:sz w:val="24"/>
                <w:szCs w:val="24"/>
              </w:rPr>
            </w:pPr>
            <w:r w:rsidRPr="00BB3691">
              <w:rPr>
                <w:rFonts w:ascii="Times New Roman" w:hAnsi="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214C65" w:rsidRPr="00FC04B3" w:rsidTr="00350C26">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214C65" w:rsidRPr="00FC04B3" w:rsidRDefault="00214C65" w:rsidP="00FE6AC6">
            <w:pPr>
              <w:rPr>
                <w:rFonts w:ascii="Times New Roman" w:hAnsi="Times New Roman" w:cs="Times New Roman"/>
                <w:sz w:val="24"/>
                <w:szCs w:val="24"/>
              </w:rPr>
            </w:pPr>
            <w:r w:rsidRPr="00FC04B3">
              <w:rPr>
                <w:rFonts w:ascii="Times New Roman" w:hAnsi="Times New Roman" w:cs="Times New Roman"/>
                <w:sz w:val="24"/>
                <w:szCs w:val="24"/>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214C65" w:rsidRPr="009A40C6" w:rsidRDefault="00214C65" w:rsidP="00FE6AC6">
            <w:pPr>
              <w:widowControl w:val="0"/>
              <w:spacing w:before="60" w:after="60" w:line="240" w:lineRule="auto"/>
              <w:contextualSpacing/>
              <w:jc w:val="both"/>
              <w:rPr>
                <w:rFonts w:ascii="Times New Roman" w:hAnsi="Times New Roman"/>
                <w:b/>
                <w:sz w:val="24"/>
                <w:szCs w:val="24"/>
              </w:rPr>
            </w:pPr>
            <w:r>
              <w:rPr>
                <w:rFonts w:ascii="Times New Roman" w:eastAsia="Times New Roman" w:hAnsi="Times New Roman" w:cs="Times New Roman"/>
                <w:b/>
                <w:sz w:val="24"/>
                <w:szCs w:val="24"/>
              </w:rPr>
              <w:t>Порядок розкриття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214C65" w:rsidRPr="00CF04E0" w:rsidRDefault="00214C65" w:rsidP="00150A95">
            <w:pPr>
              <w:widowControl w:val="0"/>
              <w:contextualSpacing/>
              <w:jc w:val="both"/>
              <w:rPr>
                <w:rFonts w:ascii="Times New Roman" w:hAnsi="Times New Roman"/>
                <w:sz w:val="24"/>
                <w:szCs w:val="24"/>
              </w:rPr>
            </w:pPr>
            <w:r w:rsidRPr="00CF04E0">
              <w:rPr>
                <w:rFonts w:ascii="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r>
              <w:rPr>
                <w:rFonts w:ascii="Times New Roman" w:hAnsi="Times New Roman"/>
                <w:sz w:val="24"/>
                <w:szCs w:val="24"/>
              </w:rPr>
              <w:t xml:space="preserve"> </w:t>
            </w:r>
            <w:r>
              <w:rPr>
                <w:rFonts w:ascii="Times New Roman" w:eastAsia="Times New Roman" w:hAnsi="Times New Roman" w:cs="Times New Roman"/>
                <w:sz w:val="24"/>
                <w:szCs w:val="24"/>
              </w:rPr>
              <w:t>Розкриття тендерних пропозицій відбувається відповідно до пункту 36 Особливостей</w:t>
            </w:r>
          </w:p>
        </w:tc>
      </w:tr>
      <w:tr w:rsidR="00214C65" w:rsidRPr="00FC04B3" w:rsidTr="00350C26">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214C65" w:rsidRPr="00FC04B3" w:rsidRDefault="00214C65">
            <w:pPr>
              <w:jc w:val="center"/>
              <w:rPr>
                <w:rFonts w:ascii="Times New Roman" w:hAnsi="Times New Roman" w:cs="Times New Roman"/>
                <w:b/>
                <w:sz w:val="24"/>
                <w:szCs w:val="24"/>
              </w:rPr>
            </w:pPr>
            <w:r w:rsidRPr="00FC04B3">
              <w:rPr>
                <w:rFonts w:ascii="Times New Roman" w:hAnsi="Times New Roman" w:cs="Times New Roman"/>
                <w:b/>
                <w:sz w:val="24"/>
                <w:szCs w:val="24"/>
              </w:rPr>
              <w:t>Розділ V. Оцінка тендерної пропозиції</w:t>
            </w:r>
          </w:p>
        </w:tc>
      </w:tr>
      <w:tr w:rsidR="00214C65" w:rsidRPr="00FC04B3" w:rsidTr="00350C26">
        <w:tc>
          <w:tcPr>
            <w:tcW w:w="731" w:type="dxa"/>
            <w:tcBorders>
              <w:top w:val="single" w:sz="4" w:space="0" w:color="000000"/>
              <w:left w:val="single" w:sz="4" w:space="0" w:color="000000"/>
              <w:bottom w:val="single" w:sz="4" w:space="0" w:color="auto"/>
              <w:right w:val="single" w:sz="4" w:space="0" w:color="000000"/>
            </w:tcBorders>
            <w:shd w:val="clear" w:color="auto" w:fill="auto"/>
          </w:tcPr>
          <w:p w:rsidR="00214C65" w:rsidRPr="00FC04B3" w:rsidRDefault="00214C65" w:rsidP="00FE6AC6">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214C65" w:rsidRPr="009A40C6" w:rsidRDefault="00214C65" w:rsidP="00FE6AC6">
            <w:pPr>
              <w:widowControl w:val="0"/>
              <w:spacing w:before="60" w:after="60" w:line="240" w:lineRule="auto"/>
              <w:contextualSpacing/>
              <w:jc w:val="both"/>
              <w:rPr>
                <w:rFonts w:ascii="Times New Roman" w:hAnsi="Times New Roman"/>
                <w:b/>
                <w:sz w:val="24"/>
                <w:szCs w:val="24"/>
                <w:lang w:eastAsia="uk-UA"/>
              </w:rPr>
            </w:pPr>
            <w:r w:rsidRPr="009A40C6">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C65" w:rsidRPr="008C3BBE" w:rsidRDefault="00214C65" w:rsidP="008C3BBE">
            <w:pPr>
              <w:widowControl w:val="0"/>
              <w:spacing w:line="228" w:lineRule="auto"/>
              <w:jc w:val="both"/>
              <w:rPr>
                <w:rFonts w:ascii="Times New Roman" w:eastAsia="Times New Roman" w:hAnsi="Times New Roman" w:cs="Times New Roman"/>
                <w:color w:val="auto"/>
                <w:sz w:val="24"/>
                <w:szCs w:val="24"/>
              </w:rPr>
            </w:pPr>
            <w:r w:rsidRPr="008C3BBE">
              <w:rPr>
                <w:rFonts w:ascii="Times New Roman" w:eastAsia="Times New Roman" w:hAnsi="Times New Roman" w:cs="Times New Roman"/>
                <w:color w:val="auto"/>
                <w:sz w:val="24"/>
                <w:szCs w:val="24"/>
              </w:rPr>
              <w:t>Розгляд та оцінка тендерних пропозицій відбуваються відповідно до пунктів 35, 37 і 38 Особливостей</w:t>
            </w:r>
          </w:p>
          <w:p w:rsidR="00214C65" w:rsidRPr="008C3BBE" w:rsidRDefault="00214C65" w:rsidP="008C3BBE">
            <w:pPr>
              <w:widowControl w:val="0"/>
              <w:jc w:val="both"/>
              <w:rPr>
                <w:rFonts w:ascii="Times New Roman" w:eastAsia="Times New Roman" w:hAnsi="Times New Roman" w:cs="Times New Roman"/>
                <w:color w:val="auto"/>
                <w:sz w:val="24"/>
                <w:szCs w:val="24"/>
              </w:rPr>
            </w:pPr>
            <w:r w:rsidRPr="008C3BBE">
              <w:rPr>
                <w:rFonts w:ascii="Times New Roman" w:eastAsia="Times New Roman" w:hAnsi="Times New Roman" w:cs="Times New Roman"/>
                <w:color w:val="auto"/>
                <w:sz w:val="24"/>
                <w:szCs w:val="24"/>
              </w:rPr>
              <w:t>Відкриті торги проводяться без застосування електронного аукціону.</w:t>
            </w:r>
          </w:p>
          <w:p w:rsidR="00214C65" w:rsidRPr="008C3BBE" w:rsidRDefault="00214C65" w:rsidP="008C3BBE">
            <w:pPr>
              <w:widowControl w:val="0"/>
              <w:jc w:val="both"/>
              <w:rPr>
                <w:rFonts w:ascii="Times New Roman" w:eastAsia="Times New Roman" w:hAnsi="Times New Roman" w:cs="Times New Roman"/>
                <w:color w:val="auto"/>
                <w:sz w:val="24"/>
                <w:szCs w:val="24"/>
              </w:rPr>
            </w:pPr>
            <w:r w:rsidRPr="008C3BBE">
              <w:rPr>
                <w:rFonts w:ascii="Times New Roman" w:eastAsia="Times New Roman" w:hAnsi="Times New Roman" w:cs="Times New Roman"/>
                <w:color w:val="auto"/>
                <w:sz w:val="24"/>
                <w:szCs w:val="24"/>
              </w:rPr>
              <w:t>Критерії та методика оцінки визначаються відповідно до пункту 37 Особливостей.</w:t>
            </w:r>
          </w:p>
          <w:p w:rsidR="00214C65" w:rsidRPr="008C3BBE" w:rsidRDefault="00214C65" w:rsidP="008C3BBE">
            <w:pPr>
              <w:widowControl w:val="0"/>
              <w:jc w:val="both"/>
              <w:rPr>
                <w:rFonts w:ascii="Times New Roman" w:eastAsia="Times New Roman" w:hAnsi="Times New Roman" w:cs="Times New Roman"/>
                <w:b/>
                <w:color w:val="auto"/>
                <w:sz w:val="24"/>
                <w:szCs w:val="24"/>
              </w:rPr>
            </w:pPr>
            <w:r w:rsidRPr="008C3BBE">
              <w:rPr>
                <w:rFonts w:ascii="Times New Roman" w:eastAsia="Times New Roman" w:hAnsi="Times New Roman" w:cs="Times New Roman"/>
                <w:b/>
                <w:color w:val="auto"/>
                <w:sz w:val="24"/>
                <w:szCs w:val="24"/>
              </w:rPr>
              <w:t>Перелік критеріїв та методика оцінки тендерної пропозиції із зазначенням питомої ваги критерію:</w:t>
            </w:r>
          </w:p>
          <w:p w:rsidR="00214C65" w:rsidRPr="008C3BBE" w:rsidRDefault="00214C65" w:rsidP="008C3BBE">
            <w:pPr>
              <w:widowControl w:val="0"/>
              <w:jc w:val="both"/>
              <w:rPr>
                <w:rFonts w:ascii="Times New Roman" w:eastAsia="Times New Roman" w:hAnsi="Times New Roman" w:cs="Times New Roman"/>
                <w:color w:val="auto"/>
                <w:sz w:val="24"/>
                <w:szCs w:val="24"/>
              </w:rPr>
            </w:pPr>
            <w:r w:rsidRPr="008C3BBE">
              <w:rPr>
                <w:rFonts w:ascii="Times New Roman" w:eastAsia="Times New Roman" w:hAnsi="Times New Roman" w:cs="Times New Roman"/>
                <w:color w:val="auto"/>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w:t>
            </w:r>
            <w:r w:rsidRPr="008C3BBE">
              <w:rPr>
                <w:rFonts w:ascii="Times New Roman" w:eastAsia="Times New Roman" w:hAnsi="Times New Roman" w:cs="Times New Roman"/>
                <w:color w:val="auto"/>
                <w:sz w:val="24"/>
                <w:szCs w:val="24"/>
              </w:rPr>
              <w:lastRenderedPageBreak/>
              <w:t>документації, шляхом визначення тендерної пропозиції найбільш економічно вигідною.</w:t>
            </w:r>
          </w:p>
          <w:p w:rsidR="00214C65" w:rsidRPr="008C3BBE" w:rsidRDefault="00214C65" w:rsidP="008C3BBE">
            <w:pPr>
              <w:widowControl w:val="0"/>
              <w:jc w:val="both"/>
              <w:rPr>
                <w:rFonts w:ascii="Times New Roman" w:eastAsia="Times New Roman" w:hAnsi="Times New Roman" w:cs="Times New Roman"/>
                <w:color w:val="auto"/>
                <w:sz w:val="24"/>
                <w:szCs w:val="24"/>
              </w:rPr>
            </w:pPr>
            <w:r w:rsidRPr="008C3BBE">
              <w:rPr>
                <w:rFonts w:ascii="Times New Roman" w:eastAsia="Times New Roman" w:hAnsi="Times New Roman" w:cs="Times New Roman"/>
                <w:color w:val="auto"/>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14C65" w:rsidRPr="008C3BBE" w:rsidRDefault="00214C65" w:rsidP="008C3BBE">
            <w:pPr>
              <w:widowControl w:val="0"/>
              <w:jc w:val="both"/>
              <w:rPr>
                <w:rFonts w:ascii="Times New Roman" w:eastAsia="Times New Roman" w:hAnsi="Times New Roman" w:cs="Times New Roman"/>
                <w:color w:val="auto"/>
                <w:sz w:val="24"/>
                <w:szCs w:val="24"/>
              </w:rPr>
            </w:pPr>
            <w:r w:rsidRPr="008C3BBE">
              <w:rPr>
                <w:rFonts w:ascii="Times New Roman" w:eastAsia="Times New Roman" w:hAnsi="Times New Roman" w:cs="Times New Roman"/>
                <w:i/>
                <w:color w:val="auto"/>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14C65" w:rsidRPr="008C3BBE" w:rsidRDefault="00214C65" w:rsidP="008C3BBE">
            <w:pPr>
              <w:widowControl w:val="0"/>
              <w:jc w:val="both"/>
              <w:rPr>
                <w:rFonts w:ascii="Times New Roman" w:eastAsia="Times New Roman" w:hAnsi="Times New Roman" w:cs="Times New Roman"/>
                <w:b/>
                <w:i/>
                <w:color w:val="auto"/>
                <w:sz w:val="24"/>
                <w:szCs w:val="24"/>
              </w:rPr>
            </w:pPr>
            <w:r w:rsidRPr="008C3BBE">
              <w:rPr>
                <w:rFonts w:ascii="Times New Roman" w:eastAsia="Times New Roman" w:hAnsi="Times New Roman" w:cs="Times New Roman"/>
                <w:i/>
                <w:color w:val="auto"/>
                <w:sz w:val="24"/>
                <w:szCs w:val="24"/>
              </w:rPr>
              <w:t xml:space="preserve">До розгляду </w:t>
            </w:r>
            <w:r w:rsidRPr="008C3BBE">
              <w:rPr>
                <w:rFonts w:ascii="Times New Roman" w:eastAsia="Times New Roman" w:hAnsi="Times New Roman" w:cs="Times New Roman"/>
                <w:i/>
                <w:color w:val="auto"/>
                <w:sz w:val="24"/>
                <w:szCs w:val="24"/>
                <w:u w:val="single"/>
              </w:rPr>
              <w:t xml:space="preserve">не приймається </w:t>
            </w:r>
            <w:r w:rsidRPr="008C3BBE">
              <w:rPr>
                <w:rFonts w:ascii="Times New Roman" w:eastAsia="Times New Roman" w:hAnsi="Times New Roman" w:cs="Times New Roman"/>
                <w:i/>
                <w:color w:val="auto"/>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14C65" w:rsidRPr="008C3BBE" w:rsidRDefault="00214C65" w:rsidP="008C3BBE">
            <w:pPr>
              <w:widowControl w:val="0"/>
              <w:jc w:val="both"/>
              <w:rPr>
                <w:rFonts w:ascii="Times New Roman" w:eastAsia="Times New Roman" w:hAnsi="Times New Roman" w:cs="Times New Roman"/>
                <w:color w:val="auto"/>
                <w:sz w:val="24"/>
                <w:szCs w:val="24"/>
              </w:rPr>
            </w:pPr>
            <w:r w:rsidRPr="008C3BBE">
              <w:rPr>
                <w:rFonts w:ascii="Times New Roman" w:eastAsia="Times New Roman" w:hAnsi="Times New Roman" w:cs="Times New Roman"/>
                <w:color w:val="auto"/>
                <w:sz w:val="24"/>
                <w:szCs w:val="24"/>
              </w:rPr>
              <w:t>Оцінка тендерних пропозицій здійснюється на основі критерію „Ціна”. Питома вага – 100 %.</w:t>
            </w:r>
          </w:p>
          <w:p w:rsidR="00214C65" w:rsidRPr="008C3BBE" w:rsidRDefault="00214C65" w:rsidP="008C3BBE">
            <w:pPr>
              <w:widowControl w:val="0"/>
              <w:jc w:val="both"/>
              <w:rPr>
                <w:rFonts w:ascii="Times New Roman" w:eastAsia="Times New Roman" w:hAnsi="Times New Roman" w:cs="Times New Roman"/>
                <w:color w:val="auto"/>
                <w:sz w:val="24"/>
                <w:szCs w:val="24"/>
              </w:rPr>
            </w:pPr>
            <w:r w:rsidRPr="008C3BBE">
              <w:rPr>
                <w:rFonts w:ascii="Times New Roman" w:eastAsia="Times New Roman" w:hAnsi="Times New Roman" w:cs="Times New Roman"/>
                <w:color w:val="auto"/>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14C65" w:rsidRPr="008C3BBE" w:rsidRDefault="00214C65" w:rsidP="008C3BBE">
            <w:pPr>
              <w:widowControl w:val="0"/>
              <w:jc w:val="both"/>
              <w:rPr>
                <w:rFonts w:ascii="Times New Roman" w:eastAsia="Times New Roman" w:hAnsi="Times New Roman" w:cs="Times New Roman"/>
                <w:color w:val="auto"/>
                <w:sz w:val="24"/>
                <w:szCs w:val="24"/>
              </w:rPr>
            </w:pPr>
            <w:r w:rsidRPr="008C3BBE">
              <w:rPr>
                <w:rFonts w:ascii="Times New Roman" w:eastAsia="Times New Roman" w:hAnsi="Times New Roman" w:cs="Times New Roman"/>
                <w:color w:val="auto"/>
                <w:sz w:val="24"/>
                <w:szCs w:val="24"/>
              </w:rPr>
              <w:t>Оцінка здійснюється щодо предмета закупівлі в цілому.</w:t>
            </w:r>
          </w:p>
          <w:p w:rsidR="00214C65" w:rsidRPr="008C3BBE" w:rsidRDefault="00214C65" w:rsidP="008C3BBE">
            <w:pPr>
              <w:widowControl w:val="0"/>
              <w:jc w:val="both"/>
              <w:rPr>
                <w:rFonts w:ascii="Times New Roman" w:eastAsia="Times New Roman" w:hAnsi="Times New Roman" w:cs="Times New Roman"/>
                <w:color w:val="auto"/>
                <w:sz w:val="24"/>
                <w:szCs w:val="24"/>
              </w:rPr>
            </w:pPr>
            <w:r w:rsidRPr="008C3BBE">
              <w:rPr>
                <w:rFonts w:ascii="Times New Roman" w:eastAsia="Times New Roman" w:hAnsi="Times New Roman" w:cs="Times New Roman"/>
                <w:color w:val="auto"/>
                <w:sz w:val="24"/>
                <w:szCs w:val="24"/>
              </w:rPr>
              <w:t xml:space="preserve">Учасник визначає ціни на </w:t>
            </w:r>
            <w:r w:rsidRPr="008C3BBE">
              <w:rPr>
                <w:rFonts w:ascii="Times New Roman" w:eastAsia="Times New Roman" w:hAnsi="Times New Roman" w:cs="Times New Roman"/>
                <w:b/>
                <w:color w:val="auto"/>
                <w:sz w:val="24"/>
                <w:szCs w:val="24"/>
              </w:rPr>
              <w:t>послуги</w:t>
            </w:r>
            <w:r w:rsidRPr="008C3BBE">
              <w:rPr>
                <w:rFonts w:ascii="Times New Roman" w:eastAsia="Times New Roman" w:hAnsi="Times New Roman" w:cs="Times New Roman"/>
                <w:color w:val="auto"/>
                <w:sz w:val="24"/>
                <w:szCs w:val="24"/>
              </w:rPr>
              <w:t xml:space="preserve">, що він пропонує </w:t>
            </w:r>
            <w:r w:rsidRPr="008C3BBE">
              <w:rPr>
                <w:rFonts w:ascii="Times New Roman" w:eastAsia="Times New Roman" w:hAnsi="Times New Roman" w:cs="Times New Roman"/>
                <w:b/>
                <w:color w:val="auto"/>
                <w:sz w:val="24"/>
                <w:szCs w:val="24"/>
              </w:rPr>
              <w:t>надати</w:t>
            </w:r>
            <w:r w:rsidRPr="008C3BBE">
              <w:rPr>
                <w:rFonts w:ascii="Times New Roman" w:eastAsia="Times New Roman" w:hAnsi="Times New Roman" w:cs="Times New Roman"/>
                <w:color w:val="auto"/>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C3BBE">
              <w:rPr>
                <w:rFonts w:ascii="Times New Roman" w:eastAsia="Times New Roman" w:hAnsi="Times New Roman" w:cs="Times New Roman"/>
                <w:b/>
                <w:color w:val="auto"/>
                <w:sz w:val="24"/>
                <w:szCs w:val="24"/>
              </w:rPr>
              <w:t>послуг</w:t>
            </w:r>
            <w:r w:rsidRPr="008C3BBE">
              <w:rPr>
                <w:rFonts w:ascii="Times New Roman" w:eastAsia="Times New Roman" w:hAnsi="Times New Roman" w:cs="Times New Roman"/>
                <w:color w:val="auto"/>
                <w:sz w:val="24"/>
                <w:szCs w:val="24"/>
              </w:rPr>
              <w:t xml:space="preserve"> даного виду.</w:t>
            </w:r>
          </w:p>
          <w:p w:rsidR="00214C65" w:rsidRPr="008C3BBE" w:rsidRDefault="00214C65" w:rsidP="008C3BBE">
            <w:pPr>
              <w:widowControl w:val="0"/>
              <w:jc w:val="both"/>
              <w:rPr>
                <w:rFonts w:ascii="Times New Roman" w:eastAsia="Times New Roman" w:hAnsi="Times New Roman" w:cs="Times New Roman"/>
                <w:color w:val="auto"/>
                <w:sz w:val="24"/>
                <w:szCs w:val="24"/>
              </w:rPr>
            </w:pPr>
            <w:r w:rsidRPr="008C3BBE">
              <w:rPr>
                <w:rFonts w:ascii="Times New Roman" w:eastAsia="Times New Roman" w:hAnsi="Times New Roman" w:cs="Times New Roman"/>
                <w:color w:val="auto"/>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14C65" w:rsidRPr="008C3BBE" w:rsidRDefault="00214C65" w:rsidP="008C3BBE">
            <w:pPr>
              <w:widowControl w:val="0"/>
              <w:jc w:val="both"/>
              <w:rPr>
                <w:rFonts w:ascii="Times New Roman" w:eastAsia="Times New Roman" w:hAnsi="Times New Roman" w:cs="Times New Roman"/>
                <w:color w:val="auto"/>
                <w:sz w:val="24"/>
                <w:szCs w:val="24"/>
              </w:rPr>
            </w:pPr>
            <w:r w:rsidRPr="008C3BBE">
              <w:rPr>
                <w:rFonts w:ascii="Times New Roman" w:eastAsia="Times New Roman" w:hAnsi="Times New Roman" w:cs="Times New Roman"/>
                <w:color w:val="auto"/>
                <w:sz w:val="24"/>
                <w:szCs w:val="24"/>
              </w:rPr>
              <w:t xml:space="preserve">Строк розгляду найбільш економічно вигідної тендерної пропозиції не повинен перевищувати </w:t>
            </w:r>
            <w:r w:rsidRPr="0010756A">
              <w:rPr>
                <w:rFonts w:ascii="Times New Roman" w:eastAsia="Times New Roman" w:hAnsi="Times New Roman" w:cs="Times New Roman"/>
                <w:b/>
                <w:color w:val="auto"/>
                <w:sz w:val="24"/>
                <w:szCs w:val="24"/>
              </w:rPr>
              <w:t>п’яти робочих днів</w:t>
            </w:r>
            <w:r w:rsidRPr="008C3BBE">
              <w:rPr>
                <w:rFonts w:ascii="Times New Roman" w:eastAsia="Times New Roman" w:hAnsi="Times New Roman" w:cs="Times New Roman"/>
                <w:color w:val="auto"/>
                <w:sz w:val="24"/>
                <w:szCs w:val="24"/>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14C65" w:rsidRPr="008C3BBE" w:rsidRDefault="00214C65" w:rsidP="008C3BBE">
            <w:pPr>
              <w:widowControl w:val="0"/>
              <w:jc w:val="both"/>
              <w:rPr>
                <w:rFonts w:ascii="Times New Roman" w:eastAsia="Times New Roman" w:hAnsi="Times New Roman" w:cs="Times New Roman"/>
                <w:color w:val="auto"/>
                <w:sz w:val="24"/>
                <w:szCs w:val="24"/>
              </w:rPr>
            </w:pPr>
            <w:r w:rsidRPr="008C3BBE">
              <w:rPr>
                <w:rFonts w:ascii="Times New Roman" w:eastAsia="Times New Roman" w:hAnsi="Times New Roman" w:cs="Times New Roman"/>
                <w:color w:val="auto"/>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w:t>
            </w:r>
            <w:r w:rsidRPr="008C3BBE">
              <w:rPr>
                <w:rFonts w:ascii="Times New Roman" w:eastAsia="Times New Roman" w:hAnsi="Times New Roman" w:cs="Times New Roman"/>
                <w:color w:val="auto"/>
                <w:sz w:val="24"/>
                <w:szCs w:val="24"/>
              </w:rPr>
              <w:lastRenderedPageBreak/>
              <w:t>списку пропозицій, що розташовані за результатами їх оцінки, починаючи з найкращої, у порядку та строки, визначені Особливостями.</w:t>
            </w:r>
          </w:p>
          <w:p w:rsidR="00214C65" w:rsidRPr="008C3BBE" w:rsidRDefault="00214C65" w:rsidP="008C3BBE">
            <w:pPr>
              <w:widowControl w:val="0"/>
              <w:jc w:val="both"/>
              <w:rPr>
                <w:rFonts w:ascii="Times New Roman" w:eastAsia="Times New Roman" w:hAnsi="Times New Roman" w:cs="Times New Roman"/>
                <w:color w:val="auto"/>
                <w:sz w:val="24"/>
                <w:szCs w:val="24"/>
              </w:rPr>
            </w:pPr>
            <w:r w:rsidRPr="008C3BBE">
              <w:rPr>
                <w:rFonts w:ascii="Times New Roman" w:eastAsia="Times New Roman" w:hAnsi="Times New Roman" w:cs="Times New Roman"/>
                <w:color w:val="auto"/>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14C65" w:rsidRPr="008C3BBE" w:rsidRDefault="00214C65" w:rsidP="008C3BBE">
            <w:pPr>
              <w:widowControl w:val="0"/>
              <w:jc w:val="both"/>
              <w:rPr>
                <w:rFonts w:ascii="Times New Roman" w:eastAsia="Times New Roman" w:hAnsi="Times New Roman" w:cs="Times New Roman"/>
                <w:color w:val="auto"/>
                <w:sz w:val="24"/>
                <w:szCs w:val="24"/>
              </w:rPr>
            </w:pPr>
            <w:r w:rsidRPr="008C3BBE">
              <w:rPr>
                <w:rFonts w:ascii="Times New Roman" w:eastAsia="Times New Roman" w:hAnsi="Times New Roman" w:cs="Times New Roman"/>
                <w:color w:val="auto"/>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w:t>
            </w:r>
            <w:r w:rsidRPr="0010756A">
              <w:rPr>
                <w:rFonts w:ascii="Times New Roman" w:eastAsia="Times New Roman" w:hAnsi="Times New Roman" w:cs="Times New Roman"/>
                <w:b/>
                <w:color w:val="auto"/>
                <w:sz w:val="24"/>
                <w:szCs w:val="24"/>
              </w:rPr>
              <w:t>протягом одного робочого дня</w:t>
            </w:r>
            <w:r w:rsidRPr="008C3BBE">
              <w:rPr>
                <w:rFonts w:ascii="Times New Roman" w:eastAsia="Times New Roman" w:hAnsi="Times New Roman" w:cs="Times New Roman"/>
                <w:color w:val="auto"/>
                <w:sz w:val="24"/>
                <w:szCs w:val="24"/>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14C65" w:rsidRPr="008C3BBE" w:rsidRDefault="00214C65" w:rsidP="008C3BBE">
            <w:pPr>
              <w:widowControl w:val="0"/>
              <w:jc w:val="both"/>
              <w:rPr>
                <w:rFonts w:ascii="Times New Roman" w:eastAsia="Times New Roman" w:hAnsi="Times New Roman" w:cs="Times New Roman"/>
                <w:color w:val="auto"/>
                <w:sz w:val="24"/>
                <w:szCs w:val="24"/>
              </w:rPr>
            </w:pPr>
            <w:r w:rsidRPr="008C3BBE">
              <w:rPr>
                <w:rFonts w:ascii="Times New Roman" w:eastAsia="Times New Roman" w:hAnsi="Times New Roman" w:cs="Times New Roman"/>
                <w:color w:val="auto"/>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214C65" w:rsidRPr="008C3BBE" w:rsidRDefault="00214C65" w:rsidP="008C3BBE">
            <w:pPr>
              <w:widowControl w:val="0"/>
              <w:jc w:val="both"/>
              <w:rPr>
                <w:rFonts w:ascii="Times New Roman" w:eastAsia="Times New Roman" w:hAnsi="Times New Roman" w:cs="Times New Roman"/>
                <w:color w:val="auto"/>
                <w:sz w:val="24"/>
                <w:szCs w:val="24"/>
              </w:rPr>
            </w:pPr>
            <w:r w:rsidRPr="008C3BBE">
              <w:rPr>
                <w:rFonts w:ascii="Times New Roman" w:eastAsia="Times New Roman" w:hAnsi="Times New Roman" w:cs="Times New Roman"/>
                <w:color w:val="auto"/>
                <w:sz w:val="24"/>
                <w:szCs w:val="24"/>
              </w:rPr>
              <w:t>Обґрунтування аномально низької тендерної пропозиції може містити інформацію про:</w:t>
            </w:r>
          </w:p>
          <w:p w:rsidR="00214C65" w:rsidRPr="008C3BBE" w:rsidRDefault="00214C65" w:rsidP="00411DD3">
            <w:pPr>
              <w:widowControl w:val="0"/>
              <w:numPr>
                <w:ilvl w:val="0"/>
                <w:numId w:val="6"/>
              </w:numPr>
              <w:jc w:val="both"/>
              <w:rPr>
                <w:rFonts w:ascii="Times New Roman" w:eastAsia="Times New Roman" w:hAnsi="Times New Roman" w:cs="Times New Roman"/>
                <w:color w:val="auto"/>
                <w:sz w:val="24"/>
                <w:szCs w:val="24"/>
              </w:rPr>
            </w:pPr>
            <w:r w:rsidRPr="008C3BBE">
              <w:rPr>
                <w:rFonts w:ascii="Times New Roman" w:eastAsia="Times New Roman" w:hAnsi="Times New Roman" w:cs="Times New Roman"/>
                <w:color w:val="auto"/>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14C65" w:rsidRPr="008C3BBE" w:rsidRDefault="00214C65" w:rsidP="00411DD3">
            <w:pPr>
              <w:widowControl w:val="0"/>
              <w:numPr>
                <w:ilvl w:val="0"/>
                <w:numId w:val="6"/>
              </w:numPr>
              <w:jc w:val="both"/>
              <w:rPr>
                <w:rFonts w:ascii="Times New Roman" w:eastAsia="Times New Roman" w:hAnsi="Times New Roman" w:cs="Times New Roman"/>
                <w:color w:val="auto"/>
                <w:sz w:val="24"/>
                <w:szCs w:val="24"/>
              </w:rPr>
            </w:pPr>
            <w:r w:rsidRPr="008C3BBE">
              <w:rPr>
                <w:rFonts w:ascii="Times New Roman" w:eastAsia="Times New Roman" w:hAnsi="Times New Roman" w:cs="Times New Roman"/>
                <w:color w:val="auto"/>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14C65" w:rsidRPr="008C3BBE" w:rsidRDefault="00214C65" w:rsidP="00411DD3">
            <w:pPr>
              <w:widowControl w:val="0"/>
              <w:numPr>
                <w:ilvl w:val="0"/>
                <w:numId w:val="6"/>
              </w:numPr>
              <w:jc w:val="both"/>
              <w:rPr>
                <w:rFonts w:ascii="Times New Roman" w:eastAsia="Times New Roman" w:hAnsi="Times New Roman" w:cs="Times New Roman"/>
                <w:color w:val="auto"/>
                <w:sz w:val="24"/>
                <w:szCs w:val="24"/>
              </w:rPr>
            </w:pPr>
            <w:r w:rsidRPr="008C3BBE">
              <w:rPr>
                <w:rFonts w:ascii="Times New Roman" w:eastAsia="Times New Roman" w:hAnsi="Times New Roman" w:cs="Times New Roman"/>
                <w:color w:val="auto"/>
                <w:sz w:val="24"/>
                <w:szCs w:val="24"/>
              </w:rPr>
              <w:t>отримання учасником процедури закупівлі державної допомоги згідно із законодавством.</w:t>
            </w:r>
          </w:p>
          <w:p w:rsidR="00214C65" w:rsidRPr="008C3BBE" w:rsidRDefault="00214C65" w:rsidP="008C3BBE">
            <w:pPr>
              <w:widowControl w:val="0"/>
              <w:jc w:val="both"/>
              <w:rPr>
                <w:rFonts w:ascii="Times New Roman" w:eastAsia="Times New Roman" w:hAnsi="Times New Roman" w:cs="Times New Roman"/>
                <w:color w:val="auto"/>
                <w:sz w:val="24"/>
                <w:szCs w:val="24"/>
              </w:rPr>
            </w:pPr>
            <w:r w:rsidRPr="008C3BBE">
              <w:rPr>
                <w:rFonts w:ascii="Times New Roman" w:eastAsia="Times New Roman" w:hAnsi="Times New Roman" w:cs="Times New Roman"/>
                <w:color w:val="auto"/>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14C65" w:rsidRPr="008C3BBE" w:rsidRDefault="00214C65" w:rsidP="008C3BBE">
            <w:pPr>
              <w:widowControl w:val="0"/>
              <w:jc w:val="both"/>
              <w:rPr>
                <w:rFonts w:ascii="Times New Roman" w:eastAsia="Times New Roman" w:hAnsi="Times New Roman" w:cs="Times New Roman"/>
                <w:color w:val="auto"/>
                <w:sz w:val="24"/>
                <w:szCs w:val="24"/>
              </w:rPr>
            </w:pPr>
            <w:r w:rsidRPr="008C3BBE">
              <w:rPr>
                <w:rFonts w:ascii="Times New Roman" w:eastAsia="Times New Roman" w:hAnsi="Times New Roman" w:cs="Times New Roman"/>
                <w:color w:val="auto"/>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14C65" w:rsidRPr="008C3BBE" w:rsidRDefault="00214C65" w:rsidP="008C3BBE">
            <w:pPr>
              <w:widowControl w:val="0"/>
              <w:jc w:val="both"/>
              <w:rPr>
                <w:rFonts w:ascii="Times New Roman" w:eastAsia="Times New Roman" w:hAnsi="Times New Roman" w:cs="Times New Roman"/>
                <w:color w:val="auto"/>
                <w:sz w:val="24"/>
                <w:szCs w:val="24"/>
              </w:rPr>
            </w:pPr>
            <w:r w:rsidRPr="008C3BBE">
              <w:rPr>
                <w:rFonts w:ascii="Times New Roman" w:eastAsia="Times New Roman" w:hAnsi="Times New Roman" w:cs="Times New Roman"/>
                <w:color w:val="auto"/>
                <w:sz w:val="24"/>
                <w:szCs w:val="24"/>
              </w:rPr>
              <w:lastRenderedPageBreak/>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14C65" w:rsidRPr="008C3BBE" w:rsidRDefault="00214C65" w:rsidP="008C3BBE">
            <w:pPr>
              <w:widowControl w:val="0"/>
              <w:jc w:val="both"/>
              <w:rPr>
                <w:rFonts w:ascii="Times New Roman" w:eastAsia="Times New Roman" w:hAnsi="Times New Roman" w:cs="Times New Roman"/>
                <w:color w:val="auto"/>
                <w:sz w:val="24"/>
                <w:szCs w:val="24"/>
              </w:rPr>
            </w:pPr>
            <w:r w:rsidRPr="008C3BBE">
              <w:rPr>
                <w:rFonts w:ascii="Times New Roman" w:eastAsia="Times New Roman" w:hAnsi="Times New Roman" w:cs="Times New Roman"/>
                <w:color w:val="auto"/>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14C65" w:rsidRPr="008C3BBE" w:rsidRDefault="00214C65" w:rsidP="008C3BBE">
            <w:pPr>
              <w:widowControl w:val="0"/>
              <w:spacing w:line="228" w:lineRule="auto"/>
              <w:jc w:val="both"/>
              <w:rPr>
                <w:rFonts w:ascii="Times New Roman" w:eastAsia="Times New Roman" w:hAnsi="Times New Roman" w:cs="Times New Roman"/>
                <w:color w:val="auto"/>
                <w:sz w:val="24"/>
                <w:szCs w:val="24"/>
              </w:rPr>
            </w:pPr>
            <w:r w:rsidRPr="008C3BBE">
              <w:rPr>
                <w:rFonts w:ascii="Times New Roman" w:eastAsia="Times New Roman" w:hAnsi="Times New Roman" w:cs="Times New Roman"/>
                <w:color w:val="auto"/>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8C3BBE">
              <w:rPr>
                <w:rFonts w:ascii="Times New Roman" w:eastAsia="Times New Roman" w:hAnsi="Times New Roman" w:cs="Times New Roman"/>
                <w:b/>
                <w:i/>
                <w:color w:val="auto"/>
                <w:sz w:val="24"/>
                <w:szCs w:val="24"/>
              </w:rPr>
              <w:t>не може бути меншим ніж два робочі дні</w:t>
            </w:r>
            <w:r w:rsidRPr="008C3BBE">
              <w:rPr>
                <w:rFonts w:ascii="Times New Roman" w:eastAsia="Times New Roman" w:hAnsi="Times New Roman" w:cs="Times New Roman"/>
                <w:b/>
                <w:color w:val="auto"/>
                <w:sz w:val="24"/>
                <w:szCs w:val="24"/>
              </w:rPr>
              <w:t xml:space="preserve"> </w:t>
            </w:r>
            <w:r w:rsidRPr="008C3BBE">
              <w:rPr>
                <w:rFonts w:ascii="Times New Roman" w:eastAsia="Times New Roman" w:hAnsi="Times New Roman" w:cs="Times New Roman"/>
                <w:color w:val="auto"/>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14C65" w:rsidRPr="008C3BBE" w:rsidRDefault="00214C65" w:rsidP="008C3BBE">
            <w:pPr>
              <w:widowControl w:val="0"/>
              <w:shd w:val="clear" w:color="auto" w:fill="FFFFFF"/>
              <w:spacing w:line="228" w:lineRule="auto"/>
              <w:jc w:val="both"/>
              <w:rPr>
                <w:rFonts w:ascii="Times New Roman" w:eastAsia="Times New Roman" w:hAnsi="Times New Roman" w:cs="Times New Roman"/>
                <w:color w:val="auto"/>
                <w:sz w:val="24"/>
                <w:szCs w:val="24"/>
              </w:rPr>
            </w:pPr>
            <w:r w:rsidRPr="008C3BBE">
              <w:rPr>
                <w:rFonts w:ascii="Times New Roman" w:eastAsia="Times New Roman" w:hAnsi="Times New Roman" w:cs="Times New Roman"/>
                <w:b/>
                <w:i/>
                <w:color w:val="auto"/>
                <w:sz w:val="24"/>
                <w:szCs w:val="24"/>
              </w:rPr>
              <w:t>Під невідповідністю</w:t>
            </w:r>
            <w:r w:rsidRPr="008C3BBE">
              <w:rPr>
                <w:rFonts w:ascii="Times New Roman" w:eastAsia="Times New Roman" w:hAnsi="Times New Roman" w:cs="Times New Roman"/>
                <w:color w:val="auto"/>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14C65" w:rsidRPr="008C3BBE" w:rsidRDefault="00214C65" w:rsidP="008C3BBE">
            <w:pPr>
              <w:widowControl w:val="0"/>
              <w:shd w:val="clear" w:color="auto" w:fill="FFFFFF"/>
              <w:spacing w:line="228" w:lineRule="auto"/>
              <w:jc w:val="both"/>
              <w:rPr>
                <w:rFonts w:ascii="Times New Roman" w:eastAsia="Times New Roman" w:hAnsi="Times New Roman" w:cs="Times New Roman"/>
                <w:color w:val="auto"/>
                <w:sz w:val="24"/>
                <w:szCs w:val="24"/>
              </w:rPr>
            </w:pPr>
            <w:r w:rsidRPr="008C3BBE">
              <w:rPr>
                <w:rFonts w:ascii="Times New Roman" w:eastAsia="Times New Roman" w:hAnsi="Times New Roman" w:cs="Times New Roman"/>
                <w:b/>
                <w:i/>
                <w:color w:val="auto"/>
                <w:sz w:val="24"/>
                <w:szCs w:val="24"/>
              </w:rPr>
              <w:t>Невідповідністю</w:t>
            </w:r>
            <w:r w:rsidRPr="008C3BBE">
              <w:rPr>
                <w:rFonts w:ascii="Times New Roman" w:eastAsia="Times New Roman" w:hAnsi="Times New Roman" w:cs="Times New Roman"/>
                <w:color w:val="auto"/>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14C65" w:rsidRPr="008C3BBE" w:rsidRDefault="00214C65" w:rsidP="008C3BBE">
            <w:pPr>
              <w:widowControl w:val="0"/>
              <w:spacing w:line="228" w:lineRule="auto"/>
              <w:jc w:val="both"/>
              <w:rPr>
                <w:rFonts w:ascii="Times New Roman" w:eastAsia="Times New Roman" w:hAnsi="Times New Roman" w:cs="Times New Roman"/>
                <w:color w:val="auto"/>
                <w:sz w:val="24"/>
                <w:szCs w:val="24"/>
              </w:rPr>
            </w:pPr>
            <w:r w:rsidRPr="008C3BBE">
              <w:rPr>
                <w:rFonts w:ascii="Times New Roman" w:eastAsia="Times New Roman" w:hAnsi="Times New Roman" w:cs="Times New Roman"/>
                <w:color w:val="auto"/>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14C65" w:rsidRPr="008C3BBE" w:rsidRDefault="00214C65" w:rsidP="008C3BBE">
            <w:pPr>
              <w:widowControl w:val="0"/>
              <w:jc w:val="both"/>
              <w:rPr>
                <w:rFonts w:ascii="Times New Roman" w:eastAsia="Times New Roman" w:hAnsi="Times New Roman" w:cs="Times New Roman"/>
                <w:color w:val="auto"/>
                <w:sz w:val="24"/>
                <w:szCs w:val="24"/>
              </w:rPr>
            </w:pPr>
            <w:r w:rsidRPr="008C3BBE">
              <w:rPr>
                <w:rFonts w:ascii="Times New Roman" w:eastAsia="Times New Roman" w:hAnsi="Times New Roman" w:cs="Times New Roman"/>
                <w:color w:val="auto"/>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rsidRPr="008C3BBE">
              <w:rPr>
                <w:rFonts w:ascii="Times New Roman" w:eastAsia="Times New Roman" w:hAnsi="Times New Roman" w:cs="Times New Roman"/>
                <w:color w:val="auto"/>
                <w:sz w:val="24"/>
                <w:szCs w:val="24"/>
              </w:rPr>
              <w:lastRenderedPageBreak/>
              <w:t xml:space="preserve">документів в електронній системі закупівель </w:t>
            </w:r>
            <w:r w:rsidRPr="008C3BBE">
              <w:rPr>
                <w:rFonts w:ascii="Times New Roman" w:eastAsia="Times New Roman" w:hAnsi="Times New Roman" w:cs="Times New Roman"/>
                <w:b/>
                <w:i/>
                <w:color w:val="auto"/>
                <w:sz w:val="24"/>
                <w:szCs w:val="24"/>
              </w:rPr>
              <w:t>протягом 24 годин</w:t>
            </w:r>
            <w:r w:rsidRPr="008C3BBE">
              <w:rPr>
                <w:rFonts w:ascii="Times New Roman" w:eastAsia="Times New Roman" w:hAnsi="Times New Roman" w:cs="Times New Roman"/>
                <w:color w:val="auto"/>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14C65" w:rsidRPr="008C3BBE" w:rsidRDefault="00214C65" w:rsidP="008C3BBE">
            <w:pPr>
              <w:widowControl w:val="0"/>
              <w:jc w:val="both"/>
              <w:rPr>
                <w:rFonts w:ascii="Times New Roman" w:eastAsia="Times New Roman" w:hAnsi="Times New Roman" w:cs="Times New Roman"/>
                <w:color w:val="auto"/>
                <w:sz w:val="24"/>
                <w:szCs w:val="24"/>
              </w:rPr>
            </w:pPr>
            <w:r w:rsidRPr="008C3BBE">
              <w:rPr>
                <w:rFonts w:ascii="Times New Roman" w:eastAsia="Times New Roman" w:hAnsi="Times New Roman" w:cs="Times New Roman"/>
                <w:color w:val="auto"/>
                <w:sz w:val="24"/>
                <w:szCs w:val="24"/>
              </w:rPr>
              <w:t xml:space="preserve">Замовник розглядає подані тендерні пропозиції з урахуванням виправлення або </w:t>
            </w:r>
            <w:proofErr w:type="spellStart"/>
            <w:r w:rsidRPr="008C3BBE">
              <w:rPr>
                <w:rFonts w:ascii="Times New Roman" w:eastAsia="Times New Roman" w:hAnsi="Times New Roman" w:cs="Times New Roman"/>
                <w:color w:val="auto"/>
                <w:sz w:val="24"/>
                <w:szCs w:val="24"/>
              </w:rPr>
              <w:t>невиправлення</w:t>
            </w:r>
            <w:proofErr w:type="spellEnd"/>
            <w:r w:rsidRPr="008C3BBE">
              <w:rPr>
                <w:rFonts w:ascii="Times New Roman" w:eastAsia="Times New Roman" w:hAnsi="Times New Roman" w:cs="Times New Roman"/>
                <w:color w:val="auto"/>
                <w:sz w:val="24"/>
                <w:szCs w:val="24"/>
              </w:rPr>
              <w:t xml:space="preserve"> учасниками виявлених </w:t>
            </w:r>
            <w:proofErr w:type="spellStart"/>
            <w:r w:rsidRPr="008C3BBE">
              <w:rPr>
                <w:rFonts w:ascii="Times New Roman" w:eastAsia="Times New Roman" w:hAnsi="Times New Roman" w:cs="Times New Roman"/>
                <w:color w:val="auto"/>
                <w:sz w:val="24"/>
                <w:szCs w:val="24"/>
              </w:rPr>
              <w:t>невідповідностей</w:t>
            </w:r>
            <w:proofErr w:type="spellEnd"/>
            <w:r w:rsidRPr="008C3BBE">
              <w:rPr>
                <w:rFonts w:ascii="Times New Roman" w:eastAsia="Times New Roman" w:hAnsi="Times New Roman" w:cs="Times New Roman"/>
                <w:color w:val="auto"/>
                <w:sz w:val="24"/>
                <w:szCs w:val="24"/>
              </w:rPr>
              <w:t>.</w:t>
            </w:r>
          </w:p>
          <w:p w:rsidR="00214C65" w:rsidRPr="008C3BBE" w:rsidRDefault="00214C65" w:rsidP="008C3BBE">
            <w:pPr>
              <w:spacing w:before="120"/>
              <w:ind w:firstLine="567"/>
              <w:jc w:val="both"/>
              <w:rPr>
                <w:rFonts w:ascii="Times New Roman" w:hAnsi="Times New Roman"/>
                <w:color w:val="auto"/>
                <w:sz w:val="24"/>
                <w:szCs w:val="24"/>
              </w:rPr>
            </w:pPr>
            <w:r w:rsidRPr="008C3BBE">
              <w:rPr>
                <w:rFonts w:ascii="Times New Roman" w:eastAsia="Times New Roman" w:hAnsi="Times New Roman" w:cs="Times New Roman"/>
                <w:color w:val="auto"/>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214C65" w:rsidRPr="00FC04B3" w:rsidTr="00350C26">
        <w:tc>
          <w:tcPr>
            <w:tcW w:w="731" w:type="dxa"/>
            <w:tcBorders>
              <w:top w:val="single" w:sz="4" w:space="0" w:color="auto"/>
              <w:left w:val="single" w:sz="4" w:space="0" w:color="auto"/>
              <w:bottom w:val="single" w:sz="4" w:space="0" w:color="auto"/>
              <w:right w:val="single" w:sz="4" w:space="0" w:color="auto"/>
            </w:tcBorders>
            <w:shd w:val="clear" w:color="auto" w:fill="auto"/>
          </w:tcPr>
          <w:p w:rsidR="00214C65" w:rsidRPr="00FC04B3" w:rsidRDefault="00214C65" w:rsidP="005F1386">
            <w:pPr>
              <w:rPr>
                <w:rFonts w:ascii="Times New Roman" w:hAnsi="Times New Roman" w:cs="Times New Roman"/>
                <w:sz w:val="24"/>
                <w:szCs w:val="24"/>
              </w:rPr>
            </w:pPr>
            <w:r w:rsidRPr="00FC04B3">
              <w:rPr>
                <w:rFonts w:ascii="Times New Roman" w:hAnsi="Times New Roman" w:cs="Times New Roman"/>
                <w:sz w:val="24"/>
                <w:szCs w:val="24"/>
              </w:rPr>
              <w:lastRenderedPageBreak/>
              <w:t>2</w:t>
            </w:r>
          </w:p>
        </w:tc>
        <w:tc>
          <w:tcPr>
            <w:tcW w:w="3055" w:type="dxa"/>
            <w:tcBorders>
              <w:top w:val="single" w:sz="4" w:space="0" w:color="000000"/>
              <w:left w:val="single" w:sz="4" w:space="0" w:color="auto"/>
              <w:bottom w:val="single" w:sz="4" w:space="0" w:color="000000"/>
              <w:right w:val="single" w:sz="4" w:space="0" w:color="000000"/>
            </w:tcBorders>
            <w:shd w:val="clear" w:color="auto" w:fill="auto"/>
          </w:tcPr>
          <w:p w:rsidR="00214C65" w:rsidRPr="00043F7F" w:rsidRDefault="00214C65" w:rsidP="005F1386">
            <w:pPr>
              <w:widowControl w:val="0"/>
              <w:rPr>
                <w:rFonts w:ascii="Times New Roman" w:hAnsi="Times New Roman"/>
                <w:sz w:val="24"/>
                <w:szCs w:val="24"/>
              </w:rPr>
            </w:pPr>
            <w:r w:rsidRPr="00043F7F">
              <w:rPr>
                <w:rFonts w:ascii="Times New Roman" w:hAnsi="Times New Roman"/>
                <w:b/>
                <w:bCs/>
                <w:sz w:val="24"/>
                <w:szCs w:val="24"/>
              </w:rPr>
              <w:t>Інша інформація</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C65" w:rsidRPr="00043F7F" w:rsidRDefault="00214C65" w:rsidP="005F1386">
            <w:pPr>
              <w:widowControl w:val="0"/>
              <w:contextualSpacing/>
              <w:jc w:val="both"/>
              <w:rPr>
                <w:rFonts w:ascii="Times New Roman" w:hAnsi="Times New Roman"/>
                <w:sz w:val="24"/>
                <w:szCs w:val="24"/>
              </w:rPr>
            </w:pPr>
            <w:r w:rsidRPr="00043F7F">
              <w:rPr>
                <w:rFonts w:ascii="Times New Roman" w:hAnsi="Times New Roman"/>
                <w:sz w:val="24"/>
                <w:szCs w:val="24"/>
              </w:rPr>
              <w:t>Вартість тендерної пропозиції та всі інші ціни повинні бути чітко визначені.</w:t>
            </w:r>
          </w:p>
          <w:p w:rsidR="00214C65" w:rsidRPr="00043F7F" w:rsidRDefault="00214C65" w:rsidP="005F1386">
            <w:pPr>
              <w:widowControl w:val="0"/>
              <w:ind w:right="120"/>
              <w:contextualSpacing/>
              <w:jc w:val="both"/>
              <w:rPr>
                <w:rFonts w:ascii="Times New Roman" w:hAnsi="Times New Roman"/>
                <w:sz w:val="24"/>
                <w:szCs w:val="24"/>
              </w:rPr>
            </w:pPr>
            <w:r w:rsidRPr="00043F7F">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14C65" w:rsidRPr="00043F7F" w:rsidRDefault="00214C65" w:rsidP="005F1386">
            <w:pPr>
              <w:widowControl w:val="0"/>
              <w:contextualSpacing/>
              <w:jc w:val="both"/>
              <w:rPr>
                <w:rFonts w:ascii="Times New Roman" w:hAnsi="Times New Roman"/>
                <w:sz w:val="24"/>
                <w:szCs w:val="24"/>
              </w:rPr>
            </w:pPr>
            <w:r w:rsidRPr="00043F7F">
              <w:rPr>
                <w:rFonts w:ascii="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w:t>
            </w:r>
            <w:r>
              <w:rPr>
                <w:rFonts w:ascii="Times New Roman" w:hAnsi="Times New Roman"/>
                <w:sz w:val="24"/>
                <w:szCs w:val="24"/>
              </w:rPr>
              <w:t xml:space="preserve">ладення договору про закупівлю. </w:t>
            </w:r>
            <w:r w:rsidRPr="00043F7F">
              <w:rPr>
                <w:rFonts w:ascii="Times New Roman" w:hAnsi="Times New Roman"/>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14C65" w:rsidRPr="00043F7F" w:rsidRDefault="00214C65" w:rsidP="005F1386">
            <w:pPr>
              <w:widowControl w:val="0"/>
              <w:contextualSpacing/>
              <w:jc w:val="both"/>
              <w:rPr>
                <w:rFonts w:ascii="Times New Roman" w:hAnsi="Times New Roman"/>
                <w:sz w:val="24"/>
                <w:szCs w:val="24"/>
              </w:rPr>
            </w:pPr>
            <w:r w:rsidRPr="00043F7F">
              <w:rPr>
                <w:rFonts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14C65" w:rsidRPr="00043F7F" w:rsidRDefault="00214C65" w:rsidP="005F1386">
            <w:pPr>
              <w:widowControl w:val="0"/>
              <w:contextualSpacing/>
              <w:jc w:val="both"/>
              <w:rPr>
                <w:rFonts w:ascii="Times New Roman" w:hAnsi="Times New Roman"/>
                <w:sz w:val="24"/>
                <w:szCs w:val="24"/>
              </w:rPr>
            </w:pPr>
            <w:r w:rsidRPr="00043F7F">
              <w:rPr>
                <w:rFonts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214C65" w:rsidRPr="00043F7F" w:rsidRDefault="00214C65" w:rsidP="005F1386">
            <w:pPr>
              <w:widowControl w:val="0"/>
              <w:contextualSpacing/>
              <w:jc w:val="both"/>
              <w:rPr>
                <w:rFonts w:ascii="Times New Roman" w:hAnsi="Times New Roman"/>
                <w:sz w:val="24"/>
                <w:szCs w:val="24"/>
              </w:rPr>
            </w:pPr>
            <w:r w:rsidRPr="00043F7F">
              <w:rPr>
                <w:rFonts w:ascii="Times New Roman" w:hAnsi="Times New Roman"/>
                <w:b/>
                <w:bCs/>
                <w:i/>
                <w:iCs/>
                <w:sz w:val="24"/>
                <w:szCs w:val="24"/>
                <w:u w:val="single"/>
              </w:rPr>
              <w:lastRenderedPageBreak/>
              <w:t>Інші умови тендерної документації:</w:t>
            </w:r>
          </w:p>
          <w:p w:rsidR="00214C65" w:rsidRPr="00043F7F" w:rsidRDefault="00214C65" w:rsidP="005F1386">
            <w:pPr>
              <w:widowControl w:val="0"/>
              <w:contextualSpacing/>
              <w:jc w:val="both"/>
              <w:rPr>
                <w:rFonts w:ascii="Times New Roman" w:hAnsi="Times New Roman"/>
                <w:sz w:val="24"/>
                <w:szCs w:val="24"/>
              </w:rPr>
            </w:pPr>
            <w:r w:rsidRPr="00043F7F">
              <w:rPr>
                <w:rFonts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14C65" w:rsidRPr="0095541C" w:rsidRDefault="00214C65" w:rsidP="005F1386">
            <w:pPr>
              <w:widowControl w:val="0"/>
              <w:jc w:val="both"/>
              <w:rPr>
                <w:rFonts w:ascii="Times New Roman" w:hAnsi="Times New Roman"/>
                <w:sz w:val="24"/>
                <w:szCs w:val="24"/>
              </w:rPr>
            </w:pPr>
            <w:r w:rsidRPr="00043F7F">
              <w:rPr>
                <w:rFonts w:ascii="Times New Roman" w:hAnsi="Times New Roman"/>
                <w:sz w:val="24"/>
                <w:szCs w:val="24"/>
              </w:rPr>
              <w:t xml:space="preserve">2.   У разі якщо учасник або переможець не повинен складати або відповідно до норм чинного законодавства </w:t>
            </w:r>
            <w:r w:rsidRPr="00C75A4B">
              <w:rPr>
                <w:rFonts w:ascii="Times New Roman" w:hAnsi="Times New Roman"/>
                <w:sz w:val="24"/>
                <w:szCs w:val="24"/>
              </w:rPr>
              <w:t>(в тому числі у</w:t>
            </w:r>
            <w:r w:rsidRPr="00043F7F">
              <w:rPr>
                <w:rFonts w:ascii="Times New Roman" w:hAnsi="Times New Roman"/>
                <w:sz w:val="24"/>
                <w:szCs w:val="24"/>
              </w:rPr>
              <w:t xml:space="preserve">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w:t>
            </w:r>
            <w:r w:rsidRPr="0095541C">
              <w:rPr>
                <w:rFonts w:ascii="Times New Roman" w:hAnsi="Times New Roman"/>
                <w:sz w:val="24"/>
                <w:szCs w:val="24"/>
              </w:rPr>
              <w:t>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95541C">
              <w:rPr>
                <w:rFonts w:ascii="Times New Roman" w:hAnsi="Times New Roman"/>
                <w:sz w:val="24"/>
                <w:szCs w:val="24"/>
              </w:rPr>
              <w:t>ії</w:t>
            </w:r>
            <w:proofErr w:type="spellEnd"/>
            <w:r w:rsidRPr="0095541C">
              <w:rPr>
                <w:rFonts w:ascii="Times New Roman" w:hAnsi="Times New Roman"/>
                <w:sz w:val="24"/>
                <w:szCs w:val="24"/>
              </w:rPr>
              <w:t xml:space="preserve"> роз'яснення/</w:t>
            </w:r>
            <w:proofErr w:type="spellStart"/>
            <w:r w:rsidRPr="0095541C">
              <w:rPr>
                <w:rFonts w:ascii="Times New Roman" w:hAnsi="Times New Roman"/>
                <w:sz w:val="24"/>
                <w:szCs w:val="24"/>
              </w:rPr>
              <w:t>нь</w:t>
            </w:r>
            <w:proofErr w:type="spellEnd"/>
            <w:r w:rsidRPr="0095541C">
              <w:rPr>
                <w:rFonts w:ascii="Times New Roman" w:hAnsi="Times New Roman"/>
                <w:sz w:val="24"/>
                <w:szCs w:val="24"/>
              </w:rPr>
              <w:t xml:space="preserve"> державних органів або не накладення електронного підпису.</w:t>
            </w:r>
          </w:p>
          <w:p w:rsidR="00214C65" w:rsidRPr="00043F7F" w:rsidRDefault="00214C65" w:rsidP="005F1386">
            <w:pPr>
              <w:widowControl w:val="0"/>
              <w:jc w:val="both"/>
              <w:rPr>
                <w:rFonts w:ascii="Times New Roman" w:hAnsi="Times New Roman"/>
                <w:sz w:val="24"/>
                <w:szCs w:val="24"/>
              </w:rPr>
            </w:pPr>
            <w:r w:rsidRPr="0095541C">
              <w:rPr>
                <w:rFonts w:ascii="Times New Roman" w:hAnsi="Times New Roman"/>
                <w:sz w:val="24"/>
                <w:szCs w:val="24"/>
              </w:rPr>
              <w:t>3.    Документи, що не передбачені законодавством</w:t>
            </w:r>
            <w:r w:rsidRPr="00043F7F">
              <w:rPr>
                <w:rFonts w:ascii="Times New Roman" w:hAnsi="Times New Roman"/>
                <w:sz w:val="24"/>
                <w:szCs w:val="24"/>
              </w:rPr>
              <w:t xml:space="preserve"> для учасників - юридичних, фізичних осіб, у тому числі фізичних осіб - підприємців, не подаються ними у складі тендерної пропозиції.</w:t>
            </w:r>
          </w:p>
          <w:p w:rsidR="00214C65" w:rsidRPr="00043F7F" w:rsidRDefault="00214C65" w:rsidP="005F1386">
            <w:pPr>
              <w:widowControl w:val="0"/>
              <w:jc w:val="both"/>
              <w:rPr>
                <w:rFonts w:ascii="Times New Roman" w:hAnsi="Times New Roman"/>
                <w:sz w:val="24"/>
                <w:szCs w:val="24"/>
              </w:rPr>
            </w:pPr>
            <w:r w:rsidRPr="00043F7F">
              <w:rPr>
                <w:rFonts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14C65" w:rsidRPr="00043F7F" w:rsidRDefault="00214C65" w:rsidP="005F1386">
            <w:pPr>
              <w:widowControl w:val="0"/>
              <w:jc w:val="both"/>
              <w:rPr>
                <w:rFonts w:ascii="Times New Roman" w:hAnsi="Times New Roman"/>
                <w:sz w:val="24"/>
                <w:szCs w:val="24"/>
              </w:rPr>
            </w:pPr>
            <w:r w:rsidRPr="00043F7F">
              <w:rPr>
                <w:rFonts w:ascii="Times New Roman" w:hAnsi="Times New Roman"/>
                <w:sz w:val="24"/>
                <w:szCs w:val="24"/>
              </w:rPr>
              <w:t xml:space="preserve">5.  Учасники торгів нерезиденти для виконання вимог щодо подання документів, передбачених </w:t>
            </w:r>
            <w:r w:rsidRPr="00043F7F">
              <w:rPr>
                <w:rFonts w:ascii="Times New Roman" w:hAnsi="Times New Roman"/>
                <w:b/>
                <w:bCs/>
                <w:i/>
                <w:iCs/>
                <w:sz w:val="24"/>
                <w:szCs w:val="24"/>
              </w:rPr>
              <w:t>Додатком  1</w:t>
            </w:r>
            <w:r w:rsidRPr="00043F7F">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14C65" w:rsidRPr="00043F7F" w:rsidRDefault="00214C65" w:rsidP="005F1386">
            <w:pPr>
              <w:widowControl w:val="0"/>
              <w:jc w:val="both"/>
              <w:rPr>
                <w:rFonts w:ascii="Times New Roman" w:hAnsi="Times New Roman"/>
                <w:sz w:val="24"/>
                <w:szCs w:val="24"/>
              </w:rPr>
            </w:pPr>
            <w:r>
              <w:rPr>
                <w:rFonts w:ascii="Times New Roman" w:hAnsi="Times New Roman"/>
                <w:sz w:val="24"/>
                <w:szCs w:val="24"/>
              </w:rPr>
              <w:t>6</w:t>
            </w:r>
            <w:r w:rsidRPr="00043F7F">
              <w:rPr>
                <w:rFonts w:ascii="Times New Roman" w:hAnsi="Times New Roman"/>
                <w:sz w:val="24"/>
                <w:szCs w:val="24"/>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14C65" w:rsidRPr="00043F7F" w:rsidRDefault="00214C65" w:rsidP="005F1386">
            <w:pPr>
              <w:widowControl w:val="0"/>
              <w:jc w:val="both"/>
              <w:rPr>
                <w:rFonts w:ascii="Times New Roman" w:hAnsi="Times New Roman"/>
                <w:sz w:val="24"/>
                <w:szCs w:val="24"/>
              </w:rPr>
            </w:pPr>
            <w:r w:rsidRPr="00043F7F">
              <w:rPr>
                <w:rFonts w:ascii="Times New Roman" w:hAnsi="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043F7F">
              <w:rPr>
                <w:rFonts w:ascii="Times New Roman" w:hAnsi="Times New Roman"/>
                <w:sz w:val="24"/>
                <w:szCs w:val="24"/>
              </w:rPr>
              <w:lastRenderedPageBreak/>
              <w:t>пропозицію.</w:t>
            </w:r>
          </w:p>
          <w:p w:rsidR="00214C65" w:rsidRPr="00043F7F" w:rsidRDefault="00214C65" w:rsidP="005F1386">
            <w:pPr>
              <w:widowControl w:val="0"/>
              <w:jc w:val="both"/>
              <w:rPr>
                <w:rFonts w:ascii="Times New Roman" w:hAnsi="Times New Roman"/>
                <w:sz w:val="24"/>
                <w:szCs w:val="24"/>
              </w:rPr>
            </w:pPr>
            <w:r>
              <w:rPr>
                <w:rFonts w:ascii="Times New Roman" w:hAnsi="Times New Roman"/>
                <w:sz w:val="24"/>
                <w:szCs w:val="24"/>
              </w:rPr>
              <w:t>7</w:t>
            </w:r>
            <w:r w:rsidRPr="00043F7F">
              <w:rPr>
                <w:rFonts w:ascii="Times New Roman" w:hAnsi="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214C65" w:rsidRDefault="00214C65" w:rsidP="005F1386">
            <w:pPr>
              <w:widowControl w:val="0"/>
              <w:jc w:val="both"/>
              <w:rPr>
                <w:rFonts w:ascii="Times New Roman" w:hAnsi="Times New Roman"/>
                <w:sz w:val="24"/>
                <w:szCs w:val="24"/>
              </w:rPr>
            </w:pPr>
            <w:r>
              <w:rPr>
                <w:rFonts w:ascii="Times New Roman" w:hAnsi="Times New Roman"/>
                <w:sz w:val="24"/>
                <w:szCs w:val="24"/>
              </w:rPr>
              <w:t>8</w:t>
            </w:r>
            <w:r w:rsidRPr="00043F7F">
              <w:rPr>
                <w:rFonts w:ascii="Times New Roman" w:hAnsi="Times New Roman"/>
                <w:sz w:val="24"/>
                <w:szCs w:val="24"/>
              </w:rPr>
              <w:t>. Учасник, який подав тендерну пропозицію вважається таким, що згодний з проектом договору</w:t>
            </w:r>
            <w:r>
              <w:rPr>
                <w:rFonts w:ascii="Times New Roman" w:hAnsi="Times New Roman"/>
                <w:sz w:val="24"/>
                <w:szCs w:val="24"/>
              </w:rPr>
              <w:t xml:space="preserve"> про закупівлю</w:t>
            </w:r>
            <w:r w:rsidRPr="00043F7F">
              <w:rPr>
                <w:rFonts w:ascii="Times New Roman" w:hAnsi="Times New Roman"/>
                <w:sz w:val="24"/>
                <w:szCs w:val="24"/>
              </w:rPr>
              <w:t xml:space="preserve">, викладеним в </w:t>
            </w:r>
            <w:r w:rsidRPr="00043F7F">
              <w:rPr>
                <w:rFonts w:ascii="Times New Roman" w:hAnsi="Times New Roman"/>
                <w:b/>
                <w:bCs/>
                <w:i/>
                <w:iCs/>
                <w:sz w:val="24"/>
                <w:szCs w:val="24"/>
              </w:rPr>
              <w:t>Додатку 3</w:t>
            </w:r>
            <w:r w:rsidRPr="00043F7F">
              <w:rPr>
                <w:rFonts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43F7F">
              <w:rPr>
                <w:rFonts w:ascii="Times New Roman" w:hAnsi="Times New Roman"/>
                <w:b/>
                <w:bCs/>
                <w:i/>
                <w:iCs/>
                <w:sz w:val="24"/>
                <w:szCs w:val="24"/>
              </w:rPr>
              <w:t>в п. 4 Розділу 3</w:t>
            </w:r>
            <w:r w:rsidRPr="00043F7F">
              <w:rPr>
                <w:rFonts w:ascii="Times New Roman" w:hAnsi="Times New Roman"/>
                <w:sz w:val="24"/>
                <w:szCs w:val="24"/>
              </w:rPr>
              <w:t xml:space="preserve"> до цієї тендерної документації.</w:t>
            </w:r>
          </w:p>
          <w:p w:rsidR="00214C65" w:rsidRPr="00271708" w:rsidRDefault="00214C65" w:rsidP="005F1386">
            <w:pPr>
              <w:widowControl w:val="0"/>
              <w:jc w:val="both"/>
              <w:rPr>
                <w:rFonts w:ascii="Times New Roman" w:hAnsi="Times New Roman"/>
                <w:sz w:val="24"/>
                <w:szCs w:val="24"/>
              </w:rPr>
            </w:pPr>
            <w:r>
              <w:rPr>
                <w:rFonts w:ascii="Times New Roman" w:hAnsi="Times New Roman"/>
                <w:sz w:val="24"/>
                <w:szCs w:val="24"/>
              </w:rPr>
              <w:t>9. Я</w:t>
            </w:r>
            <w:r w:rsidRPr="00DD10BE">
              <w:rPr>
                <w:rFonts w:ascii="Times New Roman" w:hAnsi="Times New Roman"/>
                <w:sz w:val="24"/>
                <w:szCs w:val="24"/>
              </w:rPr>
              <w:t>кщо вимога в тендерній документації встановлена декілька разів, учасник/переможець може подати необхідний документ  або інформацію один раз</w:t>
            </w:r>
            <w:r w:rsidRPr="00271708">
              <w:rPr>
                <w:rFonts w:ascii="Times New Roman" w:hAnsi="Times New Roman"/>
                <w:sz w:val="24"/>
                <w:szCs w:val="24"/>
              </w:rPr>
              <w:t>.</w:t>
            </w:r>
          </w:p>
          <w:p w:rsidR="00214C65" w:rsidRPr="00DC058C" w:rsidRDefault="00214C65" w:rsidP="005F1386">
            <w:pPr>
              <w:pStyle w:val="afa"/>
              <w:widowControl w:val="0"/>
              <w:spacing w:beforeAutospacing="0" w:afterAutospacing="0"/>
              <w:contextualSpacing/>
              <w:jc w:val="both"/>
              <w:rPr>
                <w:sz w:val="24"/>
                <w:szCs w:val="24"/>
              </w:rPr>
            </w:pPr>
            <w:r w:rsidRPr="009A40C6">
              <w:t>10.</w:t>
            </w:r>
            <w:r w:rsidRPr="00DC058C">
              <w:rPr>
                <w:sz w:val="24"/>
                <w:szCs w:val="24"/>
              </w:rPr>
              <w:t xml:space="preserve">Фактом подання тендерної пропозиції учасник підтверджує, що у попередніх взаємовідносинах між  Учасником та Замовником </w:t>
            </w:r>
            <w:proofErr w:type="spellStart"/>
            <w:r w:rsidRPr="00DC058C">
              <w:rPr>
                <w:sz w:val="24"/>
                <w:szCs w:val="24"/>
              </w:rPr>
              <w:t>оперативно</w:t>
            </w:r>
            <w:proofErr w:type="spellEnd"/>
            <w:r w:rsidRPr="00DC058C">
              <w:rPr>
                <w:sz w:val="24"/>
                <w:szCs w:val="24"/>
              </w:rPr>
              <w:t>-господарську/і санкцію/</w:t>
            </w:r>
            <w:proofErr w:type="spellStart"/>
            <w:r w:rsidRPr="00DC058C">
              <w:rPr>
                <w:sz w:val="24"/>
                <w:szCs w:val="24"/>
              </w:rPr>
              <w:t>ії</w:t>
            </w:r>
            <w:proofErr w:type="spellEnd"/>
            <w:r w:rsidRPr="00DC058C">
              <w:rPr>
                <w:sz w:val="24"/>
                <w:szCs w:val="24"/>
              </w:rPr>
              <w:t xml:space="preserve">, передбачену/і пунктом 4 частини 1 статті 236 ГКУ, </w:t>
            </w:r>
            <w:r w:rsidRPr="00DC058C">
              <w:rPr>
                <w:rStyle w:val="qowt-font2-timesnewroman"/>
                <w:sz w:val="24"/>
                <w:szCs w:val="24"/>
              </w:rPr>
              <w:t xml:space="preserve">як </w:t>
            </w:r>
            <w:r w:rsidRPr="00DC058C">
              <w:rPr>
                <w:sz w:val="24"/>
                <w:szCs w:val="24"/>
              </w:rPr>
              <w:t>відмова від встановлення господарських відносин на майбутнє не було застосовано”.</w:t>
            </w:r>
          </w:p>
          <w:p w:rsidR="00214C65" w:rsidRPr="009A40C6" w:rsidRDefault="00214C65" w:rsidP="005F1386">
            <w:pPr>
              <w:pStyle w:val="afa"/>
              <w:widowControl w:val="0"/>
              <w:spacing w:beforeAutospacing="0" w:afterAutospacing="0"/>
              <w:contextualSpacing/>
              <w:jc w:val="both"/>
            </w:pPr>
            <w:r w:rsidRPr="009A40C6">
              <w:t>Примітка:</w:t>
            </w:r>
          </w:p>
          <w:p w:rsidR="00214C65" w:rsidRDefault="00214C65" w:rsidP="005F1386">
            <w:pPr>
              <w:widowControl w:val="0"/>
              <w:jc w:val="both"/>
              <w:rPr>
                <w:rFonts w:ascii="Times New Roman" w:hAnsi="Times New Roman"/>
                <w:i/>
                <w:sz w:val="20"/>
                <w:szCs w:val="20"/>
                <w:shd w:val="clear" w:color="auto" w:fill="FFFFFF"/>
              </w:rPr>
            </w:pPr>
            <w:r w:rsidRPr="00271708">
              <w:rPr>
                <w:i/>
                <w:iCs/>
                <w:sz w:val="20"/>
                <w:szCs w:val="20"/>
              </w:rPr>
              <w:t>*</w:t>
            </w:r>
            <w:r w:rsidRPr="00271708">
              <w:rPr>
                <w:rFonts w:ascii="Times New Roman" w:hAnsi="Times New Roman"/>
                <w:i/>
                <w:iCs/>
                <w:sz w:val="20"/>
                <w:szCs w:val="20"/>
              </w:rPr>
              <w:t xml:space="preserve">У разі застосовування </w:t>
            </w:r>
            <w:r w:rsidRPr="004079F6">
              <w:rPr>
                <w:rFonts w:ascii="Times New Roman" w:hAnsi="Times New Roman"/>
                <w:i/>
                <w:sz w:val="20"/>
                <w:szCs w:val="20"/>
                <w:lang w:eastAsia="en-US"/>
              </w:rPr>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Pr>
                <w:rFonts w:ascii="Times New Roman" w:hAnsi="Times New Roman"/>
                <w:i/>
                <w:sz w:val="20"/>
                <w:szCs w:val="20"/>
                <w:lang w:eastAsia="en-US"/>
              </w:rPr>
              <w:t xml:space="preserve"> </w:t>
            </w:r>
            <w:r w:rsidRPr="00271708">
              <w:rPr>
                <w:rFonts w:ascii="Times New Roman" w:hAnsi="Times New Roman"/>
                <w:i/>
                <w:iCs/>
                <w:sz w:val="20"/>
                <w:szCs w:val="20"/>
              </w:rPr>
              <w:t>З</w:t>
            </w:r>
            <w:r w:rsidRPr="00271708">
              <w:rPr>
                <w:rFonts w:ascii="Times New Roman" w:hAnsi="Times New Roman"/>
                <w:i/>
                <w:sz w:val="20"/>
                <w:szCs w:val="20"/>
                <w:shd w:val="clear" w:color="auto" w:fill="FFFFFF"/>
              </w:rPr>
              <w:t xml:space="preserve">амовник приймає рішення про </w:t>
            </w:r>
            <w:r>
              <w:rPr>
                <w:rFonts w:ascii="Times New Roman" w:hAnsi="Times New Roman"/>
                <w:i/>
                <w:sz w:val="20"/>
                <w:szCs w:val="20"/>
                <w:shd w:val="clear" w:color="auto" w:fill="FFFFFF"/>
              </w:rPr>
              <w:t>відхилення</w:t>
            </w:r>
            <w:r w:rsidRPr="00271708">
              <w:rPr>
                <w:rFonts w:ascii="Times New Roman" w:hAnsi="Times New Roman"/>
                <w:i/>
                <w:sz w:val="20"/>
                <w:szCs w:val="20"/>
                <w:shd w:val="clear" w:color="auto" w:fill="FFFFFF"/>
              </w:rPr>
              <w:t xml:space="preserve"> </w:t>
            </w:r>
            <w:r>
              <w:rPr>
                <w:rFonts w:ascii="Times New Roman" w:hAnsi="Times New Roman"/>
                <w:i/>
                <w:sz w:val="20"/>
                <w:szCs w:val="20"/>
                <w:shd w:val="clear" w:color="auto" w:fill="FFFFFF"/>
              </w:rPr>
              <w:t>тендерної пропозиції</w:t>
            </w:r>
          </w:p>
          <w:p w:rsidR="00214C65" w:rsidRDefault="00214C65" w:rsidP="008C3BBE">
            <w:pPr>
              <w:widowControl w:val="0"/>
              <w:jc w:val="both"/>
              <w:rPr>
                <w:rFonts w:ascii="Times New Roman" w:hAnsi="Times New Roman"/>
                <w:iCs/>
                <w:sz w:val="24"/>
                <w:szCs w:val="24"/>
                <w:shd w:val="clear" w:color="auto" w:fill="FFFFFF"/>
              </w:rPr>
            </w:pPr>
            <w:r w:rsidRPr="006B0B69">
              <w:rPr>
                <w:rFonts w:ascii="Times New Roman" w:hAnsi="Times New Roman"/>
                <w:iCs/>
                <w:sz w:val="24"/>
                <w:szCs w:val="24"/>
                <w:shd w:val="clear" w:color="auto" w:fill="FFFFFF"/>
              </w:rPr>
              <w:t xml:space="preserve">11. </w:t>
            </w:r>
            <w:r>
              <w:rPr>
                <w:rFonts w:ascii="Times New Roman" w:hAnsi="Times New Roman"/>
                <w:iCs/>
                <w:sz w:val="24"/>
                <w:szCs w:val="24"/>
                <w:shd w:val="clear" w:color="auto" w:fill="FFFFFF"/>
              </w:rPr>
              <w:t>Тендерна п</w:t>
            </w:r>
            <w:r w:rsidRPr="006B0B69">
              <w:rPr>
                <w:rFonts w:ascii="Times New Roman" w:hAnsi="Times New Roman"/>
                <w:iCs/>
                <w:sz w:val="24"/>
                <w:szCs w:val="24"/>
                <w:shd w:val="clear" w:color="auto" w:fill="FFFFFF"/>
              </w:rPr>
              <w:t>ропозиція учасника може містити документи з водяними знаками.</w:t>
            </w:r>
          </w:p>
          <w:p w:rsidR="00214C65" w:rsidRDefault="00214C65" w:rsidP="008C3B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w:t>
            </w:r>
            <w:r w:rsidRPr="00B64047">
              <w:rPr>
                <w:rFonts w:ascii="Times New Roman" w:eastAsia="Times New Roman" w:hAnsi="Times New Roman" w:cs="Times New Roman"/>
                <w:color w:val="auto"/>
                <w:sz w:val="24"/>
                <w:szCs w:val="24"/>
              </w:rPr>
              <w:t xml:space="preserve">вати норми (врахуванням вважається подання довідки в довільній формі у складі тендерної </w:t>
            </w:r>
            <w:proofErr w:type="spellStart"/>
            <w:r w:rsidRPr="00B64047">
              <w:rPr>
                <w:rFonts w:ascii="Times New Roman" w:eastAsia="Times New Roman" w:hAnsi="Times New Roman" w:cs="Times New Roman"/>
                <w:color w:val="auto"/>
                <w:sz w:val="24"/>
                <w:szCs w:val="24"/>
              </w:rPr>
              <w:t>пропзиції</w:t>
            </w:r>
            <w:proofErr w:type="spellEnd"/>
            <w:r w:rsidRPr="00B64047">
              <w:rPr>
                <w:rFonts w:ascii="Times New Roman" w:eastAsia="Times New Roman" w:hAnsi="Times New Roman" w:cs="Times New Roman"/>
                <w:color w:val="auto"/>
                <w:sz w:val="24"/>
                <w:szCs w:val="24"/>
              </w:rPr>
              <w:t xml:space="preserve"> про те, що </w:t>
            </w:r>
            <w:r>
              <w:rPr>
                <w:rFonts w:ascii="Times New Roman" w:eastAsia="Times New Roman" w:hAnsi="Times New Roman" w:cs="Times New Roman"/>
                <w:sz w:val="24"/>
                <w:szCs w:val="24"/>
              </w:rPr>
              <w:t>учасник ознайомлений з даним нормами і їх не порушує):</w:t>
            </w:r>
          </w:p>
          <w:p w:rsidR="00214C65" w:rsidRDefault="00214C65" w:rsidP="008C3B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14C65" w:rsidRDefault="00214C65" w:rsidP="008C3B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14C65" w:rsidRDefault="00214C65" w:rsidP="008C3BB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w:t>
            </w:r>
            <w:r>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rsidR="00214C65" w:rsidRPr="00DC62FF" w:rsidRDefault="00214C65" w:rsidP="008C3BBE">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auto"/>
                <w:sz w:val="24"/>
                <w:szCs w:val="24"/>
              </w:rPr>
              <w:t>Т</w:t>
            </w:r>
            <w:r w:rsidRPr="008C3BBE">
              <w:rPr>
                <w:rFonts w:ascii="Times New Roman" w:eastAsia="Times New Roman" w:hAnsi="Times New Roman" w:cs="Times New Roman"/>
                <w:color w:val="auto"/>
                <w:sz w:val="24"/>
                <w:szCs w:val="24"/>
              </w:rPr>
              <w:t xml:space="preserve">акож </w:t>
            </w:r>
            <w:r>
              <w:rPr>
                <w:rFonts w:ascii="Times New Roman" w:eastAsia="Times New Roman" w:hAnsi="Times New Roman" w:cs="Times New Roman"/>
                <w:color w:val="auto"/>
                <w:sz w:val="24"/>
                <w:szCs w:val="24"/>
              </w:rPr>
              <w:t xml:space="preserve">Учасники повинні </w:t>
            </w:r>
            <w:r w:rsidRPr="008C3BBE">
              <w:rPr>
                <w:rFonts w:ascii="Times New Roman" w:eastAsia="Times New Roman" w:hAnsi="Times New Roman" w:cs="Times New Roman"/>
                <w:color w:val="auto"/>
                <w:sz w:val="24"/>
                <w:szCs w:val="24"/>
              </w:rPr>
              <w:t xml:space="preserve">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8C3BBE">
              <w:rPr>
                <w:rFonts w:ascii="Times New Roman" w:eastAsia="Times New Roman" w:hAnsi="Times New Roman" w:cs="Times New Roman"/>
                <w:color w:val="auto"/>
                <w:sz w:val="24"/>
                <w:szCs w:val="24"/>
              </w:rPr>
              <w:t>бенефіціарним</w:t>
            </w:r>
            <w:proofErr w:type="spellEnd"/>
            <w:r w:rsidRPr="008C3BBE">
              <w:rPr>
                <w:rFonts w:ascii="Times New Roman" w:eastAsia="Times New Roman" w:hAnsi="Times New Roman" w:cs="Times New Roman"/>
                <w:color w:val="auto"/>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w:t>
            </w:r>
            <w:r>
              <w:rPr>
                <w:rFonts w:ascii="Times New Roman" w:eastAsia="Times New Roman" w:hAnsi="Times New Roman" w:cs="Times New Roman"/>
                <w:color w:val="auto"/>
                <w:sz w:val="24"/>
                <w:szCs w:val="24"/>
              </w:rPr>
              <w:t>ї Федерації/</w:t>
            </w:r>
            <w:r w:rsidRPr="00B64047">
              <w:rPr>
                <w:rFonts w:ascii="Times New Roman" w:eastAsia="Times New Roman" w:hAnsi="Times New Roman" w:cs="Times New Roman"/>
                <w:color w:val="auto"/>
                <w:sz w:val="24"/>
                <w:szCs w:val="24"/>
              </w:rPr>
              <w:t xml:space="preserve">Республіки Білорусь та на підтвердження цього надати відповідний лист. </w:t>
            </w:r>
          </w:p>
          <w:p w:rsidR="00214C65" w:rsidRPr="003C6D2E" w:rsidRDefault="00214C65" w:rsidP="008C3BBE">
            <w:pPr>
              <w:widowControl w:val="0"/>
              <w:jc w:val="both"/>
              <w:rPr>
                <w:rFonts w:ascii="Times New Roman" w:hAnsi="Times New Roman"/>
                <w:iCs/>
                <w:sz w:val="24"/>
                <w:szCs w:val="24"/>
              </w:rPr>
            </w:pPr>
            <w:r w:rsidRPr="008C3BBE">
              <w:rPr>
                <w:rFonts w:ascii="Times New Roman" w:eastAsia="Times New Roman" w:hAnsi="Times New Roman" w:cs="Times New Roman"/>
                <w:color w:val="auto"/>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214C65" w:rsidRPr="00FC04B3" w:rsidTr="00350C26">
        <w:tc>
          <w:tcPr>
            <w:tcW w:w="731" w:type="dxa"/>
            <w:tcBorders>
              <w:top w:val="single" w:sz="4" w:space="0" w:color="auto"/>
              <w:left w:val="single" w:sz="4" w:space="0" w:color="auto"/>
              <w:bottom w:val="single" w:sz="4" w:space="0" w:color="auto"/>
              <w:right w:val="single" w:sz="4" w:space="0" w:color="000000"/>
            </w:tcBorders>
            <w:shd w:val="clear" w:color="auto" w:fill="auto"/>
          </w:tcPr>
          <w:p w:rsidR="00214C65" w:rsidRPr="00FC04B3" w:rsidRDefault="00214C65" w:rsidP="005F1386">
            <w:pPr>
              <w:rPr>
                <w:rFonts w:ascii="Times New Roman" w:hAnsi="Times New Roman" w:cs="Times New Roman"/>
                <w:sz w:val="24"/>
                <w:szCs w:val="24"/>
              </w:rPr>
            </w:pPr>
            <w:r w:rsidRPr="00FC04B3">
              <w:rPr>
                <w:rFonts w:ascii="Times New Roman" w:hAnsi="Times New Roman" w:cs="Times New Roman"/>
                <w:sz w:val="24"/>
                <w:szCs w:val="24"/>
              </w:rPr>
              <w:lastRenderedPageBreak/>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214C65" w:rsidRPr="00043F7F" w:rsidRDefault="00214C65" w:rsidP="005F1386">
            <w:pPr>
              <w:widowControl w:val="0"/>
              <w:rPr>
                <w:rFonts w:ascii="Times New Roman" w:hAnsi="Times New Roman"/>
                <w:sz w:val="24"/>
                <w:szCs w:val="24"/>
              </w:rPr>
            </w:pPr>
            <w:r w:rsidRPr="00043F7F">
              <w:rPr>
                <w:rFonts w:ascii="Times New Roman" w:hAnsi="Times New Roman"/>
                <w:b/>
                <w:bCs/>
                <w:sz w:val="24"/>
                <w:szCs w:val="24"/>
              </w:rPr>
              <w:t>Відхилення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C65" w:rsidRPr="00875B98" w:rsidRDefault="00214C65" w:rsidP="00875B98">
            <w:pPr>
              <w:widowControl w:val="0"/>
              <w:spacing w:line="228" w:lineRule="auto"/>
              <w:jc w:val="both"/>
              <w:rPr>
                <w:rFonts w:ascii="Times New Roman" w:eastAsia="Times New Roman" w:hAnsi="Times New Roman" w:cs="Times New Roman"/>
                <w:color w:val="auto"/>
                <w:sz w:val="24"/>
                <w:szCs w:val="24"/>
              </w:rPr>
            </w:pPr>
            <w:r w:rsidRPr="00875B98">
              <w:rPr>
                <w:rFonts w:ascii="Times New Roman" w:eastAsia="Times New Roman" w:hAnsi="Times New Roman" w:cs="Times New Roman"/>
                <w:b/>
                <w:i/>
                <w:color w:val="auto"/>
                <w:sz w:val="24"/>
                <w:szCs w:val="24"/>
              </w:rPr>
              <w:t>Замовник відхиляє тендерну пропозицію</w:t>
            </w:r>
            <w:r w:rsidRPr="00875B98">
              <w:rPr>
                <w:rFonts w:ascii="Times New Roman" w:eastAsia="Times New Roman" w:hAnsi="Times New Roman" w:cs="Times New Roman"/>
                <w:color w:val="auto"/>
                <w:sz w:val="24"/>
                <w:szCs w:val="24"/>
              </w:rPr>
              <w:t xml:space="preserve"> із зазначенням аргументації в електронній системі закупівель у разі, коли:</w:t>
            </w:r>
          </w:p>
          <w:p w:rsidR="00214C65" w:rsidRPr="00875B98" w:rsidRDefault="00214C65" w:rsidP="00875B98">
            <w:pPr>
              <w:widowControl w:val="0"/>
              <w:spacing w:line="228" w:lineRule="auto"/>
              <w:jc w:val="both"/>
              <w:rPr>
                <w:rFonts w:ascii="Times New Roman" w:eastAsia="Times New Roman" w:hAnsi="Times New Roman" w:cs="Times New Roman"/>
                <w:b/>
                <w:i/>
                <w:color w:val="auto"/>
                <w:sz w:val="24"/>
                <w:szCs w:val="24"/>
              </w:rPr>
            </w:pPr>
            <w:r w:rsidRPr="00875B98">
              <w:rPr>
                <w:rFonts w:ascii="Times New Roman" w:eastAsia="Times New Roman" w:hAnsi="Times New Roman" w:cs="Times New Roman"/>
                <w:b/>
                <w:i/>
                <w:color w:val="auto"/>
                <w:sz w:val="24"/>
                <w:szCs w:val="24"/>
              </w:rPr>
              <w:t>1) учасник процедури закупівлі:</w:t>
            </w:r>
          </w:p>
          <w:p w:rsidR="00214C65" w:rsidRPr="00875B98" w:rsidRDefault="00214C65" w:rsidP="00875B98">
            <w:pPr>
              <w:widowControl w:val="0"/>
              <w:spacing w:line="228" w:lineRule="auto"/>
              <w:jc w:val="both"/>
              <w:rPr>
                <w:rFonts w:ascii="Times New Roman" w:eastAsia="Times New Roman" w:hAnsi="Times New Roman" w:cs="Times New Roman"/>
                <w:color w:val="auto"/>
                <w:sz w:val="24"/>
                <w:szCs w:val="24"/>
              </w:rPr>
            </w:pPr>
            <w:r w:rsidRPr="00875B98">
              <w:rPr>
                <w:rFonts w:ascii="Times New Roman" w:eastAsia="Times New Roman" w:hAnsi="Times New Roman" w:cs="Times New Roman"/>
                <w:color w:val="auto"/>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214C65" w:rsidRPr="00875B98" w:rsidRDefault="00214C65" w:rsidP="00875B98">
            <w:pPr>
              <w:widowControl w:val="0"/>
              <w:jc w:val="both"/>
              <w:rPr>
                <w:rFonts w:ascii="Times New Roman" w:eastAsia="Times New Roman" w:hAnsi="Times New Roman" w:cs="Times New Roman"/>
                <w:color w:val="auto"/>
                <w:sz w:val="24"/>
                <w:szCs w:val="24"/>
              </w:rPr>
            </w:pPr>
            <w:r w:rsidRPr="00875B98">
              <w:rPr>
                <w:rFonts w:ascii="Times New Roman" w:eastAsia="Times New Roman" w:hAnsi="Times New Roman" w:cs="Times New Roman"/>
                <w:color w:val="auto"/>
                <w:sz w:val="24"/>
                <w:szCs w:val="24"/>
              </w:rPr>
              <w:t>— не надав забезпечення тендерної пропозиції, якщо таке заб</w:t>
            </w:r>
            <w:r>
              <w:rPr>
                <w:rFonts w:ascii="Times New Roman" w:eastAsia="Times New Roman" w:hAnsi="Times New Roman" w:cs="Times New Roman"/>
                <w:color w:val="auto"/>
                <w:sz w:val="24"/>
                <w:szCs w:val="24"/>
              </w:rPr>
              <w:t>езпечення вимагалося замовником</w:t>
            </w:r>
            <w:r w:rsidRPr="00875B98">
              <w:rPr>
                <w:rFonts w:ascii="Times New Roman" w:eastAsia="Times New Roman" w:hAnsi="Times New Roman" w:cs="Times New Roman"/>
                <w:color w:val="auto"/>
                <w:sz w:val="24"/>
                <w:szCs w:val="24"/>
              </w:rPr>
              <w:t>;</w:t>
            </w:r>
          </w:p>
          <w:p w:rsidR="00214C65" w:rsidRPr="00875B98" w:rsidRDefault="00214C65" w:rsidP="00875B98">
            <w:pPr>
              <w:widowControl w:val="0"/>
              <w:jc w:val="both"/>
              <w:rPr>
                <w:rFonts w:ascii="Times New Roman" w:eastAsia="Times New Roman" w:hAnsi="Times New Roman" w:cs="Times New Roman"/>
                <w:color w:val="auto"/>
                <w:sz w:val="24"/>
                <w:szCs w:val="24"/>
              </w:rPr>
            </w:pPr>
            <w:r w:rsidRPr="00875B98">
              <w:rPr>
                <w:rFonts w:ascii="Times New Roman" w:eastAsia="Times New Roman" w:hAnsi="Times New Roman" w:cs="Times New Roman"/>
                <w:color w:val="auto"/>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875B98">
              <w:rPr>
                <w:rFonts w:ascii="Times New Roman" w:eastAsia="Times New Roman" w:hAnsi="Times New Roman" w:cs="Times New Roman"/>
                <w:color w:val="auto"/>
                <w:sz w:val="24"/>
                <w:szCs w:val="24"/>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4C65" w:rsidRPr="00875B98" w:rsidRDefault="00214C65" w:rsidP="00875B98">
            <w:pPr>
              <w:widowControl w:val="0"/>
              <w:jc w:val="both"/>
              <w:rPr>
                <w:rFonts w:ascii="Times New Roman" w:eastAsia="Times New Roman" w:hAnsi="Times New Roman" w:cs="Times New Roman"/>
                <w:color w:val="auto"/>
                <w:sz w:val="24"/>
                <w:szCs w:val="24"/>
              </w:rPr>
            </w:pPr>
            <w:r w:rsidRPr="00875B98">
              <w:rPr>
                <w:rFonts w:ascii="Times New Roman" w:eastAsia="Times New Roman" w:hAnsi="Times New Roman" w:cs="Times New Roman"/>
                <w:color w:val="auto"/>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214C65" w:rsidRPr="00875B98" w:rsidRDefault="00214C65" w:rsidP="00875B98">
            <w:pPr>
              <w:widowControl w:val="0"/>
              <w:jc w:val="both"/>
              <w:rPr>
                <w:rFonts w:ascii="Times New Roman" w:eastAsia="Times New Roman" w:hAnsi="Times New Roman" w:cs="Times New Roman"/>
                <w:color w:val="auto"/>
                <w:sz w:val="24"/>
                <w:szCs w:val="24"/>
              </w:rPr>
            </w:pPr>
            <w:r w:rsidRPr="00875B98">
              <w:rPr>
                <w:rFonts w:ascii="Times New Roman" w:eastAsia="Times New Roman" w:hAnsi="Times New Roman" w:cs="Times New Roman"/>
                <w:color w:val="auto"/>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214C65" w:rsidRPr="00875B98" w:rsidRDefault="00214C65" w:rsidP="00875B98">
            <w:pPr>
              <w:widowControl w:val="0"/>
              <w:jc w:val="both"/>
              <w:rPr>
                <w:rFonts w:ascii="Times New Roman" w:eastAsia="Times New Roman" w:hAnsi="Times New Roman" w:cs="Times New Roman"/>
                <w:color w:val="auto"/>
                <w:sz w:val="24"/>
                <w:szCs w:val="24"/>
              </w:rPr>
            </w:pPr>
            <w:r w:rsidRPr="00875B98">
              <w:rPr>
                <w:rFonts w:ascii="Times New Roman" w:eastAsia="Times New Roman" w:hAnsi="Times New Roman" w:cs="Times New Roman"/>
                <w:color w:val="auto"/>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875B98">
              <w:rPr>
                <w:rFonts w:ascii="Times New Roman" w:eastAsia="Times New Roman" w:hAnsi="Times New Roman" w:cs="Times New Roman"/>
                <w:color w:val="auto"/>
                <w:sz w:val="24"/>
                <w:szCs w:val="24"/>
              </w:rPr>
              <w:t>бенефіціарним</w:t>
            </w:r>
            <w:proofErr w:type="spellEnd"/>
            <w:r w:rsidRPr="00875B98">
              <w:rPr>
                <w:rFonts w:ascii="Times New Roman" w:eastAsia="Times New Roman" w:hAnsi="Times New Roman" w:cs="Times New Roman"/>
                <w:color w:val="auto"/>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14C65" w:rsidRPr="00875B98" w:rsidRDefault="00214C65" w:rsidP="00875B98">
            <w:pPr>
              <w:widowControl w:val="0"/>
              <w:spacing w:line="228" w:lineRule="auto"/>
              <w:jc w:val="both"/>
              <w:rPr>
                <w:rFonts w:ascii="Times New Roman" w:eastAsia="Times New Roman" w:hAnsi="Times New Roman" w:cs="Times New Roman"/>
                <w:b/>
                <w:i/>
                <w:color w:val="auto"/>
                <w:sz w:val="24"/>
                <w:szCs w:val="24"/>
              </w:rPr>
            </w:pPr>
            <w:r w:rsidRPr="00875B98">
              <w:rPr>
                <w:rFonts w:ascii="Times New Roman" w:eastAsia="Times New Roman" w:hAnsi="Times New Roman" w:cs="Times New Roman"/>
                <w:b/>
                <w:i/>
                <w:color w:val="auto"/>
                <w:sz w:val="24"/>
                <w:szCs w:val="24"/>
              </w:rPr>
              <w:t>2) тендерна пропозиція:</w:t>
            </w:r>
          </w:p>
          <w:p w:rsidR="00214C65" w:rsidRPr="00875B98" w:rsidRDefault="00214C65" w:rsidP="00875B98">
            <w:pPr>
              <w:widowControl w:val="0"/>
              <w:spacing w:line="228" w:lineRule="auto"/>
              <w:jc w:val="both"/>
              <w:rPr>
                <w:rFonts w:ascii="Times New Roman" w:eastAsia="Times New Roman" w:hAnsi="Times New Roman" w:cs="Times New Roman"/>
                <w:color w:val="auto"/>
                <w:sz w:val="24"/>
                <w:szCs w:val="24"/>
              </w:rPr>
            </w:pPr>
            <w:r w:rsidRPr="00875B98">
              <w:rPr>
                <w:rFonts w:ascii="Times New Roman" w:eastAsia="Times New Roman" w:hAnsi="Times New Roman" w:cs="Times New Roman"/>
                <w:color w:val="auto"/>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214C65" w:rsidRPr="00875B98" w:rsidRDefault="00214C65" w:rsidP="00875B98">
            <w:pPr>
              <w:widowControl w:val="0"/>
              <w:spacing w:line="228" w:lineRule="auto"/>
              <w:jc w:val="both"/>
              <w:rPr>
                <w:rFonts w:ascii="Times New Roman" w:eastAsia="Times New Roman" w:hAnsi="Times New Roman" w:cs="Times New Roman"/>
                <w:color w:val="auto"/>
                <w:sz w:val="24"/>
                <w:szCs w:val="24"/>
              </w:rPr>
            </w:pPr>
            <w:r w:rsidRPr="00875B98">
              <w:rPr>
                <w:rFonts w:ascii="Times New Roman" w:eastAsia="Times New Roman" w:hAnsi="Times New Roman" w:cs="Times New Roman"/>
                <w:color w:val="auto"/>
                <w:sz w:val="24"/>
                <w:szCs w:val="24"/>
              </w:rPr>
              <w:t>— є такою, строк дії якої закінчився;</w:t>
            </w:r>
          </w:p>
          <w:p w:rsidR="00214C65" w:rsidRPr="00875B98" w:rsidRDefault="00214C65" w:rsidP="00875B98">
            <w:pPr>
              <w:widowControl w:val="0"/>
              <w:spacing w:line="228" w:lineRule="auto"/>
              <w:jc w:val="both"/>
              <w:rPr>
                <w:rFonts w:ascii="Times New Roman" w:eastAsia="Times New Roman" w:hAnsi="Times New Roman" w:cs="Times New Roman"/>
                <w:color w:val="auto"/>
                <w:sz w:val="24"/>
                <w:szCs w:val="24"/>
              </w:rPr>
            </w:pPr>
            <w:r w:rsidRPr="00875B98">
              <w:rPr>
                <w:rFonts w:ascii="Times New Roman" w:eastAsia="Times New Roman" w:hAnsi="Times New Roman" w:cs="Times New Roman"/>
                <w:color w:val="auto"/>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875B98">
              <w:rPr>
                <w:rFonts w:ascii="Times New Roman" w:eastAsia="Times New Roman" w:hAnsi="Times New Roman" w:cs="Times New Roman"/>
                <w:color w:val="auto"/>
                <w:sz w:val="24"/>
                <w:szCs w:val="24"/>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14C65" w:rsidRPr="00875B98" w:rsidRDefault="00214C65" w:rsidP="00875B98">
            <w:pPr>
              <w:widowControl w:val="0"/>
              <w:spacing w:line="228" w:lineRule="auto"/>
              <w:jc w:val="both"/>
              <w:rPr>
                <w:rFonts w:ascii="Times New Roman" w:eastAsia="Times New Roman" w:hAnsi="Times New Roman" w:cs="Times New Roman"/>
                <w:color w:val="auto"/>
                <w:sz w:val="24"/>
                <w:szCs w:val="24"/>
              </w:rPr>
            </w:pPr>
            <w:r w:rsidRPr="00875B98">
              <w:rPr>
                <w:rFonts w:ascii="Times New Roman" w:eastAsia="Times New Roman" w:hAnsi="Times New Roman" w:cs="Times New Roman"/>
                <w:color w:val="auto"/>
                <w:sz w:val="24"/>
                <w:szCs w:val="24"/>
              </w:rPr>
              <w:t>— не відповідає вимогам, установленим у тендерній документації відповідно до абзацу першого частини третьої статті 22 Закону;</w:t>
            </w:r>
          </w:p>
          <w:p w:rsidR="00214C65" w:rsidRPr="00875B98" w:rsidRDefault="00214C65" w:rsidP="00875B98">
            <w:pPr>
              <w:widowControl w:val="0"/>
              <w:spacing w:line="228" w:lineRule="auto"/>
              <w:jc w:val="both"/>
              <w:rPr>
                <w:rFonts w:ascii="Times New Roman" w:eastAsia="Times New Roman" w:hAnsi="Times New Roman" w:cs="Times New Roman"/>
                <w:b/>
                <w:i/>
                <w:color w:val="auto"/>
                <w:sz w:val="24"/>
                <w:szCs w:val="24"/>
              </w:rPr>
            </w:pPr>
            <w:r w:rsidRPr="00875B98">
              <w:rPr>
                <w:rFonts w:ascii="Times New Roman" w:eastAsia="Times New Roman" w:hAnsi="Times New Roman" w:cs="Times New Roman"/>
                <w:b/>
                <w:i/>
                <w:color w:val="auto"/>
                <w:sz w:val="24"/>
                <w:szCs w:val="24"/>
              </w:rPr>
              <w:t>3) переможець процедури закупівлі:</w:t>
            </w:r>
          </w:p>
          <w:p w:rsidR="00214C65" w:rsidRPr="00875B98" w:rsidRDefault="00214C65" w:rsidP="00875B98">
            <w:pPr>
              <w:widowControl w:val="0"/>
              <w:spacing w:line="228" w:lineRule="auto"/>
              <w:jc w:val="both"/>
              <w:rPr>
                <w:rFonts w:ascii="Times New Roman" w:eastAsia="Times New Roman" w:hAnsi="Times New Roman" w:cs="Times New Roman"/>
                <w:color w:val="auto"/>
                <w:sz w:val="24"/>
                <w:szCs w:val="24"/>
              </w:rPr>
            </w:pPr>
            <w:r w:rsidRPr="00875B98">
              <w:rPr>
                <w:rFonts w:ascii="Times New Roman" w:eastAsia="Times New Roman" w:hAnsi="Times New Roman" w:cs="Times New Roman"/>
                <w:color w:val="auto"/>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14C65" w:rsidRPr="00875B98" w:rsidRDefault="00214C65" w:rsidP="00875B98">
            <w:pPr>
              <w:widowControl w:val="0"/>
              <w:spacing w:line="228" w:lineRule="auto"/>
              <w:jc w:val="both"/>
              <w:rPr>
                <w:rFonts w:ascii="Times New Roman" w:eastAsia="Times New Roman" w:hAnsi="Times New Roman" w:cs="Times New Roman"/>
                <w:color w:val="auto"/>
                <w:sz w:val="24"/>
                <w:szCs w:val="24"/>
              </w:rPr>
            </w:pPr>
            <w:r w:rsidRPr="00875B98">
              <w:rPr>
                <w:rFonts w:ascii="Times New Roman" w:eastAsia="Times New Roman" w:hAnsi="Times New Roman" w:cs="Times New Roman"/>
                <w:color w:val="auto"/>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214C65" w:rsidRPr="00875B98" w:rsidRDefault="00214C65" w:rsidP="00875B98">
            <w:pPr>
              <w:widowControl w:val="0"/>
              <w:spacing w:line="228" w:lineRule="auto"/>
              <w:jc w:val="both"/>
              <w:rPr>
                <w:rFonts w:ascii="Times New Roman" w:eastAsia="Times New Roman" w:hAnsi="Times New Roman" w:cs="Times New Roman"/>
                <w:color w:val="auto"/>
                <w:sz w:val="24"/>
                <w:szCs w:val="24"/>
              </w:rPr>
            </w:pPr>
            <w:r w:rsidRPr="00875B98">
              <w:rPr>
                <w:rFonts w:ascii="Times New Roman" w:eastAsia="Times New Roman" w:hAnsi="Times New Roman" w:cs="Times New Roman"/>
                <w:color w:val="auto"/>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214C65" w:rsidRPr="00875B98" w:rsidRDefault="00214C65" w:rsidP="00875B98">
            <w:pPr>
              <w:widowControl w:val="0"/>
              <w:spacing w:line="228" w:lineRule="auto"/>
              <w:jc w:val="both"/>
              <w:rPr>
                <w:rFonts w:ascii="Times New Roman" w:eastAsia="Times New Roman" w:hAnsi="Times New Roman" w:cs="Times New Roman"/>
                <w:color w:val="auto"/>
                <w:sz w:val="24"/>
                <w:szCs w:val="24"/>
              </w:rPr>
            </w:pPr>
            <w:r w:rsidRPr="00875B98">
              <w:rPr>
                <w:rFonts w:ascii="Times New Roman" w:eastAsia="Times New Roman" w:hAnsi="Times New Roman" w:cs="Times New Roman"/>
                <w:color w:val="auto"/>
                <w:sz w:val="24"/>
                <w:szCs w:val="24"/>
              </w:rPr>
              <w:t>— не надав забезпечення виконання договору про закупівлю, якщо таке забезпечення вимагалося замовником;</w:t>
            </w:r>
          </w:p>
          <w:p w:rsidR="00214C65" w:rsidRPr="00875B98" w:rsidRDefault="00214C65" w:rsidP="00875B98">
            <w:pPr>
              <w:widowControl w:val="0"/>
              <w:spacing w:line="228" w:lineRule="auto"/>
              <w:jc w:val="both"/>
              <w:rPr>
                <w:rFonts w:ascii="Times New Roman" w:eastAsia="Times New Roman" w:hAnsi="Times New Roman" w:cs="Times New Roman"/>
                <w:color w:val="auto"/>
                <w:sz w:val="24"/>
                <w:szCs w:val="24"/>
              </w:rPr>
            </w:pPr>
            <w:r w:rsidRPr="00875B98">
              <w:rPr>
                <w:rFonts w:ascii="Times New Roman" w:eastAsia="Times New Roman" w:hAnsi="Times New Roman" w:cs="Times New Roman"/>
                <w:color w:val="auto"/>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214C65" w:rsidRPr="00875B98" w:rsidRDefault="00214C65" w:rsidP="00875B98">
            <w:pPr>
              <w:widowControl w:val="0"/>
              <w:spacing w:line="228" w:lineRule="auto"/>
              <w:jc w:val="both"/>
              <w:rPr>
                <w:rFonts w:ascii="Times New Roman" w:eastAsia="Times New Roman" w:hAnsi="Times New Roman" w:cs="Times New Roman"/>
                <w:b/>
                <w:i/>
                <w:color w:val="auto"/>
                <w:sz w:val="24"/>
                <w:szCs w:val="24"/>
              </w:rPr>
            </w:pPr>
            <w:r w:rsidRPr="00875B98">
              <w:rPr>
                <w:rFonts w:ascii="Times New Roman" w:eastAsia="Times New Roman" w:hAnsi="Times New Roman" w:cs="Times New Roman"/>
                <w:b/>
                <w:i/>
                <w:color w:val="auto"/>
                <w:sz w:val="24"/>
                <w:szCs w:val="24"/>
              </w:rPr>
              <w:t>Замовник може відхилити тендерну пропозицію</w:t>
            </w:r>
            <w:r w:rsidRPr="00875B98">
              <w:rPr>
                <w:rFonts w:ascii="Times New Roman" w:eastAsia="Times New Roman" w:hAnsi="Times New Roman" w:cs="Times New Roman"/>
                <w:color w:val="auto"/>
                <w:sz w:val="24"/>
                <w:szCs w:val="24"/>
              </w:rPr>
              <w:t xml:space="preserve"> із зазначенням аргументації в електронній системі закупівель </w:t>
            </w:r>
            <w:r w:rsidRPr="00875B98">
              <w:rPr>
                <w:rFonts w:ascii="Times New Roman" w:eastAsia="Times New Roman" w:hAnsi="Times New Roman" w:cs="Times New Roman"/>
                <w:b/>
                <w:i/>
                <w:color w:val="auto"/>
                <w:sz w:val="24"/>
                <w:szCs w:val="24"/>
              </w:rPr>
              <w:t>у разі, коли:</w:t>
            </w:r>
          </w:p>
          <w:p w:rsidR="00214C65" w:rsidRPr="00875B98" w:rsidRDefault="00214C65" w:rsidP="00875B98">
            <w:pPr>
              <w:widowControl w:val="0"/>
              <w:spacing w:line="228" w:lineRule="auto"/>
              <w:jc w:val="both"/>
              <w:rPr>
                <w:rFonts w:ascii="Times New Roman" w:eastAsia="Times New Roman" w:hAnsi="Times New Roman" w:cs="Times New Roman"/>
                <w:color w:val="auto"/>
                <w:sz w:val="24"/>
                <w:szCs w:val="24"/>
              </w:rPr>
            </w:pPr>
            <w:r w:rsidRPr="00875B98">
              <w:rPr>
                <w:rFonts w:ascii="Times New Roman" w:eastAsia="Times New Roman" w:hAnsi="Times New Roman" w:cs="Times New Roman"/>
                <w:color w:val="auto"/>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14C65" w:rsidRPr="00875B98" w:rsidRDefault="00214C65" w:rsidP="00875B98">
            <w:pPr>
              <w:widowControl w:val="0"/>
              <w:spacing w:line="228" w:lineRule="auto"/>
              <w:jc w:val="both"/>
              <w:rPr>
                <w:rFonts w:ascii="Times New Roman" w:eastAsia="Times New Roman" w:hAnsi="Times New Roman" w:cs="Times New Roman"/>
                <w:color w:val="auto"/>
                <w:sz w:val="24"/>
                <w:szCs w:val="24"/>
              </w:rPr>
            </w:pPr>
            <w:r w:rsidRPr="00875B98">
              <w:rPr>
                <w:rFonts w:ascii="Times New Roman" w:eastAsia="Times New Roman" w:hAnsi="Times New Roman" w:cs="Times New Roman"/>
                <w:color w:val="auto"/>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14C65" w:rsidRPr="00875B98" w:rsidRDefault="00214C65" w:rsidP="00875B98">
            <w:pPr>
              <w:widowControl w:val="0"/>
              <w:jc w:val="both"/>
              <w:rPr>
                <w:rFonts w:ascii="Times New Roman" w:eastAsia="Times New Roman" w:hAnsi="Times New Roman" w:cs="Times New Roman"/>
                <w:color w:val="auto"/>
                <w:sz w:val="24"/>
                <w:szCs w:val="24"/>
              </w:rPr>
            </w:pPr>
            <w:r w:rsidRPr="00875B98">
              <w:rPr>
                <w:rFonts w:ascii="Times New Roman" w:eastAsia="Times New Roman" w:hAnsi="Times New Roman" w:cs="Times New Roman"/>
                <w:color w:val="auto"/>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214C65" w:rsidRPr="00875B98" w:rsidRDefault="00214C65" w:rsidP="00875B98">
            <w:pPr>
              <w:widowControl w:val="0"/>
              <w:contextualSpacing/>
              <w:jc w:val="both"/>
              <w:rPr>
                <w:rFonts w:ascii="Times New Roman" w:hAnsi="Times New Roman"/>
                <w:color w:val="auto"/>
                <w:sz w:val="24"/>
                <w:szCs w:val="24"/>
              </w:rPr>
            </w:pPr>
            <w:r w:rsidRPr="00875B98">
              <w:rPr>
                <w:rFonts w:ascii="Times New Roman" w:eastAsia="Times New Roman" w:hAnsi="Times New Roman" w:cs="Times New Roman"/>
                <w:color w:val="auto"/>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sidRPr="00875B98">
              <w:rPr>
                <w:rFonts w:ascii="Times New Roman" w:eastAsia="Times New Roman" w:hAnsi="Times New Roman" w:cs="Times New Roman"/>
                <w:color w:val="auto"/>
                <w:sz w:val="24"/>
                <w:szCs w:val="24"/>
              </w:rPr>
              <w:lastRenderedPageBreak/>
              <w:t xml:space="preserve">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75B98">
              <w:rPr>
                <w:rFonts w:ascii="Times New Roman" w:eastAsia="Times New Roman" w:hAnsi="Times New Roman" w:cs="Times New Roman"/>
                <w:b/>
                <w:i/>
                <w:color w:val="auto"/>
                <w:sz w:val="24"/>
                <w:szCs w:val="24"/>
              </w:rPr>
              <w:t>не пізніш як через чотири дні</w:t>
            </w:r>
            <w:r w:rsidRPr="00875B98">
              <w:rPr>
                <w:rFonts w:ascii="Times New Roman" w:eastAsia="Times New Roman" w:hAnsi="Times New Roman" w:cs="Times New Roman"/>
                <w:b/>
                <w:color w:val="auto"/>
                <w:sz w:val="24"/>
                <w:szCs w:val="24"/>
              </w:rPr>
              <w:t xml:space="preserve"> </w:t>
            </w:r>
            <w:r w:rsidRPr="00875B98">
              <w:rPr>
                <w:rFonts w:ascii="Times New Roman" w:eastAsia="Times New Roman" w:hAnsi="Times New Roman" w:cs="Times New Roman"/>
                <w:color w:val="auto"/>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14C65" w:rsidRPr="00FC04B3" w:rsidTr="00350C26">
        <w:tc>
          <w:tcPr>
            <w:tcW w:w="10201" w:type="dxa"/>
            <w:gridSpan w:val="3"/>
            <w:tcBorders>
              <w:top w:val="single" w:sz="4" w:space="0" w:color="auto"/>
              <w:left w:val="single" w:sz="4" w:space="0" w:color="000000"/>
              <w:bottom w:val="single" w:sz="4" w:space="0" w:color="000000"/>
              <w:right w:val="single" w:sz="4" w:space="0" w:color="000000"/>
            </w:tcBorders>
            <w:shd w:val="clear" w:color="auto" w:fill="auto"/>
          </w:tcPr>
          <w:p w:rsidR="00214C65" w:rsidRPr="00FC04B3" w:rsidRDefault="00214C65">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VІ. Результати торгів та укладання договору про закупівлю</w:t>
            </w:r>
          </w:p>
        </w:tc>
      </w:tr>
      <w:tr w:rsidR="00214C65" w:rsidRPr="00FC04B3" w:rsidTr="00350C26">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214C65" w:rsidRPr="00FC04B3" w:rsidRDefault="00214C65" w:rsidP="005F1386">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214C65" w:rsidRPr="00043F7F" w:rsidRDefault="00214C65" w:rsidP="005F1386">
            <w:pPr>
              <w:widowControl w:val="0"/>
              <w:rPr>
                <w:rFonts w:ascii="Times New Roman" w:hAnsi="Times New Roman"/>
                <w:b/>
                <w:bCs/>
                <w:sz w:val="24"/>
                <w:szCs w:val="24"/>
              </w:rPr>
            </w:pPr>
            <w:r w:rsidRPr="00043F7F">
              <w:rPr>
                <w:rFonts w:ascii="Times New Roman" w:hAnsi="Times New Roman"/>
                <w:b/>
                <w:bCs/>
                <w:sz w:val="24"/>
                <w:szCs w:val="24"/>
              </w:rPr>
              <w:t>Відміна тендеру чи визнання тендеру таким, що не відбувся</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C65" w:rsidRPr="00652034" w:rsidRDefault="00214C65" w:rsidP="00652034">
            <w:pPr>
              <w:spacing w:before="120"/>
              <w:ind w:firstLine="567"/>
              <w:jc w:val="both"/>
              <w:rPr>
                <w:rFonts w:ascii="Times New Roman" w:hAnsi="Times New Roman"/>
                <w:sz w:val="24"/>
                <w:szCs w:val="24"/>
              </w:rPr>
            </w:pPr>
            <w:bookmarkStart w:id="4" w:name="n517"/>
            <w:bookmarkStart w:id="5" w:name="n518"/>
            <w:bookmarkStart w:id="6" w:name="n523"/>
            <w:bookmarkEnd w:id="4"/>
            <w:bookmarkEnd w:id="5"/>
            <w:bookmarkEnd w:id="6"/>
            <w:r w:rsidRPr="00652034">
              <w:rPr>
                <w:rFonts w:ascii="Times New Roman" w:hAnsi="Times New Roman"/>
                <w:sz w:val="24"/>
                <w:szCs w:val="24"/>
                <w:lang w:eastAsia="en-US"/>
              </w:rPr>
              <w:t>Замовник відміняє відкриті торги у разі:</w:t>
            </w:r>
          </w:p>
          <w:p w:rsidR="00214C65" w:rsidRPr="00652034" w:rsidRDefault="00214C65" w:rsidP="00652034">
            <w:pPr>
              <w:spacing w:before="120"/>
              <w:ind w:firstLine="567"/>
              <w:jc w:val="both"/>
              <w:rPr>
                <w:rFonts w:ascii="Times New Roman" w:hAnsi="Times New Roman"/>
                <w:sz w:val="24"/>
                <w:szCs w:val="24"/>
              </w:rPr>
            </w:pPr>
            <w:r w:rsidRPr="00652034">
              <w:rPr>
                <w:rFonts w:ascii="Times New Roman" w:hAnsi="Times New Roman"/>
                <w:sz w:val="24"/>
                <w:szCs w:val="24"/>
                <w:lang w:eastAsia="en-US"/>
              </w:rPr>
              <w:t>1) відсутності подальшої потреби в закупівлі товарів, робіт чи послуг;</w:t>
            </w:r>
          </w:p>
          <w:p w:rsidR="00214C65" w:rsidRPr="00652034" w:rsidRDefault="00214C65" w:rsidP="00652034">
            <w:pPr>
              <w:spacing w:before="120"/>
              <w:ind w:firstLine="567"/>
              <w:jc w:val="both"/>
              <w:rPr>
                <w:rFonts w:ascii="Times New Roman" w:hAnsi="Times New Roman"/>
                <w:sz w:val="24"/>
                <w:szCs w:val="24"/>
              </w:rPr>
            </w:pPr>
            <w:r w:rsidRPr="00652034">
              <w:rPr>
                <w:rFonts w:ascii="Times New Roman" w:hAnsi="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14C65" w:rsidRPr="00652034" w:rsidRDefault="00214C65" w:rsidP="00652034">
            <w:pPr>
              <w:spacing w:before="120"/>
              <w:ind w:firstLine="567"/>
              <w:jc w:val="both"/>
              <w:rPr>
                <w:rFonts w:ascii="Times New Roman" w:hAnsi="Times New Roman"/>
                <w:sz w:val="24"/>
                <w:szCs w:val="24"/>
              </w:rPr>
            </w:pPr>
            <w:r w:rsidRPr="00652034">
              <w:rPr>
                <w:rFonts w:ascii="Times New Roman" w:hAnsi="Times New Roman"/>
                <w:sz w:val="24"/>
                <w:szCs w:val="24"/>
                <w:lang w:eastAsia="en-US"/>
              </w:rPr>
              <w:t>3) скорочення обсягу видатків на здійснення закупівлі товарів, робіт чи послуг;</w:t>
            </w:r>
          </w:p>
          <w:p w:rsidR="00214C65" w:rsidRPr="00652034" w:rsidRDefault="00214C65" w:rsidP="00652034">
            <w:pPr>
              <w:spacing w:before="120"/>
              <w:ind w:firstLine="567"/>
              <w:jc w:val="both"/>
              <w:rPr>
                <w:rFonts w:ascii="Times New Roman" w:hAnsi="Times New Roman"/>
                <w:sz w:val="24"/>
                <w:szCs w:val="24"/>
              </w:rPr>
            </w:pPr>
            <w:r w:rsidRPr="00652034">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rsidR="00214C65" w:rsidRPr="00652034" w:rsidRDefault="00214C65" w:rsidP="00652034">
            <w:pPr>
              <w:widowControl w:val="0"/>
              <w:jc w:val="both"/>
              <w:rPr>
                <w:rFonts w:ascii="Times New Roman" w:hAnsi="Times New Roman"/>
                <w:sz w:val="24"/>
                <w:szCs w:val="24"/>
                <w:lang w:eastAsia="en-US"/>
              </w:rPr>
            </w:pPr>
            <w:r w:rsidRPr="00652034">
              <w:rPr>
                <w:rFonts w:ascii="Times New Roman" w:hAnsi="Times New Roman"/>
                <w:sz w:val="24"/>
                <w:szCs w:val="24"/>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214C65" w:rsidRPr="00652034" w:rsidRDefault="00214C65" w:rsidP="00652034">
            <w:pPr>
              <w:spacing w:before="120"/>
              <w:ind w:firstLine="567"/>
              <w:jc w:val="both"/>
              <w:rPr>
                <w:rFonts w:ascii="Times New Roman" w:hAnsi="Times New Roman"/>
                <w:sz w:val="24"/>
                <w:szCs w:val="24"/>
              </w:rPr>
            </w:pPr>
            <w:r w:rsidRPr="00652034">
              <w:rPr>
                <w:rFonts w:ascii="Times New Roman" w:hAnsi="Times New Roman"/>
                <w:sz w:val="24"/>
                <w:szCs w:val="24"/>
                <w:lang w:eastAsia="en-US"/>
              </w:rPr>
              <w:t>Відкриті торги автоматично відміняються електронною системою закупівель у разі:</w:t>
            </w:r>
          </w:p>
          <w:p w:rsidR="00214C65" w:rsidRPr="00652034" w:rsidRDefault="00214C65" w:rsidP="00652034">
            <w:pPr>
              <w:spacing w:before="120"/>
              <w:ind w:firstLine="567"/>
              <w:jc w:val="both"/>
              <w:rPr>
                <w:rFonts w:ascii="Times New Roman" w:hAnsi="Times New Roman"/>
                <w:sz w:val="24"/>
                <w:szCs w:val="24"/>
              </w:rPr>
            </w:pPr>
            <w:r w:rsidRPr="00652034">
              <w:rPr>
                <w:rFonts w:ascii="Times New Roman" w:hAnsi="Times New Roman"/>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sz w:val="24"/>
                <w:szCs w:val="24"/>
                <w:shd w:val="solid" w:color="FFFFFF" w:fill="FFFFFF"/>
                <w:lang w:eastAsia="en-US"/>
              </w:rPr>
              <w:t>О</w:t>
            </w:r>
            <w:r w:rsidRPr="00652034">
              <w:rPr>
                <w:rFonts w:ascii="Times New Roman" w:hAnsi="Times New Roman"/>
                <w:sz w:val="24"/>
                <w:szCs w:val="24"/>
                <w:shd w:val="solid" w:color="FFFFFF" w:fill="FFFFFF"/>
                <w:lang w:eastAsia="en-US"/>
              </w:rPr>
              <w:t>собливостями</w:t>
            </w:r>
            <w:r w:rsidRPr="00652034">
              <w:rPr>
                <w:rFonts w:ascii="Times New Roman" w:hAnsi="Times New Roman"/>
                <w:sz w:val="24"/>
                <w:szCs w:val="24"/>
                <w:lang w:eastAsia="en-US"/>
              </w:rPr>
              <w:t>;</w:t>
            </w:r>
          </w:p>
          <w:p w:rsidR="00214C65" w:rsidRPr="00652034" w:rsidRDefault="00214C65" w:rsidP="00652034">
            <w:pPr>
              <w:spacing w:before="120"/>
              <w:ind w:firstLine="567"/>
              <w:jc w:val="both"/>
              <w:rPr>
                <w:rFonts w:ascii="Times New Roman" w:hAnsi="Times New Roman"/>
                <w:sz w:val="24"/>
                <w:szCs w:val="24"/>
              </w:rPr>
            </w:pPr>
            <w:r w:rsidRPr="00652034">
              <w:rPr>
                <w:rFonts w:ascii="Times New Roman" w:hAnsi="Times New Roman"/>
                <w:sz w:val="24"/>
                <w:szCs w:val="24"/>
                <w:lang w:eastAsia="en-US"/>
              </w:rPr>
              <w:t>2) не</w:t>
            </w:r>
            <w:r w:rsidRPr="00652034">
              <w:rPr>
                <w:rFonts w:ascii="Times New Roman" w:hAnsi="Times New Roman"/>
                <w:sz w:val="24"/>
                <w:szCs w:val="24"/>
                <w:shd w:val="solid" w:color="FFFFFF" w:fill="FFFFFF"/>
                <w:lang w:eastAsia="en-US"/>
              </w:rPr>
              <w:t>подання жодної тендерної пропозиції для участі</w:t>
            </w:r>
            <w:r w:rsidRPr="00652034">
              <w:rPr>
                <w:rFonts w:ascii="Times New Roman" w:hAnsi="Times New Roman"/>
                <w:sz w:val="24"/>
                <w:szCs w:val="24"/>
                <w:lang w:eastAsia="en-US"/>
              </w:rPr>
              <w:t xml:space="preserve"> у відкритих торгах у строк, установлений замовником згідно з </w:t>
            </w:r>
            <w:r>
              <w:rPr>
                <w:rFonts w:ascii="Times New Roman" w:hAnsi="Times New Roman"/>
                <w:sz w:val="24"/>
                <w:szCs w:val="24"/>
                <w:shd w:val="solid" w:color="FFFFFF" w:fill="FFFFFF"/>
                <w:lang w:eastAsia="en-US"/>
              </w:rPr>
              <w:t>О</w:t>
            </w:r>
            <w:r w:rsidRPr="00652034">
              <w:rPr>
                <w:rFonts w:ascii="Times New Roman" w:hAnsi="Times New Roman"/>
                <w:sz w:val="24"/>
                <w:szCs w:val="24"/>
                <w:shd w:val="solid" w:color="FFFFFF" w:fill="FFFFFF"/>
                <w:lang w:eastAsia="en-US"/>
              </w:rPr>
              <w:t>собливостями</w:t>
            </w:r>
            <w:r w:rsidRPr="00652034">
              <w:rPr>
                <w:rFonts w:ascii="Times New Roman" w:hAnsi="Times New Roman"/>
                <w:sz w:val="24"/>
                <w:szCs w:val="24"/>
                <w:lang w:eastAsia="en-US"/>
              </w:rPr>
              <w:t>.</w:t>
            </w:r>
          </w:p>
          <w:p w:rsidR="00214C65" w:rsidRPr="00652034" w:rsidRDefault="00214C65" w:rsidP="00652034">
            <w:pPr>
              <w:widowControl w:val="0"/>
              <w:jc w:val="both"/>
              <w:rPr>
                <w:rFonts w:ascii="Times New Roman" w:hAnsi="Times New Roman"/>
                <w:sz w:val="24"/>
                <w:szCs w:val="24"/>
                <w:lang w:eastAsia="en-US"/>
              </w:rPr>
            </w:pPr>
            <w:r w:rsidRPr="00652034">
              <w:rPr>
                <w:rFonts w:ascii="Times New Roman" w:hAnsi="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652034">
              <w:rPr>
                <w:rFonts w:ascii="Times New Roman" w:hAnsi="Times New Roman"/>
                <w:sz w:val="24"/>
                <w:szCs w:val="24"/>
                <w:lang w:val="ru-RU" w:eastAsia="en-US"/>
              </w:rPr>
              <w:t xml:space="preserve"> </w:t>
            </w:r>
            <w:r w:rsidRPr="00652034">
              <w:rPr>
                <w:rFonts w:ascii="Times New Roman" w:hAnsi="Times New Roman"/>
                <w:sz w:val="24"/>
                <w:szCs w:val="24"/>
                <w:lang w:eastAsia="en-US"/>
              </w:rPr>
              <w:t>цим пунктом, оприлюднюється інформація про відміну відкритих торгів.</w:t>
            </w:r>
          </w:p>
          <w:p w:rsidR="00214C65" w:rsidRDefault="00214C65" w:rsidP="005F1386">
            <w:pPr>
              <w:widowControl w:val="0"/>
              <w:jc w:val="both"/>
              <w:rPr>
                <w:rFonts w:ascii="Times New Roman" w:hAnsi="Times New Roman"/>
                <w:sz w:val="28"/>
                <w:szCs w:val="28"/>
                <w:lang w:eastAsia="en-US"/>
              </w:rPr>
            </w:pPr>
          </w:p>
          <w:p w:rsidR="00214C65" w:rsidRPr="00652034" w:rsidRDefault="00214C65" w:rsidP="00652034">
            <w:pPr>
              <w:widowControl w:val="0"/>
              <w:ind w:firstLine="211"/>
              <w:jc w:val="both"/>
              <w:rPr>
                <w:rFonts w:ascii="Times New Roman" w:hAnsi="Times New Roman"/>
                <w:sz w:val="24"/>
                <w:szCs w:val="24"/>
                <w:lang w:eastAsia="en-US"/>
              </w:rPr>
            </w:pPr>
            <w:r w:rsidRPr="00652034">
              <w:rPr>
                <w:rFonts w:ascii="Times New Roman" w:hAnsi="Times New Roman"/>
                <w:sz w:val="24"/>
                <w:szCs w:val="24"/>
                <w:lang w:eastAsia="en-US"/>
              </w:rPr>
              <w:t>Відкриті торги можуть бути відмінені частково (за лотом).</w:t>
            </w:r>
          </w:p>
          <w:p w:rsidR="00214C65" w:rsidRDefault="00214C65" w:rsidP="00652034">
            <w:pPr>
              <w:widowControl w:val="0"/>
              <w:ind w:firstLine="211"/>
              <w:jc w:val="both"/>
              <w:rPr>
                <w:rFonts w:ascii="Times New Roman" w:hAnsi="Times New Roman"/>
                <w:sz w:val="24"/>
                <w:szCs w:val="24"/>
                <w:lang w:eastAsia="en-US"/>
              </w:rPr>
            </w:pPr>
          </w:p>
          <w:p w:rsidR="00214C65" w:rsidRPr="00652034" w:rsidRDefault="00214C65" w:rsidP="00652034">
            <w:pPr>
              <w:widowControl w:val="0"/>
              <w:ind w:firstLine="211"/>
              <w:jc w:val="both"/>
              <w:rPr>
                <w:rFonts w:ascii="Times New Roman" w:hAnsi="Times New Roman"/>
                <w:sz w:val="24"/>
                <w:szCs w:val="24"/>
              </w:rPr>
            </w:pPr>
            <w:r w:rsidRPr="00652034">
              <w:rPr>
                <w:rFonts w:ascii="Times New Roman" w:hAnsi="Times New Roman"/>
                <w:sz w:val="24"/>
                <w:szCs w:val="24"/>
                <w:lang w:eastAsia="en-US"/>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14C65" w:rsidRPr="00FC04B3" w:rsidTr="00350C26">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214C65" w:rsidRPr="00FC04B3" w:rsidRDefault="00214C65" w:rsidP="005F1386">
            <w:pPr>
              <w:rPr>
                <w:rFonts w:ascii="Times New Roman" w:hAnsi="Times New Roman" w:cs="Times New Roman"/>
                <w:sz w:val="24"/>
                <w:szCs w:val="24"/>
              </w:rPr>
            </w:pPr>
            <w:r w:rsidRPr="00FC04B3">
              <w:rPr>
                <w:rFonts w:ascii="Times New Roman" w:hAnsi="Times New Roman" w:cs="Times New Roman"/>
                <w:sz w:val="24"/>
                <w:szCs w:val="24"/>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214C65" w:rsidRPr="00043F7F" w:rsidRDefault="00214C65" w:rsidP="005F1386">
            <w:pPr>
              <w:widowControl w:val="0"/>
              <w:rPr>
                <w:rFonts w:ascii="Times New Roman" w:hAnsi="Times New Roman"/>
                <w:b/>
                <w:bCs/>
                <w:sz w:val="24"/>
                <w:szCs w:val="24"/>
              </w:rPr>
            </w:pPr>
            <w:r w:rsidRPr="00043F7F">
              <w:rPr>
                <w:rFonts w:ascii="Times New Roman" w:hAnsi="Times New Roman"/>
                <w:b/>
                <w:bCs/>
                <w:sz w:val="24"/>
                <w:szCs w:val="24"/>
              </w:rPr>
              <w:t>Строк укладання договору</w:t>
            </w:r>
            <w:r>
              <w:rPr>
                <w:rFonts w:ascii="Times New Roman" w:hAnsi="Times New Roman"/>
                <w:b/>
                <w:bCs/>
                <w:sz w:val="24"/>
                <w:szCs w:val="24"/>
              </w:rPr>
              <w:t xml:space="preserve">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C65" w:rsidRDefault="00214C65" w:rsidP="00875B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14C65" w:rsidRDefault="00214C65" w:rsidP="00875B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14C65" w:rsidRPr="00483D06" w:rsidRDefault="00214C65" w:rsidP="00483D06">
            <w:pPr>
              <w:spacing w:before="120"/>
              <w:ind w:firstLine="567"/>
              <w:jc w:val="both"/>
              <w:rPr>
                <w:rFonts w:ascii="Times New Roman" w:hAnsi="Times New Roman"/>
                <w:sz w:val="24"/>
                <w:szCs w:val="24"/>
                <w:shd w:val="solid" w:color="FFFFFF" w:fill="FFFFFF"/>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14C65" w:rsidRPr="00FC04B3" w:rsidTr="00350C26">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214C65" w:rsidRPr="00FC04B3" w:rsidRDefault="00214C65" w:rsidP="005F1386">
            <w:pPr>
              <w:rPr>
                <w:rFonts w:ascii="Times New Roman" w:hAnsi="Times New Roman" w:cs="Times New Roman"/>
                <w:sz w:val="24"/>
                <w:szCs w:val="24"/>
              </w:rPr>
            </w:pPr>
            <w:r w:rsidRPr="00FC04B3">
              <w:rPr>
                <w:rFonts w:ascii="Times New Roman" w:hAnsi="Times New Roman" w:cs="Times New Roman"/>
                <w:sz w:val="24"/>
                <w:szCs w:val="24"/>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214C65" w:rsidRPr="00043F7F" w:rsidRDefault="00214C65" w:rsidP="005F1386">
            <w:pPr>
              <w:widowControl w:val="0"/>
              <w:rPr>
                <w:rFonts w:ascii="Times New Roman" w:hAnsi="Times New Roman"/>
                <w:sz w:val="24"/>
                <w:szCs w:val="24"/>
              </w:rPr>
            </w:pPr>
            <w:proofErr w:type="spellStart"/>
            <w:r w:rsidRPr="00043F7F">
              <w:rPr>
                <w:rFonts w:ascii="Times New Roman" w:hAnsi="Times New Roman"/>
                <w:b/>
                <w:bCs/>
                <w:sz w:val="24"/>
                <w:szCs w:val="24"/>
              </w:rPr>
              <w:t>Про</w:t>
            </w:r>
            <w:r>
              <w:rPr>
                <w:rFonts w:ascii="Times New Roman" w:hAnsi="Times New Roman"/>
                <w:b/>
                <w:bCs/>
                <w:sz w:val="24"/>
                <w:szCs w:val="24"/>
              </w:rPr>
              <w:t>є</w:t>
            </w:r>
            <w:r w:rsidRPr="00043F7F">
              <w:rPr>
                <w:rFonts w:ascii="Times New Roman" w:hAnsi="Times New Roman"/>
                <w:b/>
                <w:bCs/>
                <w:sz w:val="24"/>
                <w:szCs w:val="24"/>
              </w:rPr>
              <w:t>кт</w:t>
            </w:r>
            <w:proofErr w:type="spellEnd"/>
            <w:r w:rsidRPr="00043F7F">
              <w:rPr>
                <w:rFonts w:ascii="Times New Roman" w:hAnsi="Times New Roman"/>
                <w:b/>
                <w:bCs/>
                <w:sz w:val="24"/>
                <w:szCs w:val="24"/>
              </w:rPr>
              <w:t xml:space="preserve">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C65" w:rsidRPr="006B0B69" w:rsidRDefault="00214C65" w:rsidP="005F1386">
            <w:pPr>
              <w:widowControl w:val="0"/>
              <w:ind w:right="120"/>
              <w:contextualSpacing/>
              <w:jc w:val="both"/>
              <w:rPr>
                <w:rFonts w:ascii="Times New Roman" w:hAnsi="Times New Roman"/>
                <w:sz w:val="24"/>
                <w:szCs w:val="24"/>
              </w:rPr>
            </w:pPr>
            <w:proofErr w:type="spellStart"/>
            <w:r w:rsidRPr="006B0B69">
              <w:rPr>
                <w:rFonts w:ascii="Times New Roman" w:hAnsi="Times New Roman"/>
                <w:sz w:val="24"/>
                <w:szCs w:val="24"/>
              </w:rPr>
              <w:t>Проєкт</w:t>
            </w:r>
            <w:proofErr w:type="spellEnd"/>
            <w:r w:rsidRPr="006B0B69">
              <w:rPr>
                <w:rFonts w:ascii="Times New Roman" w:hAnsi="Times New Roman"/>
                <w:sz w:val="24"/>
                <w:szCs w:val="24"/>
              </w:rPr>
              <w:t xml:space="preserve"> Договору про закупівлю викладено в </w:t>
            </w:r>
            <w:r w:rsidRPr="006B0B69">
              <w:rPr>
                <w:rFonts w:ascii="Times New Roman" w:hAnsi="Times New Roman"/>
                <w:b/>
                <w:bCs/>
                <w:i/>
                <w:iCs/>
                <w:sz w:val="24"/>
                <w:szCs w:val="24"/>
              </w:rPr>
              <w:t>Додатку 3</w:t>
            </w:r>
            <w:r w:rsidRPr="006B0B69">
              <w:rPr>
                <w:rFonts w:ascii="Times New Roman" w:hAnsi="Times New Roman"/>
                <w:sz w:val="24"/>
                <w:szCs w:val="24"/>
              </w:rPr>
              <w:t xml:space="preserve"> до цієї тендерної документації.</w:t>
            </w:r>
          </w:p>
          <w:p w:rsidR="00214C65" w:rsidRPr="006B0B69" w:rsidRDefault="00214C65" w:rsidP="005F1386">
            <w:pPr>
              <w:widowControl w:val="0"/>
              <w:ind w:right="120"/>
              <w:contextualSpacing/>
              <w:jc w:val="both"/>
              <w:rPr>
                <w:rFonts w:ascii="Times New Roman" w:hAnsi="Times New Roman"/>
                <w:sz w:val="24"/>
                <w:szCs w:val="24"/>
              </w:rPr>
            </w:pPr>
            <w:r w:rsidRPr="006B0B69">
              <w:rPr>
                <w:rFonts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214C65" w:rsidRPr="006B0B69" w:rsidRDefault="00214C65" w:rsidP="005F1386">
            <w:pPr>
              <w:widowControl w:val="0"/>
              <w:contextualSpacing/>
              <w:jc w:val="both"/>
              <w:rPr>
                <w:rFonts w:ascii="Times New Roman" w:hAnsi="Times New Roman"/>
                <w:sz w:val="24"/>
                <w:szCs w:val="24"/>
              </w:rPr>
            </w:pPr>
            <w:r w:rsidRPr="006B0B69">
              <w:rPr>
                <w:rFonts w:ascii="Times New Roman" w:hAnsi="Times New Roman"/>
                <w:b/>
                <w:bCs/>
                <w:i/>
                <w:iCs/>
                <w:sz w:val="24"/>
                <w:szCs w:val="24"/>
              </w:rPr>
              <w:t>Переможець</w:t>
            </w:r>
            <w:r w:rsidRPr="006B0B69">
              <w:rPr>
                <w:rFonts w:ascii="Times New Roman" w:hAnsi="Times New Roman"/>
                <w:sz w:val="24"/>
                <w:szCs w:val="24"/>
              </w:rPr>
              <w:t xml:space="preserve"> процедури закупівлі під час укладення договору про закупівлю повинен надати:</w:t>
            </w:r>
          </w:p>
          <w:p w:rsidR="00214C65" w:rsidRPr="006B0B69" w:rsidRDefault="00214C65" w:rsidP="00411DD3">
            <w:pPr>
              <w:pStyle w:val="afe"/>
              <w:widowControl w:val="0"/>
              <w:numPr>
                <w:ilvl w:val="0"/>
                <w:numId w:val="4"/>
              </w:numPr>
              <w:spacing w:after="160" w:line="259" w:lineRule="auto"/>
              <w:jc w:val="both"/>
              <w:rPr>
                <w:rFonts w:ascii="Times New Roman" w:eastAsia="Times New Roman" w:hAnsi="Times New Roman"/>
                <w:sz w:val="24"/>
                <w:szCs w:val="24"/>
                <w:lang w:eastAsia="ru-RU"/>
              </w:rPr>
            </w:pPr>
            <w:r w:rsidRPr="006B0B69">
              <w:rPr>
                <w:rFonts w:ascii="Times New Roman" w:eastAsia="Times New Roman" w:hAnsi="Times New Roman"/>
                <w:sz w:val="24"/>
                <w:szCs w:val="24"/>
                <w:lang w:eastAsia="ru-RU"/>
              </w:rPr>
              <w:t>інформацію про право підписання договору про закупівлю;</w:t>
            </w:r>
          </w:p>
          <w:p w:rsidR="00214C65" w:rsidRPr="00D96817" w:rsidRDefault="00214C65" w:rsidP="00411DD3">
            <w:pPr>
              <w:pStyle w:val="afe"/>
              <w:widowControl w:val="0"/>
              <w:numPr>
                <w:ilvl w:val="0"/>
                <w:numId w:val="4"/>
              </w:numPr>
              <w:spacing w:after="160" w:line="259" w:lineRule="auto"/>
              <w:jc w:val="both"/>
              <w:rPr>
                <w:rFonts w:ascii="Times New Roman" w:eastAsia="Times New Roman" w:hAnsi="Times New Roman"/>
                <w:strike/>
                <w:sz w:val="24"/>
                <w:szCs w:val="24"/>
                <w:lang w:eastAsia="ru-RU"/>
              </w:rPr>
            </w:pPr>
            <w:r w:rsidRPr="006B0B69">
              <w:rPr>
                <w:rFonts w:ascii="Times New Roman" w:hAnsi="Times New Roman"/>
                <w:b/>
                <w:bCs/>
                <w:sz w:val="24"/>
                <w:szCs w:val="24"/>
              </w:rPr>
              <w:t>достовірну інформацію про наявність у нього чинної ліцензії або документа дозвільного характеру</w:t>
            </w:r>
            <w:r w:rsidRPr="006B0B69">
              <w:rPr>
                <w:rFonts w:ascii="Times New Roman" w:hAnsi="Times New Roman"/>
                <w:sz w:val="24"/>
                <w:szCs w:val="24"/>
              </w:rPr>
              <w:t xml:space="preserve"> на провадження виду господарської діяльності, </w:t>
            </w:r>
            <w:r w:rsidRPr="006B0B69">
              <w:rPr>
                <w:rFonts w:ascii="Times New Roman" w:eastAsia="Times New Roman" w:hAnsi="Times New Roman"/>
                <w:sz w:val="24"/>
                <w:szCs w:val="24"/>
                <w:lang w:eastAsia="ru-RU"/>
              </w:rPr>
              <w:t>якщо отримання дозволу або ліцензії на провадження такого виду діяльності передбачено законом.</w:t>
            </w:r>
          </w:p>
          <w:p w:rsidR="00214C65" w:rsidRPr="006B0B69" w:rsidRDefault="00214C65" w:rsidP="000C11A8">
            <w:pPr>
              <w:widowControl w:val="0"/>
              <w:jc w:val="both"/>
              <w:rPr>
                <w:rFonts w:ascii="Times New Roman" w:hAnsi="Times New Roman"/>
                <w:i/>
                <w:iCs/>
                <w:strike/>
                <w:sz w:val="24"/>
                <w:szCs w:val="24"/>
              </w:rPr>
            </w:pPr>
            <w:r w:rsidRPr="006B0B69">
              <w:rPr>
                <w:rFonts w:ascii="Times New Roman" w:hAnsi="Times New Roman"/>
                <w:i/>
                <w:iCs/>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w:t>
            </w:r>
            <w:r>
              <w:rPr>
                <w:rFonts w:ascii="Times New Roman" w:hAnsi="Times New Roman"/>
                <w:i/>
                <w:iCs/>
                <w:sz w:val="24"/>
                <w:szCs w:val="24"/>
              </w:rPr>
              <w:t>ає відхиленню на підставі</w:t>
            </w:r>
            <w:r w:rsidRPr="006B0B69">
              <w:rPr>
                <w:rFonts w:ascii="Times New Roman" w:hAnsi="Times New Roman"/>
                <w:i/>
                <w:iCs/>
                <w:sz w:val="24"/>
                <w:szCs w:val="24"/>
              </w:rPr>
              <w:t xml:space="preserve"> п</w:t>
            </w:r>
            <w:r>
              <w:rPr>
                <w:rFonts w:ascii="Times New Roman" w:hAnsi="Times New Roman"/>
                <w:i/>
                <w:iCs/>
                <w:sz w:val="24"/>
                <w:szCs w:val="24"/>
              </w:rPr>
              <w:t>п</w:t>
            </w:r>
            <w:r w:rsidRPr="006B0B69">
              <w:rPr>
                <w:rFonts w:ascii="Times New Roman" w:hAnsi="Times New Roman"/>
                <w:i/>
                <w:iCs/>
                <w:sz w:val="24"/>
                <w:szCs w:val="24"/>
              </w:rPr>
              <w:t xml:space="preserve">.3 </w:t>
            </w:r>
            <w:r>
              <w:rPr>
                <w:rFonts w:ascii="Times New Roman" w:hAnsi="Times New Roman"/>
                <w:i/>
                <w:iCs/>
                <w:sz w:val="24"/>
                <w:szCs w:val="24"/>
              </w:rPr>
              <w:t>п</w:t>
            </w:r>
            <w:r w:rsidRPr="006B0B69">
              <w:rPr>
                <w:rFonts w:ascii="Times New Roman" w:hAnsi="Times New Roman"/>
                <w:i/>
                <w:iCs/>
                <w:sz w:val="24"/>
                <w:szCs w:val="24"/>
              </w:rPr>
              <w:t xml:space="preserve">. </w:t>
            </w:r>
            <w:r>
              <w:rPr>
                <w:rFonts w:ascii="Times New Roman" w:hAnsi="Times New Roman"/>
                <w:i/>
                <w:iCs/>
                <w:sz w:val="24"/>
                <w:szCs w:val="24"/>
              </w:rPr>
              <w:t>4</w:t>
            </w:r>
            <w:r w:rsidRPr="006B0B69">
              <w:rPr>
                <w:rFonts w:ascii="Times New Roman" w:hAnsi="Times New Roman"/>
                <w:i/>
                <w:iCs/>
                <w:sz w:val="24"/>
                <w:szCs w:val="24"/>
              </w:rPr>
              <w:t xml:space="preserve">1 </w:t>
            </w:r>
            <w:r>
              <w:rPr>
                <w:rFonts w:ascii="Times New Roman" w:hAnsi="Times New Roman"/>
                <w:i/>
                <w:iCs/>
                <w:sz w:val="24"/>
                <w:szCs w:val="24"/>
              </w:rPr>
              <w:t>Особливостей.</w:t>
            </w:r>
          </w:p>
        </w:tc>
      </w:tr>
      <w:tr w:rsidR="00214C65" w:rsidRPr="00FC04B3" w:rsidTr="00A5221D">
        <w:trPr>
          <w:trHeight w:val="4423"/>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214C65" w:rsidRPr="00FC04B3" w:rsidRDefault="00214C65" w:rsidP="005F1386">
            <w:pPr>
              <w:rPr>
                <w:rFonts w:ascii="Times New Roman" w:hAnsi="Times New Roman" w:cs="Times New Roman"/>
                <w:sz w:val="24"/>
                <w:szCs w:val="24"/>
              </w:rPr>
            </w:pPr>
            <w:r w:rsidRPr="00FC04B3">
              <w:rPr>
                <w:rFonts w:ascii="Times New Roman" w:hAnsi="Times New Roman" w:cs="Times New Roman"/>
                <w:sz w:val="24"/>
                <w:szCs w:val="24"/>
              </w:rPr>
              <w:lastRenderedPageBreak/>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214C65" w:rsidRPr="00FC04B3" w:rsidRDefault="00214C65" w:rsidP="005F1386">
            <w:pPr>
              <w:rPr>
                <w:rFonts w:ascii="Times New Roman" w:hAnsi="Times New Roman" w:cs="Times New Roman"/>
                <w:sz w:val="24"/>
                <w:szCs w:val="24"/>
              </w:rPr>
            </w:pPr>
            <w:r>
              <w:rPr>
                <w:rFonts w:ascii="Times New Roman" w:hAnsi="Times New Roman"/>
                <w:b/>
                <w:bCs/>
                <w:sz w:val="24"/>
                <w:szCs w:val="24"/>
              </w:rPr>
              <w:t>Умови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C65" w:rsidRPr="00F069E9" w:rsidRDefault="00214C65" w:rsidP="00F069E9">
            <w:pPr>
              <w:keepNext/>
              <w:keepLines/>
              <w:contextualSpacing/>
              <w:jc w:val="both"/>
            </w:pPr>
            <w:r w:rsidRPr="00F069E9">
              <w:t xml:space="preserve">Договір про закупівлю укладається відповідно до норм </w:t>
            </w:r>
            <w:hyperlink r:id="rId11" w:history="1">
              <w:r w:rsidRPr="00F069E9">
                <w:rPr>
                  <w:u w:val="single"/>
                </w:rPr>
                <w:t>Цивільного кодексу України</w:t>
              </w:r>
            </w:hyperlink>
            <w:r w:rsidRPr="00F069E9">
              <w:rPr>
                <w:u w:val="single"/>
              </w:rPr>
              <w:t xml:space="preserve"> та</w:t>
            </w:r>
            <w:hyperlink r:id="rId12" w:history="1">
              <w:r w:rsidRPr="00F069E9">
                <w:rPr>
                  <w:u w:val="single"/>
                </w:rPr>
                <w:t xml:space="preserve"> Господарського кодексу України</w:t>
              </w:r>
            </w:hyperlink>
            <w:r w:rsidRPr="00F069E9">
              <w:t xml:space="preserve"> з урахуванням особливостей, визначених Законом.</w:t>
            </w:r>
          </w:p>
          <w:p w:rsidR="00214C65" w:rsidRPr="00F069E9" w:rsidRDefault="00214C65" w:rsidP="00F069E9">
            <w:pPr>
              <w:shd w:val="clear" w:color="auto" w:fill="FFFFFF"/>
              <w:jc w:val="both"/>
              <w:rPr>
                <w:lang w:eastAsia="uk-UA"/>
              </w:rPr>
            </w:pPr>
            <w:r w:rsidRPr="00F069E9">
              <w:rPr>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14C65" w:rsidRPr="00214C65" w:rsidRDefault="00214C65" w:rsidP="00F069E9">
            <w:pPr>
              <w:shd w:val="clear" w:color="auto" w:fill="FFFFFF"/>
              <w:jc w:val="both"/>
              <w:rPr>
                <w:lang w:eastAsia="uk-UA"/>
              </w:rPr>
            </w:pPr>
            <w:r w:rsidRPr="00214C65">
              <w:rPr>
                <w:lang w:eastAsia="uk-UA"/>
              </w:rPr>
              <w:t>Умови договору про закупівлю не повинні відрізнятися від змісту тендерної пропозиції переможця процедури закупівлі, крім випадків:</w:t>
            </w:r>
          </w:p>
          <w:p w:rsidR="00214C65" w:rsidRPr="00F069E9" w:rsidRDefault="00214C65" w:rsidP="00F069E9">
            <w:pPr>
              <w:shd w:val="clear" w:color="auto" w:fill="FFFFFF"/>
              <w:jc w:val="both"/>
              <w:rPr>
                <w:lang w:val="ru-RU" w:eastAsia="uk-UA"/>
              </w:rPr>
            </w:pPr>
            <w:proofErr w:type="spellStart"/>
            <w:r w:rsidRPr="00F069E9">
              <w:rPr>
                <w:lang w:val="ru-RU" w:eastAsia="uk-UA"/>
              </w:rPr>
              <w:t>визначення</w:t>
            </w:r>
            <w:proofErr w:type="spellEnd"/>
            <w:r w:rsidRPr="00F069E9">
              <w:rPr>
                <w:lang w:val="ru-RU" w:eastAsia="uk-UA"/>
              </w:rPr>
              <w:t xml:space="preserve"> </w:t>
            </w:r>
            <w:proofErr w:type="gramStart"/>
            <w:r w:rsidRPr="00F069E9">
              <w:rPr>
                <w:lang w:val="ru-RU" w:eastAsia="uk-UA"/>
              </w:rPr>
              <w:t>грошового</w:t>
            </w:r>
            <w:proofErr w:type="gramEnd"/>
            <w:r w:rsidRPr="00F069E9">
              <w:rPr>
                <w:lang w:val="ru-RU" w:eastAsia="uk-UA"/>
              </w:rPr>
              <w:t xml:space="preserve"> </w:t>
            </w:r>
            <w:proofErr w:type="spellStart"/>
            <w:r w:rsidRPr="00F069E9">
              <w:rPr>
                <w:lang w:val="ru-RU" w:eastAsia="uk-UA"/>
              </w:rPr>
              <w:t>еквівалента</w:t>
            </w:r>
            <w:proofErr w:type="spellEnd"/>
            <w:r w:rsidRPr="00F069E9">
              <w:rPr>
                <w:lang w:val="ru-RU" w:eastAsia="uk-UA"/>
              </w:rPr>
              <w:t xml:space="preserve"> </w:t>
            </w:r>
            <w:proofErr w:type="spellStart"/>
            <w:r w:rsidRPr="00F069E9">
              <w:rPr>
                <w:lang w:val="ru-RU" w:eastAsia="uk-UA"/>
              </w:rPr>
              <w:t>зобов’язання</w:t>
            </w:r>
            <w:proofErr w:type="spellEnd"/>
            <w:r w:rsidRPr="00F069E9">
              <w:rPr>
                <w:lang w:val="ru-RU" w:eastAsia="uk-UA"/>
              </w:rPr>
              <w:t xml:space="preserve"> в </w:t>
            </w:r>
            <w:proofErr w:type="spellStart"/>
            <w:r w:rsidRPr="00F069E9">
              <w:rPr>
                <w:lang w:val="ru-RU" w:eastAsia="uk-UA"/>
              </w:rPr>
              <w:t>іноземній</w:t>
            </w:r>
            <w:proofErr w:type="spellEnd"/>
            <w:r w:rsidRPr="00F069E9">
              <w:rPr>
                <w:lang w:val="ru-RU" w:eastAsia="uk-UA"/>
              </w:rPr>
              <w:t xml:space="preserve"> </w:t>
            </w:r>
            <w:proofErr w:type="spellStart"/>
            <w:r w:rsidRPr="00F069E9">
              <w:rPr>
                <w:lang w:val="ru-RU" w:eastAsia="uk-UA"/>
              </w:rPr>
              <w:t>валюті</w:t>
            </w:r>
            <w:proofErr w:type="spellEnd"/>
            <w:r w:rsidRPr="00F069E9">
              <w:rPr>
                <w:lang w:val="ru-RU" w:eastAsia="uk-UA"/>
              </w:rPr>
              <w:t>;</w:t>
            </w:r>
          </w:p>
          <w:p w:rsidR="00214C65" w:rsidRPr="00F069E9" w:rsidRDefault="00214C65" w:rsidP="00F069E9">
            <w:pPr>
              <w:shd w:val="clear" w:color="auto" w:fill="FFFFFF"/>
              <w:jc w:val="both"/>
              <w:rPr>
                <w:lang w:val="ru-RU" w:eastAsia="uk-UA"/>
              </w:rPr>
            </w:pPr>
            <w:proofErr w:type="spellStart"/>
            <w:r w:rsidRPr="00F069E9">
              <w:rPr>
                <w:lang w:val="ru-RU" w:eastAsia="uk-UA"/>
              </w:rPr>
              <w:t>перерахунку</w:t>
            </w:r>
            <w:proofErr w:type="spellEnd"/>
            <w:r w:rsidRPr="00F069E9">
              <w:rPr>
                <w:lang w:val="ru-RU" w:eastAsia="uk-UA"/>
              </w:rPr>
              <w:t xml:space="preserve"> </w:t>
            </w:r>
            <w:proofErr w:type="spellStart"/>
            <w:r w:rsidRPr="00F069E9">
              <w:rPr>
                <w:lang w:val="ru-RU" w:eastAsia="uk-UA"/>
              </w:rPr>
              <w:t>ціни</w:t>
            </w:r>
            <w:proofErr w:type="spellEnd"/>
            <w:r w:rsidRPr="00F069E9">
              <w:rPr>
                <w:lang w:val="ru-RU" w:eastAsia="uk-UA"/>
              </w:rPr>
              <w:t xml:space="preserve"> в </w:t>
            </w:r>
            <w:proofErr w:type="spellStart"/>
            <w:r w:rsidRPr="00F069E9">
              <w:rPr>
                <w:lang w:val="ru-RU" w:eastAsia="uk-UA"/>
              </w:rPr>
              <w:t>бік</w:t>
            </w:r>
            <w:proofErr w:type="spellEnd"/>
            <w:r w:rsidRPr="00F069E9">
              <w:rPr>
                <w:lang w:val="ru-RU" w:eastAsia="uk-UA"/>
              </w:rPr>
              <w:t xml:space="preserve"> </w:t>
            </w:r>
            <w:proofErr w:type="spellStart"/>
            <w:r w:rsidRPr="00F069E9">
              <w:rPr>
                <w:lang w:val="ru-RU" w:eastAsia="uk-UA"/>
              </w:rPr>
              <w:t>зменшення</w:t>
            </w:r>
            <w:proofErr w:type="spellEnd"/>
            <w:r w:rsidRPr="00F069E9">
              <w:rPr>
                <w:lang w:val="ru-RU" w:eastAsia="uk-UA"/>
              </w:rPr>
              <w:t xml:space="preserve"> </w:t>
            </w:r>
            <w:proofErr w:type="spellStart"/>
            <w:r w:rsidRPr="00F069E9">
              <w:rPr>
                <w:lang w:val="ru-RU" w:eastAsia="uk-UA"/>
              </w:rPr>
              <w:t>ціни</w:t>
            </w:r>
            <w:proofErr w:type="spellEnd"/>
            <w:r w:rsidRPr="00F069E9">
              <w:rPr>
                <w:lang w:val="ru-RU" w:eastAsia="uk-UA"/>
              </w:rPr>
              <w:t xml:space="preserve"> </w:t>
            </w:r>
            <w:proofErr w:type="spellStart"/>
            <w:r w:rsidRPr="00F069E9">
              <w:rPr>
                <w:lang w:val="ru-RU" w:eastAsia="uk-UA"/>
              </w:rPr>
              <w:t>тендерної</w:t>
            </w:r>
            <w:proofErr w:type="spellEnd"/>
            <w:r w:rsidRPr="00F069E9">
              <w:rPr>
                <w:lang w:val="ru-RU" w:eastAsia="uk-UA"/>
              </w:rPr>
              <w:t xml:space="preserve"> </w:t>
            </w:r>
            <w:proofErr w:type="spellStart"/>
            <w:r w:rsidRPr="00F069E9">
              <w:rPr>
                <w:lang w:val="ru-RU" w:eastAsia="uk-UA"/>
              </w:rPr>
              <w:t>пропозиції</w:t>
            </w:r>
            <w:proofErr w:type="spellEnd"/>
            <w:r w:rsidRPr="00F069E9">
              <w:rPr>
                <w:lang w:val="ru-RU" w:eastAsia="uk-UA"/>
              </w:rPr>
              <w:t xml:space="preserve"> </w:t>
            </w:r>
            <w:proofErr w:type="spellStart"/>
            <w:r w:rsidRPr="00F069E9">
              <w:rPr>
                <w:lang w:val="ru-RU" w:eastAsia="uk-UA"/>
              </w:rPr>
              <w:t>переможця</w:t>
            </w:r>
            <w:proofErr w:type="spellEnd"/>
            <w:r w:rsidRPr="00F069E9">
              <w:rPr>
                <w:lang w:val="ru-RU" w:eastAsia="uk-UA"/>
              </w:rPr>
              <w:t xml:space="preserve"> без </w:t>
            </w:r>
            <w:proofErr w:type="spellStart"/>
            <w:r w:rsidRPr="00F069E9">
              <w:rPr>
                <w:lang w:val="ru-RU" w:eastAsia="uk-UA"/>
              </w:rPr>
              <w:t>зменшення</w:t>
            </w:r>
            <w:proofErr w:type="spellEnd"/>
            <w:r w:rsidRPr="00F069E9">
              <w:rPr>
                <w:lang w:val="ru-RU" w:eastAsia="uk-UA"/>
              </w:rPr>
              <w:t xml:space="preserve"> </w:t>
            </w:r>
            <w:proofErr w:type="spellStart"/>
            <w:r w:rsidRPr="00F069E9">
              <w:rPr>
                <w:lang w:val="ru-RU" w:eastAsia="uk-UA"/>
              </w:rPr>
              <w:t>обсягів</w:t>
            </w:r>
            <w:proofErr w:type="spellEnd"/>
            <w:r w:rsidRPr="00F069E9">
              <w:rPr>
                <w:lang w:val="ru-RU" w:eastAsia="uk-UA"/>
              </w:rPr>
              <w:t xml:space="preserve"> </w:t>
            </w:r>
            <w:proofErr w:type="spellStart"/>
            <w:r w:rsidRPr="00F069E9">
              <w:rPr>
                <w:lang w:val="ru-RU" w:eastAsia="uk-UA"/>
              </w:rPr>
              <w:t>закупі</w:t>
            </w:r>
            <w:proofErr w:type="gramStart"/>
            <w:r w:rsidRPr="00F069E9">
              <w:rPr>
                <w:lang w:val="ru-RU" w:eastAsia="uk-UA"/>
              </w:rPr>
              <w:t>вл</w:t>
            </w:r>
            <w:proofErr w:type="gramEnd"/>
            <w:r w:rsidRPr="00F069E9">
              <w:rPr>
                <w:lang w:val="ru-RU" w:eastAsia="uk-UA"/>
              </w:rPr>
              <w:t>і</w:t>
            </w:r>
            <w:proofErr w:type="spellEnd"/>
            <w:r w:rsidRPr="00F069E9">
              <w:rPr>
                <w:lang w:val="ru-RU" w:eastAsia="uk-UA"/>
              </w:rPr>
              <w:t>;</w:t>
            </w:r>
          </w:p>
          <w:p w:rsidR="00214C65" w:rsidRPr="00F069E9" w:rsidRDefault="00214C65" w:rsidP="00F069E9">
            <w:pPr>
              <w:shd w:val="clear" w:color="auto" w:fill="FFFFFF"/>
              <w:jc w:val="both"/>
              <w:rPr>
                <w:lang w:val="ru-RU" w:eastAsia="uk-UA"/>
              </w:rPr>
            </w:pPr>
            <w:proofErr w:type="spellStart"/>
            <w:r w:rsidRPr="00F069E9">
              <w:rPr>
                <w:lang w:val="ru-RU" w:eastAsia="uk-UA"/>
              </w:rPr>
              <w:t>перерахунку</w:t>
            </w:r>
            <w:proofErr w:type="spellEnd"/>
            <w:r w:rsidRPr="00F069E9">
              <w:rPr>
                <w:lang w:val="ru-RU" w:eastAsia="uk-UA"/>
              </w:rPr>
              <w:t xml:space="preserve"> </w:t>
            </w:r>
            <w:proofErr w:type="spellStart"/>
            <w:r w:rsidRPr="00F069E9">
              <w:rPr>
                <w:lang w:val="ru-RU" w:eastAsia="uk-UA"/>
              </w:rPr>
              <w:t>ціни</w:t>
            </w:r>
            <w:proofErr w:type="spellEnd"/>
            <w:r w:rsidRPr="00F069E9">
              <w:rPr>
                <w:lang w:val="ru-RU" w:eastAsia="uk-UA"/>
              </w:rPr>
              <w:t xml:space="preserve"> та </w:t>
            </w:r>
            <w:proofErr w:type="spellStart"/>
            <w:r w:rsidRPr="00F069E9">
              <w:rPr>
                <w:lang w:val="ru-RU" w:eastAsia="uk-UA"/>
              </w:rPr>
              <w:t>обсягів</w:t>
            </w:r>
            <w:proofErr w:type="spellEnd"/>
            <w:r w:rsidRPr="00F069E9">
              <w:rPr>
                <w:lang w:val="ru-RU" w:eastAsia="uk-UA"/>
              </w:rPr>
              <w:t xml:space="preserve"> </w:t>
            </w:r>
            <w:proofErr w:type="spellStart"/>
            <w:r w:rsidRPr="00F069E9">
              <w:rPr>
                <w:lang w:val="ru-RU" w:eastAsia="uk-UA"/>
              </w:rPr>
              <w:t>товарів</w:t>
            </w:r>
            <w:proofErr w:type="spellEnd"/>
            <w:r w:rsidRPr="00F069E9">
              <w:rPr>
                <w:lang w:val="ru-RU" w:eastAsia="uk-UA"/>
              </w:rPr>
              <w:t xml:space="preserve"> </w:t>
            </w:r>
            <w:proofErr w:type="gramStart"/>
            <w:r w:rsidRPr="00F069E9">
              <w:rPr>
                <w:lang w:val="ru-RU" w:eastAsia="uk-UA"/>
              </w:rPr>
              <w:t>в</w:t>
            </w:r>
            <w:proofErr w:type="gramEnd"/>
            <w:r w:rsidRPr="00F069E9">
              <w:rPr>
                <w:lang w:val="ru-RU" w:eastAsia="uk-UA"/>
              </w:rPr>
              <w:t xml:space="preserve"> </w:t>
            </w:r>
            <w:proofErr w:type="spellStart"/>
            <w:r w:rsidRPr="00F069E9">
              <w:rPr>
                <w:lang w:val="ru-RU" w:eastAsia="uk-UA"/>
              </w:rPr>
              <w:t>бік</w:t>
            </w:r>
            <w:proofErr w:type="spellEnd"/>
            <w:r w:rsidRPr="00F069E9">
              <w:rPr>
                <w:lang w:val="ru-RU" w:eastAsia="uk-UA"/>
              </w:rPr>
              <w:t xml:space="preserve"> </w:t>
            </w:r>
            <w:proofErr w:type="spellStart"/>
            <w:r w:rsidRPr="00F069E9">
              <w:rPr>
                <w:lang w:val="ru-RU" w:eastAsia="uk-UA"/>
              </w:rPr>
              <w:t>зменшення</w:t>
            </w:r>
            <w:proofErr w:type="spellEnd"/>
            <w:r w:rsidRPr="00F069E9">
              <w:rPr>
                <w:lang w:val="ru-RU" w:eastAsia="uk-UA"/>
              </w:rPr>
              <w:t xml:space="preserve"> за </w:t>
            </w:r>
            <w:proofErr w:type="spellStart"/>
            <w:r w:rsidRPr="00F069E9">
              <w:rPr>
                <w:lang w:val="ru-RU" w:eastAsia="uk-UA"/>
              </w:rPr>
              <w:t>умови</w:t>
            </w:r>
            <w:proofErr w:type="spellEnd"/>
            <w:r w:rsidRPr="00F069E9">
              <w:rPr>
                <w:lang w:val="ru-RU" w:eastAsia="uk-UA"/>
              </w:rPr>
              <w:t xml:space="preserve"> </w:t>
            </w:r>
            <w:proofErr w:type="spellStart"/>
            <w:r w:rsidRPr="00F069E9">
              <w:rPr>
                <w:lang w:val="ru-RU" w:eastAsia="uk-UA"/>
              </w:rPr>
              <w:t>необхідності</w:t>
            </w:r>
            <w:proofErr w:type="spellEnd"/>
            <w:r w:rsidRPr="00F069E9">
              <w:rPr>
                <w:lang w:val="ru-RU" w:eastAsia="uk-UA"/>
              </w:rPr>
              <w:t xml:space="preserve"> </w:t>
            </w:r>
            <w:proofErr w:type="spellStart"/>
            <w:r w:rsidRPr="00F069E9">
              <w:rPr>
                <w:lang w:val="ru-RU" w:eastAsia="uk-UA"/>
              </w:rPr>
              <w:t>приведення</w:t>
            </w:r>
            <w:proofErr w:type="spellEnd"/>
            <w:r w:rsidRPr="00F069E9">
              <w:rPr>
                <w:lang w:val="ru-RU" w:eastAsia="uk-UA"/>
              </w:rPr>
              <w:t xml:space="preserve"> </w:t>
            </w:r>
            <w:proofErr w:type="spellStart"/>
            <w:r w:rsidRPr="00F069E9">
              <w:rPr>
                <w:lang w:val="ru-RU" w:eastAsia="uk-UA"/>
              </w:rPr>
              <w:t>обсягів</w:t>
            </w:r>
            <w:proofErr w:type="spellEnd"/>
            <w:r w:rsidRPr="00F069E9">
              <w:rPr>
                <w:lang w:val="ru-RU" w:eastAsia="uk-UA"/>
              </w:rPr>
              <w:t xml:space="preserve"> </w:t>
            </w:r>
            <w:proofErr w:type="spellStart"/>
            <w:r w:rsidRPr="00F069E9">
              <w:rPr>
                <w:lang w:val="ru-RU" w:eastAsia="uk-UA"/>
              </w:rPr>
              <w:t>товарів</w:t>
            </w:r>
            <w:proofErr w:type="spellEnd"/>
            <w:r w:rsidRPr="00F069E9">
              <w:rPr>
                <w:lang w:val="ru-RU" w:eastAsia="uk-UA"/>
              </w:rPr>
              <w:t xml:space="preserve"> до </w:t>
            </w:r>
            <w:proofErr w:type="spellStart"/>
            <w:r w:rsidRPr="00F069E9">
              <w:rPr>
                <w:lang w:val="ru-RU" w:eastAsia="uk-UA"/>
              </w:rPr>
              <w:t>кратності</w:t>
            </w:r>
            <w:proofErr w:type="spellEnd"/>
            <w:r w:rsidRPr="00F069E9">
              <w:rPr>
                <w:lang w:val="ru-RU" w:eastAsia="uk-UA"/>
              </w:rPr>
              <w:t xml:space="preserve"> упаковки.</w:t>
            </w:r>
          </w:p>
          <w:p w:rsidR="00214C65" w:rsidRPr="00F069E9" w:rsidRDefault="00214C65" w:rsidP="00F069E9">
            <w:pPr>
              <w:shd w:val="clear" w:color="auto" w:fill="FFFFFF"/>
              <w:jc w:val="both"/>
              <w:rPr>
                <w:lang w:val="ru-RU" w:eastAsia="uk-UA"/>
              </w:rPr>
            </w:pPr>
            <w:proofErr w:type="spellStart"/>
            <w:r w:rsidRPr="00F069E9">
              <w:rPr>
                <w:lang w:val="ru-RU" w:eastAsia="uk-UA"/>
              </w:rPr>
              <w:t>Істотні</w:t>
            </w:r>
            <w:proofErr w:type="spellEnd"/>
            <w:r w:rsidRPr="00F069E9">
              <w:rPr>
                <w:lang w:val="ru-RU" w:eastAsia="uk-UA"/>
              </w:rPr>
              <w:t xml:space="preserve"> </w:t>
            </w:r>
            <w:proofErr w:type="spellStart"/>
            <w:r w:rsidRPr="00F069E9">
              <w:rPr>
                <w:lang w:val="ru-RU" w:eastAsia="uk-UA"/>
              </w:rPr>
              <w:t>умови</w:t>
            </w:r>
            <w:proofErr w:type="spellEnd"/>
            <w:r w:rsidRPr="00F069E9">
              <w:rPr>
                <w:lang w:val="ru-RU" w:eastAsia="uk-UA"/>
              </w:rPr>
              <w:t xml:space="preserve"> договору про </w:t>
            </w:r>
            <w:proofErr w:type="spellStart"/>
            <w:r w:rsidRPr="00F069E9">
              <w:rPr>
                <w:lang w:val="ru-RU" w:eastAsia="uk-UA"/>
              </w:rPr>
              <w:t>закупівлю</w:t>
            </w:r>
            <w:proofErr w:type="spellEnd"/>
            <w:r w:rsidRPr="00F069E9">
              <w:rPr>
                <w:lang w:val="ru-RU" w:eastAsia="uk-UA"/>
              </w:rPr>
              <w:t xml:space="preserve"> не </w:t>
            </w:r>
            <w:proofErr w:type="spellStart"/>
            <w:r w:rsidRPr="00F069E9">
              <w:rPr>
                <w:lang w:val="ru-RU" w:eastAsia="uk-UA"/>
              </w:rPr>
              <w:t>можуть</w:t>
            </w:r>
            <w:proofErr w:type="spellEnd"/>
            <w:r w:rsidRPr="00F069E9">
              <w:rPr>
                <w:lang w:val="ru-RU" w:eastAsia="uk-UA"/>
              </w:rPr>
              <w:t xml:space="preserve"> </w:t>
            </w:r>
            <w:proofErr w:type="spellStart"/>
            <w:r w:rsidRPr="00F069E9">
              <w:rPr>
                <w:lang w:val="ru-RU" w:eastAsia="uk-UA"/>
              </w:rPr>
              <w:t>змінюватися</w:t>
            </w:r>
            <w:proofErr w:type="spellEnd"/>
            <w:r w:rsidRPr="00F069E9">
              <w:rPr>
                <w:lang w:val="ru-RU" w:eastAsia="uk-UA"/>
              </w:rPr>
              <w:t xml:space="preserve"> </w:t>
            </w:r>
            <w:proofErr w:type="spellStart"/>
            <w:proofErr w:type="gramStart"/>
            <w:r w:rsidRPr="00F069E9">
              <w:rPr>
                <w:lang w:val="ru-RU" w:eastAsia="uk-UA"/>
              </w:rPr>
              <w:t>п</w:t>
            </w:r>
            <w:proofErr w:type="gramEnd"/>
            <w:r w:rsidRPr="00F069E9">
              <w:rPr>
                <w:lang w:val="ru-RU" w:eastAsia="uk-UA"/>
              </w:rPr>
              <w:t>ісля</w:t>
            </w:r>
            <w:proofErr w:type="spellEnd"/>
            <w:r w:rsidRPr="00F069E9">
              <w:rPr>
                <w:lang w:val="ru-RU" w:eastAsia="uk-UA"/>
              </w:rPr>
              <w:t xml:space="preserve"> </w:t>
            </w:r>
            <w:proofErr w:type="spellStart"/>
            <w:r w:rsidRPr="00F069E9">
              <w:rPr>
                <w:lang w:val="ru-RU" w:eastAsia="uk-UA"/>
              </w:rPr>
              <w:t>його</w:t>
            </w:r>
            <w:proofErr w:type="spellEnd"/>
            <w:r w:rsidRPr="00F069E9">
              <w:rPr>
                <w:lang w:val="ru-RU" w:eastAsia="uk-UA"/>
              </w:rPr>
              <w:t xml:space="preserve"> </w:t>
            </w:r>
            <w:proofErr w:type="spellStart"/>
            <w:r w:rsidRPr="00F069E9">
              <w:rPr>
                <w:lang w:val="ru-RU" w:eastAsia="uk-UA"/>
              </w:rPr>
              <w:t>підписання</w:t>
            </w:r>
            <w:proofErr w:type="spellEnd"/>
            <w:r w:rsidRPr="00F069E9">
              <w:rPr>
                <w:lang w:val="ru-RU" w:eastAsia="uk-UA"/>
              </w:rPr>
              <w:t xml:space="preserve"> до </w:t>
            </w:r>
            <w:proofErr w:type="spellStart"/>
            <w:r w:rsidRPr="00F069E9">
              <w:rPr>
                <w:lang w:val="ru-RU" w:eastAsia="uk-UA"/>
              </w:rPr>
              <w:t>виконання</w:t>
            </w:r>
            <w:proofErr w:type="spellEnd"/>
            <w:r w:rsidRPr="00F069E9">
              <w:rPr>
                <w:lang w:val="ru-RU" w:eastAsia="uk-UA"/>
              </w:rPr>
              <w:t xml:space="preserve"> </w:t>
            </w:r>
            <w:proofErr w:type="spellStart"/>
            <w:r w:rsidRPr="00F069E9">
              <w:rPr>
                <w:lang w:val="ru-RU" w:eastAsia="uk-UA"/>
              </w:rPr>
              <w:t>зобов’язань</w:t>
            </w:r>
            <w:proofErr w:type="spellEnd"/>
            <w:r w:rsidRPr="00F069E9">
              <w:rPr>
                <w:lang w:val="ru-RU" w:eastAsia="uk-UA"/>
              </w:rPr>
              <w:t xml:space="preserve"> сторонами в </w:t>
            </w:r>
            <w:proofErr w:type="spellStart"/>
            <w:r w:rsidRPr="00F069E9">
              <w:rPr>
                <w:lang w:val="ru-RU" w:eastAsia="uk-UA"/>
              </w:rPr>
              <w:t>повному</w:t>
            </w:r>
            <w:proofErr w:type="spellEnd"/>
            <w:r w:rsidRPr="00F069E9">
              <w:rPr>
                <w:lang w:val="ru-RU" w:eastAsia="uk-UA"/>
              </w:rPr>
              <w:t xml:space="preserve"> </w:t>
            </w:r>
            <w:proofErr w:type="spellStart"/>
            <w:r w:rsidRPr="00F069E9">
              <w:rPr>
                <w:lang w:val="ru-RU" w:eastAsia="uk-UA"/>
              </w:rPr>
              <w:t>обсязі</w:t>
            </w:r>
            <w:proofErr w:type="spellEnd"/>
            <w:r w:rsidRPr="00F069E9">
              <w:rPr>
                <w:lang w:val="ru-RU" w:eastAsia="uk-UA"/>
              </w:rPr>
              <w:t xml:space="preserve">, </w:t>
            </w:r>
            <w:proofErr w:type="spellStart"/>
            <w:r w:rsidRPr="00F069E9">
              <w:rPr>
                <w:lang w:val="ru-RU" w:eastAsia="uk-UA"/>
              </w:rPr>
              <w:t>крім</w:t>
            </w:r>
            <w:proofErr w:type="spellEnd"/>
            <w:r w:rsidRPr="00F069E9">
              <w:rPr>
                <w:lang w:val="ru-RU" w:eastAsia="uk-UA"/>
              </w:rPr>
              <w:t xml:space="preserve"> </w:t>
            </w:r>
            <w:proofErr w:type="spellStart"/>
            <w:r w:rsidRPr="00F069E9">
              <w:rPr>
                <w:lang w:val="ru-RU" w:eastAsia="uk-UA"/>
              </w:rPr>
              <w:t>випадків</w:t>
            </w:r>
            <w:proofErr w:type="spellEnd"/>
            <w:r w:rsidRPr="00F069E9">
              <w:rPr>
                <w:lang w:val="ru-RU" w:eastAsia="uk-UA"/>
              </w:rPr>
              <w:t>:</w:t>
            </w:r>
          </w:p>
          <w:p w:rsidR="00214C65" w:rsidRPr="00F069E9" w:rsidRDefault="00214C65" w:rsidP="00F069E9">
            <w:pPr>
              <w:shd w:val="clear" w:color="auto" w:fill="FFFFFF"/>
              <w:jc w:val="both"/>
              <w:rPr>
                <w:lang w:val="ru-RU" w:eastAsia="uk-UA"/>
              </w:rPr>
            </w:pPr>
          </w:p>
          <w:p w:rsidR="00214C65" w:rsidRPr="00F069E9" w:rsidRDefault="00214C65" w:rsidP="00F069E9">
            <w:pPr>
              <w:shd w:val="clear" w:color="auto" w:fill="FFFFFF"/>
              <w:jc w:val="both"/>
              <w:rPr>
                <w:lang w:val="ru-RU" w:eastAsia="uk-UA"/>
              </w:rPr>
            </w:pPr>
            <w:r w:rsidRPr="00F069E9">
              <w:rPr>
                <w:lang w:val="ru-RU" w:eastAsia="uk-UA"/>
              </w:rPr>
              <w:t xml:space="preserve">1) </w:t>
            </w:r>
            <w:proofErr w:type="spellStart"/>
            <w:r w:rsidRPr="00F069E9">
              <w:rPr>
                <w:lang w:val="ru-RU" w:eastAsia="uk-UA"/>
              </w:rPr>
              <w:t>зменшення</w:t>
            </w:r>
            <w:proofErr w:type="spellEnd"/>
            <w:r w:rsidRPr="00F069E9">
              <w:rPr>
                <w:lang w:val="ru-RU" w:eastAsia="uk-UA"/>
              </w:rPr>
              <w:t xml:space="preserve"> </w:t>
            </w:r>
            <w:proofErr w:type="spellStart"/>
            <w:r w:rsidRPr="00F069E9">
              <w:rPr>
                <w:lang w:val="ru-RU" w:eastAsia="uk-UA"/>
              </w:rPr>
              <w:t>обсягів</w:t>
            </w:r>
            <w:proofErr w:type="spellEnd"/>
            <w:r w:rsidRPr="00F069E9">
              <w:rPr>
                <w:lang w:val="ru-RU" w:eastAsia="uk-UA"/>
              </w:rPr>
              <w:t xml:space="preserve"> </w:t>
            </w:r>
            <w:proofErr w:type="spellStart"/>
            <w:r w:rsidRPr="00F069E9">
              <w:rPr>
                <w:lang w:val="ru-RU" w:eastAsia="uk-UA"/>
              </w:rPr>
              <w:t>закупі</w:t>
            </w:r>
            <w:proofErr w:type="gramStart"/>
            <w:r w:rsidRPr="00F069E9">
              <w:rPr>
                <w:lang w:val="ru-RU" w:eastAsia="uk-UA"/>
              </w:rPr>
              <w:t>вл</w:t>
            </w:r>
            <w:proofErr w:type="gramEnd"/>
            <w:r w:rsidRPr="00F069E9">
              <w:rPr>
                <w:lang w:val="ru-RU" w:eastAsia="uk-UA"/>
              </w:rPr>
              <w:t>і</w:t>
            </w:r>
            <w:proofErr w:type="spellEnd"/>
            <w:r w:rsidRPr="00F069E9">
              <w:rPr>
                <w:lang w:val="ru-RU" w:eastAsia="uk-UA"/>
              </w:rPr>
              <w:t xml:space="preserve">, </w:t>
            </w:r>
            <w:proofErr w:type="spellStart"/>
            <w:r w:rsidRPr="00F069E9">
              <w:rPr>
                <w:lang w:val="ru-RU" w:eastAsia="uk-UA"/>
              </w:rPr>
              <w:t>зокрема</w:t>
            </w:r>
            <w:proofErr w:type="spellEnd"/>
            <w:r w:rsidRPr="00F069E9">
              <w:rPr>
                <w:lang w:val="ru-RU" w:eastAsia="uk-UA"/>
              </w:rPr>
              <w:t xml:space="preserve"> з </w:t>
            </w:r>
            <w:proofErr w:type="spellStart"/>
            <w:r w:rsidRPr="00F069E9">
              <w:rPr>
                <w:lang w:val="ru-RU" w:eastAsia="uk-UA"/>
              </w:rPr>
              <w:t>урахуванням</w:t>
            </w:r>
            <w:proofErr w:type="spellEnd"/>
            <w:r w:rsidRPr="00F069E9">
              <w:rPr>
                <w:lang w:val="ru-RU" w:eastAsia="uk-UA"/>
              </w:rPr>
              <w:t xml:space="preserve"> фактичного </w:t>
            </w:r>
            <w:proofErr w:type="spellStart"/>
            <w:r w:rsidRPr="00F069E9">
              <w:rPr>
                <w:lang w:val="ru-RU" w:eastAsia="uk-UA"/>
              </w:rPr>
              <w:t>обсягу</w:t>
            </w:r>
            <w:proofErr w:type="spellEnd"/>
            <w:r w:rsidRPr="00F069E9">
              <w:rPr>
                <w:lang w:val="ru-RU" w:eastAsia="uk-UA"/>
              </w:rPr>
              <w:t xml:space="preserve"> </w:t>
            </w:r>
            <w:proofErr w:type="spellStart"/>
            <w:r w:rsidRPr="00F069E9">
              <w:rPr>
                <w:lang w:val="ru-RU" w:eastAsia="uk-UA"/>
              </w:rPr>
              <w:t>видатків</w:t>
            </w:r>
            <w:proofErr w:type="spellEnd"/>
            <w:r w:rsidRPr="00F069E9">
              <w:rPr>
                <w:lang w:val="ru-RU" w:eastAsia="uk-UA"/>
              </w:rPr>
              <w:t xml:space="preserve"> </w:t>
            </w:r>
            <w:proofErr w:type="spellStart"/>
            <w:r w:rsidRPr="00F069E9">
              <w:rPr>
                <w:lang w:val="ru-RU" w:eastAsia="uk-UA"/>
              </w:rPr>
              <w:t>замовника</w:t>
            </w:r>
            <w:proofErr w:type="spellEnd"/>
            <w:r w:rsidRPr="00F069E9">
              <w:rPr>
                <w:lang w:val="ru-RU" w:eastAsia="uk-UA"/>
              </w:rPr>
              <w:t>;</w:t>
            </w:r>
          </w:p>
          <w:p w:rsidR="00214C65" w:rsidRPr="00F069E9" w:rsidRDefault="00214C65" w:rsidP="00F069E9">
            <w:pPr>
              <w:shd w:val="clear" w:color="auto" w:fill="FFFFFF"/>
              <w:jc w:val="both"/>
              <w:rPr>
                <w:lang w:val="ru-RU" w:eastAsia="uk-UA"/>
              </w:rPr>
            </w:pPr>
          </w:p>
          <w:p w:rsidR="00214C65" w:rsidRPr="00F069E9" w:rsidRDefault="00214C65" w:rsidP="00F069E9">
            <w:pPr>
              <w:shd w:val="clear" w:color="auto" w:fill="FFFFFF"/>
              <w:jc w:val="both"/>
              <w:rPr>
                <w:lang w:val="ru-RU" w:eastAsia="uk-UA"/>
              </w:rPr>
            </w:pPr>
            <w:r w:rsidRPr="00F069E9">
              <w:rPr>
                <w:lang w:val="ru-RU" w:eastAsia="uk-UA"/>
              </w:rPr>
              <w:t xml:space="preserve">2) </w:t>
            </w:r>
            <w:proofErr w:type="spellStart"/>
            <w:r w:rsidRPr="00F069E9">
              <w:rPr>
                <w:lang w:val="ru-RU" w:eastAsia="uk-UA"/>
              </w:rPr>
              <w:t>погодження</w:t>
            </w:r>
            <w:proofErr w:type="spellEnd"/>
            <w:r w:rsidRPr="00F069E9">
              <w:rPr>
                <w:lang w:val="ru-RU" w:eastAsia="uk-UA"/>
              </w:rPr>
              <w:t xml:space="preserve"> </w:t>
            </w:r>
            <w:proofErr w:type="spellStart"/>
            <w:r w:rsidRPr="00F069E9">
              <w:rPr>
                <w:lang w:val="ru-RU" w:eastAsia="uk-UA"/>
              </w:rPr>
              <w:t>зміни</w:t>
            </w:r>
            <w:proofErr w:type="spellEnd"/>
            <w:r w:rsidRPr="00F069E9">
              <w:rPr>
                <w:lang w:val="ru-RU" w:eastAsia="uk-UA"/>
              </w:rPr>
              <w:t xml:space="preserve"> </w:t>
            </w:r>
            <w:proofErr w:type="spellStart"/>
            <w:proofErr w:type="gramStart"/>
            <w:r w:rsidRPr="00F069E9">
              <w:rPr>
                <w:lang w:val="ru-RU" w:eastAsia="uk-UA"/>
              </w:rPr>
              <w:t>ц</w:t>
            </w:r>
            <w:proofErr w:type="gramEnd"/>
            <w:r w:rsidRPr="00F069E9">
              <w:rPr>
                <w:lang w:val="ru-RU" w:eastAsia="uk-UA"/>
              </w:rPr>
              <w:t>іни</w:t>
            </w:r>
            <w:proofErr w:type="spellEnd"/>
            <w:r w:rsidRPr="00F069E9">
              <w:rPr>
                <w:lang w:val="ru-RU" w:eastAsia="uk-UA"/>
              </w:rPr>
              <w:t xml:space="preserve"> за </w:t>
            </w:r>
            <w:proofErr w:type="spellStart"/>
            <w:r w:rsidRPr="00F069E9">
              <w:rPr>
                <w:lang w:val="ru-RU" w:eastAsia="uk-UA"/>
              </w:rPr>
              <w:t>одиницю</w:t>
            </w:r>
            <w:proofErr w:type="spellEnd"/>
            <w:r w:rsidRPr="00F069E9">
              <w:rPr>
                <w:lang w:val="ru-RU" w:eastAsia="uk-UA"/>
              </w:rPr>
              <w:t xml:space="preserve"> товару в </w:t>
            </w:r>
            <w:proofErr w:type="spellStart"/>
            <w:r w:rsidRPr="00F069E9">
              <w:rPr>
                <w:lang w:val="ru-RU" w:eastAsia="uk-UA"/>
              </w:rPr>
              <w:t>договорі</w:t>
            </w:r>
            <w:proofErr w:type="spellEnd"/>
            <w:r w:rsidRPr="00F069E9">
              <w:rPr>
                <w:lang w:val="ru-RU" w:eastAsia="uk-UA"/>
              </w:rPr>
              <w:t xml:space="preserve"> про </w:t>
            </w:r>
            <w:proofErr w:type="spellStart"/>
            <w:r w:rsidRPr="00F069E9">
              <w:rPr>
                <w:lang w:val="ru-RU" w:eastAsia="uk-UA"/>
              </w:rPr>
              <w:t>закупівлю</w:t>
            </w:r>
            <w:proofErr w:type="spellEnd"/>
            <w:r w:rsidRPr="00F069E9">
              <w:rPr>
                <w:lang w:val="ru-RU" w:eastAsia="uk-UA"/>
              </w:rPr>
              <w:t xml:space="preserve"> у </w:t>
            </w:r>
            <w:proofErr w:type="spellStart"/>
            <w:r w:rsidRPr="00F069E9">
              <w:rPr>
                <w:lang w:val="ru-RU" w:eastAsia="uk-UA"/>
              </w:rPr>
              <w:t>разі</w:t>
            </w:r>
            <w:proofErr w:type="spellEnd"/>
            <w:r w:rsidRPr="00F069E9">
              <w:rPr>
                <w:lang w:val="ru-RU" w:eastAsia="uk-UA"/>
              </w:rPr>
              <w:t xml:space="preserve"> </w:t>
            </w:r>
            <w:proofErr w:type="spellStart"/>
            <w:r w:rsidRPr="00F069E9">
              <w:rPr>
                <w:lang w:val="ru-RU" w:eastAsia="uk-UA"/>
              </w:rPr>
              <w:t>коливання</w:t>
            </w:r>
            <w:proofErr w:type="spellEnd"/>
            <w:r w:rsidRPr="00F069E9">
              <w:rPr>
                <w:lang w:val="ru-RU" w:eastAsia="uk-UA"/>
              </w:rPr>
              <w:t xml:space="preserve"> </w:t>
            </w:r>
            <w:proofErr w:type="spellStart"/>
            <w:r w:rsidRPr="00F069E9">
              <w:rPr>
                <w:lang w:val="ru-RU" w:eastAsia="uk-UA"/>
              </w:rPr>
              <w:t>ціни</w:t>
            </w:r>
            <w:proofErr w:type="spellEnd"/>
            <w:r w:rsidRPr="00F069E9">
              <w:rPr>
                <w:lang w:val="ru-RU" w:eastAsia="uk-UA"/>
              </w:rPr>
              <w:t xml:space="preserve"> такого товару на ринку, </w:t>
            </w:r>
            <w:proofErr w:type="spellStart"/>
            <w:r w:rsidRPr="00F069E9">
              <w:rPr>
                <w:lang w:val="ru-RU" w:eastAsia="uk-UA"/>
              </w:rPr>
              <w:t>що</w:t>
            </w:r>
            <w:proofErr w:type="spellEnd"/>
            <w:r w:rsidRPr="00F069E9">
              <w:rPr>
                <w:lang w:val="ru-RU" w:eastAsia="uk-UA"/>
              </w:rPr>
              <w:t xml:space="preserve"> </w:t>
            </w:r>
            <w:proofErr w:type="spellStart"/>
            <w:r w:rsidRPr="00F069E9">
              <w:rPr>
                <w:lang w:val="ru-RU" w:eastAsia="uk-UA"/>
              </w:rPr>
              <w:t>відбулося</w:t>
            </w:r>
            <w:proofErr w:type="spellEnd"/>
            <w:r w:rsidRPr="00F069E9">
              <w:rPr>
                <w:lang w:val="ru-RU" w:eastAsia="uk-UA"/>
              </w:rPr>
              <w:t xml:space="preserve"> з моменту </w:t>
            </w:r>
            <w:proofErr w:type="spellStart"/>
            <w:r w:rsidRPr="00F069E9">
              <w:rPr>
                <w:lang w:val="ru-RU" w:eastAsia="uk-UA"/>
              </w:rPr>
              <w:t>укладення</w:t>
            </w:r>
            <w:proofErr w:type="spellEnd"/>
            <w:r w:rsidRPr="00F069E9">
              <w:rPr>
                <w:lang w:val="ru-RU" w:eastAsia="uk-UA"/>
              </w:rPr>
              <w:t xml:space="preserve"> договору про </w:t>
            </w:r>
            <w:proofErr w:type="spellStart"/>
            <w:r w:rsidRPr="00F069E9">
              <w:rPr>
                <w:lang w:val="ru-RU" w:eastAsia="uk-UA"/>
              </w:rPr>
              <w:t>закупівлю</w:t>
            </w:r>
            <w:proofErr w:type="spellEnd"/>
            <w:r w:rsidRPr="00F069E9">
              <w:rPr>
                <w:lang w:val="ru-RU" w:eastAsia="uk-UA"/>
              </w:rPr>
              <w:t xml:space="preserve"> </w:t>
            </w:r>
            <w:proofErr w:type="spellStart"/>
            <w:r w:rsidRPr="00F069E9">
              <w:rPr>
                <w:lang w:val="ru-RU" w:eastAsia="uk-UA"/>
              </w:rPr>
              <w:t>або</w:t>
            </w:r>
            <w:proofErr w:type="spellEnd"/>
            <w:r w:rsidRPr="00F069E9">
              <w:rPr>
                <w:lang w:val="ru-RU" w:eastAsia="uk-UA"/>
              </w:rPr>
              <w:t xml:space="preserve"> </w:t>
            </w:r>
            <w:proofErr w:type="spellStart"/>
            <w:r w:rsidRPr="00F069E9">
              <w:rPr>
                <w:lang w:val="ru-RU" w:eastAsia="uk-UA"/>
              </w:rPr>
              <w:t>останнього</w:t>
            </w:r>
            <w:proofErr w:type="spellEnd"/>
            <w:r w:rsidRPr="00F069E9">
              <w:rPr>
                <w:lang w:val="ru-RU" w:eastAsia="uk-UA"/>
              </w:rPr>
              <w:t xml:space="preserve"> </w:t>
            </w:r>
            <w:proofErr w:type="spellStart"/>
            <w:r w:rsidRPr="00F069E9">
              <w:rPr>
                <w:lang w:val="ru-RU" w:eastAsia="uk-UA"/>
              </w:rPr>
              <w:t>внесення</w:t>
            </w:r>
            <w:proofErr w:type="spellEnd"/>
            <w:r w:rsidRPr="00F069E9">
              <w:rPr>
                <w:lang w:val="ru-RU" w:eastAsia="uk-UA"/>
              </w:rPr>
              <w:t xml:space="preserve"> </w:t>
            </w:r>
            <w:proofErr w:type="spellStart"/>
            <w:r w:rsidRPr="00F069E9">
              <w:rPr>
                <w:lang w:val="ru-RU" w:eastAsia="uk-UA"/>
              </w:rPr>
              <w:t>змін</w:t>
            </w:r>
            <w:proofErr w:type="spellEnd"/>
            <w:r w:rsidRPr="00F069E9">
              <w:rPr>
                <w:lang w:val="ru-RU" w:eastAsia="uk-UA"/>
              </w:rPr>
              <w:t xml:space="preserve"> до договору про </w:t>
            </w:r>
            <w:proofErr w:type="spellStart"/>
            <w:r w:rsidRPr="00F069E9">
              <w:rPr>
                <w:lang w:val="ru-RU" w:eastAsia="uk-UA"/>
              </w:rPr>
              <w:t>закупівлю</w:t>
            </w:r>
            <w:proofErr w:type="spellEnd"/>
            <w:r w:rsidRPr="00F069E9">
              <w:rPr>
                <w:lang w:val="ru-RU" w:eastAsia="uk-UA"/>
              </w:rPr>
              <w:t xml:space="preserve"> в </w:t>
            </w:r>
            <w:proofErr w:type="spellStart"/>
            <w:r w:rsidRPr="00F069E9">
              <w:rPr>
                <w:lang w:val="ru-RU" w:eastAsia="uk-UA"/>
              </w:rPr>
              <w:t>частині</w:t>
            </w:r>
            <w:proofErr w:type="spellEnd"/>
            <w:r w:rsidRPr="00F069E9">
              <w:rPr>
                <w:lang w:val="ru-RU" w:eastAsia="uk-UA"/>
              </w:rPr>
              <w:t xml:space="preserve"> </w:t>
            </w:r>
            <w:proofErr w:type="spellStart"/>
            <w:r w:rsidRPr="00F069E9">
              <w:rPr>
                <w:lang w:val="ru-RU" w:eastAsia="uk-UA"/>
              </w:rPr>
              <w:t>зміни</w:t>
            </w:r>
            <w:proofErr w:type="spellEnd"/>
            <w:r w:rsidRPr="00F069E9">
              <w:rPr>
                <w:lang w:val="ru-RU" w:eastAsia="uk-UA"/>
              </w:rPr>
              <w:t xml:space="preserve"> </w:t>
            </w:r>
            <w:proofErr w:type="spellStart"/>
            <w:r w:rsidRPr="00F069E9">
              <w:rPr>
                <w:lang w:val="ru-RU" w:eastAsia="uk-UA"/>
              </w:rPr>
              <w:t>ціни</w:t>
            </w:r>
            <w:proofErr w:type="spellEnd"/>
            <w:r w:rsidRPr="00F069E9">
              <w:rPr>
                <w:lang w:val="ru-RU" w:eastAsia="uk-UA"/>
              </w:rPr>
              <w:t xml:space="preserve"> за </w:t>
            </w:r>
            <w:proofErr w:type="spellStart"/>
            <w:r w:rsidRPr="00F069E9">
              <w:rPr>
                <w:lang w:val="ru-RU" w:eastAsia="uk-UA"/>
              </w:rPr>
              <w:t>одиницю</w:t>
            </w:r>
            <w:proofErr w:type="spellEnd"/>
            <w:r w:rsidRPr="00F069E9">
              <w:rPr>
                <w:lang w:val="ru-RU" w:eastAsia="uk-UA"/>
              </w:rPr>
              <w:t xml:space="preserve"> товару. </w:t>
            </w:r>
            <w:proofErr w:type="spellStart"/>
            <w:r w:rsidRPr="00F069E9">
              <w:rPr>
                <w:lang w:val="ru-RU" w:eastAsia="uk-UA"/>
              </w:rPr>
              <w:t>Зміна</w:t>
            </w:r>
            <w:proofErr w:type="spellEnd"/>
            <w:r w:rsidRPr="00F069E9">
              <w:rPr>
                <w:lang w:val="ru-RU" w:eastAsia="uk-UA"/>
              </w:rPr>
              <w:t xml:space="preserve"> </w:t>
            </w:r>
            <w:proofErr w:type="spellStart"/>
            <w:r w:rsidRPr="00F069E9">
              <w:rPr>
                <w:lang w:val="ru-RU" w:eastAsia="uk-UA"/>
              </w:rPr>
              <w:t>ціни</w:t>
            </w:r>
            <w:proofErr w:type="spellEnd"/>
            <w:r w:rsidRPr="00F069E9">
              <w:rPr>
                <w:lang w:val="ru-RU" w:eastAsia="uk-UA"/>
              </w:rPr>
              <w:t xml:space="preserve"> за </w:t>
            </w:r>
            <w:proofErr w:type="spellStart"/>
            <w:r w:rsidRPr="00F069E9">
              <w:rPr>
                <w:lang w:val="ru-RU" w:eastAsia="uk-UA"/>
              </w:rPr>
              <w:t>одиницю</w:t>
            </w:r>
            <w:proofErr w:type="spellEnd"/>
            <w:r w:rsidRPr="00F069E9">
              <w:rPr>
                <w:lang w:val="ru-RU" w:eastAsia="uk-UA"/>
              </w:rPr>
              <w:t xml:space="preserve"> товару </w:t>
            </w:r>
            <w:proofErr w:type="spellStart"/>
            <w:r w:rsidRPr="00F069E9">
              <w:rPr>
                <w:lang w:val="ru-RU" w:eastAsia="uk-UA"/>
              </w:rPr>
              <w:t>здійснюється</w:t>
            </w:r>
            <w:proofErr w:type="spellEnd"/>
            <w:r w:rsidRPr="00F069E9">
              <w:rPr>
                <w:lang w:val="ru-RU" w:eastAsia="uk-UA"/>
              </w:rPr>
              <w:t xml:space="preserve"> </w:t>
            </w:r>
            <w:proofErr w:type="spellStart"/>
            <w:r w:rsidRPr="00F069E9">
              <w:rPr>
                <w:lang w:val="ru-RU" w:eastAsia="uk-UA"/>
              </w:rPr>
              <w:t>пропорційно</w:t>
            </w:r>
            <w:proofErr w:type="spellEnd"/>
            <w:r w:rsidRPr="00F069E9">
              <w:rPr>
                <w:lang w:val="ru-RU" w:eastAsia="uk-UA"/>
              </w:rPr>
              <w:t xml:space="preserve"> </w:t>
            </w:r>
            <w:proofErr w:type="spellStart"/>
            <w:r w:rsidRPr="00F069E9">
              <w:rPr>
                <w:lang w:val="ru-RU" w:eastAsia="uk-UA"/>
              </w:rPr>
              <w:t>коливанню</w:t>
            </w:r>
            <w:proofErr w:type="spellEnd"/>
            <w:r w:rsidRPr="00F069E9">
              <w:rPr>
                <w:lang w:val="ru-RU" w:eastAsia="uk-UA"/>
              </w:rPr>
              <w:t xml:space="preserve"> </w:t>
            </w:r>
            <w:proofErr w:type="spellStart"/>
            <w:r w:rsidRPr="00F069E9">
              <w:rPr>
                <w:lang w:val="ru-RU" w:eastAsia="uk-UA"/>
              </w:rPr>
              <w:t>ціни</w:t>
            </w:r>
            <w:proofErr w:type="spellEnd"/>
            <w:r w:rsidRPr="00F069E9">
              <w:rPr>
                <w:lang w:val="ru-RU" w:eastAsia="uk-UA"/>
              </w:rPr>
              <w:t xml:space="preserve"> такого товару на ринку (</w:t>
            </w:r>
            <w:proofErr w:type="spellStart"/>
            <w:r w:rsidRPr="00F069E9">
              <w:rPr>
                <w:lang w:val="ru-RU" w:eastAsia="uk-UA"/>
              </w:rPr>
              <w:t>відсоток</w:t>
            </w:r>
            <w:proofErr w:type="spellEnd"/>
            <w:r w:rsidRPr="00F069E9">
              <w:rPr>
                <w:lang w:val="ru-RU" w:eastAsia="uk-UA"/>
              </w:rPr>
              <w:t xml:space="preserve"> </w:t>
            </w:r>
            <w:proofErr w:type="spellStart"/>
            <w:r w:rsidRPr="00F069E9">
              <w:rPr>
                <w:lang w:val="ru-RU" w:eastAsia="uk-UA"/>
              </w:rPr>
              <w:t>збільшення</w:t>
            </w:r>
            <w:proofErr w:type="spellEnd"/>
            <w:r w:rsidRPr="00F069E9">
              <w:rPr>
                <w:lang w:val="ru-RU" w:eastAsia="uk-UA"/>
              </w:rPr>
              <w:t xml:space="preserve"> </w:t>
            </w:r>
            <w:proofErr w:type="spellStart"/>
            <w:r w:rsidRPr="00F069E9">
              <w:rPr>
                <w:lang w:val="ru-RU" w:eastAsia="uk-UA"/>
              </w:rPr>
              <w:t>ціни</w:t>
            </w:r>
            <w:proofErr w:type="spellEnd"/>
            <w:r w:rsidRPr="00F069E9">
              <w:rPr>
                <w:lang w:val="ru-RU" w:eastAsia="uk-UA"/>
              </w:rPr>
              <w:t xml:space="preserve"> за </w:t>
            </w:r>
            <w:proofErr w:type="spellStart"/>
            <w:r w:rsidRPr="00F069E9">
              <w:rPr>
                <w:lang w:val="ru-RU" w:eastAsia="uk-UA"/>
              </w:rPr>
              <w:t>одиницю</w:t>
            </w:r>
            <w:proofErr w:type="spellEnd"/>
            <w:r w:rsidRPr="00F069E9">
              <w:rPr>
                <w:lang w:val="ru-RU" w:eastAsia="uk-UA"/>
              </w:rPr>
              <w:t xml:space="preserve"> товару не </w:t>
            </w:r>
            <w:proofErr w:type="spellStart"/>
            <w:r w:rsidRPr="00F069E9">
              <w:rPr>
                <w:lang w:val="ru-RU" w:eastAsia="uk-UA"/>
              </w:rPr>
              <w:t>може</w:t>
            </w:r>
            <w:proofErr w:type="spellEnd"/>
            <w:r w:rsidRPr="00F069E9">
              <w:rPr>
                <w:lang w:val="ru-RU" w:eastAsia="uk-UA"/>
              </w:rPr>
              <w:t xml:space="preserve"> </w:t>
            </w:r>
            <w:proofErr w:type="spellStart"/>
            <w:r w:rsidRPr="00F069E9">
              <w:rPr>
                <w:lang w:val="ru-RU" w:eastAsia="uk-UA"/>
              </w:rPr>
              <w:t>перевищувати</w:t>
            </w:r>
            <w:proofErr w:type="spellEnd"/>
            <w:r w:rsidRPr="00F069E9">
              <w:rPr>
                <w:lang w:val="ru-RU" w:eastAsia="uk-UA"/>
              </w:rPr>
              <w:t xml:space="preserve"> </w:t>
            </w:r>
            <w:proofErr w:type="spellStart"/>
            <w:r w:rsidRPr="00F069E9">
              <w:rPr>
                <w:lang w:val="ru-RU" w:eastAsia="uk-UA"/>
              </w:rPr>
              <w:t>відсоток</w:t>
            </w:r>
            <w:proofErr w:type="spellEnd"/>
            <w:r w:rsidRPr="00F069E9">
              <w:rPr>
                <w:lang w:val="ru-RU" w:eastAsia="uk-UA"/>
              </w:rPr>
              <w:t xml:space="preserve"> </w:t>
            </w:r>
            <w:proofErr w:type="spellStart"/>
            <w:r w:rsidRPr="00F069E9">
              <w:rPr>
                <w:lang w:val="ru-RU" w:eastAsia="uk-UA"/>
              </w:rPr>
              <w:t>коливання</w:t>
            </w:r>
            <w:proofErr w:type="spellEnd"/>
            <w:r w:rsidRPr="00F069E9">
              <w:rPr>
                <w:lang w:val="ru-RU" w:eastAsia="uk-UA"/>
              </w:rPr>
              <w:t xml:space="preserve"> (</w:t>
            </w:r>
            <w:proofErr w:type="spellStart"/>
            <w:r w:rsidRPr="00F069E9">
              <w:rPr>
                <w:lang w:val="ru-RU" w:eastAsia="uk-UA"/>
              </w:rPr>
              <w:t>збільшення</w:t>
            </w:r>
            <w:proofErr w:type="spellEnd"/>
            <w:r w:rsidRPr="00F069E9">
              <w:rPr>
                <w:lang w:val="ru-RU" w:eastAsia="uk-UA"/>
              </w:rPr>
              <w:t xml:space="preserve">) </w:t>
            </w:r>
            <w:proofErr w:type="spellStart"/>
            <w:r w:rsidRPr="00F069E9">
              <w:rPr>
                <w:lang w:val="ru-RU" w:eastAsia="uk-UA"/>
              </w:rPr>
              <w:t>ціни</w:t>
            </w:r>
            <w:proofErr w:type="spellEnd"/>
            <w:r w:rsidRPr="00F069E9">
              <w:rPr>
                <w:lang w:val="ru-RU" w:eastAsia="uk-UA"/>
              </w:rPr>
              <w:t xml:space="preserve"> такого товару на ринку) за </w:t>
            </w:r>
            <w:proofErr w:type="spellStart"/>
            <w:r w:rsidRPr="00F069E9">
              <w:rPr>
                <w:lang w:val="ru-RU" w:eastAsia="uk-UA"/>
              </w:rPr>
              <w:t>умови</w:t>
            </w:r>
            <w:proofErr w:type="spellEnd"/>
            <w:r w:rsidRPr="00F069E9">
              <w:rPr>
                <w:lang w:val="ru-RU" w:eastAsia="uk-UA"/>
              </w:rPr>
              <w:t xml:space="preserve"> документального </w:t>
            </w:r>
            <w:proofErr w:type="spellStart"/>
            <w:proofErr w:type="gramStart"/>
            <w:r w:rsidRPr="00F069E9">
              <w:rPr>
                <w:lang w:val="ru-RU" w:eastAsia="uk-UA"/>
              </w:rPr>
              <w:t>п</w:t>
            </w:r>
            <w:proofErr w:type="gramEnd"/>
            <w:r w:rsidRPr="00F069E9">
              <w:rPr>
                <w:lang w:val="ru-RU" w:eastAsia="uk-UA"/>
              </w:rPr>
              <w:t>ідтвердження</w:t>
            </w:r>
            <w:proofErr w:type="spellEnd"/>
            <w:r w:rsidRPr="00F069E9">
              <w:rPr>
                <w:lang w:val="ru-RU" w:eastAsia="uk-UA"/>
              </w:rPr>
              <w:t xml:space="preserve"> такого </w:t>
            </w:r>
            <w:proofErr w:type="spellStart"/>
            <w:r w:rsidRPr="00F069E9">
              <w:rPr>
                <w:lang w:val="ru-RU" w:eastAsia="uk-UA"/>
              </w:rPr>
              <w:t>коливання</w:t>
            </w:r>
            <w:proofErr w:type="spellEnd"/>
            <w:r w:rsidRPr="00F069E9">
              <w:rPr>
                <w:lang w:val="ru-RU" w:eastAsia="uk-UA"/>
              </w:rPr>
              <w:t xml:space="preserve"> та не повинна </w:t>
            </w:r>
            <w:proofErr w:type="spellStart"/>
            <w:r w:rsidRPr="00F069E9">
              <w:rPr>
                <w:lang w:val="ru-RU" w:eastAsia="uk-UA"/>
              </w:rPr>
              <w:t>призвести</w:t>
            </w:r>
            <w:proofErr w:type="spellEnd"/>
            <w:r w:rsidRPr="00F069E9">
              <w:rPr>
                <w:lang w:val="ru-RU" w:eastAsia="uk-UA"/>
              </w:rPr>
              <w:t xml:space="preserve"> до </w:t>
            </w:r>
            <w:proofErr w:type="spellStart"/>
            <w:r w:rsidRPr="00F069E9">
              <w:rPr>
                <w:lang w:val="ru-RU" w:eastAsia="uk-UA"/>
              </w:rPr>
              <w:t>збільшення</w:t>
            </w:r>
            <w:proofErr w:type="spellEnd"/>
            <w:r w:rsidRPr="00F069E9">
              <w:rPr>
                <w:lang w:val="ru-RU" w:eastAsia="uk-UA"/>
              </w:rPr>
              <w:t xml:space="preserve"> </w:t>
            </w:r>
            <w:proofErr w:type="spellStart"/>
            <w:r w:rsidRPr="00F069E9">
              <w:rPr>
                <w:lang w:val="ru-RU" w:eastAsia="uk-UA"/>
              </w:rPr>
              <w:t>суми</w:t>
            </w:r>
            <w:proofErr w:type="spellEnd"/>
            <w:r w:rsidRPr="00F069E9">
              <w:rPr>
                <w:lang w:val="ru-RU" w:eastAsia="uk-UA"/>
              </w:rPr>
              <w:t xml:space="preserve">, </w:t>
            </w:r>
            <w:proofErr w:type="spellStart"/>
            <w:r w:rsidRPr="00F069E9">
              <w:rPr>
                <w:lang w:val="ru-RU" w:eastAsia="uk-UA"/>
              </w:rPr>
              <w:t>визначеної</w:t>
            </w:r>
            <w:proofErr w:type="spellEnd"/>
            <w:r w:rsidRPr="00F069E9">
              <w:rPr>
                <w:lang w:val="ru-RU" w:eastAsia="uk-UA"/>
              </w:rPr>
              <w:t xml:space="preserve"> в </w:t>
            </w:r>
            <w:proofErr w:type="spellStart"/>
            <w:r w:rsidRPr="00F069E9">
              <w:rPr>
                <w:lang w:val="ru-RU" w:eastAsia="uk-UA"/>
              </w:rPr>
              <w:t>договорі</w:t>
            </w:r>
            <w:proofErr w:type="spellEnd"/>
            <w:r w:rsidRPr="00F069E9">
              <w:rPr>
                <w:lang w:val="ru-RU" w:eastAsia="uk-UA"/>
              </w:rPr>
              <w:t xml:space="preserve"> </w:t>
            </w:r>
            <w:proofErr w:type="gramStart"/>
            <w:r w:rsidRPr="00F069E9">
              <w:rPr>
                <w:lang w:val="ru-RU" w:eastAsia="uk-UA"/>
              </w:rPr>
              <w:t>про</w:t>
            </w:r>
            <w:proofErr w:type="gramEnd"/>
            <w:r w:rsidRPr="00F069E9">
              <w:rPr>
                <w:lang w:val="ru-RU" w:eastAsia="uk-UA"/>
              </w:rPr>
              <w:t xml:space="preserve"> </w:t>
            </w:r>
            <w:proofErr w:type="spellStart"/>
            <w:r w:rsidRPr="00F069E9">
              <w:rPr>
                <w:lang w:val="ru-RU" w:eastAsia="uk-UA"/>
              </w:rPr>
              <w:t>закупівлю</w:t>
            </w:r>
            <w:proofErr w:type="spellEnd"/>
            <w:r w:rsidRPr="00F069E9">
              <w:rPr>
                <w:lang w:val="ru-RU" w:eastAsia="uk-UA"/>
              </w:rPr>
              <w:t xml:space="preserve"> на момент </w:t>
            </w:r>
            <w:proofErr w:type="spellStart"/>
            <w:r w:rsidRPr="00F069E9">
              <w:rPr>
                <w:lang w:val="ru-RU" w:eastAsia="uk-UA"/>
              </w:rPr>
              <w:t>його</w:t>
            </w:r>
            <w:proofErr w:type="spellEnd"/>
            <w:r w:rsidRPr="00F069E9">
              <w:rPr>
                <w:lang w:val="ru-RU" w:eastAsia="uk-UA"/>
              </w:rPr>
              <w:t xml:space="preserve"> </w:t>
            </w:r>
            <w:proofErr w:type="spellStart"/>
            <w:r w:rsidRPr="00F069E9">
              <w:rPr>
                <w:lang w:val="ru-RU" w:eastAsia="uk-UA"/>
              </w:rPr>
              <w:t>укладення</w:t>
            </w:r>
            <w:proofErr w:type="spellEnd"/>
            <w:r w:rsidRPr="00F069E9">
              <w:rPr>
                <w:lang w:val="ru-RU" w:eastAsia="uk-UA"/>
              </w:rPr>
              <w:t>;</w:t>
            </w:r>
          </w:p>
          <w:p w:rsidR="00214C65" w:rsidRPr="00F069E9" w:rsidRDefault="00214C65" w:rsidP="00F069E9">
            <w:pPr>
              <w:shd w:val="clear" w:color="auto" w:fill="FFFFFF"/>
              <w:jc w:val="both"/>
              <w:rPr>
                <w:lang w:val="ru-RU" w:eastAsia="uk-UA"/>
              </w:rPr>
            </w:pPr>
          </w:p>
          <w:p w:rsidR="00214C65" w:rsidRPr="00F069E9" w:rsidRDefault="00214C65" w:rsidP="00F069E9">
            <w:pPr>
              <w:shd w:val="clear" w:color="auto" w:fill="FFFFFF"/>
              <w:jc w:val="both"/>
              <w:rPr>
                <w:lang w:val="ru-RU" w:eastAsia="uk-UA"/>
              </w:rPr>
            </w:pPr>
            <w:r w:rsidRPr="00F069E9">
              <w:rPr>
                <w:lang w:val="ru-RU" w:eastAsia="uk-UA"/>
              </w:rPr>
              <w:t xml:space="preserve">3) </w:t>
            </w:r>
            <w:proofErr w:type="spellStart"/>
            <w:r w:rsidRPr="00F069E9">
              <w:rPr>
                <w:lang w:val="ru-RU" w:eastAsia="uk-UA"/>
              </w:rPr>
              <w:t>покращення</w:t>
            </w:r>
            <w:proofErr w:type="spellEnd"/>
            <w:r w:rsidRPr="00F069E9">
              <w:rPr>
                <w:lang w:val="ru-RU" w:eastAsia="uk-UA"/>
              </w:rPr>
              <w:t xml:space="preserve"> </w:t>
            </w:r>
            <w:proofErr w:type="spellStart"/>
            <w:r w:rsidRPr="00F069E9">
              <w:rPr>
                <w:lang w:val="ru-RU" w:eastAsia="uk-UA"/>
              </w:rPr>
              <w:t>якості</w:t>
            </w:r>
            <w:proofErr w:type="spellEnd"/>
            <w:r w:rsidRPr="00F069E9">
              <w:rPr>
                <w:lang w:val="ru-RU" w:eastAsia="uk-UA"/>
              </w:rPr>
              <w:t xml:space="preserve"> предмета </w:t>
            </w:r>
            <w:proofErr w:type="spellStart"/>
            <w:r w:rsidRPr="00F069E9">
              <w:rPr>
                <w:lang w:val="ru-RU" w:eastAsia="uk-UA"/>
              </w:rPr>
              <w:t>закупі</w:t>
            </w:r>
            <w:proofErr w:type="gramStart"/>
            <w:r w:rsidRPr="00F069E9">
              <w:rPr>
                <w:lang w:val="ru-RU" w:eastAsia="uk-UA"/>
              </w:rPr>
              <w:t>вл</w:t>
            </w:r>
            <w:proofErr w:type="gramEnd"/>
            <w:r w:rsidRPr="00F069E9">
              <w:rPr>
                <w:lang w:val="ru-RU" w:eastAsia="uk-UA"/>
              </w:rPr>
              <w:t>і</w:t>
            </w:r>
            <w:proofErr w:type="spellEnd"/>
            <w:r w:rsidRPr="00F069E9">
              <w:rPr>
                <w:lang w:val="ru-RU" w:eastAsia="uk-UA"/>
              </w:rPr>
              <w:t xml:space="preserve"> за </w:t>
            </w:r>
            <w:proofErr w:type="spellStart"/>
            <w:r w:rsidRPr="00F069E9">
              <w:rPr>
                <w:lang w:val="ru-RU" w:eastAsia="uk-UA"/>
              </w:rPr>
              <w:t>умови</w:t>
            </w:r>
            <w:proofErr w:type="spellEnd"/>
            <w:r w:rsidRPr="00F069E9">
              <w:rPr>
                <w:lang w:val="ru-RU" w:eastAsia="uk-UA"/>
              </w:rPr>
              <w:t xml:space="preserve">, </w:t>
            </w:r>
            <w:proofErr w:type="spellStart"/>
            <w:r w:rsidRPr="00F069E9">
              <w:rPr>
                <w:lang w:val="ru-RU" w:eastAsia="uk-UA"/>
              </w:rPr>
              <w:t>що</w:t>
            </w:r>
            <w:proofErr w:type="spellEnd"/>
            <w:r w:rsidRPr="00F069E9">
              <w:rPr>
                <w:lang w:val="ru-RU" w:eastAsia="uk-UA"/>
              </w:rPr>
              <w:t xml:space="preserve"> </w:t>
            </w:r>
            <w:proofErr w:type="spellStart"/>
            <w:r w:rsidRPr="00F069E9">
              <w:rPr>
                <w:lang w:val="ru-RU" w:eastAsia="uk-UA"/>
              </w:rPr>
              <w:t>таке</w:t>
            </w:r>
            <w:proofErr w:type="spellEnd"/>
            <w:r w:rsidRPr="00F069E9">
              <w:rPr>
                <w:lang w:val="ru-RU" w:eastAsia="uk-UA"/>
              </w:rPr>
              <w:t xml:space="preserve"> </w:t>
            </w:r>
            <w:proofErr w:type="spellStart"/>
            <w:r w:rsidRPr="00F069E9">
              <w:rPr>
                <w:lang w:val="ru-RU" w:eastAsia="uk-UA"/>
              </w:rPr>
              <w:t>покращення</w:t>
            </w:r>
            <w:proofErr w:type="spellEnd"/>
            <w:r w:rsidRPr="00F069E9">
              <w:rPr>
                <w:lang w:val="ru-RU" w:eastAsia="uk-UA"/>
              </w:rPr>
              <w:t xml:space="preserve"> не </w:t>
            </w:r>
            <w:proofErr w:type="spellStart"/>
            <w:r w:rsidRPr="00F069E9">
              <w:rPr>
                <w:lang w:val="ru-RU" w:eastAsia="uk-UA"/>
              </w:rPr>
              <w:t>призведе</w:t>
            </w:r>
            <w:proofErr w:type="spellEnd"/>
            <w:r w:rsidRPr="00F069E9">
              <w:rPr>
                <w:lang w:val="ru-RU" w:eastAsia="uk-UA"/>
              </w:rPr>
              <w:t xml:space="preserve"> до </w:t>
            </w:r>
            <w:proofErr w:type="spellStart"/>
            <w:r w:rsidRPr="00F069E9">
              <w:rPr>
                <w:lang w:val="ru-RU" w:eastAsia="uk-UA"/>
              </w:rPr>
              <w:t>збільшення</w:t>
            </w:r>
            <w:proofErr w:type="spellEnd"/>
            <w:r w:rsidRPr="00F069E9">
              <w:rPr>
                <w:lang w:val="ru-RU" w:eastAsia="uk-UA"/>
              </w:rPr>
              <w:t xml:space="preserve"> </w:t>
            </w:r>
            <w:proofErr w:type="spellStart"/>
            <w:r w:rsidRPr="00F069E9">
              <w:rPr>
                <w:lang w:val="ru-RU" w:eastAsia="uk-UA"/>
              </w:rPr>
              <w:t>суми</w:t>
            </w:r>
            <w:proofErr w:type="spellEnd"/>
            <w:r w:rsidRPr="00F069E9">
              <w:rPr>
                <w:lang w:val="ru-RU" w:eastAsia="uk-UA"/>
              </w:rPr>
              <w:t xml:space="preserve">, </w:t>
            </w:r>
            <w:proofErr w:type="spellStart"/>
            <w:r w:rsidRPr="00F069E9">
              <w:rPr>
                <w:lang w:val="ru-RU" w:eastAsia="uk-UA"/>
              </w:rPr>
              <w:t>визначеної</w:t>
            </w:r>
            <w:proofErr w:type="spellEnd"/>
            <w:r w:rsidRPr="00F069E9">
              <w:rPr>
                <w:lang w:val="ru-RU" w:eastAsia="uk-UA"/>
              </w:rPr>
              <w:t xml:space="preserve"> в </w:t>
            </w:r>
            <w:proofErr w:type="spellStart"/>
            <w:r w:rsidRPr="00F069E9">
              <w:rPr>
                <w:lang w:val="ru-RU" w:eastAsia="uk-UA"/>
              </w:rPr>
              <w:t>договорі</w:t>
            </w:r>
            <w:proofErr w:type="spellEnd"/>
            <w:r w:rsidRPr="00F069E9">
              <w:rPr>
                <w:lang w:val="ru-RU" w:eastAsia="uk-UA"/>
              </w:rPr>
              <w:t xml:space="preserve"> про </w:t>
            </w:r>
            <w:proofErr w:type="spellStart"/>
            <w:r w:rsidRPr="00F069E9">
              <w:rPr>
                <w:lang w:val="ru-RU" w:eastAsia="uk-UA"/>
              </w:rPr>
              <w:t>закупівлю</w:t>
            </w:r>
            <w:proofErr w:type="spellEnd"/>
            <w:r w:rsidRPr="00F069E9">
              <w:rPr>
                <w:lang w:val="ru-RU" w:eastAsia="uk-UA"/>
              </w:rPr>
              <w:t>;</w:t>
            </w:r>
          </w:p>
          <w:p w:rsidR="00214C65" w:rsidRPr="00F069E9" w:rsidRDefault="00214C65" w:rsidP="00F069E9">
            <w:pPr>
              <w:shd w:val="clear" w:color="auto" w:fill="FFFFFF"/>
              <w:jc w:val="both"/>
              <w:rPr>
                <w:lang w:val="ru-RU" w:eastAsia="uk-UA"/>
              </w:rPr>
            </w:pPr>
          </w:p>
          <w:p w:rsidR="00214C65" w:rsidRPr="00F069E9" w:rsidRDefault="00214C65" w:rsidP="00F069E9">
            <w:pPr>
              <w:shd w:val="clear" w:color="auto" w:fill="FFFFFF"/>
              <w:jc w:val="both"/>
              <w:rPr>
                <w:lang w:val="ru-RU" w:eastAsia="uk-UA"/>
              </w:rPr>
            </w:pPr>
            <w:r w:rsidRPr="00F069E9">
              <w:rPr>
                <w:lang w:val="ru-RU" w:eastAsia="uk-UA"/>
              </w:rPr>
              <w:t xml:space="preserve">4) </w:t>
            </w:r>
            <w:proofErr w:type="spellStart"/>
            <w:r w:rsidRPr="00F069E9">
              <w:rPr>
                <w:lang w:val="ru-RU" w:eastAsia="uk-UA"/>
              </w:rPr>
              <w:t>продовження</w:t>
            </w:r>
            <w:proofErr w:type="spellEnd"/>
            <w:r w:rsidRPr="00F069E9">
              <w:rPr>
                <w:lang w:val="ru-RU" w:eastAsia="uk-UA"/>
              </w:rPr>
              <w:t xml:space="preserve"> строку </w:t>
            </w:r>
            <w:proofErr w:type="spellStart"/>
            <w:r w:rsidRPr="00F069E9">
              <w:rPr>
                <w:lang w:val="ru-RU" w:eastAsia="uk-UA"/>
              </w:rPr>
              <w:t>дії</w:t>
            </w:r>
            <w:proofErr w:type="spellEnd"/>
            <w:r w:rsidRPr="00F069E9">
              <w:rPr>
                <w:lang w:val="ru-RU" w:eastAsia="uk-UA"/>
              </w:rPr>
              <w:t xml:space="preserve"> договору про </w:t>
            </w:r>
            <w:proofErr w:type="spellStart"/>
            <w:r w:rsidRPr="00F069E9">
              <w:rPr>
                <w:lang w:val="ru-RU" w:eastAsia="uk-UA"/>
              </w:rPr>
              <w:t>закупівлю</w:t>
            </w:r>
            <w:proofErr w:type="spellEnd"/>
            <w:r w:rsidRPr="00F069E9">
              <w:rPr>
                <w:lang w:val="ru-RU" w:eastAsia="uk-UA"/>
              </w:rPr>
              <w:t xml:space="preserve"> та/</w:t>
            </w:r>
            <w:proofErr w:type="spellStart"/>
            <w:r w:rsidRPr="00F069E9">
              <w:rPr>
                <w:lang w:val="ru-RU" w:eastAsia="uk-UA"/>
              </w:rPr>
              <w:t>або</w:t>
            </w:r>
            <w:proofErr w:type="spellEnd"/>
            <w:r w:rsidRPr="00F069E9">
              <w:rPr>
                <w:lang w:val="ru-RU" w:eastAsia="uk-UA"/>
              </w:rPr>
              <w:t xml:space="preserve"> строку </w:t>
            </w:r>
            <w:proofErr w:type="spellStart"/>
            <w:r w:rsidRPr="00F069E9">
              <w:rPr>
                <w:lang w:val="ru-RU" w:eastAsia="uk-UA"/>
              </w:rPr>
              <w:t>виконання</w:t>
            </w:r>
            <w:proofErr w:type="spellEnd"/>
            <w:r w:rsidRPr="00F069E9">
              <w:rPr>
                <w:lang w:val="ru-RU" w:eastAsia="uk-UA"/>
              </w:rPr>
              <w:t xml:space="preserve"> </w:t>
            </w:r>
            <w:proofErr w:type="spellStart"/>
            <w:r w:rsidRPr="00F069E9">
              <w:rPr>
                <w:lang w:val="ru-RU" w:eastAsia="uk-UA"/>
              </w:rPr>
              <w:t>зобов’язань</w:t>
            </w:r>
            <w:proofErr w:type="spellEnd"/>
            <w:r w:rsidRPr="00F069E9">
              <w:rPr>
                <w:lang w:val="ru-RU" w:eastAsia="uk-UA"/>
              </w:rPr>
              <w:t xml:space="preserve"> </w:t>
            </w:r>
            <w:proofErr w:type="spellStart"/>
            <w:r w:rsidRPr="00F069E9">
              <w:rPr>
                <w:lang w:val="ru-RU" w:eastAsia="uk-UA"/>
              </w:rPr>
              <w:t>щодо</w:t>
            </w:r>
            <w:proofErr w:type="spellEnd"/>
            <w:r w:rsidRPr="00F069E9">
              <w:rPr>
                <w:lang w:val="ru-RU" w:eastAsia="uk-UA"/>
              </w:rPr>
              <w:t xml:space="preserve"> </w:t>
            </w:r>
            <w:proofErr w:type="spellStart"/>
            <w:r w:rsidRPr="00F069E9">
              <w:rPr>
                <w:lang w:val="ru-RU" w:eastAsia="uk-UA"/>
              </w:rPr>
              <w:t>передачі</w:t>
            </w:r>
            <w:proofErr w:type="spellEnd"/>
            <w:r w:rsidRPr="00F069E9">
              <w:rPr>
                <w:lang w:val="ru-RU" w:eastAsia="uk-UA"/>
              </w:rPr>
              <w:t xml:space="preserve"> товару, </w:t>
            </w:r>
            <w:proofErr w:type="spellStart"/>
            <w:r w:rsidRPr="00F069E9">
              <w:rPr>
                <w:lang w:val="ru-RU" w:eastAsia="uk-UA"/>
              </w:rPr>
              <w:t>виконання</w:t>
            </w:r>
            <w:proofErr w:type="spellEnd"/>
            <w:r w:rsidRPr="00F069E9">
              <w:rPr>
                <w:lang w:val="ru-RU" w:eastAsia="uk-UA"/>
              </w:rPr>
              <w:t xml:space="preserve"> </w:t>
            </w:r>
            <w:proofErr w:type="spellStart"/>
            <w:r w:rsidRPr="00F069E9">
              <w:rPr>
                <w:lang w:val="ru-RU" w:eastAsia="uk-UA"/>
              </w:rPr>
              <w:t>робіт</w:t>
            </w:r>
            <w:proofErr w:type="spellEnd"/>
            <w:r w:rsidRPr="00F069E9">
              <w:rPr>
                <w:lang w:val="ru-RU" w:eastAsia="uk-UA"/>
              </w:rPr>
              <w:t xml:space="preserve">, </w:t>
            </w:r>
            <w:proofErr w:type="spellStart"/>
            <w:r w:rsidRPr="00F069E9">
              <w:rPr>
                <w:lang w:val="ru-RU" w:eastAsia="uk-UA"/>
              </w:rPr>
              <w:t>надання</w:t>
            </w:r>
            <w:proofErr w:type="spellEnd"/>
            <w:r w:rsidRPr="00F069E9">
              <w:rPr>
                <w:lang w:val="ru-RU" w:eastAsia="uk-UA"/>
              </w:rPr>
              <w:t xml:space="preserve"> </w:t>
            </w:r>
            <w:proofErr w:type="spellStart"/>
            <w:r w:rsidRPr="00F069E9">
              <w:rPr>
                <w:lang w:val="ru-RU" w:eastAsia="uk-UA"/>
              </w:rPr>
              <w:t>послуг</w:t>
            </w:r>
            <w:proofErr w:type="spellEnd"/>
            <w:r w:rsidRPr="00F069E9">
              <w:rPr>
                <w:lang w:val="ru-RU" w:eastAsia="uk-UA"/>
              </w:rPr>
              <w:t xml:space="preserve"> у </w:t>
            </w:r>
            <w:proofErr w:type="spellStart"/>
            <w:r w:rsidRPr="00F069E9">
              <w:rPr>
                <w:lang w:val="ru-RU" w:eastAsia="uk-UA"/>
              </w:rPr>
              <w:t>разі</w:t>
            </w:r>
            <w:proofErr w:type="spellEnd"/>
            <w:r w:rsidRPr="00F069E9">
              <w:rPr>
                <w:lang w:val="ru-RU" w:eastAsia="uk-UA"/>
              </w:rPr>
              <w:t xml:space="preserve"> </w:t>
            </w:r>
            <w:proofErr w:type="spellStart"/>
            <w:r w:rsidRPr="00F069E9">
              <w:rPr>
                <w:lang w:val="ru-RU" w:eastAsia="uk-UA"/>
              </w:rPr>
              <w:t>виникнення</w:t>
            </w:r>
            <w:proofErr w:type="spellEnd"/>
            <w:r w:rsidRPr="00F069E9">
              <w:rPr>
                <w:lang w:val="ru-RU" w:eastAsia="uk-UA"/>
              </w:rPr>
              <w:t xml:space="preserve"> документально </w:t>
            </w:r>
            <w:proofErr w:type="spellStart"/>
            <w:proofErr w:type="gramStart"/>
            <w:r w:rsidRPr="00F069E9">
              <w:rPr>
                <w:lang w:val="ru-RU" w:eastAsia="uk-UA"/>
              </w:rPr>
              <w:t>п</w:t>
            </w:r>
            <w:proofErr w:type="gramEnd"/>
            <w:r w:rsidRPr="00F069E9">
              <w:rPr>
                <w:lang w:val="ru-RU" w:eastAsia="uk-UA"/>
              </w:rPr>
              <w:t>ідтверджених</w:t>
            </w:r>
            <w:proofErr w:type="spellEnd"/>
            <w:r w:rsidRPr="00F069E9">
              <w:rPr>
                <w:lang w:val="ru-RU" w:eastAsia="uk-UA"/>
              </w:rPr>
              <w:t xml:space="preserve"> </w:t>
            </w:r>
            <w:proofErr w:type="spellStart"/>
            <w:r w:rsidRPr="00F069E9">
              <w:rPr>
                <w:lang w:val="ru-RU" w:eastAsia="uk-UA"/>
              </w:rPr>
              <w:t>об’єктивних</w:t>
            </w:r>
            <w:proofErr w:type="spellEnd"/>
            <w:r w:rsidRPr="00F069E9">
              <w:rPr>
                <w:lang w:val="ru-RU" w:eastAsia="uk-UA"/>
              </w:rPr>
              <w:t xml:space="preserve"> </w:t>
            </w:r>
            <w:proofErr w:type="spellStart"/>
            <w:r w:rsidRPr="00F069E9">
              <w:rPr>
                <w:lang w:val="ru-RU" w:eastAsia="uk-UA"/>
              </w:rPr>
              <w:t>обставин</w:t>
            </w:r>
            <w:proofErr w:type="spellEnd"/>
            <w:r w:rsidRPr="00F069E9">
              <w:rPr>
                <w:lang w:val="ru-RU" w:eastAsia="uk-UA"/>
              </w:rPr>
              <w:t xml:space="preserve">, </w:t>
            </w:r>
            <w:proofErr w:type="spellStart"/>
            <w:r w:rsidRPr="00F069E9">
              <w:rPr>
                <w:lang w:val="ru-RU" w:eastAsia="uk-UA"/>
              </w:rPr>
              <w:t>що</w:t>
            </w:r>
            <w:proofErr w:type="spellEnd"/>
            <w:r w:rsidRPr="00F069E9">
              <w:rPr>
                <w:lang w:val="ru-RU" w:eastAsia="uk-UA"/>
              </w:rPr>
              <w:t xml:space="preserve"> </w:t>
            </w:r>
            <w:proofErr w:type="spellStart"/>
            <w:r w:rsidRPr="00F069E9">
              <w:rPr>
                <w:lang w:val="ru-RU" w:eastAsia="uk-UA"/>
              </w:rPr>
              <w:t>спричинили</w:t>
            </w:r>
            <w:proofErr w:type="spellEnd"/>
            <w:r w:rsidRPr="00F069E9">
              <w:rPr>
                <w:lang w:val="ru-RU" w:eastAsia="uk-UA"/>
              </w:rPr>
              <w:t xml:space="preserve"> </w:t>
            </w:r>
            <w:proofErr w:type="spellStart"/>
            <w:r w:rsidRPr="00F069E9">
              <w:rPr>
                <w:lang w:val="ru-RU" w:eastAsia="uk-UA"/>
              </w:rPr>
              <w:t>таке</w:t>
            </w:r>
            <w:proofErr w:type="spellEnd"/>
            <w:r w:rsidRPr="00F069E9">
              <w:rPr>
                <w:lang w:val="ru-RU" w:eastAsia="uk-UA"/>
              </w:rPr>
              <w:t xml:space="preserve"> </w:t>
            </w:r>
            <w:proofErr w:type="spellStart"/>
            <w:r w:rsidRPr="00F069E9">
              <w:rPr>
                <w:lang w:val="ru-RU" w:eastAsia="uk-UA"/>
              </w:rPr>
              <w:t>продовження</w:t>
            </w:r>
            <w:proofErr w:type="spellEnd"/>
            <w:r w:rsidRPr="00F069E9">
              <w:rPr>
                <w:lang w:val="ru-RU" w:eastAsia="uk-UA"/>
              </w:rPr>
              <w:t xml:space="preserve">, у тому </w:t>
            </w:r>
            <w:proofErr w:type="spellStart"/>
            <w:r w:rsidRPr="00F069E9">
              <w:rPr>
                <w:lang w:val="ru-RU" w:eastAsia="uk-UA"/>
              </w:rPr>
              <w:t>числі</w:t>
            </w:r>
            <w:proofErr w:type="spellEnd"/>
            <w:r w:rsidRPr="00F069E9">
              <w:rPr>
                <w:lang w:val="ru-RU" w:eastAsia="uk-UA"/>
              </w:rPr>
              <w:t xml:space="preserve"> </w:t>
            </w:r>
            <w:proofErr w:type="spellStart"/>
            <w:r w:rsidRPr="00F069E9">
              <w:rPr>
                <w:lang w:val="ru-RU" w:eastAsia="uk-UA"/>
              </w:rPr>
              <w:t>обставин</w:t>
            </w:r>
            <w:proofErr w:type="spellEnd"/>
            <w:r w:rsidRPr="00F069E9">
              <w:rPr>
                <w:lang w:val="ru-RU" w:eastAsia="uk-UA"/>
              </w:rPr>
              <w:t xml:space="preserve"> </w:t>
            </w:r>
            <w:proofErr w:type="spellStart"/>
            <w:r w:rsidRPr="00F069E9">
              <w:rPr>
                <w:lang w:val="ru-RU" w:eastAsia="uk-UA"/>
              </w:rPr>
              <w:t>непереборної</w:t>
            </w:r>
            <w:proofErr w:type="spellEnd"/>
            <w:r w:rsidRPr="00F069E9">
              <w:rPr>
                <w:lang w:val="ru-RU" w:eastAsia="uk-UA"/>
              </w:rPr>
              <w:t xml:space="preserve"> </w:t>
            </w:r>
            <w:proofErr w:type="spellStart"/>
            <w:r w:rsidRPr="00F069E9">
              <w:rPr>
                <w:lang w:val="ru-RU" w:eastAsia="uk-UA"/>
              </w:rPr>
              <w:t>сили</w:t>
            </w:r>
            <w:proofErr w:type="spellEnd"/>
            <w:r w:rsidRPr="00F069E9">
              <w:rPr>
                <w:lang w:val="ru-RU" w:eastAsia="uk-UA"/>
              </w:rPr>
              <w:t xml:space="preserve">, </w:t>
            </w:r>
            <w:proofErr w:type="spellStart"/>
            <w:r w:rsidRPr="00F069E9">
              <w:rPr>
                <w:lang w:val="ru-RU" w:eastAsia="uk-UA"/>
              </w:rPr>
              <w:t>затримки</w:t>
            </w:r>
            <w:proofErr w:type="spellEnd"/>
            <w:r w:rsidRPr="00F069E9">
              <w:rPr>
                <w:lang w:val="ru-RU" w:eastAsia="uk-UA"/>
              </w:rPr>
              <w:t xml:space="preserve"> </w:t>
            </w:r>
            <w:proofErr w:type="spellStart"/>
            <w:r w:rsidRPr="00F069E9">
              <w:rPr>
                <w:lang w:val="ru-RU" w:eastAsia="uk-UA"/>
              </w:rPr>
              <w:t>фінансування</w:t>
            </w:r>
            <w:proofErr w:type="spellEnd"/>
            <w:r w:rsidRPr="00F069E9">
              <w:rPr>
                <w:lang w:val="ru-RU" w:eastAsia="uk-UA"/>
              </w:rPr>
              <w:t xml:space="preserve"> </w:t>
            </w:r>
            <w:proofErr w:type="spellStart"/>
            <w:r w:rsidRPr="00F069E9">
              <w:rPr>
                <w:lang w:val="ru-RU" w:eastAsia="uk-UA"/>
              </w:rPr>
              <w:t>витрат</w:t>
            </w:r>
            <w:proofErr w:type="spellEnd"/>
            <w:r w:rsidRPr="00F069E9">
              <w:rPr>
                <w:lang w:val="ru-RU" w:eastAsia="uk-UA"/>
              </w:rPr>
              <w:t xml:space="preserve"> </w:t>
            </w:r>
            <w:proofErr w:type="spellStart"/>
            <w:r w:rsidRPr="00F069E9">
              <w:rPr>
                <w:lang w:val="ru-RU" w:eastAsia="uk-UA"/>
              </w:rPr>
              <w:t>замовника</w:t>
            </w:r>
            <w:proofErr w:type="spellEnd"/>
            <w:r w:rsidRPr="00F069E9">
              <w:rPr>
                <w:lang w:val="ru-RU" w:eastAsia="uk-UA"/>
              </w:rPr>
              <w:t xml:space="preserve">, за </w:t>
            </w:r>
            <w:proofErr w:type="spellStart"/>
            <w:r w:rsidRPr="00F069E9">
              <w:rPr>
                <w:lang w:val="ru-RU" w:eastAsia="uk-UA"/>
              </w:rPr>
              <w:t>умови</w:t>
            </w:r>
            <w:proofErr w:type="spellEnd"/>
            <w:r w:rsidRPr="00F069E9">
              <w:rPr>
                <w:lang w:val="ru-RU" w:eastAsia="uk-UA"/>
              </w:rPr>
              <w:t xml:space="preserve">, </w:t>
            </w:r>
            <w:proofErr w:type="spellStart"/>
            <w:r w:rsidRPr="00F069E9">
              <w:rPr>
                <w:lang w:val="ru-RU" w:eastAsia="uk-UA"/>
              </w:rPr>
              <w:t>що</w:t>
            </w:r>
            <w:proofErr w:type="spellEnd"/>
            <w:r w:rsidRPr="00F069E9">
              <w:rPr>
                <w:lang w:val="ru-RU" w:eastAsia="uk-UA"/>
              </w:rPr>
              <w:t xml:space="preserve"> </w:t>
            </w:r>
            <w:proofErr w:type="spellStart"/>
            <w:r w:rsidRPr="00F069E9">
              <w:rPr>
                <w:lang w:val="ru-RU" w:eastAsia="uk-UA"/>
              </w:rPr>
              <w:t>такі</w:t>
            </w:r>
            <w:proofErr w:type="spellEnd"/>
            <w:r w:rsidRPr="00F069E9">
              <w:rPr>
                <w:lang w:val="ru-RU" w:eastAsia="uk-UA"/>
              </w:rPr>
              <w:t xml:space="preserve"> </w:t>
            </w:r>
            <w:proofErr w:type="spellStart"/>
            <w:r w:rsidRPr="00F069E9">
              <w:rPr>
                <w:lang w:val="ru-RU" w:eastAsia="uk-UA"/>
              </w:rPr>
              <w:t>зміни</w:t>
            </w:r>
            <w:proofErr w:type="spellEnd"/>
            <w:r w:rsidRPr="00F069E9">
              <w:rPr>
                <w:lang w:val="ru-RU" w:eastAsia="uk-UA"/>
              </w:rPr>
              <w:t xml:space="preserve"> не </w:t>
            </w:r>
            <w:proofErr w:type="spellStart"/>
            <w:r w:rsidRPr="00F069E9">
              <w:rPr>
                <w:lang w:val="ru-RU" w:eastAsia="uk-UA"/>
              </w:rPr>
              <w:t>призведуть</w:t>
            </w:r>
            <w:proofErr w:type="spellEnd"/>
            <w:r w:rsidRPr="00F069E9">
              <w:rPr>
                <w:lang w:val="ru-RU" w:eastAsia="uk-UA"/>
              </w:rPr>
              <w:t xml:space="preserve"> до </w:t>
            </w:r>
            <w:proofErr w:type="spellStart"/>
            <w:r w:rsidRPr="00F069E9">
              <w:rPr>
                <w:lang w:val="ru-RU" w:eastAsia="uk-UA"/>
              </w:rPr>
              <w:t>збільшення</w:t>
            </w:r>
            <w:proofErr w:type="spellEnd"/>
            <w:r w:rsidRPr="00F069E9">
              <w:rPr>
                <w:lang w:val="ru-RU" w:eastAsia="uk-UA"/>
              </w:rPr>
              <w:t xml:space="preserve"> </w:t>
            </w:r>
            <w:proofErr w:type="spellStart"/>
            <w:r w:rsidRPr="00F069E9">
              <w:rPr>
                <w:lang w:val="ru-RU" w:eastAsia="uk-UA"/>
              </w:rPr>
              <w:t>суми</w:t>
            </w:r>
            <w:proofErr w:type="spellEnd"/>
            <w:r w:rsidRPr="00F069E9">
              <w:rPr>
                <w:lang w:val="ru-RU" w:eastAsia="uk-UA"/>
              </w:rPr>
              <w:t xml:space="preserve">, </w:t>
            </w:r>
            <w:proofErr w:type="spellStart"/>
            <w:r w:rsidRPr="00F069E9">
              <w:rPr>
                <w:lang w:val="ru-RU" w:eastAsia="uk-UA"/>
              </w:rPr>
              <w:t>визначеної</w:t>
            </w:r>
            <w:proofErr w:type="spellEnd"/>
            <w:r w:rsidRPr="00F069E9">
              <w:rPr>
                <w:lang w:val="ru-RU" w:eastAsia="uk-UA"/>
              </w:rPr>
              <w:t xml:space="preserve"> в </w:t>
            </w:r>
            <w:proofErr w:type="spellStart"/>
            <w:r w:rsidRPr="00F069E9">
              <w:rPr>
                <w:lang w:val="ru-RU" w:eastAsia="uk-UA"/>
              </w:rPr>
              <w:t>договорі</w:t>
            </w:r>
            <w:proofErr w:type="spellEnd"/>
            <w:r w:rsidRPr="00F069E9">
              <w:rPr>
                <w:lang w:val="ru-RU" w:eastAsia="uk-UA"/>
              </w:rPr>
              <w:t xml:space="preserve"> </w:t>
            </w:r>
            <w:proofErr w:type="gramStart"/>
            <w:r w:rsidRPr="00F069E9">
              <w:rPr>
                <w:lang w:val="ru-RU" w:eastAsia="uk-UA"/>
              </w:rPr>
              <w:t>про</w:t>
            </w:r>
            <w:proofErr w:type="gramEnd"/>
            <w:r w:rsidRPr="00F069E9">
              <w:rPr>
                <w:lang w:val="ru-RU" w:eastAsia="uk-UA"/>
              </w:rPr>
              <w:t xml:space="preserve"> </w:t>
            </w:r>
            <w:proofErr w:type="spellStart"/>
            <w:r w:rsidRPr="00F069E9">
              <w:rPr>
                <w:lang w:val="ru-RU" w:eastAsia="uk-UA"/>
              </w:rPr>
              <w:t>закупівлю</w:t>
            </w:r>
            <w:proofErr w:type="spellEnd"/>
            <w:r w:rsidRPr="00F069E9">
              <w:rPr>
                <w:lang w:val="ru-RU" w:eastAsia="uk-UA"/>
              </w:rPr>
              <w:t>;</w:t>
            </w:r>
          </w:p>
          <w:p w:rsidR="00214C65" w:rsidRPr="00F069E9" w:rsidRDefault="00214C65" w:rsidP="00F069E9">
            <w:pPr>
              <w:shd w:val="clear" w:color="auto" w:fill="FFFFFF"/>
              <w:jc w:val="both"/>
              <w:rPr>
                <w:lang w:val="ru-RU" w:eastAsia="uk-UA"/>
              </w:rPr>
            </w:pPr>
          </w:p>
          <w:p w:rsidR="00214C65" w:rsidRPr="00F069E9" w:rsidRDefault="00214C65" w:rsidP="00F069E9">
            <w:pPr>
              <w:shd w:val="clear" w:color="auto" w:fill="FFFFFF"/>
              <w:jc w:val="both"/>
              <w:rPr>
                <w:lang w:val="ru-RU" w:eastAsia="uk-UA"/>
              </w:rPr>
            </w:pPr>
            <w:r w:rsidRPr="00F069E9">
              <w:rPr>
                <w:lang w:val="ru-RU" w:eastAsia="uk-UA"/>
              </w:rPr>
              <w:t xml:space="preserve">5) </w:t>
            </w:r>
            <w:proofErr w:type="spellStart"/>
            <w:r w:rsidRPr="00F069E9">
              <w:rPr>
                <w:lang w:val="ru-RU" w:eastAsia="uk-UA"/>
              </w:rPr>
              <w:t>погодження</w:t>
            </w:r>
            <w:proofErr w:type="spellEnd"/>
            <w:r w:rsidRPr="00F069E9">
              <w:rPr>
                <w:lang w:val="ru-RU" w:eastAsia="uk-UA"/>
              </w:rPr>
              <w:t xml:space="preserve"> </w:t>
            </w:r>
            <w:proofErr w:type="spellStart"/>
            <w:r w:rsidRPr="00F069E9">
              <w:rPr>
                <w:lang w:val="ru-RU" w:eastAsia="uk-UA"/>
              </w:rPr>
              <w:t>зміни</w:t>
            </w:r>
            <w:proofErr w:type="spellEnd"/>
            <w:r w:rsidRPr="00F069E9">
              <w:rPr>
                <w:lang w:val="ru-RU" w:eastAsia="uk-UA"/>
              </w:rPr>
              <w:t xml:space="preserve"> </w:t>
            </w:r>
            <w:proofErr w:type="spellStart"/>
            <w:proofErr w:type="gramStart"/>
            <w:r w:rsidRPr="00F069E9">
              <w:rPr>
                <w:lang w:val="ru-RU" w:eastAsia="uk-UA"/>
              </w:rPr>
              <w:t>ц</w:t>
            </w:r>
            <w:proofErr w:type="gramEnd"/>
            <w:r w:rsidRPr="00F069E9">
              <w:rPr>
                <w:lang w:val="ru-RU" w:eastAsia="uk-UA"/>
              </w:rPr>
              <w:t>іни</w:t>
            </w:r>
            <w:proofErr w:type="spellEnd"/>
            <w:r w:rsidRPr="00F069E9">
              <w:rPr>
                <w:lang w:val="ru-RU" w:eastAsia="uk-UA"/>
              </w:rPr>
              <w:t xml:space="preserve"> в </w:t>
            </w:r>
            <w:proofErr w:type="spellStart"/>
            <w:r w:rsidRPr="00F069E9">
              <w:rPr>
                <w:lang w:val="ru-RU" w:eastAsia="uk-UA"/>
              </w:rPr>
              <w:t>договорі</w:t>
            </w:r>
            <w:proofErr w:type="spellEnd"/>
            <w:r w:rsidRPr="00F069E9">
              <w:rPr>
                <w:lang w:val="ru-RU" w:eastAsia="uk-UA"/>
              </w:rPr>
              <w:t xml:space="preserve"> про </w:t>
            </w:r>
            <w:proofErr w:type="spellStart"/>
            <w:r w:rsidRPr="00F069E9">
              <w:rPr>
                <w:lang w:val="ru-RU" w:eastAsia="uk-UA"/>
              </w:rPr>
              <w:t>закупівлю</w:t>
            </w:r>
            <w:proofErr w:type="spellEnd"/>
            <w:r w:rsidRPr="00F069E9">
              <w:rPr>
                <w:lang w:val="ru-RU" w:eastAsia="uk-UA"/>
              </w:rPr>
              <w:t xml:space="preserve"> в </w:t>
            </w:r>
            <w:proofErr w:type="spellStart"/>
            <w:r w:rsidRPr="00F069E9">
              <w:rPr>
                <w:lang w:val="ru-RU" w:eastAsia="uk-UA"/>
              </w:rPr>
              <w:t>бік</w:t>
            </w:r>
            <w:proofErr w:type="spellEnd"/>
            <w:r w:rsidRPr="00F069E9">
              <w:rPr>
                <w:lang w:val="ru-RU" w:eastAsia="uk-UA"/>
              </w:rPr>
              <w:t xml:space="preserve"> </w:t>
            </w:r>
            <w:proofErr w:type="spellStart"/>
            <w:r w:rsidRPr="00F069E9">
              <w:rPr>
                <w:lang w:val="ru-RU" w:eastAsia="uk-UA"/>
              </w:rPr>
              <w:t>зменшення</w:t>
            </w:r>
            <w:proofErr w:type="spellEnd"/>
            <w:r w:rsidRPr="00F069E9">
              <w:rPr>
                <w:lang w:val="ru-RU" w:eastAsia="uk-UA"/>
              </w:rPr>
              <w:t xml:space="preserve"> (без </w:t>
            </w:r>
            <w:proofErr w:type="spellStart"/>
            <w:r w:rsidRPr="00F069E9">
              <w:rPr>
                <w:lang w:val="ru-RU" w:eastAsia="uk-UA"/>
              </w:rPr>
              <w:t>зміни</w:t>
            </w:r>
            <w:proofErr w:type="spellEnd"/>
            <w:r w:rsidRPr="00F069E9">
              <w:rPr>
                <w:lang w:val="ru-RU" w:eastAsia="uk-UA"/>
              </w:rPr>
              <w:t xml:space="preserve"> </w:t>
            </w:r>
            <w:proofErr w:type="spellStart"/>
            <w:r w:rsidRPr="00F069E9">
              <w:rPr>
                <w:lang w:val="ru-RU" w:eastAsia="uk-UA"/>
              </w:rPr>
              <w:t>кількості</w:t>
            </w:r>
            <w:proofErr w:type="spellEnd"/>
            <w:r w:rsidRPr="00F069E9">
              <w:rPr>
                <w:lang w:val="ru-RU" w:eastAsia="uk-UA"/>
              </w:rPr>
              <w:t xml:space="preserve"> (</w:t>
            </w:r>
            <w:proofErr w:type="spellStart"/>
            <w:r w:rsidRPr="00F069E9">
              <w:rPr>
                <w:lang w:val="ru-RU" w:eastAsia="uk-UA"/>
              </w:rPr>
              <w:t>обсягу</w:t>
            </w:r>
            <w:proofErr w:type="spellEnd"/>
            <w:r w:rsidRPr="00F069E9">
              <w:rPr>
                <w:lang w:val="ru-RU" w:eastAsia="uk-UA"/>
              </w:rPr>
              <w:t xml:space="preserve">) та </w:t>
            </w:r>
            <w:proofErr w:type="spellStart"/>
            <w:r w:rsidRPr="00F069E9">
              <w:rPr>
                <w:lang w:val="ru-RU" w:eastAsia="uk-UA"/>
              </w:rPr>
              <w:t>якості</w:t>
            </w:r>
            <w:proofErr w:type="spellEnd"/>
            <w:r w:rsidRPr="00F069E9">
              <w:rPr>
                <w:lang w:val="ru-RU" w:eastAsia="uk-UA"/>
              </w:rPr>
              <w:t xml:space="preserve"> </w:t>
            </w:r>
            <w:proofErr w:type="spellStart"/>
            <w:r w:rsidRPr="00F069E9">
              <w:rPr>
                <w:lang w:val="ru-RU" w:eastAsia="uk-UA"/>
              </w:rPr>
              <w:t>товарів</w:t>
            </w:r>
            <w:proofErr w:type="spellEnd"/>
            <w:r w:rsidRPr="00F069E9">
              <w:rPr>
                <w:lang w:val="ru-RU" w:eastAsia="uk-UA"/>
              </w:rPr>
              <w:t xml:space="preserve">, </w:t>
            </w:r>
            <w:proofErr w:type="spellStart"/>
            <w:r w:rsidRPr="00F069E9">
              <w:rPr>
                <w:lang w:val="ru-RU" w:eastAsia="uk-UA"/>
              </w:rPr>
              <w:t>робіт</w:t>
            </w:r>
            <w:proofErr w:type="spellEnd"/>
            <w:r w:rsidRPr="00F069E9">
              <w:rPr>
                <w:lang w:val="ru-RU" w:eastAsia="uk-UA"/>
              </w:rPr>
              <w:t xml:space="preserve"> і </w:t>
            </w:r>
            <w:proofErr w:type="spellStart"/>
            <w:r w:rsidRPr="00F069E9">
              <w:rPr>
                <w:lang w:val="ru-RU" w:eastAsia="uk-UA"/>
              </w:rPr>
              <w:lastRenderedPageBreak/>
              <w:t>послуг</w:t>
            </w:r>
            <w:proofErr w:type="spellEnd"/>
            <w:r w:rsidRPr="00F069E9">
              <w:rPr>
                <w:lang w:val="ru-RU" w:eastAsia="uk-UA"/>
              </w:rPr>
              <w:t>);</w:t>
            </w:r>
          </w:p>
          <w:p w:rsidR="00214C65" w:rsidRPr="00F069E9" w:rsidRDefault="00214C65" w:rsidP="00F069E9">
            <w:pPr>
              <w:shd w:val="clear" w:color="auto" w:fill="FFFFFF"/>
              <w:jc w:val="both"/>
              <w:rPr>
                <w:lang w:val="ru-RU" w:eastAsia="uk-UA"/>
              </w:rPr>
            </w:pPr>
          </w:p>
          <w:p w:rsidR="00214C65" w:rsidRPr="00F069E9" w:rsidRDefault="00214C65" w:rsidP="00F069E9">
            <w:pPr>
              <w:shd w:val="clear" w:color="auto" w:fill="FFFFFF"/>
              <w:jc w:val="both"/>
              <w:rPr>
                <w:lang w:val="ru-RU" w:eastAsia="uk-UA"/>
              </w:rPr>
            </w:pPr>
            <w:r w:rsidRPr="00F069E9">
              <w:rPr>
                <w:lang w:val="ru-RU" w:eastAsia="uk-UA"/>
              </w:rPr>
              <w:t xml:space="preserve">6) </w:t>
            </w:r>
            <w:proofErr w:type="spellStart"/>
            <w:r w:rsidRPr="00F069E9">
              <w:rPr>
                <w:lang w:val="ru-RU" w:eastAsia="uk-UA"/>
              </w:rPr>
              <w:t>зміни</w:t>
            </w:r>
            <w:proofErr w:type="spellEnd"/>
            <w:r w:rsidRPr="00F069E9">
              <w:rPr>
                <w:lang w:val="ru-RU" w:eastAsia="uk-UA"/>
              </w:rPr>
              <w:t xml:space="preserve"> </w:t>
            </w:r>
            <w:proofErr w:type="spellStart"/>
            <w:r w:rsidRPr="00F069E9">
              <w:rPr>
                <w:lang w:val="ru-RU" w:eastAsia="uk-UA"/>
              </w:rPr>
              <w:t>ціни</w:t>
            </w:r>
            <w:proofErr w:type="spellEnd"/>
            <w:r w:rsidRPr="00F069E9">
              <w:rPr>
                <w:lang w:val="ru-RU" w:eastAsia="uk-UA"/>
              </w:rPr>
              <w:t xml:space="preserve"> в </w:t>
            </w:r>
            <w:proofErr w:type="spellStart"/>
            <w:r w:rsidRPr="00F069E9">
              <w:rPr>
                <w:lang w:val="ru-RU" w:eastAsia="uk-UA"/>
              </w:rPr>
              <w:t>договорі</w:t>
            </w:r>
            <w:proofErr w:type="spellEnd"/>
            <w:r w:rsidRPr="00F069E9">
              <w:rPr>
                <w:lang w:val="ru-RU" w:eastAsia="uk-UA"/>
              </w:rPr>
              <w:t xml:space="preserve"> про </w:t>
            </w:r>
            <w:proofErr w:type="spellStart"/>
            <w:r w:rsidRPr="00F069E9">
              <w:rPr>
                <w:lang w:val="ru-RU" w:eastAsia="uk-UA"/>
              </w:rPr>
              <w:t>закупівлю</w:t>
            </w:r>
            <w:proofErr w:type="spellEnd"/>
            <w:r w:rsidRPr="00F069E9">
              <w:rPr>
                <w:lang w:val="ru-RU" w:eastAsia="uk-UA"/>
              </w:rPr>
              <w:t xml:space="preserve"> у </w:t>
            </w:r>
            <w:proofErr w:type="spellStart"/>
            <w:r w:rsidRPr="00F069E9">
              <w:rPr>
                <w:lang w:val="ru-RU" w:eastAsia="uk-UA"/>
              </w:rPr>
              <w:t>зв’язку</w:t>
            </w:r>
            <w:proofErr w:type="spellEnd"/>
            <w:r w:rsidRPr="00F069E9">
              <w:rPr>
                <w:lang w:val="ru-RU" w:eastAsia="uk-UA"/>
              </w:rPr>
              <w:t xml:space="preserve"> з </w:t>
            </w:r>
            <w:proofErr w:type="spellStart"/>
            <w:r w:rsidRPr="00F069E9">
              <w:rPr>
                <w:lang w:val="ru-RU" w:eastAsia="uk-UA"/>
              </w:rPr>
              <w:t>зміною</w:t>
            </w:r>
            <w:proofErr w:type="spellEnd"/>
            <w:r w:rsidRPr="00F069E9">
              <w:rPr>
                <w:lang w:val="ru-RU" w:eastAsia="uk-UA"/>
              </w:rPr>
              <w:t xml:space="preserve"> ставок </w:t>
            </w:r>
            <w:proofErr w:type="spellStart"/>
            <w:r w:rsidRPr="00F069E9">
              <w:rPr>
                <w:lang w:val="ru-RU" w:eastAsia="uk-UA"/>
              </w:rPr>
              <w:t>податків</w:t>
            </w:r>
            <w:proofErr w:type="spellEnd"/>
            <w:r w:rsidRPr="00F069E9">
              <w:rPr>
                <w:lang w:val="ru-RU" w:eastAsia="uk-UA"/>
              </w:rPr>
              <w:t xml:space="preserve"> і </w:t>
            </w:r>
            <w:proofErr w:type="spellStart"/>
            <w:r w:rsidRPr="00F069E9">
              <w:rPr>
                <w:lang w:val="ru-RU" w:eastAsia="uk-UA"/>
              </w:rPr>
              <w:t>зборів</w:t>
            </w:r>
            <w:proofErr w:type="spellEnd"/>
            <w:r w:rsidRPr="00F069E9">
              <w:rPr>
                <w:lang w:val="ru-RU" w:eastAsia="uk-UA"/>
              </w:rPr>
              <w:t xml:space="preserve"> та/</w:t>
            </w:r>
            <w:proofErr w:type="spellStart"/>
            <w:r w:rsidRPr="00F069E9">
              <w:rPr>
                <w:lang w:val="ru-RU" w:eastAsia="uk-UA"/>
              </w:rPr>
              <w:t>або</w:t>
            </w:r>
            <w:proofErr w:type="spellEnd"/>
            <w:r w:rsidRPr="00F069E9">
              <w:rPr>
                <w:lang w:val="ru-RU" w:eastAsia="uk-UA"/>
              </w:rPr>
              <w:t xml:space="preserve"> </w:t>
            </w:r>
            <w:proofErr w:type="spellStart"/>
            <w:r w:rsidRPr="00F069E9">
              <w:rPr>
                <w:lang w:val="ru-RU" w:eastAsia="uk-UA"/>
              </w:rPr>
              <w:t>зміною</w:t>
            </w:r>
            <w:proofErr w:type="spellEnd"/>
            <w:r w:rsidRPr="00F069E9">
              <w:rPr>
                <w:lang w:val="ru-RU" w:eastAsia="uk-UA"/>
              </w:rPr>
              <w:t xml:space="preserve"> умов </w:t>
            </w:r>
            <w:proofErr w:type="spellStart"/>
            <w:r w:rsidRPr="00F069E9">
              <w:rPr>
                <w:lang w:val="ru-RU" w:eastAsia="uk-UA"/>
              </w:rPr>
              <w:t>щодо</w:t>
            </w:r>
            <w:proofErr w:type="spellEnd"/>
            <w:r w:rsidRPr="00F069E9">
              <w:rPr>
                <w:lang w:val="ru-RU" w:eastAsia="uk-UA"/>
              </w:rPr>
              <w:t xml:space="preserve"> </w:t>
            </w:r>
            <w:proofErr w:type="spellStart"/>
            <w:r w:rsidRPr="00F069E9">
              <w:rPr>
                <w:lang w:val="ru-RU" w:eastAsia="uk-UA"/>
              </w:rPr>
              <w:t>надання</w:t>
            </w:r>
            <w:proofErr w:type="spellEnd"/>
            <w:r w:rsidRPr="00F069E9">
              <w:rPr>
                <w:lang w:val="ru-RU" w:eastAsia="uk-UA"/>
              </w:rPr>
              <w:t xml:space="preserve"> </w:t>
            </w:r>
            <w:proofErr w:type="spellStart"/>
            <w:proofErr w:type="gramStart"/>
            <w:r w:rsidRPr="00F069E9">
              <w:rPr>
                <w:lang w:val="ru-RU" w:eastAsia="uk-UA"/>
              </w:rPr>
              <w:t>п</w:t>
            </w:r>
            <w:proofErr w:type="gramEnd"/>
            <w:r w:rsidRPr="00F069E9">
              <w:rPr>
                <w:lang w:val="ru-RU" w:eastAsia="uk-UA"/>
              </w:rPr>
              <w:t>ільг</w:t>
            </w:r>
            <w:proofErr w:type="spellEnd"/>
            <w:r w:rsidRPr="00F069E9">
              <w:rPr>
                <w:lang w:val="ru-RU" w:eastAsia="uk-UA"/>
              </w:rPr>
              <w:t xml:space="preserve"> з </w:t>
            </w:r>
            <w:proofErr w:type="spellStart"/>
            <w:r w:rsidRPr="00F069E9">
              <w:rPr>
                <w:lang w:val="ru-RU" w:eastAsia="uk-UA"/>
              </w:rPr>
              <w:t>оподаткування</w:t>
            </w:r>
            <w:proofErr w:type="spellEnd"/>
            <w:r w:rsidRPr="00F069E9">
              <w:rPr>
                <w:lang w:val="ru-RU" w:eastAsia="uk-UA"/>
              </w:rPr>
              <w:t xml:space="preserve"> - </w:t>
            </w:r>
            <w:proofErr w:type="spellStart"/>
            <w:r w:rsidRPr="00F069E9">
              <w:rPr>
                <w:lang w:val="ru-RU" w:eastAsia="uk-UA"/>
              </w:rPr>
              <w:t>пропорційно</w:t>
            </w:r>
            <w:proofErr w:type="spellEnd"/>
            <w:r w:rsidRPr="00F069E9">
              <w:rPr>
                <w:lang w:val="ru-RU" w:eastAsia="uk-UA"/>
              </w:rPr>
              <w:t xml:space="preserve"> до </w:t>
            </w:r>
            <w:proofErr w:type="spellStart"/>
            <w:r w:rsidRPr="00F069E9">
              <w:rPr>
                <w:lang w:val="ru-RU" w:eastAsia="uk-UA"/>
              </w:rPr>
              <w:t>зміни</w:t>
            </w:r>
            <w:proofErr w:type="spellEnd"/>
            <w:r w:rsidRPr="00F069E9">
              <w:rPr>
                <w:lang w:val="ru-RU" w:eastAsia="uk-UA"/>
              </w:rPr>
              <w:t xml:space="preserve"> таких ставок та/</w:t>
            </w:r>
            <w:proofErr w:type="spellStart"/>
            <w:r w:rsidRPr="00F069E9">
              <w:rPr>
                <w:lang w:val="ru-RU" w:eastAsia="uk-UA"/>
              </w:rPr>
              <w:t>або</w:t>
            </w:r>
            <w:proofErr w:type="spellEnd"/>
            <w:r w:rsidRPr="00F069E9">
              <w:rPr>
                <w:lang w:val="ru-RU" w:eastAsia="uk-UA"/>
              </w:rPr>
              <w:t xml:space="preserve"> </w:t>
            </w:r>
            <w:proofErr w:type="spellStart"/>
            <w:r w:rsidRPr="00F069E9">
              <w:rPr>
                <w:lang w:val="ru-RU" w:eastAsia="uk-UA"/>
              </w:rPr>
              <w:t>пільг</w:t>
            </w:r>
            <w:proofErr w:type="spellEnd"/>
            <w:r w:rsidRPr="00F069E9">
              <w:rPr>
                <w:lang w:val="ru-RU" w:eastAsia="uk-UA"/>
              </w:rPr>
              <w:t xml:space="preserve"> з </w:t>
            </w:r>
            <w:proofErr w:type="spellStart"/>
            <w:r w:rsidRPr="00F069E9">
              <w:rPr>
                <w:lang w:val="ru-RU" w:eastAsia="uk-UA"/>
              </w:rPr>
              <w:t>оподаткування</w:t>
            </w:r>
            <w:proofErr w:type="spellEnd"/>
            <w:r w:rsidRPr="00F069E9">
              <w:rPr>
                <w:lang w:val="ru-RU" w:eastAsia="uk-UA"/>
              </w:rPr>
              <w:t xml:space="preserve">, а </w:t>
            </w:r>
            <w:proofErr w:type="spellStart"/>
            <w:r w:rsidRPr="00F069E9">
              <w:rPr>
                <w:lang w:val="ru-RU" w:eastAsia="uk-UA"/>
              </w:rPr>
              <w:t>також</w:t>
            </w:r>
            <w:proofErr w:type="spellEnd"/>
            <w:r w:rsidRPr="00F069E9">
              <w:rPr>
                <w:lang w:val="ru-RU" w:eastAsia="uk-UA"/>
              </w:rPr>
              <w:t xml:space="preserve"> у </w:t>
            </w:r>
            <w:proofErr w:type="spellStart"/>
            <w:r w:rsidRPr="00F069E9">
              <w:rPr>
                <w:lang w:val="ru-RU" w:eastAsia="uk-UA"/>
              </w:rPr>
              <w:t>зв’язку</w:t>
            </w:r>
            <w:proofErr w:type="spellEnd"/>
            <w:r w:rsidRPr="00F069E9">
              <w:rPr>
                <w:lang w:val="ru-RU" w:eastAsia="uk-UA"/>
              </w:rPr>
              <w:t xml:space="preserve"> з </w:t>
            </w:r>
            <w:proofErr w:type="spellStart"/>
            <w:r w:rsidRPr="00F069E9">
              <w:rPr>
                <w:lang w:val="ru-RU" w:eastAsia="uk-UA"/>
              </w:rPr>
              <w:t>зміною</w:t>
            </w:r>
            <w:proofErr w:type="spellEnd"/>
            <w:r w:rsidRPr="00F069E9">
              <w:rPr>
                <w:lang w:val="ru-RU" w:eastAsia="uk-UA"/>
              </w:rPr>
              <w:t xml:space="preserve"> </w:t>
            </w:r>
            <w:proofErr w:type="spellStart"/>
            <w:r w:rsidRPr="00F069E9">
              <w:rPr>
                <w:lang w:val="ru-RU" w:eastAsia="uk-UA"/>
              </w:rPr>
              <w:t>системи</w:t>
            </w:r>
            <w:proofErr w:type="spellEnd"/>
            <w:r w:rsidRPr="00F069E9">
              <w:rPr>
                <w:lang w:val="ru-RU" w:eastAsia="uk-UA"/>
              </w:rPr>
              <w:t xml:space="preserve"> </w:t>
            </w:r>
            <w:proofErr w:type="spellStart"/>
            <w:r w:rsidRPr="00F069E9">
              <w:rPr>
                <w:lang w:val="ru-RU" w:eastAsia="uk-UA"/>
              </w:rPr>
              <w:t>оподаткування</w:t>
            </w:r>
            <w:proofErr w:type="spellEnd"/>
            <w:r w:rsidRPr="00F069E9">
              <w:rPr>
                <w:lang w:val="ru-RU" w:eastAsia="uk-UA"/>
              </w:rPr>
              <w:t xml:space="preserve"> </w:t>
            </w:r>
            <w:proofErr w:type="spellStart"/>
            <w:r w:rsidRPr="00F069E9">
              <w:rPr>
                <w:lang w:val="ru-RU" w:eastAsia="uk-UA"/>
              </w:rPr>
              <w:t>пропорційно</w:t>
            </w:r>
            <w:proofErr w:type="spellEnd"/>
            <w:r w:rsidRPr="00F069E9">
              <w:rPr>
                <w:lang w:val="ru-RU" w:eastAsia="uk-UA"/>
              </w:rPr>
              <w:t xml:space="preserve"> до </w:t>
            </w:r>
            <w:proofErr w:type="spellStart"/>
            <w:r w:rsidRPr="00F069E9">
              <w:rPr>
                <w:lang w:val="ru-RU" w:eastAsia="uk-UA"/>
              </w:rPr>
              <w:t>зміни</w:t>
            </w:r>
            <w:proofErr w:type="spellEnd"/>
            <w:r w:rsidRPr="00F069E9">
              <w:rPr>
                <w:lang w:val="ru-RU" w:eastAsia="uk-UA"/>
              </w:rPr>
              <w:t xml:space="preserve"> </w:t>
            </w:r>
            <w:proofErr w:type="spellStart"/>
            <w:r w:rsidRPr="00F069E9">
              <w:rPr>
                <w:lang w:val="ru-RU" w:eastAsia="uk-UA"/>
              </w:rPr>
              <w:t>податкового</w:t>
            </w:r>
            <w:proofErr w:type="spellEnd"/>
            <w:r w:rsidRPr="00F069E9">
              <w:rPr>
                <w:lang w:val="ru-RU" w:eastAsia="uk-UA"/>
              </w:rPr>
              <w:t xml:space="preserve"> </w:t>
            </w:r>
            <w:proofErr w:type="spellStart"/>
            <w:r w:rsidRPr="00F069E9">
              <w:rPr>
                <w:lang w:val="ru-RU" w:eastAsia="uk-UA"/>
              </w:rPr>
              <w:t>навантаження</w:t>
            </w:r>
            <w:proofErr w:type="spellEnd"/>
            <w:r w:rsidRPr="00F069E9">
              <w:rPr>
                <w:lang w:val="ru-RU" w:eastAsia="uk-UA"/>
              </w:rPr>
              <w:t xml:space="preserve"> </w:t>
            </w:r>
            <w:proofErr w:type="spellStart"/>
            <w:r w:rsidRPr="00F069E9">
              <w:rPr>
                <w:lang w:val="ru-RU" w:eastAsia="uk-UA"/>
              </w:rPr>
              <w:t>внаслідок</w:t>
            </w:r>
            <w:proofErr w:type="spellEnd"/>
            <w:r w:rsidRPr="00F069E9">
              <w:rPr>
                <w:lang w:val="ru-RU" w:eastAsia="uk-UA"/>
              </w:rPr>
              <w:t xml:space="preserve"> </w:t>
            </w:r>
            <w:proofErr w:type="spellStart"/>
            <w:r w:rsidRPr="00F069E9">
              <w:rPr>
                <w:lang w:val="ru-RU" w:eastAsia="uk-UA"/>
              </w:rPr>
              <w:t>зміни</w:t>
            </w:r>
            <w:proofErr w:type="spellEnd"/>
            <w:r w:rsidRPr="00F069E9">
              <w:rPr>
                <w:lang w:val="ru-RU" w:eastAsia="uk-UA"/>
              </w:rPr>
              <w:t xml:space="preserve"> </w:t>
            </w:r>
            <w:proofErr w:type="spellStart"/>
            <w:r w:rsidRPr="00F069E9">
              <w:rPr>
                <w:lang w:val="ru-RU" w:eastAsia="uk-UA"/>
              </w:rPr>
              <w:t>системи</w:t>
            </w:r>
            <w:proofErr w:type="spellEnd"/>
            <w:r w:rsidRPr="00F069E9">
              <w:rPr>
                <w:lang w:val="ru-RU" w:eastAsia="uk-UA"/>
              </w:rPr>
              <w:t xml:space="preserve"> </w:t>
            </w:r>
            <w:proofErr w:type="spellStart"/>
            <w:r w:rsidRPr="00F069E9">
              <w:rPr>
                <w:lang w:val="ru-RU" w:eastAsia="uk-UA"/>
              </w:rPr>
              <w:t>оподаткування</w:t>
            </w:r>
            <w:proofErr w:type="spellEnd"/>
            <w:r w:rsidRPr="00F069E9">
              <w:rPr>
                <w:lang w:val="ru-RU" w:eastAsia="uk-UA"/>
              </w:rPr>
              <w:t>;</w:t>
            </w:r>
          </w:p>
          <w:p w:rsidR="00214C65" w:rsidRPr="00F069E9" w:rsidRDefault="00214C65" w:rsidP="00F069E9">
            <w:pPr>
              <w:shd w:val="clear" w:color="auto" w:fill="FFFFFF"/>
              <w:jc w:val="both"/>
              <w:rPr>
                <w:lang w:val="ru-RU" w:eastAsia="uk-UA"/>
              </w:rPr>
            </w:pPr>
          </w:p>
          <w:p w:rsidR="00214C65" w:rsidRPr="00F069E9" w:rsidRDefault="00214C65" w:rsidP="00F069E9">
            <w:pPr>
              <w:shd w:val="clear" w:color="auto" w:fill="FFFFFF"/>
              <w:jc w:val="both"/>
              <w:rPr>
                <w:lang w:val="ru-RU" w:eastAsia="uk-UA"/>
              </w:rPr>
            </w:pPr>
            <w:proofErr w:type="gramStart"/>
            <w:r w:rsidRPr="00F069E9">
              <w:rPr>
                <w:lang w:val="ru-RU" w:eastAsia="uk-UA"/>
              </w:rPr>
              <w:t xml:space="preserve">7) </w:t>
            </w:r>
            <w:proofErr w:type="spellStart"/>
            <w:r w:rsidRPr="00F069E9">
              <w:rPr>
                <w:lang w:val="ru-RU" w:eastAsia="uk-UA"/>
              </w:rPr>
              <w:t>зміни</w:t>
            </w:r>
            <w:proofErr w:type="spellEnd"/>
            <w:r w:rsidRPr="00F069E9">
              <w:rPr>
                <w:lang w:val="ru-RU" w:eastAsia="uk-UA"/>
              </w:rPr>
              <w:t xml:space="preserve"> </w:t>
            </w:r>
            <w:proofErr w:type="spellStart"/>
            <w:r w:rsidRPr="00F069E9">
              <w:rPr>
                <w:lang w:val="ru-RU" w:eastAsia="uk-UA"/>
              </w:rPr>
              <w:t>встановленого</w:t>
            </w:r>
            <w:proofErr w:type="spellEnd"/>
            <w:r w:rsidRPr="00F069E9">
              <w:rPr>
                <w:lang w:val="ru-RU" w:eastAsia="uk-UA"/>
              </w:rPr>
              <w:t xml:space="preserve"> </w:t>
            </w:r>
            <w:proofErr w:type="spellStart"/>
            <w:r w:rsidRPr="00F069E9">
              <w:rPr>
                <w:lang w:val="ru-RU" w:eastAsia="uk-UA"/>
              </w:rPr>
              <w:t>згідно</w:t>
            </w:r>
            <w:proofErr w:type="spellEnd"/>
            <w:r w:rsidRPr="00F069E9">
              <w:rPr>
                <w:lang w:val="ru-RU" w:eastAsia="uk-UA"/>
              </w:rPr>
              <w:t xml:space="preserve"> </w:t>
            </w:r>
            <w:proofErr w:type="spellStart"/>
            <w:r w:rsidRPr="00F069E9">
              <w:rPr>
                <w:lang w:val="ru-RU" w:eastAsia="uk-UA"/>
              </w:rPr>
              <w:t>із</w:t>
            </w:r>
            <w:proofErr w:type="spellEnd"/>
            <w:r w:rsidRPr="00F069E9">
              <w:rPr>
                <w:lang w:val="ru-RU" w:eastAsia="uk-UA"/>
              </w:rPr>
              <w:t xml:space="preserve"> </w:t>
            </w:r>
            <w:proofErr w:type="spellStart"/>
            <w:r w:rsidRPr="00F069E9">
              <w:rPr>
                <w:lang w:val="ru-RU" w:eastAsia="uk-UA"/>
              </w:rPr>
              <w:t>законодавством</w:t>
            </w:r>
            <w:proofErr w:type="spellEnd"/>
            <w:r w:rsidRPr="00F069E9">
              <w:rPr>
                <w:lang w:val="ru-RU" w:eastAsia="uk-UA"/>
              </w:rPr>
              <w:t xml:space="preserve"> органами </w:t>
            </w:r>
            <w:proofErr w:type="spellStart"/>
            <w:r w:rsidRPr="00F069E9">
              <w:rPr>
                <w:lang w:val="ru-RU" w:eastAsia="uk-UA"/>
              </w:rPr>
              <w:t>державної</w:t>
            </w:r>
            <w:proofErr w:type="spellEnd"/>
            <w:r w:rsidRPr="00F069E9">
              <w:rPr>
                <w:lang w:val="ru-RU" w:eastAsia="uk-UA"/>
              </w:rPr>
              <w:t xml:space="preserve"> статистики </w:t>
            </w:r>
            <w:proofErr w:type="spellStart"/>
            <w:r w:rsidRPr="00F069E9">
              <w:rPr>
                <w:lang w:val="ru-RU" w:eastAsia="uk-UA"/>
              </w:rPr>
              <w:t>індексу</w:t>
            </w:r>
            <w:proofErr w:type="spellEnd"/>
            <w:r w:rsidRPr="00F069E9">
              <w:rPr>
                <w:lang w:val="ru-RU" w:eastAsia="uk-UA"/>
              </w:rPr>
              <w:t xml:space="preserve"> </w:t>
            </w:r>
            <w:proofErr w:type="spellStart"/>
            <w:r w:rsidRPr="00F069E9">
              <w:rPr>
                <w:lang w:val="ru-RU" w:eastAsia="uk-UA"/>
              </w:rPr>
              <w:t>споживчих</w:t>
            </w:r>
            <w:proofErr w:type="spellEnd"/>
            <w:r w:rsidRPr="00F069E9">
              <w:rPr>
                <w:lang w:val="ru-RU" w:eastAsia="uk-UA"/>
              </w:rPr>
              <w:t xml:space="preserve"> </w:t>
            </w:r>
            <w:proofErr w:type="spellStart"/>
            <w:r w:rsidRPr="00F069E9">
              <w:rPr>
                <w:lang w:val="ru-RU" w:eastAsia="uk-UA"/>
              </w:rPr>
              <w:t>цін</w:t>
            </w:r>
            <w:proofErr w:type="spellEnd"/>
            <w:r w:rsidRPr="00F069E9">
              <w:rPr>
                <w:lang w:val="ru-RU" w:eastAsia="uk-UA"/>
              </w:rPr>
              <w:t xml:space="preserve">, </w:t>
            </w:r>
            <w:proofErr w:type="spellStart"/>
            <w:r w:rsidRPr="00F069E9">
              <w:rPr>
                <w:lang w:val="ru-RU" w:eastAsia="uk-UA"/>
              </w:rPr>
              <w:t>зміни</w:t>
            </w:r>
            <w:proofErr w:type="spellEnd"/>
            <w:r w:rsidRPr="00F069E9">
              <w:rPr>
                <w:lang w:val="ru-RU" w:eastAsia="uk-UA"/>
              </w:rPr>
              <w:t xml:space="preserve"> курсу </w:t>
            </w:r>
            <w:proofErr w:type="spellStart"/>
            <w:r w:rsidRPr="00F069E9">
              <w:rPr>
                <w:lang w:val="ru-RU" w:eastAsia="uk-UA"/>
              </w:rPr>
              <w:t>іноземної</w:t>
            </w:r>
            <w:proofErr w:type="spellEnd"/>
            <w:r w:rsidRPr="00F069E9">
              <w:rPr>
                <w:lang w:val="ru-RU" w:eastAsia="uk-UA"/>
              </w:rPr>
              <w:t xml:space="preserve"> </w:t>
            </w:r>
            <w:proofErr w:type="spellStart"/>
            <w:r w:rsidRPr="00F069E9">
              <w:rPr>
                <w:lang w:val="ru-RU" w:eastAsia="uk-UA"/>
              </w:rPr>
              <w:t>валюти</w:t>
            </w:r>
            <w:proofErr w:type="spellEnd"/>
            <w:r w:rsidRPr="00F069E9">
              <w:rPr>
                <w:lang w:val="ru-RU" w:eastAsia="uk-UA"/>
              </w:rPr>
              <w:t xml:space="preserve">, </w:t>
            </w:r>
            <w:proofErr w:type="spellStart"/>
            <w:r w:rsidRPr="00F069E9">
              <w:rPr>
                <w:lang w:val="ru-RU" w:eastAsia="uk-UA"/>
              </w:rPr>
              <w:t>зміни</w:t>
            </w:r>
            <w:proofErr w:type="spellEnd"/>
            <w:r w:rsidRPr="00F069E9">
              <w:rPr>
                <w:lang w:val="ru-RU" w:eastAsia="uk-UA"/>
              </w:rPr>
              <w:t xml:space="preserve"> </w:t>
            </w:r>
            <w:proofErr w:type="spellStart"/>
            <w:r w:rsidRPr="00F069E9">
              <w:rPr>
                <w:lang w:val="ru-RU" w:eastAsia="uk-UA"/>
              </w:rPr>
              <w:t>біржових</w:t>
            </w:r>
            <w:proofErr w:type="spellEnd"/>
            <w:r w:rsidRPr="00F069E9">
              <w:rPr>
                <w:lang w:val="ru-RU" w:eastAsia="uk-UA"/>
              </w:rPr>
              <w:t xml:space="preserve"> </w:t>
            </w:r>
            <w:proofErr w:type="spellStart"/>
            <w:r w:rsidRPr="00F069E9">
              <w:rPr>
                <w:lang w:val="ru-RU" w:eastAsia="uk-UA"/>
              </w:rPr>
              <w:t>котирувань</w:t>
            </w:r>
            <w:proofErr w:type="spellEnd"/>
            <w:r w:rsidRPr="00F069E9">
              <w:rPr>
                <w:lang w:val="ru-RU" w:eastAsia="uk-UA"/>
              </w:rPr>
              <w:t xml:space="preserve"> </w:t>
            </w:r>
            <w:proofErr w:type="spellStart"/>
            <w:r w:rsidRPr="00F069E9">
              <w:rPr>
                <w:lang w:val="ru-RU" w:eastAsia="uk-UA"/>
              </w:rPr>
              <w:t>або</w:t>
            </w:r>
            <w:proofErr w:type="spellEnd"/>
            <w:r w:rsidRPr="00F069E9">
              <w:rPr>
                <w:lang w:val="ru-RU" w:eastAsia="uk-UA"/>
              </w:rPr>
              <w:t xml:space="preserve"> </w:t>
            </w:r>
            <w:proofErr w:type="spellStart"/>
            <w:r w:rsidRPr="00F069E9">
              <w:rPr>
                <w:lang w:val="ru-RU" w:eastAsia="uk-UA"/>
              </w:rPr>
              <w:t>показників</w:t>
            </w:r>
            <w:proofErr w:type="spellEnd"/>
            <w:r w:rsidRPr="00F069E9">
              <w:rPr>
                <w:lang w:val="ru-RU" w:eastAsia="uk-UA"/>
              </w:rPr>
              <w:t xml:space="preserve"> </w:t>
            </w:r>
            <w:proofErr w:type="spellStart"/>
            <w:r w:rsidRPr="00F069E9">
              <w:rPr>
                <w:lang w:val="ru-RU" w:eastAsia="uk-UA"/>
              </w:rPr>
              <w:t>Platts</w:t>
            </w:r>
            <w:proofErr w:type="spellEnd"/>
            <w:r w:rsidRPr="00F069E9">
              <w:rPr>
                <w:lang w:val="ru-RU" w:eastAsia="uk-UA"/>
              </w:rPr>
              <w:t xml:space="preserve">, ARGUS, </w:t>
            </w:r>
            <w:proofErr w:type="spellStart"/>
            <w:r w:rsidRPr="00F069E9">
              <w:rPr>
                <w:lang w:val="ru-RU" w:eastAsia="uk-UA"/>
              </w:rPr>
              <w:t>регульованих</w:t>
            </w:r>
            <w:proofErr w:type="spellEnd"/>
            <w:r w:rsidRPr="00F069E9">
              <w:rPr>
                <w:lang w:val="ru-RU" w:eastAsia="uk-UA"/>
              </w:rPr>
              <w:t xml:space="preserve"> </w:t>
            </w:r>
            <w:proofErr w:type="spellStart"/>
            <w:r w:rsidRPr="00F069E9">
              <w:rPr>
                <w:lang w:val="ru-RU" w:eastAsia="uk-UA"/>
              </w:rPr>
              <w:t>цін</w:t>
            </w:r>
            <w:proofErr w:type="spellEnd"/>
            <w:r w:rsidRPr="00F069E9">
              <w:rPr>
                <w:lang w:val="ru-RU" w:eastAsia="uk-UA"/>
              </w:rPr>
              <w:t xml:space="preserve"> (</w:t>
            </w:r>
            <w:proofErr w:type="spellStart"/>
            <w:r w:rsidRPr="00F069E9">
              <w:rPr>
                <w:lang w:val="ru-RU" w:eastAsia="uk-UA"/>
              </w:rPr>
              <w:t>тарифів</w:t>
            </w:r>
            <w:proofErr w:type="spellEnd"/>
            <w:r w:rsidRPr="00F069E9">
              <w:rPr>
                <w:lang w:val="ru-RU" w:eastAsia="uk-UA"/>
              </w:rPr>
              <w:t xml:space="preserve">), </w:t>
            </w:r>
            <w:proofErr w:type="spellStart"/>
            <w:r w:rsidRPr="00F069E9">
              <w:rPr>
                <w:lang w:val="ru-RU" w:eastAsia="uk-UA"/>
              </w:rPr>
              <w:t>нормативів</w:t>
            </w:r>
            <w:proofErr w:type="spellEnd"/>
            <w:r w:rsidRPr="00F069E9">
              <w:rPr>
                <w:lang w:val="ru-RU" w:eastAsia="uk-UA"/>
              </w:rPr>
              <w:t xml:space="preserve">, </w:t>
            </w:r>
            <w:proofErr w:type="spellStart"/>
            <w:r w:rsidRPr="00F069E9">
              <w:rPr>
                <w:lang w:val="ru-RU" w:eastAsia="uk-UA"/>
              </w:rPr>
              <w:t>середньозважених</w:t>
            </w:r>
            <w:proofErr w:type="spellEnd"/>
            <w:r w:rsidRPr="00F069E9">
              <w:rPr>
                <w:lang w:val="ru-RU" w:eastAsia="uk-UA"/>
              </w:rPr>
              <w:t xml:space="preserve"> </w:t>
            </w:r>
            <w:proofErr w:type="spellStart"/>
            <w:r w:rsidRPr="00F069E9">
              <w:rPr>
                <w:lang w:val="ru-RU" w:eastAsia="uk-UA"/>
              </w:rPr>
              <w:t>цін</w:t>
            </w:r>
            <w:proofErr w:type="spellEnd"/>
            <w:r w:rsidRPr="00F069E9">
              <w:rPr>
                <w:lang w:val="ru-RU" w:eastAsia="uk-UA"/>
              </w:rPr>
              <w:t xml:space="preserve"> на </w:t>
            </w:r>
            <w:proofErr w:type="spellStart"/>
            <w:r w:rsidRPr="00F069E9">
              <w:rPr>
                <w:lang w:val="ru-RU" w:eastAsia="uk-UA"/>
              </w:rPr>
              <w:t>електроенергію</w:t>
            </w:r>
            <w:proofErr w:type="spellEnd"/>
            <w:r w:rsidRPr="00F069E9">
              <w:rPr>
                <w:lang w:val="ru-RU" w:eastAsia="uk-UA"/>
              </w:rPr>
              <w:t xml:space="preserve"> на ринку “на </w:t>
            </w:r>
            <w:proofErr w:type="spellStart"/>
            <w:r w:rsidRPr="00F069E9">
              <w:rPr>
                <w:lang w:val="ru-RU" w:eastAsia="uk-UA"/>
              </w:rPr>
              <w:t>добу</w:t>
            </w:r>
            <w:proofErr w:type="spellEnd"/>
            <w:r w:rsidRPr="00F069E9">
              <w:rPr>
                <w:lang w:val="ru-RU" w:eastAsia="uk-UA"/>
              </w:rPr>
              <w:t xml:space="preserve"> наперед”, </w:t>
            </w:r>
            <w:proofErr w:type="spellStart"/>
            <w:r w:rsidRPr="00F069E9">
              <w:rPr>
                <w:lang w:val="ru-RU" w:eastAsia="uk-UA"/>
              </w:rPr>
              <w:t>що</w:t>
            </w:r>
            <w:proofErr w:type="spellEnd"/>
            <w:r w:rsidRPr="00F069E9">
              <w:rPr>
                <w:lang w:val="ru-RU" w:eastAsia="uk-UA"/>
              </w:rPr>
              <w:t xml:space="preserve"> </w:t>
            </w:r>
            <w:proofErr w:type="spellStart"/>
            <w:r w:rsidRPr="00F069E9">
              <w:rPr>
                <w:lang w:val="ru-RU" w:eastAsia="uk-UA"/>
              </w:rPr>
              <w:t>застосовуються</w:t>
            </w:r>
            <w:proofErr w:type="spellEnd"/>
            <w:r w:rsidRPr="00F069E9">
              <w:rPr>
                <w:lang w:val="ru-RU" w:eastAsia="uk-UA"/>
              </w:rPr>
              <w:t xml:space="preserve"> в </w:t>
            </w:r>
            <w:proofErr w:type="spellStart"/>
            <w:r w:rsidRPr="00F069E9">
              <w:rPr>
                <w:lang w:val="ru-RU" w:eastAsia="uk-UA"/>
              </w:rPr>
              <w:t>договорі</w:t>
            </w:r>
            <w:proofErr w:type="spellEnd"/>
            <w:r w:rsidRPr="00F069E9">
              <w:rPr>
                <w:lang w:val="ru-RU" w:eastAsia="uk-UA"/>
              </w:rPr>
              <w:t xml:space="preserve"> про </w:t>
            </w:r>
            <w:proofErr w:type="spellStart"/>
            <w:r w:rsidRPr="00F069E9">
              <w:rPr>
                <w:lang w:val="ru-RU" w:eastAsia="uk-UA"/>
              </w:rPr>
              <w:t>закупівлю</w:t>
            </w:r>
            <w:proofErr w:type="spellEnd"/>
            <w:r w:rsidRPr="00F069E9">
              <w:rPr>
                <w:lang w:val="ru-RU" w:eastAsia="uk-UA"/>
              </w:rPr>
              <w:t xml:space="preserve">, у </w:t>
            </w:r>
            <w:proofErr w:type="spellStart"/>
            <w:r w:rsidRPr="00F069E9">
              <w:rPr>
                <w:lang w:val="ru-RU" w:eastAsia="uk-UA"/>
              </w:rPr>
              <w:t>разі</w:t>
            </w:r>
            <w:proofErr w:type="spellEnd"/>
            <w:r w:rsidRPr="00F069E9">
              <w:rPr>
                <w:lang w:val="ru-RU" w:eastAsia="uk-UA"/>
              </w:rPr>
              <w:t xml:space="preserve"> </w:t>
            </w:r>
            <w:proofErr w:type="spellStart"/>
            <w:r w:rsidRPr="00F069E9">
              <w:rPr>
                <w:lang w:val="ru-RU" w:eastAsia="uk-UA"/>
              </w:rPr>
              <w:t>встановлення</w:t>
            </w:r>
            <w:proofErr w:type="spellEnd"/>
            <w:r w:rsidRPr="00F069E9">
              <w:rPr>
                <w:lang w:val="ru-RU" w:eastAsia="uk-UA"/>
              </w:rPr>
              <w:t xml:space="preserve"> в </w:t>
            </w:r>
            <w:proofErr w:type="spellStart"/>
            <w:r w:rsidRPr="00F069E9">
              <w:rPr>
                <w:lang w:val="ru-RU" w:eastAsia="uk-UA"/>
              </w:rPr>
              <w:t>договор</w:t>
            </w:r>
            <w:proofErr w:type="gramEnd"/>
            <w:r w:rsidRPr="00F069E9">
              <w:rPr>
                <w:lang w:val="ru-RU" w:eastAsia="uk-UA"/>
              </w:rPr>
              <w:t>і</w:t>
            </w:r>
            <w:proofErr w:type="spellEnd"/>
            <w:r w:rsidRPr="00F069E9">
              <w:rPr>
                <w:lang w:val="ru-RU" w:eastAsia="uk-UA"/>
              </w:rPr>
              <w:t xml:space="preserve"> </w:t>
            </w:r>
            <w:proofErr w:type="gramStart"/>
            <w:r w:rsidRPr="00F069E9">
              <w:rPr>
                <w:lang w:val="ru-RU" w:eastAsia="uk-UA"/>
              </w:rPr>
              <w:t>про</w:t>
            </w:r>
            <w:proofErr w:type="gramEnd"/>
            <w:r w:rsidRPr="00F069E9">
              <w:rPr>
                <w:lang w:val="ru-RU" w:eastAsia="uk-UA"/>
              </w:rPr>
              <w:t xml:space="preserve"> </w:t>
            </w:r>
            <w:proofErr w:type="spellStart"/>
            <w:r w:rsidRPr="00F069E9">
              <w:rPr>
                <w:lang w:val="ru-RU" w:eastAsia="uk-UA"/>
              </w:rPr>
              <w:t>закупівлю</w:t>
            </w:r>
            <w:proofErr w:type="spellEnd"/>
            <w:r w:rsidRPr="00F069E9">
              <w:rPr>
                <w:lang w:val="ru-RU" w:eastAsia="uk-UA"/>
              </w:rPr>
              <w:t xml:space="preserve"> порядку </w:t>
            </w:r>
            <w:proofErr w:type="spellStart"/>
            <w:r w:rsidRPr="00F069E9">
              <w:rPr>
                <w:lang w:val="ru-RU" w:eastAsia="uk-UA"/>
              </w:rPr>
              <w:t>зміни</w:t>
            </w:r>
            <w:proofErr w:type="spellEnd"/>
            <w:r w:rsidRPr="00F069E9">
              <w:rPr>
                <w:lang w:val="ru-RU" w:eastAsia="uk-UA"/>
              </w:rPr>
              <w:t xml:space="preserve"> </w:t>
            </w:r>
            <w:proofErr w:type="spellStart"/>
            <w:r w:rsidRPr="00F069E9">
              <w:rPr>
                <w:lang w:val="ru-RU" w:eastAsia="uk-UA"/>
              </w:rPr>
              <w:t>ціни</w:t>
            </w:r>
            <w:proofErr w:type="spellEnd"/>
            <w:r w:rsidRPr="00F069E9">
              <w:rPr>
                <w:lang w:val="ru-RU" w:eastAsia="uk-UA"/>
              </w:rPr>
              <w:t>;</w:t>
            </w:r>
          </w:p>
          <w:p w:rsidR="00214C65" w:rsidRPr="00F069E9" w:rsidRDefault="00214C65" w:rsidP="00F069E9">
            <w:pPr>
              <w:shd w:val="clear" w:color="auto" w:fill="FFFFFF"/>
              <w:jc w:val="both"/>
              <w:rPr>
                <w:lang w:val="ru-RU" w:eastAsia="uk-UA"/>
              </w:rPr>
            </w:pPr>
          </w:p>
          <w:p w:rsidR="00214C65" w:rsidRPr="00F069E9" w:rsidRDefault="00214C65" w:rsidP="00F069E9">
            <w:pPr>
              <w:shd w:val="clear" w:color="auto" w:fill="FFFFFF"/>
              <w:jc w:val="both"/>
              <w:rPr>
                <w:lang w:val="ru-RU" w:eastAsia="uk-UA"/>
              </w:rPr>
            </w:pPr>
            <w:r w:rsidRPr="00F069E9">
              <w:rPr>
                <w:lang w:val="ru-RU" w:eastAsia="uk-UA"/>
              </w:rPr>
              <w:t xml:space="preserve">8) </w:t>
            </w:r>
            <w:proofErr w:type="spellStart"/>
            <w:r w:rsidRPr="00F069E9">
              <w:rPr>
                <w:lang w:val="ru-RU" w:eastAsia="uk-UA"/>
              </w:rPr>
              <w:t>зміни</w:t>
            </w:r>
            <w:proofErr w:type="spellEnd"/>
            <w:r w:rsidRPr="00F069E9">
              <w:rPr>
                <w:lang w:val="ru-RU" w:eastAsia="uk-UA"/>
              </w:rPr>
              <w:t xml:space="preserve"> умов у </w:t>
            </w:r>
            <w:proofErr w:type="spellStart"/>
            <w:r w:rsidRPr="00F069E9">
              <w:rPr>
                <w:lang w:val="ru-RU" w:eastAsia="uk-UA"/>
              </w:rPr>
              <w:t>зв’язку</w:t>
            </w:r>
            <w:proofErr w:type="spellEnd"/>
            <w:r w:rsidRPr="00F069E9">
              <w:rPr>
                <w:lang w:val="ru-RU" w:eastAsia="uk-UA"/>
              </w:rPr>
              <w:t xml:space="preserve"> </w:t>
            </w:r>
            <w:proofErr w:type="spellStart"/>
            <w:r w:rsidRPr="00F069E9">
              <w:rPr>
                <w:lang w:val="ru-RU" w:eastAsia="uk-UA"/>
              </w:rPr>
              <w:t>із</w:t>
            </w:r>
            <w:proofErr w:type="spellEnd"/>
            <w:r w:rsidRPr="00F069E9">
              <w:rPr>
                <w:lang w:val="ru-RU" w:eastAsia="uk-UA"/>
              </w:rPr>
              <w:t xml:space="preserve"> </w:t>
            </w:r>
            <w:proofErr w:type="spellStart"/>
            <w:r w:rsidRPr="00F069E9">
              <w:rPr>
                <w:lang w:val="ru-RU" w:eastAsia="uk-UA"/>
              </w:rPr>
              <w:t>застосуванням</w:t>
            </w:r>
            <w:proofErr w:type="spellEnd"/>
            <w:r w:rsidRPr="00F069E9">
              <w:rPr>
                <w:lang w:val="ru-RU" w:eastAsia="uk-UA"/>
              </w:rPr>
              <w:t xml:space="preserve"> </w:t>
            </w:r>
            <w:proofErr w:type="spellStart"/>
            <w:r w:rsidRPr="00F069E9">
              <w:rPr>
                <w:lang w:val="ru-RU" w:eastAsia="uk-UA"/>
              </w:rPr>
              <w:t>положень</w:t>
            </w:r>
            <w:proofErr w:type="spellEnd"/>
            <w:r w:rsidRPr="00F069E9">
              <w:rPr>
                <w:lang w:val="ru-RU" w:eastAsia="uk-UA"/>
              </w:rPr>
              <w:t xml:space="preserve"> </w:t>
            </w:r>
            <w:proofErr w:type="spellStart"/>
            <w:r w:rsidRPr="00F069E9">
              <w:rPr>
                <w:lang w:val="ru-RU" w:eastAsia="uk-UA"/>
              </w:rPr>
              <w:t>частини</w:t>
            </w:r>
            <w:proofErr w:type="spellEnd"/>
            <w:r w:rsidRPr="00F069E9">
              <w:rPr>
                <w:lang w:val="ru-RU" w:eastAsia="uk-UA"/>
              </w:rPr>
              <w:t xml:space="preserve"> </w:t>
            </w:r>
            <w:proofErr w:type="spellStart"/>
            <w:r w:rsidRPr="00F069E9">
              <w:rPr>
                <w:lang w:val="ru-RU" w:eastAsia="uk-UA"/>
              </w:rPr>
              <w:t>шостої</w:t>
            </w:r>
            <w:proofErr w:type="spellEnd"/>
            <w:r w:rsidRPr="00F069E9">
              <w:rPr>
                <w:lang w:val="ru-RU" w:eastAsia="uk-UA"/>
              </w:rPr>
              <w:t xml:space="preserve"> </w:t>
            </w:r>
            <w:proofErr w:type="spellStart"/>
            <w:r w:rsidRPr="00F069E9">
              <w:rPr>
                <w:lang w:val="ru-RU" w:eastAsia="uk-UA"/>
              </w:rPr>
              <w:t>статті</w:t>
            </w:r>
            <w:proofErr w:type="spellEnd"/>
            <w:r w:rsidRPr="00F069E9">
              <w:rPr>
                <w:lang w:val="ru-RU" w:eastAsia="uk-UA"/>
              </w:rPr>
              <w:t xml:space="preserve"> 41 Закону.</w:t>
            </w:r>
          </w:p>
          <w:p w:rsidR="00214C65" w:rsidRPr="00F069E9" w:rsidRDefault="00214C65" w:rsidP="00F069E9">
            <w:pPr>
              <w:shd w:val="clear" w:color="auto" w:fill="FFFFFF"/>
              <w:jc w:val="both"/>
              <w:rPr>
                <w:lang w:val="ru-RU" w:eastAsia="uk-UA"/>
              </w:rPr>
            </w:pPr>
          </w:p>
          <w:p w:rsidR="00214C65" w:rsidRPr="00F069E9" w:rsidRDefault="00214C65" w:rsidP="00D96817">
            <w:pPr>
              <w:widowControl w:val="0"/>
              <w:jc w:val="both"/>
              <w:rPr>
                <w:rFonts w:ascii="Times New Roman" w:eastAsia="Times New Roman" w:hAnsi="Times New Roman" w:cs="Times New Roman"/>
                <w:color w:val="00B050"/>
                <w:sz w:val="24"/>
                <w:szCs w:val="24"/>
                <w:lang w:val="ru-RU"/>
              </w:rPr>
            </w:pPr>
          </w:p>
        </w:tc>
      </w:tr>
      <w:tr w:rsidR="00214C65" w:rsidRPr="00FC04B3" w:rsidTr="00483D06">
        <w:trPr>
          <w:trHeight w:val="3056"/>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214C65" w:rsidRPr="00FC04B3" w:rsidRDefault="00214C65" w:rsidP="005F1386">
            <w:pPr>
              <w:rPr>
                <w:rFonts w:ascii="Times New Roman" w:hAnsi="Times New Roman" w:cs="Times New Roman"/>
                <w:sz w:val="24"/>
                <w:szCs w:val="24"/>
              </w:rPr>
            </w:pPr>
            <w:r w:rsidRPr="00FC04B3">
              <w:rPr>
                <w:rFonts w:ascii="Times New Roman" w:hAnsi="Times New Roman" w:cs="Times New Roman"/>
                <w:sz w:val="24"/>
                <w:szCs w:val="24"/>
              </w:rPr>
              <w:lastRenderedPageBreak/>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214C65" w:rsidRPr="006B0B69" w:rsidRDefault="00214C65" w:rsidP="005F1386">
            <w:pPr>
              <w:widowControl w:val="0"/>
              <w:spacing w:before="60" w:after="60" w:line="240" w:lineRule="auto"/>
              <w:contextualSpacing/>
              <w:jc w:val="both"/>
              <w:rPr>
                <w:rFonts w:ascii="Times New Roman" w:hAnsi="Times New Roman"/>
                <w:b/>
                <w:sz w:val="24"/>
                <w:szCs w:val="24"/>
                <w:lang w:eastAsia="uk-UA"/>
              </w:rPr>
            </w:pPr>
            <w:r w:rsidRPr="006B0B69">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C65" w:rsidRPr="00043F7F" w:rsidRDefault="00214C65" w:rsidP="0042386D">
            <w:pPr>
              <w:spacing w:before="120"/>
              <w:ind w:firstLine="567"/>
              <w:jc w:val="both"/>
              <w:rPr>
                <w:rFonts w:ascii="Times New Roman" w:hAnsi="Times New Roman"/>
                <w:sz w:val="24"/>
                <w:szCs w:val="24"/>
              </w:rPr>
            </w:pPr>
            <w:r w:rsidRPr="00043F7F">
              <w:rPr>
                <w:rFonts w:ascii="Times New Roman" w:hAnsi="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43F7F">
              <w:rPr>
                <w:rFonts w:ascii="Times New Roman" w:hAnsi="Times New Roman"/>
                <w:sz w:val="24"/>
                <w:szCs w:val="24"/>
              </w:rPr>
              <w:t>неукладення</w:t>
            </w:r>
            <w:proofErr w:type="spellEnd"/>
            <w:r w:rsidRPr="00043F7F">
              <w:rPr>
                <w:rFonts w:ascii="Times New Roman" w:hAnsi="Times New Roman"/>
                <w:sz w:val="24"/>
                <w:szCs w:val="24"/>
              </w:rPr>
              <w:t xml:space="preserve"> договору про закупівлю або ненадання замовнику підписаного договору </w:t>
            </w:r>
            <w:r>
              <w:rPr>
                <w:rFonts w:ascii="Times New Roman" w:hAnsi="Times New Roman"/>
                <w:sz w:val="24"/>
                <w:szCs w:val="24"/>
              </w:rPr>
              <w:t xml:space="preserve">про закупівлю </w:t>
            </w:r>
            <w:r w:rsidRPr="00043F7F">
              <w:rPr>
                <w:rFonts w:ascii="Times New Roman" w:hAnsi="Times New Roman"/>
                <w:sz w:val="24"/>
                <w:szCs w:val="24"/>
              </w:rPr>
              <w:t>у строк, визначений Законом</w:t>
            </w:r>
            <w:r>
              <w:rPr>
                <w:rFonts w:ascii="Times New Roman" w:hAnsi="Times New Roman"/>
                <w:sz w:val="24"/>
                <w:szCs w:val="24"/>
              </w:rPr>
              <w:t xml:space="preserve"> та Особливостями</w:t>
            </w:r>
            <w:r w:rsidRPr="00043F7F">
              <w:rPr>
                <w:rFonts w:ascii="Times New Roman" w:hAnsi="Times New Roman"/>
                <w:sz w:val="24"/>
                <w:szCs w:val="24"/>
              </w:rPr>
              <w:t>,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Pr>
                <w:rFonts w:ascii="Times New Roman" w:hAnsi="Times New Roman"/>
                <w:sz w:val="24"/>
                <w:szCs w:val="24"/>
              </w:rPr>
              <w:t xml:space="preserve"> </w:t>
            </w:r>
            <w:r w:rsidRPr="00DC5B1C">
              <w:rPr>
                <w:rFonts w:ascii="Times New Roman" w:hAnsi="Times New Roman"/>
                <w:sz w:val="24"/>
                <w:szCs w:val="24"/>
                <w:shd w:val="solid" w:color="FFFFFF" w:fill="FFFFFF"/>
                <w:lang w:eastAsia="en-US"/>
              </w:rPr>
              <w:t>та пункту</w:t>
            </w:r>
            <w:r>
              <w:rPr>
                <w:rFonts w:ascii="Times New Roman" w:hAnsi="Times New Roman"/>
                <w:sz w:val="24"/>
                <w:szCs w:val="24"/>
                <w:shd w:val="solid" w:color="FFFFFF" w:fill="FFFFFF"/>
                <w:lang w:eastAsia="en-US"/>
              </w:rPr>
              <w:t xml:space="preserve"> 46 Особливостей</w:t>
            </w:r>
            <w:r w:rsidRPr="00DC5B1C">
              <w:rPr>
                <w:rFonts w:ascii="Times New Roman" w:hAnsi="Times New Roman"/>
                <w:sz w:val="24"/>
                <w:szCs w:val="24"/>
                <w:shd w:val="solid" w:color="FFFFFF" w:fill="FFFFFF"/>
                <w:lang w:eastAsia="en-US"/>
              </w:rPr>
              <w:t>.</w:t>
            </w:r>
          </w:p>
        </w:tc>
      </w:tr>
      <w:tr w:rsidR="00214C65" w:rsidRPr="00FC04B3" w:rsidTr="00350C26">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214C65" w:rsidRPr="00FC04B3" w:rsidRDefault="00214C65" w:rsidP="005F1386">
            <w:pPr>
              <w:rPr>
                <w:rFonts w:ascii="Times New Roman" w:hAnsi="Times New Roman" w:cs="Times New Roman"/>
                <w:sz w:val="24"/>
                <w:szCs w:val="24"/>
              </w:rPr>
            </w:pPr>
            <w:r w:rsidRPr="00FC04B3">
              <w:rPr>
                <w:rFonts w:ascii="Times New Roman" w:hAnsi="Times New Roman" w:cs="Times New Roman"/>
                <w:sz w:val="24"/>
                <w:szCs w:val="24"/>
              </w:rPr>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214C65" w:rsidRPr="006B0B69" w:rsidRDefault="00214C65" w:rsidP="005F1386">
            <w:pPr>
              <w:widowControl w:val="0"/>
              <w:spacing w:before="60" w:after="60" w:line="240" w:lineRule="auto"/>
              <w:contextualSpacing/>
              <w:jc w:val="both"/>
              <w:rPr>
                <w:rFonts w:ascii="Times New Roman" w:hAnsi="Times New Roman"/>
                <w:b/>
                <w:sz w:val="24"/>
                <w:szCs w:val="24"/>
                <w:lang w:eastAsia="uk-UA"/>
              </w:rPr>
            </w:pPr>
            <w:r w:rsidRPr="006B0B69">
              <w:rPr>
                <w:rFonts w:ascii="Times New Roman" w:hAnsi="Times New Roman"/>
                <w:b/>
                <w:sz w:val="24"/>
                <w:szCs w:val="24"/>
                <w:lang w:eastAsia="uk-UA"/>
              </w:rPr>
              <w:t xml:space="preserve">Забезпечення виконання договору про закупівлю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214C65" w:rsidRPr="00AC7ED0" w:rsidRDefault="00214C65" w:rsidP="005F1386">
            <w:pPr>
              <w:widowControl w:val="0"/>
              <w:spacing w:before="60" w:after="60" w:line="240" w:lineRule="auto"/>
              <w:ind w:firstLine="153"/>
              <w:contextualSpacing/>
              <w:jc w:val="both"/>
              <w:rPr>
                <w:rFonts w:ascii="Times New Roman" w:hAnsi="Times New Roman"/>
                <w:sz w:val="24"/>
                <w:szCs w:val="24"/>
              </w:rPr>
            </w:pPr>
            <w:r w:rsidRPr="00AC7ED0">
              <w:rPr>
                <w:rFonts w:ascii="Times New Roman" w:hAnsi="Times New Roman"/>
                <w:sz w:val="24"/>
                <w:szCs w:val="24"/>
                <w:lang w:eastAsia="uk-UA"/>
              </w:rPr>
              <w:t>Забезпечення виконання договору про закупівлю не вимагається.</w:t>
            </w:r>
          </w:p>
        </w:tc>
      </w:tr>
    </w:tbl>
    <w:p w:rsidR="00E55F22" w:rsidRDefault="00E55F22" w:rsidP="005F1386">
      <w:pPr>
        <w:keepNext/>
        <w:keepLines/>
        <w:tabs>
          <w:tab w:val="left" w:pos="4860"/>
        </w:tabs>
        <w:rPr>
          <w:b/>
        </w:rPr>
      </w:pPr>
    </w:p>
    <w:p w:rsidR="005F1386" w:rsidRDefault="005F1386" w:rsidP="005F1386">
      <w:pPr>
        <w:jc w:val="both"/>
      </w:pPr>
      <w:r w:rsidRPr="00AC7ED0">
        <w:t>Невід’ємною частиною цієї тендерної документації є:</w:t>
      </w:r>
    </w:p>
    <w:p w:rsidR="005F1386" w:rsidRPr="0082166E" w:rsidRDefault="005F1386" w:rsidP="005F1386">
      <w:pPr>
        <w:pStyle w:val="afc"/>
        <w:jc w:val="both"/>
      </w:pPr>
      <w:r w:rsidRPr="004C7F09">
        <w:rPr>
          <w:bCs/>
        </w:rPr>
        <w:t>Д</w:t>
      </w:r>
      <w:r>
        <w:rPr>
          <w:bCs/>
        </w:rPr>
        <w:t>одаток</w:t>
      </w:r>
      <w:r w:rsidRPr="004C7F09">
        <w:rPr>
          <w:bCs/>
        </w:rPr>
        <w:t xml:space="preserve"> 1: </w:t>
      </w:r>
      <w:r w:rsidRPr="0082166E">
        <w:t>ПЕРЕЛІК ДОКУМЕНТІВ, ЯКІ ВИМАГАЮТЬСЯ ДЛЯ ПІДТВЕРДЖЕННЯ ВІДПОВІДНОСТІ ПРОПОЗИЦІЇ УЧАСНИКА КВАЛІФІКАЦІЙНИМ ТА ІНШИМ ВИМОГАМ ЗАМОВНИКА</w:t>
      </w:r>
    </w:p>
    <w:p w:rsidR="005F1386" w:rsidRPr="00531E79" w:rsidRDefault="005F1386" w:rsidP="005F1386">
      <w:pPr>
        <w:rPr>
          <w:color w:val="000000"/>
        </w:rPr>
      </w:pPr>
      <w:r w:rsidRPr="004C7F09">
        <w:rPr>
          <w:bCs/>
        </w:rPr>
        <w:t>Д</w:t>
      </w:r>
      <w:r>
        <w:rPr>
          <w:bCs/>
        </w:rPr>
        <w:t>одаток</w:t>
      </w:r>
      <w:r w:rsidRPr="004C7F09">
        <w:rPr>
          <w:bCs/>
        </w:rPr>
        <w:t xml:space="preserve"> 2: </w:t>
      </w:r>
      <w:r w:rsidRPr="00531E79">
        <w:rPr>
          <w:color w:val="000000"/>
        </w:rPr>
        <w:t>ТЕХНІЧНІ  ВИМОГИ  ДО  ПРЕДМЕТА  ЗАКУПІВЛІ</w:t>
      </w:r>
    </w:p>
    <w:p w:rsidR="005F1386" w:rsidRDefault="005F1386" w:rsidP="005F1386">
      <w:pPr>
        <w:widowControl w:val="0"/>
      </w:pPr>
      <w:r w:rsidRPr="004C7F09">
        <w:t>Д</w:t>
      </w:r>
      <w:r>
        <w:t>одаток</w:t>
      </w:r>
      <w:r w:rsidRPr="004C7F09">
        <w:t xml:space="preserve"> 3: </w:t>
      </w:r>
      <w:r>
        <w:t>ПРОЄКТ ДОГОВОРУ ПРО ЗАКУПІВЛЮ (в окремому файлі)</w:t>
      </w:r>
    </w:p>
    <w:p w:rsidR="005F1386" w:rsidRPr="004C7F09" w:rsidRDefault="005F1386" w:rsidP="005F1386">
      <w:pPr>
        <w:widowControl w:val="0"/>
      </w:pPr>
      <w:r>
        <w:t>Додаток 4: ФОРМА «ТЕНДЕРНА ПРОПОЗИЦІЯ»</w:t>
      </w:r>
      <w:r w:rsidRPr="004C7F09">
        <w:tab/>
      </w:r>
    </w:p>
    <w:p w:rsidR="00483D06" w:rsidRDefault="00483D06" w:rsidP="005F1386">
      <w:pPr>
        <w:pStyle w:val="afc"/>
        <w:jc w:val="right"/>
      </w:pPr>
    </w:p>
    <w:p w:rsidR="00474375" w:rsidRDefault="00474375" w:rsidP="005F1386">
      <w:pPr>
        <w:pStyle w:val="afc"/>
        <w:jc w:val="right"/>
      </w:pPr>
    </w:p>
    <w:p w:rsidR="00474375" w:rsidRDefault="00474375" w:rsidP="005F1386">
      <w:pPr>
        <w:pStyle w:val="afc"/>
        <w:jc w:val="right"/>
      </w:pPr>
    </w:p>
    <w:p w:rsidR="00F069E9" w:rsidRDefault="00F069E9" w:rsidP="005F1386">
      <w:pPr>
        <w:pStyle w:val="afc"/>
        <w:jc w:val="right"/>
      </w:pPr>
    </w:p>
    <w:p w:rsidR="00F069E9" w:rsidRDefault="00F069E9" w:rsidP="005F1386">
      <w:pPr>
        <w:pStyle w:val="afc"/>
        <w:jc w:val="right"/>
      </w:pPr>
    </w:p>
    <w:p w:rsidR="00F069E9" w:rsidRDefault="00F069E9" w:rsidP="005F1386">
      <w:pPr>
        <w:pStyle w:val="afc"/>
        <w:jc w:val="right"/>
      </w:pPr>
    </w:p>
    <w:p w:rsidR="00A5221D" w:rsidRDefault="00A5221D" w:rsidP="005F1386">
      <w:pPr>
        <w:pStyle w:val="afc"/>
        <w:jc w:val="right"/>
      </w:pPr>
    </w:p>
    <w:p w:rsidR="00A5221D" w:rsidRDefault="00A5221D" w:rsidP="005F1386">
      <w:pPr>
        <w:pStyle w:val="afc"/>
        <w:jc w:val="right"/>
      </w:pPr>
    </w:p>
    <w:p w:rsidR="00F069E9" w:rsidRDefault="00F069E9" w:rsidP="005F1386">
      <w:pPr>
        <w:pStyle w:val="afc"/>
        <w:jc w:val="right"/>
      </w:pPr>
    </w:p>
    <w:p w:rsidR="005F1386" w:rsidRPr="00A5221D" w:rsidRDefault="005F1386" w:rsidP="005F1386">
      <w:pPr>
        <w:pStyle w:val="afc"/>
        <w:jc w:val="right"/>
        <w:rPr>
          <w:b/>
        </w:rPr>
      </w:pPr>
      <w:r w:rsidRPr="00A5221D">
        <w:rPr>
          <w:b/>
        </w:rPr>
        <w:t xml:space="preserve">Додаток 1 </w:t>
      </w:r>
    </w:p>
    <w:p w:rsidR="005F1386" w:rsidRPr="0082166E" w:rsidRDefault="005F1386" w:rsidP="005F1386">
      <w:pPr>
        <w:pStyle w:val="afc"/>
        <w:jc w:val="right"/>
      </w:pPr>
      <w:r>
        <w:t>до Тендерної документації</w:t>
      </w:r>
    </w:p>
    <w:p w:rsidR="005F1386" w:rsidRPr="0082166E" w:rsidRDefault="005F1386" w:rsidP="005F1386">
      <w:pPr>
        <w:pStyle w:val="afc"/>
      </w:pPr>
    </w:p>
    <w:p w:rsidR="005F1386" w:rsidRPr="00531E79" w:rsidRDefault="005F1386" w:rsidP="005F1386">
      <w:pPr>
        <w:pStyle w:val="afc"/>
        <w:jc w:val="center"/>
        <w:rPr>
          <w:b/>
        </w:rPr>
      </w:pPr>
      <w:r w:rsidRPr="00531E79">
        <w:rPr>
          <w:b/>
        </w:rPr>
        <w:t>ПЕРЕЛІК ДОКУМЕНТІВ, ЯКІ ВИМАГАЮТЬСЯ ДЛЯ ПІДТВЕРДЖЕННЯ ВІДПОВІДНОСТІ ПРОПОЗИЦІЇ УЧАСНИКА КВАЛІФІКАЦІЙНИМ ТА ІНШИМ ВИМОГАМ ЗАМОВНИКА</w:t>
      </w:r>
    </w:p>
    <w:p w:rsidR="005F1386" w:rsidRPr="0082166E" w:rsidRDefault="005F1386" w:rsidP="005F1386">
      <w:pPr>
        <w:jc w:val="both"/>
        <w:rPr>
          <w:b/>
          <w:bCs/>
        </w:rPr>
      </w:pPr>
    </w:p>
    <w:p w:rsidR="005F1386" w:rsidRPr="0082166E" w:rsidRDefault="005F1386" w:rsidP="005F1386">
      <w:pPr>
        <w:jc w:val="center"/>
        <w:rPr>
          <w:b/>
        </w:rPr>
      </w:pPr>
      <w:r w:rsidRPr="0082166E">
        <w:rPr>
          <w:b/>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tbl>
      <w:tblPr>
        <w:tblW w:w="10201" w:type="dxa"/>
        <w:jc w:val="center"/>
        <w:tblLayout w:type="fixed"/>
        <w:tblCellMar>
          <w:left w:w="10" w:type="dxa"/>
          <w:right w:w="10" w:type="dxa"/>
        </w:tblCellMar>
        <w:tblLook w:val="0000" w:firstRow="0" w:lastRow="0" w:firstColumn="0" w:lastColumn="0" w:noHBand="0" w:noVBand="0"/>
      </w:tblPr>
      <w:tblGrid>
        <w:gridCol w:w="2801"/>
        <w:gridCol w:w="7400"/>
      </w:tblGrid>
      <w:tr w:rsidR="008602DF" w:rsidRPr="00100915" w:rsidTr="00350C26">
        <w:trPr>
          <w:jc w:val="center"/>
        </w:trPr>
        <w:tc>
          <w:tcPr>
            <w:tcW w:w="2801" w:type="dxa"/>
            <w:tcBorders>
              <w:top w:val="single" w:sz="4" w:space="0" w:color="000000"/>
              <w:left w:val="single" w:sz="4" w:space="0" w:color="000000"/>
              <w:bottom w:val="single" w:sz="4" w:space="0" w:color="000000"/>
            </w:tcBorders>
          </w:tcPr>
          <w:p w:rsidR="008602DF" w:rsidRPr="00100915" w:rsidRDefault="008602DF" w:rsidP="00350C26">
            <w:pPr>
              <w:autoSpaceDE w:val="0"/>
              <w:snapToGrid w:val="0"/>
              <w:ind w:left="-447" w:firstLine="447"/>
              <w:jc w:val="center"/>
              <w:rPr>
                <w:b/>
                <w:lang w:eastAsia="uk-UA"/>
              </w:rPr>
            </w:pPr>
            <w:r w:rsidRPr="00100915">
              <w:rPr>
                <w:b/>
                <w:lang w:eastAsia="uk-UA"/>
              </w:rPr>
              <w:t>Кваліфікаційні критерії</w:t>
            </w:r>
          </w:p>
        </w:tc>
        <w:tc>
          <w:tcPr>
            <w:tcW w:w="7400" w:type="dxa"/>
            <w:tcBorders>
              <w:top w:val="single" w:sz="4" w:space="0" w:color="000000"/>
              <w:left w:val="single" w:sz="4" w:space="0" w:color="000000"/>
              <w:bottom w:val="single" w:sz="4" w:space="0" w:color="000000"/>
              <w:right w:val="single" w:sz="4" w:space="0" w:color="000000"/>
            </w:tcBorders>
          </w:tcPr>
          <w:p w:rsidR="008602DF" w:rsidRPr="00100915" w:rsidRDefault="008602DF" w:rsidP="00890867">
            <w:pPr>
              <w:autoSpaceDE w:val="0"/>
              <w:snapToGrid w:val="0"/>
              <w:jc w:val="center"/>
              <w:rPr>
                <w:b/>
                <w:lang w:eastAsia="uk-UA"/>
              </w:rPr>
            </w:pPr>
            <w:r w:rsidRPr="00100915">
              <w:rPr>
                <w:b/>
                <w:lang w:eastAsia="uk-UA"/>
              </w:rPr>
              <w:t>Документи, що мають бути надані Учасником для підтвердження кваліфікації</w:t>
            </w:r>
          </w:p>
        </w:tc>
      </w:tr>
      <w:tr w:rsidR="00572B93" w:rsidRPr="00D70AC5" w:rsidTr="00350C26">
        <w:trPr>
          <w:cantSplit/>
          <w:jc w:val="center"/>
        </w:trPr>
        <w:tc>
          <w:tcPr>
            <w:tcW w:w="2801" w:type="dxa"/>
            <w:tcBorders>
              <w:top w:val="single" w:sz="4" w:space="0" w:color="000000"/>
              <w:left w:val="single" w:sz="4" w:space="0" w:color="000000"/>
            </w:tcBorders>
          </w:tcPr>
          <w:p w:rsidR="00572B93" w:rsidRDefault="00572B93" w:rsidP="00572B93">
            <w:pPr>
              <w:autoSpaceDE w:val="0"/>
              <w:snapToGrid w:val="0"/>
              <w:ind w:right="54"/>
              <w:jc w:val="both"/>
              <w:rPr>
                <w:b/>
                <w:lang w:eastAsia="uk-UA"/>
              </w:rPr>
            </w:pPr>
            <w:r w:rsidRPr="00100915">
              <w:rPr>
                <w:b/>
                <w:lang w:eastAsia="uk-UA"/>
              </w:rPr>
              <w:t>1.Наявність обладнання, матеріально-технічної бази та технологій</w:t>
            </w:r>
          </w:p>
          <w:p w:rsidR="00572B93" w:rsidRPr="00CF0C4E" w:rsidRDefault="00572B93" w:rsidP="00572B93">
            <w:pPr>
              <w:jc w:val="both"/>
              <w:rPr>
                <w:sz w:val="20"/>
                <w:szCs w:val="20"/>
              </w:rPr>
            </w:pPr>
            <w:r>
              <w:rPr>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7400" w:type="dxa"/>
            <w:tcBorders>
              <w:top w:val="single" w:sz="4" w:space="0" w:color="000000"/>
              <w:left w:val="single" w:sz="4" w:space="0" w:color="000000"/>
              <w:bottom w:val="single" w:sz="4" w:space="0" w:color="000000"/>
              <w:right w:val="single" w:sz="4" w:space="0" w:color="000000"/>
            </w:tcBorders>
          </w:tcPr>
          <w:p w:rsidR="00572B93" w:rsidRPr="00D70AC5" w:rsidRDefault="00572B93" w:rsidP="00572B93">
            <w:pPr>
              <w:ind w:firstLine="306"/>
              <w:jc w:val="both"/>
            </w:pPr>
            <w:r w:rsidRPr="00D70AC5">
              <w:t xml:space="preserve"> Довідка, складена в довільній формі на фірмовому бланку (у разі наявності) за підписом уповноваженої особ</w:t>
            </w:r>
            <w:r>
              <w:t>и учасника та завірена печаткою (у разі використання)</w:t>
            </w:r>
            <w:r w:rsidRPr="00D70AC5">
              <w:t xml:space="preserve"> про наявність обладнання, матеріально-технічної бази та технологій необхідних для надання послуг/виконання робіт, що є предметом закупівлі. Зазначена довідка має містити назву обладнання/інструменту/транспортних засобів тощо, кількість та інформацію щодо перебування у власності або користуванні учасника.</w:t>
            </w:r>
          </w:p>
          <w:p w:rsidR="00572B93" w:rsidRPr="00D70AC5" w:rsidRDefault="00572B93" w:rsidP="00572B93">
            <w:pPr>
              <w:ind w:firstLine="448"/>
              <w:jc w:val="both"/>
              <w:rPr>
                <w:lang w:eastAsia="en-US"/>
              </w:rPr>
            </w:pPr>
            <w:r w:rsidRPr="00D70AC5">
              <w:t>У разі, якщо предмет закупівлі не передбачає застосування технологій, учасник повинен надати довідку у довільній формі з відповідним поясненням</w:t>
            </w:r>
          </w:p>
        </w:tc>
      </w:tr>
      <w:tr w:rsidR="00572B93" w:rsidRPr="00D70AC5" w:rsidTr="00350C26">
        <w:trPr>
          <w:cantSplit/>
          <w:jc w:val="center"/>
        </w:trPr>
        <w:tc>
          <w:tcPr>
            <w:tcW w:w="2801" w:type="dxa"/>
            <w:tcBorders>
              <w:top w:val="single" w:sz="4" w:space="0" w:color="000000"/>
              <w:left w:val="single" w:sz="4" w:space="0" w:color="000000"/>
            </w:tcBorders>
          </w:tcPr>
          <w:p w:rsidR="00572B93" w:rsidRDefault="00572B93" w:rsidP="00572B93">
            <w:pPr>
              <w:autoSpaceDE w:val="0"/>
              <w:snapToGrid w:val="0"/>
              <w:rPr>
                <w:b/>
                <w:lang w:eastAsia="uk-UA"/>
              </w:rPr>
            </w:pPr>
            <w:r w:rsidRPr="00100915">
              <w:rPr>
                <w:b/>
                <w:lang w:eastAsia="uk-UA"/>
              </w:rPr>
              <w:t>2. Наявність працівників відповідної кваліфікації, які мають необхідні знання та досвід</w:t>
            </w:r>
          </w:p>
          <w:p w:rsidR="00572B93" w:rsidRDefault="00572B93" w:rsidP="00572B93">
            <w:pPr>
              <w:jc w:val="both"/>
              <w:rPr>
                <w:sz w:val="20"/>
                <w:szCs w:val="20"/>
              </w:rPr>
            </w:pPr>
            <w:r>
              <w:rPr>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572B93" w:rsidRPr="00100915" w:rsidRDefault="00572B93" w:rsidP="00572B93">
            <w:pPr>
              <w:autoSpaceDE w:val="0"/>
              <w:snapToGrid w:val="0"/>
              <w:rPr>
                <w:b/>
                <w:lang w:eastAsia="uk-UA"/>
              </w:rPr>
            </w:pPr>
          </w:p>
        </w:tc>
        <w:tc>
          <w:tcPr>
            <w:tcW w:w="7400" w:type="dxa"/>
            <w:tcBorders>
              <w:top w:val="single" w:sz="4" w:space="0" w:color="000000"/>
              <w:left w:val="single" w:sz="4" w:space="0" w:color="000000"/>
              <w:bottom w:val="single" w:sz="4" w:space="0" w:color="000000"/>
              <w:right w:val="single" w:sz="4" w:space="0" w:color="000000"/>
            </w:tcBorders>
          </w:tcPr>
          <w:p w:rsidR="00572B93" w:rsidRPr="00D70AC5" w:rsidRDefault="00572B93" w:rsidP="00572B93">
            <w:pPr>
              <w:ind w:firstLine="306"/>
              <w:jc w:val="both"/>
            </w:pPr>
            <w:r w:rsidRPr="00D70AC5">
              <w:t>Довідка, складена в довільній формі на фірмовому бланку (у разі наявності) за підписом уповноваженої особ</w:t>
            </w:r>
            <w:r>
              <w:t>и учасника та завірена печаткою (у разі використання)</w:t>
            </w:r>
            <w:r w:rsidRPr="00D70AC5">
              <w:t xml:space="preserve"> про наявність працівників відповідної кваліфікації, які мають необхідні знання та досвід для надання послуг, що є предметом закупівлі із зазначенням прізвища, ім’я, по батькові, посади працівника, за штатним розкладом/за договором цивільно-правового характеру</w:t>
            </w:r>
          </w:p>
        </w:tc>
      </w:tr>
      <w:tr w:rsidR="00572B93" w:rsidRPr="00D70AC5" w:rsidTr="00BD20FE">
        <w:trPr>
          <w:cantSplit/>
          <w:jc w:val="center"/>
        </w:trPr>
        <w:tc>
          <w:tcPr>
            <w:tcW w:w="2801" w:type="dxa"/>
            <w:tcBorders>
              <w:top w:val="single" w:sz="4" w:space="0" w:color="000000"/>
              <w:left w:val="single" w:sz="4" w:space="0" w:color="000000"/>
            </w:tcBorders>
          </w:tcPr>
          <w:p w:rsidR="00572B93" w:rsidRPr="00100915" w:rsidRDefault="00572B93" w:rsidP="00572B93">
            <w:pPr>
              <w:autoSpaceDE w:val="0"/>
              <w:snapToGrid w:val="0"/>
              <w:rPr>
                <w:b/>
                <w:lang w:eastAsia="uk-UA"/>
              </w:rPr>
            </w:pPr>
            <w:r w:rsidRPr="00100915">
              <w:rPr>
                <w:b/>
                <w:lang w:eastAsia="uk-UA"/>
              </w:rPr>
              <w:lastRenderedPageBreak/>
              <w:t>3. Наявність документально підтвердженого досвіду виконання аналогічного договору</w:t>
            </w:r>
          </w:p>
        </w:tc>
        <w:tc>
          <w:tcPr>
            <w:tcW w:w="7400" w:type="dxa"/>
            <w:tcBorders>
              <w:top w:val="single" w:sz="4" w:space="0" w:color="000000"/>
              <w:left w:val="single" w:sz="4" w:space="0" w:color="000000"/>
              <w:bottom w:val="single" w:sz="4" w:space="0" w:color="000000"/>
              <w:right w:val="single" w:sz="4" w:space="0" w:color="000000"/>
            </w:tcBorders>
            <w:vAlign w:val="center"/>
          </w:tcPr>
          <w:p w:rsidR="00474375" w:rsidRPr="00876941" w:rsidRDefault="00474375" w:rsidP="00474375">
            <w:pPr>
              <w:ind w:firstLine="450"/>
              <w:jc w:val="both"/>
            </w:pPr>
            <w:r w:rsidRPr="00876941">
              <w:t xml:space="preserve">Довідка у формі таблиці, яка містить інформацію про виконання учасником </w:t>
            </w:r>
            <w:r w:rsidRPr="00876941">
              <w:rPr>
                <w:lang w:val="ru-RU"/>
              </w:rPr>
              <w:t>аналог</w:t>
            </w:r>
            <w:proofErr w:type="spellStart"/>
            <w:r w:rsidRPr="00876941">
              <w:t>ічного</w:t>
            </w:r>
            <w:proofErr w:type="spellEnd"/>
            <w:r w:rsidRPr="00876941">
              <w:t xml:space="preserve"> договору із зазначенням предмета закупівлі, суми договору, назви та адреси контрагента. </w:t>
            </w:r>
          </w:p>
          <w:p w:rsidR="00474375" w:rsidRPr="00876941" w:rsidRDefault="00474375" w:rsidP="00474375">
            <w:pPr>
              <w:ind w:firstLine="450"/>
              <w:jc w:val="both"/>
            </w:pPr>
            <w:r w:rsidRPr="00876941">
              <w:t xml:space="preserve">Виконання учасником </w:t>
            </w:r>
            <w:r w:rsidRPr="00876941">
              <w:rPr>
                <w:lang w:val="ru-RU"/>
              </w:rPr>
              <w:t>аналог</w:t>
            </w:r>
            <w:proofErr w:type="spellStart"/>
            <w:r w:rsidRPr="00876941">
              <w:t>ічного</w:t>
            </w:r>
            <w:proofErr w:type="spellEnd"/>
            <w:r w:rsidRPr="00876941">
              <w:t xml:space="preserve"> договору підтверджується документально шляхом надання копії такого договору з додатками (зазначеними у договорі), копії довідок про вартість виконаних будівельних робіт та витрати (наданих послуг) за таким договором (форма КБ-3), копії актів приймання виконаних будівельних робіт (наданих послуг) (форма КБ-2В). </w:t>
            </w:r>
          </w:p>
          <w:p w:rsidR="00572B93" w:rsidRPr="00D70AC5" w:rsidRDefault="00474375" w:rsidP="00474375">
            <w:pPr>
              <w:ind w:left="165"/>
              <w:jc w:val="both"/>
              <w:rPr>
                <w:i/>
              </w:rPr>
            </w:pPr>
            <w:r w:rsidRPr="00876941">
              <w:rPr>
                <w:i/>
              </w:rPr>
              <w:t>Примітка: Аналогічним вважається повністю виконаний договір з поточного ремонту під’їзду житлового будинку</w:t>
            </w:r>
          </w:p>
        </w:tc>
      </w:tr>
      <w:tr w:rsidR="008602DF" w:rsidRPr="00100915" w:rsidTr="00350C26">
        <w:trPr>
          <w:trHeight w:val="1185"/>
          <w:jc w:val="center"/>
        </w:trPr>
        <w:tc>
          <w:tcPr>
            <w:tcW w:w="2801" w:type="dxa"/>
            <w:tcBorders>
              <w:top w:val="single" w:sz="4" w:space="0" w:color="auto"/>
              <w:left w:val="single" w:sz="4" w:space="0" w:color="000000"/>
              <w:bottom w:val="single" w:sz="4" w:space="0" w:color="auto"/>
            </w:tcBorders>
          </w:tcPr>
          <w:p w:rsidR="008602DF" w:rsidRPr="00100915" w:rsidRDefault="00BD20FE" w:rsidP="00890867">
            <w:pPr>
              <w:autoSpaceDE w:val="0"/>
              <w:snapToGrid w:val="0"/>
              <w:rPr>
                <w:b/>
                <w:lang w:eastAsia="uk-UA"/>
              </w:rPr>
            </w:pPr>
            <w:r>
              <w:rPr>
                <w:b/>
                <w:lang w:eastAsia="uk-UA"/>
              </w:rPr>
              <w:t>4</w:t>
            </w:r>
            <w:r w:rsidR="008602DF" w:rsidRPr="00100915">
              <w:rPr>
                <w:b/>
                <w:lang w:eastAsia="uk-UA"/>
              </w:rPr>
              <w:t xml:space="preserve">. </w:t>
            </w:r>
            <w:r w:rsidR="008602DF" w:rsidRPr="00100915">
              <w:rPr>
                <w:b/>
              </w:rPr>
              <w:t>Наявність фінансової спроможності, яка підтверджується фінансовою звітністю</w:t>
            </w:r>
          </w:p>
        </w:tc>
        <w:tc>
          <w:tcPr>
            <w:tcW w:w="7400" w:type="dxa"/>
            <w:tcBorders>
              <w:top w:val="single" w:sz="4" w:space="0" w:color="auto"/>
              <w:left w:val="single" w:sz="4" w:space="0" w:color="000000"/>
              <w:bottom w:val="single" w:sz="4" w:space="0" w:color="000000"/>
              <w:right w:val="single" w:sz="4" w:space="0" w:color="000000"/>
            </w:tcBorders>
            <w:vAlign w:val="center"/>
          </w:tcPr>
          <w:p w:rsidR="008602DF" w:rsidRPr="00C84528" w:rsidRDefault="008602DF" w:rsidP="00890867">
            <w:pPr>
              <w:shd w:val="clear" w:color="auto" w:fill="FFFFFF"/>
              <w:ind w:left="159" w:right="124"/>
              <w:jc w:val="both"/>
            </w:pPr>
            <w:r>
              <w:t xml:space="preserve">      </w:t>
            </w:r>
            <w:r w:rsidRPr="00C84528">
              <w:t xml:space="preserve">Копія «Балансу» та копія «Звіту про фінансові результати» (для юридичних осіб) або «Фінансового звіту суб’єкта малого підприємництва» (для суб’єктів підприємницької діяльності – фізичних осіб та юридичних осіб – суб’єктів малого підприємництва) </w:t>
            </w:r>
            <w:r w:rsidRPr="00FE7020">
              <w:t xml:space="preserve">за </w:t>
            </w:r>
            <w:r w:rsidR="00FB5AAD">
              <w:t>202</w:t>
            </w:r>
            <w:r w:rsidR="00D96817">
              <w:t>2</w:t>
            </w:r>
            <w:r w:rsidR="00FB5AAD">
              <w:t xml:space="preserve"> рік</w:t>
            </w:r>
            <w:r w:rsidRPr="00FE7020">
              <w:t xml:space="preserve">. </w:t>
            </w:r>
            <w:r w:rsidRPr="00E15306">
              <w:t>Фінансова звітність учасника має підтвердити обсяг річного доходу (виручки) Учасника у розмірі не менше ніж 99 % від очікуваної в</w:t>
            </w:r>
            <w:r w:rsidR="00890867">
              <w:t>артості предмета цієї закупівлі.</w:t>
            </w:r>
          </w:p>
          <w:p w:rsidR="008602DF" w:rsidRPr="00100915" w:rsidRDefault="008602DF" w:rsidP="00890867">
            <w:pPr>
              <w:ind w:right="60" w:firstLine="591"/>
              <w:jc w:val="both"/>
              <w:rPr>
                <w:lang w:eastAsia="uk-UA"/>
              </w:rPr>
            </w:pPr>
          </w:p>
        </w:tc>
      </w:tr>
    </w:tbl>
    <w:p w:rsidR="005F1386" w:rsidRPr="00CF09B0" w:rsidRDefault="005F1386" w:rsidP="005F1386">
      <w:pPr>
        <w:tabs>
          <w:tab w:val="left" w:pos="1080"/>
        </w:tabs>
        <w:jc w:val="both"/>
        <w:rPr>
          <w:i/>
          <w:iCs/>
          <w:lang w:eastAsia="uk-UA"/>
        </w:rPr>
      </w:pPr>
    </w:p>
    <w:p w:rsidR="00B35E75" w:rsidRDefault="00B35E75" w:rsidP="005F1386">
      <w:pPr>
        <w:pStyle w:val="afc"/>
        <w:jc w:val="center"/>
        <w:rPr>
          <w:b/>
        </w:rPr>
      </w:pPr>
    </w:p>
    <w:p w:rsidR="005F1386" w:rsidRDefault="005F1386" w:rsidP="005F1386">
      <w:pPr>
        <w:pStyle w:val="afc"/>
        <w:jc w:val="center"/>
        <w:rPr>
          <w:b/>
        </w:rPr>
      </w:pPr>
      <w:r w:rsidRPr="00BD3D29">
        <w:rPr>
          <w:b/>
        </w:rPr>
        <w:t>2. Підтвердження відповідності УЧАСНИКА</w:t>
      </w:r>
      <w:r>
        <w:rPr>
          <w:b/>
        </w:rPr>
        <w:t>/ПЕРЕМОЖЦЯ</w:t>
      </w:r>
      <w:r w:rsidRPr="00BD3D29">
        <w:rPr>
          <w:b/>
        </w:rPr>
        <w:t xml:space="preserve">  вимогам, </w:t>
      </w:r>
      <w:r w:rsidR="00CF0C4E" w:rsidRPr="00CF0C4E">
        <w:rPr>
          <w:b/>
        </w:rPr>
        <w:t>визначеним у пункті 44 Особливостей</w:t>
      </w:r>
      <w:r w:rsidRPr="00BD3D29">
        <w:rPr>
          <w:b/>
        </w:rPr>
        <w:t xml:space="preserve"> (далі – Закон).</w:t>
      </w:r>
    </w:p>
    <w:p w:rsidR="005F1386" w:rsidRDefault="005F1386" w:rsidP="005F1386">
      <w:pPr>
        <w:pStyle w:val="afc"/>
        <w:rPr>
          <w:b/>
          <w:i/>
          <w:iCs/>
          <w:bdr w:val="none" w:sz="0" w:space="0" w:color="auto" w:frame="1"/>
          <w:shd w:val="clear" w:color="auto" w:fill="FFFFFF"/>
        </w:rPr>
      </w:pPr>
    </w:p>
    <w:p w:rsidR="00CF0C4E" w:rsidRPr="00247070" w:rsidRDefault="00CF0C4E" w:rsidP="00CF0C4E">
      <w:pPr>
        <w:spacing w:before="20" w:after="20"/>
        <w:jc w:val="both"/>
      </w:pPr>
      <w:r w:rsidRPr="00247070">
        <w:rPr>
          <w:b/>
        </w:rPr>
        <w:t>2.</w:t>
      </w:r>
      <w:r w:rsidR="00247070">
        <w:rPr>
          <w:b/>
        </w:rPr>
        <w:t>1</w:t>
      </w:r>
      <w:r w:rsidRPr="00247070">
        <w:rPr>
          <w:b/>
        </w:rPr>
        <w:t xml:space="preserve"> Підтвердження відповідності УЧАСНИКА </w:t>
      </w:r>
      <w:r w:rsidRPr="00247070">
        <w:t>(в тому числі для об’єднання учасників як учасника процедури)  вимогам, визначеним у пункті 44 Особливостей.</w:t>
      </w:r>
    </w:p>
    <w:p w:rsidR="00CF0C4E" w:rsidRPr="00247070" w:rsidRDefault="00CF0C4E" w:rsidP="00CF0C4E">
      <w:pPr>
        <w:ind w:firstLine="567"/>
        <w:jc w:val="both"/>
      </w:pPr>
      <w:r w:rsidRPr="00247070">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CF0C4E" w:rsidRPr="00247070" w:rsidRDefault="00CF0C4E" w:rsidP="00CF0C4E">
      <w:pPr>
        <w:widowControl w:val="0"/>
        <w:pBdr>
          <w:top w:val="nil"/>
          <w:left w:val="nil"/>
          <w:bottom w:val="nil"/>
          <w:right w:val="nil"/>
          <w:between w:val="nil"/>
        </w:pBdr>
        <w:ind w:firstLine="567"/>
        <w:jc w:val="both"/>
      </w:pPr>
      <w:r w:rsidRPr="00247070">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247070">
        <w:rPr>
          <w:b/>
        </w:rPr>
        <w:t>шляхом самостійного декларування відсутності таких підстав</w:t>
      </w:r>
      <w:r w:rsidRPr="00247070">
        <w:t xml:space="preserve"> в електронній системі закупівель під час подання тендерної пропозиції.</w:t>
      </w:r>
    </w:p>
    <w:p w:rsidR="00247070" w:rsidRPr="00247070" w:rsidRDefault="00247070" w:rsidP="00247070">
      <w:pPr>
        <w:pStyle w:val="afc"/>
        <w:ind w:firstLine="567"/>
        <w:jc w:val="both"/>
        <w:rPr>
          <w:shd w:val="solid" w:color="FFFFFF" w:fill="FFFFFF"/>
        </w:rPr>
      </w:pPr>
      <w:r w:rsidRPr="00247070">
        <w:rPr>
          <w:shd w:val="solid" w:color="FFFFFF" w:fill="FFFFFF"/>
        </w:rPr>
        <w:t>Самостійне декларування може здійснюватися:</w:t>
      </w:r>
    </w:p>
    <w:p w:rsidR="00247070" w:rsidRPr="00247070" w:rsidRDefault="00247070" w:rsidP="00247070">
      <w:pPr>
        <w:pStyle w:val="afc"/>
        <w:ind w:firstLine="567"/>
        <w:jc w:val="both"/>
        <w:rPr>
          <w:shd w:val="solid" w:color="FFFFFF" w:fill="FFFFFF"/>
        </w:rPr>
      </w:pPr>
      <w:r w:rsidRPr="00247070">
        <w:rPr>
          <w:shd w:val="solid" w:color="FFFFFF" w:fill="FFFFFF"/>
        </w:rPr>
        <w:t>- шляхом проставлення позначки у відповідних полях в електронній системі закупівель;</w:t>
      </w:r>
    </w:p>
    <w:p w:rsidR="00247070" w:rsidRPr="00247070" w:rsidRDefault="00247070" w:rsidP="00247070">
      <w:pPr>
        <w:pStyle w:val="afc"/>
        <w:ind w:firstLine="567"/>
        <w:jc w:val="both"/>
        <w:rPr>
          <w:shd w:val="solid" w:color="FFFFFF" w:fill="FFFFFF"/>
        </w:rPr>
      </w:pPr>
      <w:r w:rsidRPr="00247070">
        <w:rPr>
          <w:shd w:val="solid" w:color="FFFFFF" w:fill="FFFFFF"/>
        </w:rPr>
        <w:t>- заповнення електронного поля відповідним текстом в електронній системі закупівель;</w:t>
      </w:r>
    </w:p>
    <w:p w:rsidR="00247070" w:rsidRPr="00247070" w:rsidRDefault="00247070" w:rsidP="00247070">
      <w:pPr>
        <w:pStyle w:val="afc"/>
        <w:ind w:firstLine="567"/>
        <w:jc w:val="both"/>
        <w:rPr>
          <w:shd w:val="solid" w:color="FFFFFF" w:fill="FFFFFF"/>
        </w:rPr>
      </w:pPr>
      <w:r w:rsidRPr="00247070">
        <w:rPr>
          <w:shd w:val="solid" w:color="FFFFFF" w:fill="FFFFFF"/>
        </w:rPr>
        <w:t>- завантаження документу (заяви, довідок(листів) у довільній формі, зведеної довідки(листа) у довільній формі тощо).</w:t>
      </w:r>
    </w:p>
    <w:p w:rsidR="00247070" w:rsidRPr="00247070" w:rsidRDefault="00247070" w:rsidP="00247070">
      <w:pPr>
        <w:pStyle w:val="afc"/>
        <w:ind w:firstLine="567"/>
        <w:jc w:val="both"/>
        <w:rPr>
          <w:rStyle w:val="rvts0"/>
        </w:rPr>
      </w:pPr>
      <w:r w:rsidRPr="00247070">
        <w:rPr>
          <w:rStyle w:val="rvts0"/>
        </w:rPr>
        <w:t>Відповідно, Учасник самостійно обирає зручний для нього спосіб декларування відсутності підстав, для відмови в участі у процедурі закупівлі визначені у пункті 44 Особливостей. Будь який спосіб підтвердження вважається достатнім, та не буде розцінюватись Замовником як невідповідність тендерній документації</w:t>
      </w:r>
    </w:p>
    <w:p w:rsidR="00247070" w:rsidRPr="00247070" w:rsidRDefault="00247070" w:rsidP="00247070">
      <w:pPr>
        <w:widowControl w:val="0"/>
        <w:pBdr>
          <w:top w:val="nil"/>
          <w:left w:val="nil"/>
          <w:bottom w:val="nil"/>
          <w:right w:val="nil"/>
          <w:between w:val="nil"/>
        </w:pBdr>
        <w:ind w:firstLine="567"/>
        <w:jc w:val="both"/>
      </w:pPr>
      <w:r w:rsidRPr="00247070">
        <w:rPr>
          <w:rStyle w:val="rvts0"/>
        </w:rPr>
        <w:t xml:space="preserve">Оскільки вартість закупівлі товару (товарів), послуги (послуг) або робіт не дорівнює та не перевищує 20 мільйонів гривень (у тому числі за лотом), </w:t>
      </w:r>
      <w:r w:rsidRPr="00247070">
        <w:t>Учасникам</w:t>
      </w:r>
      <w:r w:rsidRPr="00247070">
        <w:rPr>
          <w:rStyle w:val="rvts0"/>
        </w:rPr>
        <w:t xml:space="preserve"> не потрібно надавати</w:t>
      </w:r>
      <w:r w:rsidRPr="00247070">
        <w:t xml:space="preserve"> копію антикорупційної програми та копію наказу про призначення Уповноваженого з реалізації антикорупційної програми.</w:t>
      </w:r>
    </w:p>
    <w:p w:rsidR="00CF0C4E" w:rsidRPr="00247070" w:rsidRDefault="00CF0C4E" w:rsidP="00CF0C4E">
      <w:pPr>
        <w:widowControl w:val="0"/>
        <w:pBdr>
          <w:top w:val="nil"/>
          <w:left w:val="nil"/>
          <w:bottom w:val="nil"/>
          <w:right w:val="nil"/>
          <w:between w:val="nil"/>
        </w:pBdr>
        <w:ind w:firstLine="567"/>
        <w:jc w:val="both"/>
      </w:pPr>
      <w:r w:rsidRPr="00247070">
        <w:t xml:space="preserve">Учасник  повинен надати </w:t>
      </w:r>
      <w:r w:rsidRPr="00247070">
        <w:rPr>
          <w:b/>
        </w:rPr>
        <w:t>довідку у довільній формі</w:t>
      </w:r>
      <w:r w:rsidRPr="00247070">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sidRPr="00247070">
        <w:lastRenderedPageBreak/>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F0C4E" w:rsidRPr="00247070" w:rsidRDefault="00CF0C4E" w:rsidP="00CF0C4E">
      <w:pPr>
        <w:widowControl w:val="0"/>
        <w:pBdr>
          <w:top w:val="nil"/>
          <w:left w:val="nil"/>
          <w:bottom w:val="nil"/>
          <w:right w:val="nil"/>
          <w:between w:val="nil"/>
        </w:pBdr>
        <w:ind w:firstLine="567"/>
        <w:jc w:val="both"/>
      </w:pPr>
      <w:r w:rsidRPr="00247070">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47070">
        <w:rPr>
          <w:i/>
        </w:rPr>
        <w:t>(у разі застосування таких критеріїв до учасника процедури закупівлі)</w:t>
      </w:r>
      <w:r w:rsidRPr="00247070">
        <w:t>, замовник перевіряє таких суб’єктів господарювання на відсутність підстав, визначених цим пунктом.</w:t>
      </w:r>
    </w:p>
    <w:p w:rsidR="00CF0C4E" w:rsidRPr="00CF0C4E" w:rsidRDefault="00CF0C4E" w:rsidP="00CF0C4E">
      <w:pPr>
        <w:spacing w:after="80"/>
        <w:jc w:val="both"/>
        <w:rPr>
          <w:i/>
          <w:color w:val="FF00FF"/>
          <w:highlight w:val="white"/>
        </w:rPr>
      </w:pPr>
    </w:p>
    <w:p w:rsidR="00CF0C4E" w:rsidRPr="00247070" w:rsidRDefault="00247070" w:rsidP="00CF0C4E">
      <w:pPr>
        <w:pBdr>
          <w:top w:val="nil"/>
          <w:left w:val="nil"/>
          <w:bottom w:val="nil"/>
          <w:right w:val="nil"/>
          <w:between w:val="nil"/>
        </w:pBdr>
        <w:jc w:val="both"/>
        <w:rPr>
          <w:b/>
        </w:rPr>
      </w:pPr>
      <w:r>
        <w:rPr>
          <w:b/>
        </w:rPr>
        <w:t>2</w:t>
      </w:r>
      <w:r w:rsidR="00CF0C4E" w:rsidRPr="00CF0C4E">
        <w:rPr>
          <w:b/>
        </w:rPr>
        <w:t>.</w:t>
      </w:r>
      <w:r>
        <w:rPr>
          <w:b/>
        </w:rPr>
        <w:t>2</w:t>
      </w:r>
      <w:r w:rsidR="00CF0C4E" w:rsidRPr="00CF0C4E">
        <w:rPr>
          <w:b/>
        </w:rPr>
        <w:t xml:space="preserve"> </w:t>
      </w:r>
      <w:r w:rsidR="00CF0C4E" w:rsidRPr="00CF0C4E">
        <w:rPr>
          <w:b/>
          <w:color w:val="000000"/>
        </w:rPr>
        <w:t xml:space="preserve">Перелік документів та інформації  для підтвердження відповідності ПЕРЕМОЖЦЯ </w:t>
      </w:r>
      <w:r w:rsidR="00CF0C4E" w:rsidRPr="00247070">
        <w:rPr>
          <w:b/>
        </w:rPr>
        <w:t>вимогам, визна</w:t>
      </w:r>
      <w:r w:rsidR="005355EF" w:rsidRPr="00247070">
        <w:rPr>
          <w:b/>
        </w:rPr>
        <w:t>ченим у пункті 44 Особливостей:</w:t>
      </w:r>
    </w:p>
    <w:p w:rsidR="00CF0C4E" w:rsidRPr="00247070" w:rsidRDefault="00CF0C4E" w:rsidP="00CF0C4E">
      <w:pPr>
        <w:widowControl w:val="0"/>
        <w:pBdr>
          <w:top w:val="nil"/>
          <w:left w:val="nil"/>
          <w:bottom w:val="nil"/>
          <w:right w:val="nil"/>
          <w:between w:val="nil"/>
        </w:pBdr>
        <w:ind w:firstLine="567"/>
        <w:jc w:val="both"/>
      </w:pPr>
      <w:r w:rsidRPr="00247070">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CF0C4E" w:rsidRPr="00CF0C4E" w:rsidRDefault="00CF0C4E" w:rsidP="00CF0C4E">
      <w:pPr>
        <w:widowControl w:val="0"/>
        <w:pBdr>
          <w:top w:val="nil"/>
          <w:left w:val="nil"/>
          <w:bottom w:val="nil"/>
          <w:right w:val="nil"/>
          <w:between w:val="nil"/>
        </w:pBdr>
        <w:ind w:firstLine="567"/>
        <w:jc w:val="both"/>
      </w:pPr>
      <w:r w:rsidRPr="00CF0C4E">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F0C4E" w:rsidRDefault="00CF0C4E" w:rsidP="00CF0C4E">
      <w:pPr>
        <w:rPr>
          <w:b/>
          <w:sz w:val="20"/>
          <w:szCs w:val="20"/>
          <w:highlight w:val="yellow"/>
        </w:rPr>
      </w:pPr>
    </w:p>
    <w:p w:rsidR="00CF0C4E" w:rsidRPr="0073018F" w:rsidRDefault="00247070" w:rsidP="00247070">
      <w:pPr>
        <w:jc w:val="center"/>
        <w:rPr>
          <w:b/>
          <w:sz w:val="22"/>
          <w:szCs w:val="22"/>
        </w:rPr>
      </w:pPr>
      <w:r w:rsidRPr="0073018F">
        <w:rPr>
          <w:b/>
          <w:sz w:val="22"/>
          <w:szCs w:val="22"/>
        </w:rPr>
        <w:t>2.2</w:t>
      </w:r>
      <w:r w:rsidR="00CF0C4E" w:rsidRPr="0073018F">
        <w:rPr>
          <w:b/>
          <w:sz w:val="22"/>
          <w:szCs w:val="22"/>
        </w:rPr>
        <w:t>.</w:t>
      </w:r>
      <w:r w:rsidRPr="0073018F">
        <w:rPr>
          <w:b/>
          <w:sz w:val="22"/>
          <w:szCs w:val="22"/>
        </w:rPr>
        <w:t>1</w:t>
      </w:r>
      <w:r w:rsidR="00CF0C4E" w:rsidRPr="0073018F">
        <w:rPr>
          <w:b/>
          <w:sz w:val="22"/>
          <w:szCs w:val="22"/>
        </w:rPr>
        <w:t xml:space="preserve"> Документи, які надаються  ПЕРЕМОЖЦЕМ (юридичною особою):</w:t>
      </w:r>
    </w:p>
    <w:tbl>
      <w:tblPr>
        <w:tblW w:w="10916" w:type="dxa"/>
        <w:tblInd w:w="-861" w:type="dxa"/>
        <w:tblLayout w:type="fixed"/>
        <w:tblLook w:val="0400" w:firstRow="0" w:lastRow="0" w:firstColumn="0" w:lastColumn="0" w:noHBand="0" w:noVBand="1"/>
      </w:tblPr>
      <w:tblGrid>
        <w:gridCol w:w="765"/>
        <w:gridCol w:w="4350"/>
        <w:gridCol w:w="5801"/>
      </w:tblGrid>
      <w:tr w:rsidR="0073018F" w:rsidRPr="0073018F" w:rsidTr="0073018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C4E" w:rsidRPr="0073018F" w:rsidRDefault="00CF0C4E" w:rsidP="00180180">
            <w:pPr>
              <w:ind w:left="100"/>
              <w:jc w:val="center"/>
              <w:rPr>
                <w:sz w:val="22"/>
                <w:szCs w:val="22"/>
              </w:rPr>
            </w:pPr>
            <w:r w:rsidRPr="0073018F">
              <w:rPr>
                <w:b/>
                <w:sz w:val="22"/>
                <w:szCs w:val="22"/>
              </w:rPr>
              <w:t>№</w:t>
            </w:r>
          </w:p>
          <w:p w:rsidR="00CF0C4E" w:rsidRPr="0073018F" w:rsidRDefault="00CF0C4E" w:rsidP="00180180">
            <w:pPr>
              <w:ind w:left="100"/>
              <w:jc w:val="center"/>
              <w:rPr>
                <w:sz w:val="22"/>
                <w:szCs w:val="22"/>
              </w:rPr>
            </w:pPr>
            <w:r w:rsidRPr="0073018F">
              <w:rPr>
                <w:b/>
                <w:sz w:val="22"/>
                <w:szCs w:val="22"/>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C4E" w:rsidRPr="0073018F" w:rsidRDefault="00CF0C4E" w:rsidP="00180180">
            <w:pPr>
              <w:ind w:left="100"/>
              <w:jc w:val="center"/>
              <w:rPr>
                <w:sz w:val="22"/>
                <w:szCs w:val="22"/>
              </w:rPr>
            </w:pPr>
            <w:r w:rsidRPr="0073018F">
              <w:rPr>
                <w:b/>
                <w:sz w:val="22"/>
                <w:szCs w:val="22"/>
              </w:rPr>
              <w:t xml:space="preserve">Вимоги </w:t>
            </w:r>
            <w:r w:rsidR="005355EF" w:rsidRPr="0073018F">
              <w:rPr>
                <w:sz w:val="22"/>
                <w:szCs w:val="22"/>
              </w:rPr>
              <w:t>згідно п. 44 Особливостей</w:t>
            </w:r>
          </w:p>
          <w:p w:rsidR="00CF0C4E" w:rsidRPr="0073018F" w:rsidRDefault="00CF0C4E" w:rsidP="00180180">
            <w:pPr>
              <w:ind w:left="100"/>
              <w:jc w:val="center"/>
              <w:rPr>
                <w:sz w:val="22"/>
                <w:szCs w:val="22"/>
              </w:rPr>
            </w:pPr>
          </w:p>
        </w:tc>
        <w:tc>
          <w:tcPr>
            <w:tcW w:w="5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C4E" w:rsidRPr="0073018F" w:rsidRDefault="00CF0C4E" w:rsidP="00180180">
            <w:pPr>
              <w:ind w:left="100"/>
              <w:jc w:val="center"/>
              <w:rPr>
                <w:sz w:val="22"/>
                <w:szCs w:val="22"/>
              </w:rPr>
            </w:pPr>
            <w:r w:rsidRPr="0073018F">
              <w:rPr>
                <w:b/>
                <w:sz w:val="22"/>
                <w:szCs w:val="22"/>
              </w:rPr>
              <w:t xml:space="preserve">Переможець торгів на виконання вимоги </w:t>
            </w:r>
            <w:r w:rsidR="005355EF" w:rsidRPr="0073018F">
              <w:rPr>
                <w:sz w:val="22"/>
                <w:szCs w:val="22"/>
              </w:rPr>
              <w:t>згідно п. 44 Особливостей</w:t>
            </w:r>
            <w:r w:rsidRPr="0073018F">
              <w:rPr>
                <w:b/>
                <w:sz w:val="22"/>
                <w:szCs w:val="22"/>
              </w:rPr>
              <w:t xml:space="preserve"> (підтвердження відсутності підстав) повинен надати таку інформацію:</w:t>
            </w:r>
          </w:p>
        </w:tc>
      </w:tr>
      <w:tr w:rsidR="0073018F" w:rsidRPr="0073018F" w:rsidTr="0073018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C4E" w:rsidRPr="0073018F" w:rsidRDefault="00CF0C4E" w:rsidP="00180180">
            <w:pPr>
              <w:ind w:left="100"/>
              <w:jc w:val="center"/>
              <w:rPr>
                <w:sz w:val="22"/>
                <w:szCs w:val="22"/>
              </w:rPr>
            </w:pPr>
            <w:r w:rsidRPr="0073018F">
              <w:rPr>
                <w:b/>
                <w:sz w:val="22"/>
                <w:szCs w:val="22"/>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C4E" w:rsidRPr="0073018F" w:rsidRDefault="00CF0C4E" w:rsidP="00180180">
            <w:pPr>
              <w:widowControl w:val="0"/>
              <w:pBdr>
                <w:top w:val="nil"/>
                <w:left w:val="nil"/>
                <w:bottom w:val="nil"/>
                <w:right w:val="nil"/>
                <w:between w:val="nil"/>
              </w:pBdr>
              <w:spacing w:before="120"/>
              <w:jc w:val="both"/>
              <w:rPr>
                <w:sz w:val="22"/>
                <w:szCs w:val="22"/>
              </w:rPr>
            </w:pPr>
            <w:r w:rsidRPr="0073018F">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F0C4E" w:rsidRPr="0073018F" w:rsidRDefault="00CF0C4E" w:rsidP="00180180">
            <w:pPr>
              <w:jc w:val="both"/>
              <w:rPr>
                <w:b/>
                <w:sz w:val="22"/>
                <w:szCs w:val="22"/>
              </w:rPr>
            </w:pPr>
            <w:r w:rsidRPr="0073018F">
              <w:rPr>
                <w:b/>
                <w:sz w:val="22"/>
                <w:szCs w:val="22"/>
              </w:rPr>
              <w:t>(підпункт 3 пункт 44 Особливостей)</w:t>
            </w:r>
          </w:p>
        </w:tc>
        <w:tc>
          <w:tcPr>
            <w:tcW w:w="5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C4E" w:rsidRPr="0073018F" w:rsidRDefault="00CF0C4E" w:rsidP="00180180">
            <w:pPr>
              <w:ind w:right="140"/>
              <w:jc w:val="both"/>
              <w:rPr>
                <w:sz w:val="22"/>
                <w:szCs w:val="22"/>
              </w:rPr>
            </w:pPr>
            <w:r w:rsidRPr="0073018F">
              <w:rPr>
                <w:b/>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5355EF" w:rsidRPr="0073018F">
              <w:rPr>
                <w:sz w:val="22"/>
                <w:szCs w:val="22"/>
              </w:rPr>
              <w:t>керівника</w:t>
            </w:r>
            <w:r w:rsidRPr="0073018F">
              <w:rPr>
                <w:b/>
                <w:sz w:val="22"/>
                <w:szCs w:val="22"/>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3018F">
              <w:rPr>
                <w:b/>
                <w:sz w:val="22"/>
                <w:szCs w:val="22"/>
              </w:rPr>
              <w:t>вебресурсі</w:t>
            </w:r>
            <w:proofErr w:type="spellEnd"/>
            <w:r w:rsidRPr="0073018F">
              <w:rPr>
                <w:b/>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3018F" w:rsidRPr="0073018F" w:rsidTr="0073018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C4E" w:rsidRPr="0073018F" w:rsidRDefault="00CF0C4E" w:rsidP="00180180">
            <w:pPr>
              <w:ind w:left="100"/>
              <w:jc w:val="center"/>
              <w:rPr>
                <w:sz w:val="22"/>
                <w:szCs w:val="22"/>
              </w:rPr>
            </w:pPr>
            <w:r w:rsidRPr="0073018F">
              <w:rPr>
                <w:b/>
                <w:sz w:val="22"/>
                <w:szCs w:val="22"/>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C4E" w:rsidRPr="0073018F" w:rsidRDefault="00CF0C4E" w:rsidP="00180180">
            <w:pPr>
              <w:widowControl w:val="0"/>
              <w:pBdr>
                <w:top w:val="nil"/>
                <w:left w:val="nil"/>
                <w:bottom w:val="nil"/>
                <w:right w:val="nil"/>
                <w:between w:val="nil"/>
              </w:pBdr>
              <w:spacing w:before="120"/>
              <w:jc w:val="both"/>
              <w:rPr>
                <w:sz w:val="22"/>
                <w:szCs w:val="22"/>
              </w:rPr>
            </w:pPr>
            <w:r w:rsidRPr="0073018F">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F0C4E" w:rsidRPr="00B35E75" w:rsidRDefault="00CF0C4E" w:rsidP="00180180">
            <w:pPr>
              <w:ind w:right="140"/>
              <w:jc w:val="both"/>
              <w:rPr>
                <w:b/>
                <w:sz w:val="22"/>
                <w:szCs w:val="22"/>
              </w:rPr>
            </w:pPr>
            <w:r w:rsidRPr="00B35E75">
              <w:rPr>
                <w:b/>
                <w:sz w:val="22"/>
                <w:szCs w:val="22"/>
              </w:rPr>
              <w:t>(підпункт 6 пункт 44 Особливостей)</w:t>
            </w:r>
          </w:p>
        </w:tc>
        <w:tc>
          <w:tcPr>
            <w:tcW w:w="580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F0C4E" w:rsidRPr="0073018F" w:rsidRDefault="00CF0C4E" w:rsidP="00180180">
            <w:pPr>
              <w:jc w:val="both"/>
              <w:rPr>
                <w:b/>
                <w:sz w:val="22"/>
                <w:szCs w:val="22"/>
              </w:rPr>
            </w:pPr>
            <w:r w:rsidRPr="0073018F">
              <w:rPr>
                <w:b/>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5355EF" w:rsidRPr="0073018F">
              <w:rPr>
                <w:b/>
                <w:sz w:val="22"/>
                <w:szCs w:val="22"/>
              </w:rPr>
              <w:t>керівника</w:t>
            </w:r>
            <w:r w:rsidRPr="0073018F">
              <w:rPr>
                <w:b/>
                <w:sz w:val="22"/>
                <w:szCs w:val="22"/>
              </w:rPr>
              <w:t xml:space="preserve"> учасника процедури закупівлі, яка підписала тендерну пропозицію. </w:t>
            </w:r>
          </w:p>
          <w:p w:rsidR="00CF0C4E" w:rsidRPr="0073018F" w:rsidRDefault="00CF0C4E" w:rsidP="00180180">
            <w:pPr>
              <w:jc w:val="both"/>
              <w:rPr>
                <w:b/>
                <w:sz w:val="22"/>
                <w:szCs w:val="22"/>
              </w:rPr>
            </w:pPr>
          </w:p>
          <w:p w:rsidR="00CF0C4E" w:rsidRPr="0073018F" w:rsidRDefault="00CF0C4E" w:rsidP="00180180">
            <w:pPr>
              <w:jc w:val="both"/>
              <w:rPr>
                <w:sz w:val="22"/>
                <w:szCs w:val="22"/>
              </w:rPr>
            </w:pPr>
            <w:r w:rsidRPr="0073018F">
              <w:rPr>
                <w:b/>
                <w:sz w:val="22"/>
                <w:szCs w:val="22"/>
              </w:rPr>
              <w:t xml:space="preserve">Документ повинен бути не більше </w:t>
            </w:r>
            <w:proofErr w:type="spellStart"/>
            <w:r w:rsidRPr="0073018F">
              <w:rPr>
                <w:b/>
                <w:sz w:val="22"/>
                <w:szCs w:val="22"/>
              </w:rPr>
              <w:t>тридцятиденної</w:t>
            </w:r>
            <w:proofErr w:type="spellEnd"/>
            <w:r w:rsidRPr="0073018F">
              <w:rPr>
                <w:b/>
                <w:sz w:val="22"/>
                <w:szCs w:val="22"/>
              </w:rPr>
              <w:t xml:space="preserve"> давнини від дати подання документа.</w:t>
            </w:r>
            <w:r w:rsidRPr="0073018F">
              <w:rPr>
                <w:sz w:val="22"/>
                <w:szCs w:val="22"/>
              </w:rPr>
              <w:t> </w:t>
            </w:r>
          </w:p>
        </w:tc>
      </w:tr>
      <w:tr w:rsidR="0073018F" w:rsidRPr="0073018F" w:rsidTr="0073018F">
        <w:trPr>
          <w:trHeight w:val="190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C4E" w:rsidRPr="0073018F" w:rsidRDefault="00CF0C4E" w:rsidP="00180180">
            <w:pPr>
              <w:ind w:left="100"/>
              <w:jc w:val="center"/>
              <w:rPr>
                <w:sz w:val="22"/>
                <w:szCs w:val="22"/>
              </w:rPr>
            </w:pPr>
            <w:r w:rsidRPr="0073018F">
              <w:rPr>
                <w:b/>
                <w:sz w:val="22"/>
                <w:szCs w:val="22"/>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C4E" w:rsidRPr="0073018F" w:rsidRDefault="00CF0C4E" w:rsidP="00180180">
            <w:pPr>
              <w:widowControl w:val="0"/>
              <w:pBdr>
                <w:top w:val="nil"/>
                <w:left w:val="nil"/>
                <w:bottom w:val="nil"/>
                <w:right w:val="nil"/>
                <w:between w:val="nil"/>
              </w:pBdr>
              <w:spacing w:before="120"/>
              <w:jc w:val="both"/>
              <w:rPr>
                <w:sz w:val="22"/>
                <w:szCs w:val="22"/>
              </w:rPr>
            </w:pPr>
            <w:r w:rsidRPr="0073018F">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0C4E" w:rsidRPr="0073018F" w:rsidRDefault="00CF0C4E" w:rsidP="00180180">
            <w:pPr>
              <w:jc w:val="both"/>
              <w:rPr>
                <w:b/>
                <w:sz w:val="22"/>
                <w:szCs w:val="22"/>
              </w:rPr>
            </w:pPr>
            <w:r w:rsidRPr="0073018F">
              <w:rPr>
                <w:b/>
                <w:sz w:val="22"/>
                <w:szCs w:val="22"/>
              </w:rPr>
              <w:t>(підпункт 12 пункт 44 Особливостей)</w:t>
            </w:r>
          </w:p>
        </w:tc>
        <w:tc>
          <w:tcPr>
            <w:tcW w:w="580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F0C4E" w:rsidRPr="0073018F" w:rsidRDefault="00CF0C4E" w:rsidP="00180180">
            <w:pPr>
              <w:widowControl w:val="0"/>
              <w:pBdr>
                <w:top w:val="nil"/>
                <w:left w:val="nil"/>
                <w:bottom w:val="nil"/>
                <w:right w:val="nil"/>
                <w:between w:val="nil"/>
              </w:pBdr>
              <w:spacing w:line="276" w:lineRule="auto"/>
              <w:rPr>
                <w:b/>
                <w:sz w:val="22"/>
                <w:szCs w:val="22"/>
              </w:rPr>
            </w:pPr>
          </w:p>
        </w:tc>
      </w:tr>
      <w:tr w:rsidR="0073018F" w:rsidRPr="0073018F" w:rsidTr="0073018F">
        <w:trPr>
          <w:trHeight w:val="16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C4E" w:rsidRPr="0073018F" w:rsidRDefault="00CF0C4E" w:rsidP="00180180">
            <w:pPr>
              <w:ind w:left="100"/>
              <w:jc w:val="center"/>
              <w:rPr>
                <w:b/>
                <w:sz w:val="22"/>
                <w:szCs w:val="22"/>
              </w:rPr>
            </w:pPr>
            <w:r w:rsidRPr="0073018F">
              <w:rPr>
                <w:b/>
                <w:sz w:val="22"/>
                <w:szCs w:val="22"/>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C4E" w:rsidRPr="0073018F" w:rsidRDefault="00CF0C4E" w:rsidP="00180180">
            <w:pPr>
              <w:pBdr>
                <w:top w:val="nil"/>
                <w:left w:val="nil"/>
                <w:bottom w:val="nil"/>
                <w:right w:val="nil"/>
                <w:between w:val="nil"/>
              </w:pBdr>
              <w:jc w:val="both"/>
              <w:rPr>
                <w:sz w:val="22"/>
                <w:szCs w:val="22"/>
              </w:rPr>
            </w:pPr>
            <w:r w:rsidRPr="0073018F">
              <w:rPr>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F0C4E" w:rsidRPr="0073018F" w:rsidRDefault="00CF0C4E" w:rsidP="00180180">
            <w:pPr>
              <w:pBdr>
                <w:top w:val="nil"/>
                <w:left w:val="nil"/>
                <w:bottom w:val="nil"/>
                <w:right w:val="nil"/>
                <w:between w:val="nil"/>
              </w:pBdr>
              <w:jc w:val="both"/>
              <w:rPr>
                <w:b/>
                <w:sz w:val="22"/>
                <w:szCs w:val="22"/>
              </w:rPr>
            </w:pPr>
            <w:r w:rsidRPr="0073018F">
              <w:rPr>
                <w:b/>
                <w:sz w:val="22"/>
                <w:szCs w:val="22"/>
              </w:rPr>
              <w:t>(абзац 14 пункт 44 Особливостей)</w:t>
            </w:r>
          </w:p>
        </w:tc>
        <w:tc>
          <w:tcPr>
            <w:tcW w:w="5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C4E" w:rsidRPr="0073018F" w:rsidRDefault="00CF0C4E" w:rsidP="00180180">
            <w:pPr>
              <w:pBdr>
                <w:top w:val="nil"/>
                <w:left w:val="nil"/>
                <w:bottom w:val="nil"/>
                <w:right w:val="nil"/>
                <w:between w:val="nil"/>
              </w:pBdr>
              <w:spacing w:after="348"/>
              <w:jc w:val="both"/>
              <w:rPr>
                <w:sz w:val="22"/>
                <w:szCs w:val="22"/>
              </w:rPr>
            </w:pPr>
            <w:r w:rsidRPr="0073018F">
              <w:rPr>
                <w:b/>
                <w:sz w:val="22"/>
                <w:szCs w:val="22"/>
              </w:rPr>
              <w:t>Довідка в довільній формі</w:t>
            </w:r>
            <w:r w:rsidRPr="0073018F">
              <w:rPr>
                <w:sz w:val="22"/>
                <w:szCs w:val="22"/>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F0C4E" w:rsidRDefault="00CF0C4E" w:rsidP="00CF0C4E">
      <w:pPr>
        <w:rPr>
          <w:b/>
          <w:sz w:val="20"/>
          <w:szCs w:val="20"/>
        </w:rPr>
      </w:pPr>
    </w:p>
    <w:p w:rsidR="00A5221D" w:rsidRPr="0073018F" w:rsidRDefault="00A5221D" w:rsidP="00CF0C4E">
      <w:pPr>
        <w:rPr>
          <w:b/>
          <w:sz w:val="20"/>
          <w:szCs w:val="20"/>
        </w:rPr>
      </w:pPr>
    </w:p>
    <w:p w:rsidR="00CF0C4E" w:rsidRPr="0073018F" w:rsidRDefault="00247070" w:rsidP="00CF0C4E">
      <w:pPr>
        <w:spacing w:before="240"/>
        <w:jc w:val="center"/>
        <w:rPr>
          <w:sz w:val="22"/>
          <w:szCs w:val="22"/>
        </w:rPr>
      </w:pPr>
      <w:r w:rsidRPr="0073018F">
        <w:rPr>
          <w:b/>
          <w:sz w:val="22"/>
          <w:szCs w:val="22"/>
        </w:rPr>
        <w:t>2</w:t>
      </w:r>
      <w:r w:rsidR="00CF0C4E" w:rsidRPr="0073018F">
        <w:rPr>
          <w:b/>
          <w:sz w:val="22"/>
          <w:szCs w:val="22"/>
        </w:rPr>
        <w:t>.2.</w:t>
      </w:r>
      <w:r w:rsidRPr="0073018F">
        <w:rPr>
          <w:b/>
          <w:sz w:val="22"/>
          <w:szCs w:val="22"/>
        </w:rPr>
        <w:t>2</w:t>
      </w:r>
      <w:r w:rsidR="00CF0C4E" w:rsidRPr="0073018F">
        <w:rPr>
          <w:b/>
          <w:sz w:val="22"/>
          <w:szCs w:val="22"/>
        </w:rPr>
        <w:t xml:space="preserve"> Документи, які надаються ПЕРЕМОЖЦЕМ (фізичною особою чи фізичною особою — підприємцем):</w:t>
      </w:r>
    </w:p>
    <w:tbl>
      <w:tblPr>
        <w:tblW w:w="10774" w:type="dxa"/>
        <w:tblInd w:w="-861" w:type="dxa"/>
        <w:tblLayout w:type="fixed"/>
        <w:tblLook w:val="0400" w:firstRow="0" w:lastRow="0" w:firstColumn="0" w:lastColumn="0" w:noHBand="0" w:noVBand="1"/>
      </w:tblPr>
      <w:tblGrid>
        <w:gridCol w:w="851"/>
        <w:gridCol w:w="4253"/>
        <w:gridCol w:w="5670"/>
      </w:tblGrid>
      <w:tr w:rsidR="0073018F" w:rsidRPr="0073018F" w:rsidTr="005355EF">
        <w:trPr>
          <w:trHeight w:val="82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C4E" w:rsidRPr="0073018F" w:rsidRDefault="00CF0C4E" w:rsidP="00180180">
            <w:pPr>
              <w:ind w:left="100"/>
              <w:jc w:val="center"/>
              <w:rPr>
                <w:sz w:val="22"/>
                <w:szCs w:val="22"/>
              </w:rPr>
            </w:pPr>
            <w:r w:rsidRPr="0073018F">
              <w:rPr>
                <w:b/>
                <w:sz w:val="22"/>
                <w:szCs w:val="22"/>
              </w:rPr>
              <w:t>№</w:t>
            </w:r>
          </w:p>
          <w:p w:rsidR="00CF0C4E" w:rsidRPr="0073018F" w:rsidRDefault="00CF0C4E" w:rsidP="00180180">
            <w:pPr>
              <w:ind w:left="100"/>
              <w:jc w:val="center"/>
              <w:rPr>
                <w:sz w:val="22"/>
                <w:szCs w:val="22"/>
              </w:rPr>
            </w:pPr>
            <w:r w:rsidRPr="0073018F">
              <w:rPr>
                <w:b/>
                <w:sz w:val="22"/>
                <w:szCs w:val="22"/>
              </w:rPr>
              <w:t>з/п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C4E" w:rsidRPr="0073018F" w:rsidRDefault="00CF0C4E" w:rsidP="00180180">
            <w:pPr>
              <w:ind w:left="100"/>
              <w:jc w:val="center"/>
              <w:rPr>
                <w:sz w:val="22"/>
                <w:szCs w:val="22"/>
              </w:rPr>
            </w:pPr>
            <w:r w:rsidRPr="0073018F">
              <w:rPr>
                <w:b/>
                <w:sz w:val="22"/>
                <w:szCs w:val="22"/>
              </w:rPr>
              <w:t xml:space="preserve">Вимоги </w:t>
            </w:r>
            <w:r w:rsidRPr="0073018F">
              <w:rPr>
                <w:sz w:val="22"/>
                <w:szCs w:val="22"/>
              </w:rPr>
              <w:t>згідно пункту 44 Особливостей*</w:t>
            </w:r>
          </w:p>
          <w:p w:rsidR="00CF0C4E" w:rsidRPr="0073018F" w:rsidRDefault="00CF0C4E" w:rsidP="00180180">
            <w:pPr>
              <w:ind w:left="100"/>
              <w:jc w:val="center"/>
              <w:rPr>
                <w:sz w:val="22"/>
                <w:szCs w:val="22"/>
              </w:rPr>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C4E" w:rsidRPr="0073018F" w:rsidRDefault="00CF0C4E" w:rsidP="00180180">
            <w:pPr>
              <w:ind w:left="100"/>
              <w:jc w:val="center"/>
              <w:rPr>
                <w:sz w:val="22"/>
                <w:szCs w:val="22"/>
              </w:rPr>
            </w:pPr>
            <w:r w:rsidRPr="0073018F">
              <w:rPr>
                <w:b/>
                <w:sz w:val="22"/>
                <w:szCs w:val="22"/>
              </w:rPr>
              <w:t xml:space="preserve">Переможець торгів на виконання вимоги </w:t>
            </w:r>
            <w:r w:rsidRPr="0073018F">
              <w:rPr>
                <w:sz w:val="22"/>
                <w:szCs w:val="22"/>
              </w:rPr>
              <w:t>згідно пункту 44 Особливостей*</w:t>
            </w:r>
            <w:r w:rsidRPr="0073018F">
              <w:rPr>
                <w:b/>
                <w:sz w:val="22"/>
                <w:szCs w:val="22"/>
              </w:rPr>
              <w:t xml:space="preserve"> (підтвердження відсутності підстав) повинен надати таку інформацію:</w:t>
            </w:r>
          </w:p>
        </w:tc>
      </w:tr>
      <w:tr w:rsidR="0073018F" w:rsidRPr="0073018F" w:rsidTr="0073018F">
        <w:trPr>
          <w:trHeight w:val="257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C4E" w:rsidRPr="0073018F" w:rsidRDefault="00CF0C4E" w:rsidP="00180180">
            <w:pPr>
              <w:ind w:left="100"/>
              <w:jc w:val="center"/>
              <w:rPr>
                <w:sz w:val="22"/>
                <w:szCs w:val="22"/>
              </w:rPr>
            </w:pPr>
            <w:r w:rsidRPr="0073018F">
              <w:rPr>
                <w:b/>
                <w:sz w:val="22"/>
                <w:szCs w:val="22"/>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C4E" w:rsidRPr="0073018F" w:rsidRDefault="00CF0C4E" w:rsidP="00180180">
            <w:pPr>
              <w:widowControl w:val="0"/>
              <w:pBdr>
                <w:top w:val="nil"/>
                <w:left w:val="nil"/>
                <w:bottom w:val="nil"/>
                <w:right w:val="nil"/>
                <w:between w:val="nil"/>
              </w:pBdr>
              <w:spacing w:before="120"/>
              <w:jc w:val="both"/>
              <w:rPr>
                <w:sz w:val="22"/>
                <w:szCs w:val="22"/>
              </w:rPr>
            </w:pPr>
            <w:r w:rsidRPr="0073018F">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F0C4E" w:rsidRPr="0073018F" w:rsidRDefault="00CF0C4E" w:rsidP="00180180">
            <w:pPr>
              <w:jc w:val="both"/>
              <w:rPr>
                <w:b/>
                <w:sz w:val="22"/>
                <w:szCs w:val="22"/>
              </w:rPr>
            </w:pPr>
            <w:r w:rsidRPr="0073018F">
              <w:rPr>
                <w:b/>
                <w:sz w:val="22"/>
                <w:szCs w:val="22"/>
              </w:rPr>
              <w:t>(підпункт 3 пункт 44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C4E" w:rsidRPr="0073018F" w:rsidRDefault="00CF0C4E" w:rsidP="00180180">
            <w:pPr>
              <w:ind w:right="140"/>
              <w:jc w:val="both"/>
              <w:rPr>
                <w:sz w:val="22"/>
                <w:szCs w:val="22"/>
              </w:rPr>
            </w:pPr>
            <w:r w:rsidRPr="0073018F">
              <w:rPr>
                <w:b/>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5355EF" w:rsidRPr="0073018F">
              <w:rPr>
                <w:sz w:val="22"/>
                <w:szCs w:val="22"/>
              </w:rPr>
              <w:t>керівника</w:t>
            </w:r>
            <w:r w:rsidRPr="0073018F">
              <w:rPr>
                <w:b/>
                <w:sz w:val="22"/>
                <w:szCs w:val="22"/>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3018F">
              <w:rPr>
                <w:b/>
                <w:sz w:val="22"/>
                <w:szCs w:val="22"/>
              </w:rPr>
              <w:t>вебресурсі</w:t>
            </w:r>
            <w:proofErr w:type="spellEnd"/>
            <w:r w:rsidRPr="0073018F">
              <w:rPr>
                <w:b/>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3018F" w:rsidRPr="0073018F" w:rsidTr="0073018F">
        <w:trPr>
          <w:trHeight w:val="184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C4E" w:rsidRPr="0073018F" w:rsidRDefault="00CF0C4E" w:rsidP="00180180">
            <w:pPr>
              <w:ind w:left="100"/>
              <w:jc w:val="center"/>
              <w:rPr>
                <w:sz w:val="22"/>
                <w:szCs w:val="22"/>
              </w:rPr>
            </w:pPr>
            <w:r w:rsidRPr="0073018F">
              <w:rPr>
                <w:b/>
                <w:sz w:val="22"/>
                <w:szCs w:val="22"/>
              </w:rPr>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C4E" w:rsidRPr="0073018F" w:rsidRDefault="00CF0C4E" w:rsidP="00180180">
            <w:pPr>
              <w:widowControl w:val="0"/>
              <w:pBdr>
                <w:top w:val="nil"/>
                <w:left w:val="nil"/>
                <w:bottom w:val="nil"/>
                <w:right w:val="nil"/>
                <w:between w:val="nil"/>
              </w:pBdr>
              <w:spacing w:before="120"/>
              <w:jc w:val="both"/>
              <w:rPr>
                <w:sz w:val="22"/>
                <w:szCs w:val="22"/>
              </w:rPr>
            </w:pPr>
            <w:r w:rsidRPr="0073018F">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F0C4E" w:rsidRPr="0073018F" w:rsidRDefault="00CF0C4E" w:rsidP="00180180">
            <w:pPr>
              <w:widowControl w:val="0"/>
              <w:pBdr>
                <w:top w:val="nil"/>
                <w:left w:val="nil"/>
                <w:bottom w:val="nil"/>
                <w:right w:val="nil"/>
                <w:between w:val="nil"/>
              </w:pBdr>
              <w:spacing w:before="120"/>
              <w:jc w:val="both"/>
              <w:rPr>
                <w:b/>
                <w:sz w:val="22"/>
                <w:szCs w:val="22"/>
              </w:rPr>
            </w:pPr>
            <w:r w:rsidRPr="0073018F">
              <w:rPr>
                <w:b/>
                <w:sz w:val="22"/>
                <w:szCs w:val="22"/>
              </w:rPr>
              <w:t>(підпункт 5 пункт 44 Особливостей)</w:t>
            </w:r>
          </w:p>
        </w:tc>
        <w:tc>
          <w:tcPr>
            <w:tcW w:w="567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F0C4E" w:rsidRPr="0073018F" w:rsidRDefault="00CF0C4E" w:rsidP="00180180">
            <w:pPr>
              <w:jc w:val="both"/>
              <w:rPr>
                <w:b/>
                <w:sz w:val="22"/>
                <w:szCs w:val="22"/>
              </w:rPr>
            </w:pPr>
            <w:r w:rsidRPr="0073018F">
              <w:rPr>
                <w:b/>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F0C4E" w:rsidRPr="0073018F" w:rsidRDefault="00CF0C4E" w:rsidP="00180180">
            <w:pPr>
              <w:jc w:val="both"/>
              <w:rPr>
                <w:b/>
                <w:sz w:val="22"/>
                <w:szCs w:val="22"/>
              </w:rPr>
            </w:pPr>
          </w:p>
          <w:p w:rsidR="00CF0C4E" w:rsidRPr="0073018F" w:rsidRDefault="00CF0C4E" w:rsidP="00180180">
            <w:pPr>
              <w:jc w:val="both"/>
              <w:rPr>
                <w:sz w:val="22"/>
                <w:szCs w:val="22"/>
              </w:rPr>
            </w:pPr>
            <w:r w:rsidRPr="0073018F">
              <w:rPr>
                <w:b/>
                <w:sz w:val="22"/>
                <w:szCs w:val="22"/>
              </w:rPr>
              <w:t xml:space="preserve">Документ повинен бути не більше </w:t>
            </w:r>
            <w:proofErr w:type="spellStart"/>
            <w:r w:rsidRPr="0073018F">
              <w:rPr>
                <w:b/>
                <w:sz w:val="22"/>
                <w:szCs w:val="22"/>
              </w:rPr>
              <w:t>тридцятиденної</w:t>
            </w:r>
            <w:proofErr w:type="spellEnd"/>
            <w:r w:rsidRPr="0073018F">
              <w:rPr>
                <w:b/>
                <w:sz w:val="22"/>
                <w:szCs w:val="22"/>
              </w:rPr>
              <w:t xml:space="preserve"> давнини від дати подання документа.</w:t>
            </w:r>
            <w:r w:rsidRPr="0073018F">
              <w:rPr>
                <w:sz w:val="22"/>
                <w:szCs w:val="22"/>
              </w:rPr>
              <w:t> </w:t>
            </w:r>
          </w:p>
        </w:tc>
      </w:tr>
      <w:tr w:rsidR="0073018F" w:rsidRPr="0073018F" w:rsidTr="005355EF">
        <w:trPr>
          <w:trHeight w:val="163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C4E" w:rsidRPr="0073018F" w:rsidRDefault="00CF0C4E" w:rsidP="00180180">
            <w:pPr>
              <w:ind w:left="100"/>
              <w:jc w:val="center"/>
              <w:rPr>
                <w:sz w:val="22"/>
                <w:szCs w:val="22"/>
              </w:rPr>
            </w:pPr>
            <w:r w:rsidRPr="0073018F">
              <w:rPr>
                <w:b/>
                <w:sz w:val="22"/>
                <w:szCs w:val="22"/>
              </w:rPr>
              <w:lastRenderedPageBreak/>
              <w:t>3</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C4E" w:rsidRPr="0073018F" w:rsidRDefault="00CF0C4E" w:rsidP="00180180">
            <w:pPr>
              <w:widowControl w:val="0"/>
              <w:pBdr>
                <w:top w:val="nil"/>
                <w:left w:val="nil"/>
                <w:bottom w:val="nil"/>
                <w:right w:val="nil"/>
                <w:between w:val="nil"/>
              </w:pBdr>
              <w:spacing w:before="120"/>
              <w:jc w:val="both"/>
              <w:rPr>
                <w:sz w:val="22"/>
                <w:szCs w:val="22"/>
              </w:rPr>
            </w:pPr>
            <w:r w:rsidRPr="0073018F">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0C4E" w:rsidRPr="0073018F" w:rsidRDefault="00CF0C4E" w:rsidP="00180180">
            <w:pPr>
              <w:jc w:val="both"/>
              <w:rPr>
                <w:sz w:val="22"/>
                <w:szCs w:val="22"/>
              </w:rPr>
            </w:pPr>
            <w:r w:rsidRPr="0073018F">
              <w:rPr>
                <w:b/>
                <w:sz w:val="22"/>
                <w:szCs w:val="22"/>
              </w:rPr>
              <w:t>(підпункт 12 пункт 44 Особливостей)</w:t>
            </w:r>
          </w:p>
        </w:tc>
        <w:tc>
          <w:tcPr>
            <w:tcW w:w="567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F0C4E" w:rsidRPr="0073018F" w:rsidRDefault="00CF0C4E" w:rsidP="00180180">
            <w:pPr>
              <w:widowControl w:val="0"/>
              <w:pBdr>
                <w:top w:val="nil"/>
                <w:left w:val="nil"/>
                <w:bottom w:val="nil"/>
                <w:right w:val="nil"/>
                <w:between w:val="nil"/>
              </w:pBdr>
              <w:spacing w:line="276" w:lineRule="auto"/>
              <w:rPr>
                <w:sz w:val="22"/>
                <w:szCs w:val="22"/>
              </w:rPr>
            </w:pPr>
          </w:p>
        </w:tc>
      </w:tr>
      <w:tr w:rsidR="0073018F" w:rsidRPr="0073018F" w:rsidTr="005355EF">
        <w:trPr>
          <w:trHeight w:val="409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C4E" w:rsidRPr="0073018F" w:rsidRDefault="00CF0C4E" w:rsidP="00180180">
            <w:pPr>
              <w:ind w:left="100"/>
              <w:jc w:val="center"/>
              <w:rPr>
                <w:b/>
                <w:sz w:val="22"/>
                <w:szCs w:val="22"/>
              </w:rPr>
            </w:pPr>
            <w:r w:rsidRPr="0073018F">
              <w:rPr>
                <w:b/>
                <w:sz w:val="22"/>
                <w:szCs w:val="22"/>
              </w:rPr>
              <w:lastRenderedPageBreak/>
              <w:t>4</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C4E" w:rsidRPr="0073018F" w:rsidRDefault="00CF0C4E" w:rsidP="00180180">
            <w:pPr>
              <w:pBdr>
                <w:top w:val="nil"/>
                <w:left w:val="nil"/>
                <w:bottom w:val="nil"/>
                <w:right w:val="nil"/>
                <w:between w:val="nil"/>
              </w:pBdr>
              <w:jc w:val="both"/>
              <w:rPr>
                <w:sz w:val="22"/>
                <w:szCs w:val="22"/>
              </w:rPr>
            </w:pPr>
            <w:r w:rsidRPr="0073018F">
              <w:rPr>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F0C4E" w:rsidRPr="0073018F" w:rsidRDefault="00CF0C4E" w:rsidP="00180180">
            <w:pPr>
              <w:pBdr>
                <w:top w:val="nil"/>
                <w:left w:val="nil"/>
                <w:bottom w:val="nil"/>
                <w:right w:val="nil"/>
                <w:between w:val="nil"/>
              </w:pBdr>
              <w:jc w:val="both"/>
              <w:rPr>
                <w:b/>
                <w:sz w:val="22"/>
                <w:szCs w:val="22"/>
                <w:highlight w:val="yellow"/>
              </w:rPr>
            </w:pPr>
            <w:r w:rsidRPr="0073018F">
              <w:rPr>
                <w:b/>
                <w:sz w:val="22"/>
                <w:szCs w:val="22"/>
              </w:rPr>
              <w:t>(абзац 14 пункт 44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C4E" w:rsidRPr="0073018F" w:rsidRDefault="00CF0C4E" w:rsidP="00180180">
            <w:pPr>
              <w:pBdr>
                <w:top w:val="nil"/>
                <w:left w:val="nil"/>
                <w:bottom w:val="nil"/>
                <w:right w:val="nil"/>
                <w:between w:val="nil"/>
              </w:pBdr>
              <w:spacing w:after="348"/>
              <w:jc w:val="both"/>
              <w:rPr>
                <w:sz w:val="22"/>
                <w:szCs w:val="22"/>
                <w:highlight w:val="yellow"/>
              </w:rPr>
            </w:pPr>
            <w:r w:rsidRPr="0073018F">
              <w:rPr>
                <w:b/>
                <w:sz w:val="22"/>
                <w:szCs w:val="22"/>
              </w:rPr>
              <w:t>Довідка в довільній формі</w:t>
            </w:r>
            <w:r w:rsidRPr="0073018F">
              <w:rPr>
                <w:sz w:val="22"/>
                <w:szCs w:val="22"/>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50394" w:rsidRPr="00550394" w:rsidRDefault="00550394" w:rsidP="00550394">
      <w:pPr>
        <w:spacing w:before="120"/>
        <w:ind w:firstLine="567"/>
        <w:jc w:val="both"/>
        <w:rPr>
          <w:color w:val="000000"/>
          <w:shd w:val="solid" w:color="FFFFFF" w:fill="FFFFFF"/>
        </w:rPr>
      </w:pPr>
      <w:r w:rsidRPr="00550394">
        <w:rPr>
          <w:color w:val="000000"/>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F4AE4" w:rsidRPr="005502FB" w:rsidRDefault="001961A3" w:rsidP="002F4AE4">
      <w:pPr>
        <w:jc w:val="both"/>
        <w:rPr>
          <w:b/>
          <w:lang w:eastAsia="uk-UA"/>
        </w:rPr>
      </w:pPr>
      <w:r w:rsidRPr="00D2446A">
        <w:rPr>
          <w:color w:val="323232"/>
        </w:rPr>
        <w:t> </w:t>
      </w:r>
    </w:p>
    <w:p w:rsidR="008D46D9" w:rsidRPr="00A406EE" w:rsidRDefault="008D46D9" w:rsidP="008D46D9">
      <w:pPr>
        <w:tabs>
          <w:tab w:val="left" w:pos="9498"/>
        </w:tabs>
        <w:ind w:right="-1" w:firstLine="709"/>
        <w:jc w:val="both"/>
        <w:rPr>
          <w:i/>
          <w:iCs/>
          <w:lang w:eastAsia="ar-SA"/>
        </w:rPr>
      </w:pPr>
    </w:p>
    <w:p w:rsidR="005F1386" w:rsidRPr="000759BD" w:rsidRDefault="005F1386" w:rsidP="005F1386">
      <w:pPr>
        <w:pStyle w:val="afc"/>
        <w:rPr>
          <w:b/>
          <w:lang w:eastAsia="uk-UA"/>
        </w:rPr>
      </w:pPr>
      <w:r w:rsidRPr="000759BD">
        <w:rPr>
          <w:b/>
          <w:lang w:eastAsia="uk-UA"/>
        </w:rPr>
        <w:t>3. Інші документи</w:t>
      </w:r>
      <w:r w:rsidR="00DC62FF">
        <w:rPr>
          <w:b/>
          <w:lang w:eastAsia="uk-UA"/>
        </w:rPr>
        <w:t>, що подаються Учасниками процедури закупівлі у складі їх тендерних пропозицій</w:t>
      </w:r>
      <w:r w:rsidRPr="000759BD">
        <w:rPr>
          <w:b/>
          <w:lang w:eastAsia="uk-UA"/>
        </w:rPr>
        <w:t>:</w:t>
      </w:r>
    </w:p>
    <w:p w:rsidR="005F1386" w:rsidRPr="000759BD" w:rsidRDefault="005F1386" w:rsidP="005F1386">
      <w:pPr>
        <w:pStyle w:val="afc"/>
        <w:rPr>
          <w:b/>
          <w:lang w:eastAsia="uk-UA"/>
        </w:rPr>
      </w:pPr>
    </w:p>
    <w:tbl>
      <w:tblPr>
        <w:tblW w:w="9356" w:type="dxa"/>
        <w:tblInd w:w="250" w:type="dxa"/>
        <w:tblLayout w:type="fixed"/>
        <w:tblLook w:val="00A0" w:firstRow="1" w:lastRow="0" w:firstColumn="1" w:lastColumn="0" w:noHBand="0" w:noVBand="0"/>
      </w:tblPr>
      <w:tblGrid>
        <w:gridCol w:w="709"/>
        <w:gridCol w:w="8647"/>
      </w:tblGrid>
      <w:tr w:rsidR="001B4251" w:rsidRPr="000759BD" w:rsidTr="001B4251">
        <w:trPr>
          <w:trHeight w:val="375"/>
        </w:trPr>
        <w:tc>
          <w:tcPr>
            <w:tcW w:w="709" w:type="dxa"/>
            <w:tcBorders>
              <w:top w:val="single" w:sz="4" w:space="0" w:color="000000"/>
              <w:left w:val="single" w:sz="4" w:space="0" w:color="000000"/>
              <w:bottom w:val="single" w:sz="4" w:space="0" w:color="000000"/>
              <w:right w:val="nil"/>
            </w:tcBorders>
          </w:tcPr>
          <w:p w:rsidR="001B4251" w:rsidRPr="000759BD" w:rsidRDefault="00DA6A46" w:rsidP="001B4251">
            <w:pPr>
              <w:pStyle w:val="afc"/>
            </w:pPr>
            <w:r>
              <w:t>1</w:t>
            </w:r>
          </w:p>
        </w:tc>
        <w:tc>
          <w:tcPr>
            <w:tcW w:w="8647" w:type="dxa"/>
            <w:tcBorders>
              <w:top w:val="single" w:sz="4" w:space="0" w:color="000000"/>
              <w:left w:val="single" w:sz="4" w:space="0" w:color="000000"/>
              <w:bottom w:val="single" w:sz="4" w:space="0" w:color="000000"/>
              <w:right w:val="single" w:sz="4" w:space="0" w:color="000000"/>
            </w:tcBorders>
          </w:tcPr>
          <w:p w:rsidR="001B4251" w:rsidRPr="00584DE4" w:rsidRDefault="001B4251" w:rsidP="001B4251">
            <w:pPr>
              <w:spacing w:line="216" w:lineRule="auto"/>
              <w:ind w:firstLine="151"/>
              <w:jc w:val="both"/>
              <w:rPr>
                <w:b/>
              </w:rPr>
            </w:pPr>
            <w:r w:rsidRPr="00584DE4">
              <w:rPr>
                <w:b/>
              </w:rPr>
              <w:t>Правомочність на укладення договору про закупівлю та підписання пропозиції:</w:t>
            </w:r>
          </w:p>
          <w:p w:rsidR="001B4251" w:rsidRPr="00584DE4" w:rsidRDefault="001B4251" w:rsidP="001B4251">
            <w:pPr>
              <w:pStyle w:val="afc"/>
              <w:jc w:val="both"/>
            </w:pPr>
            <w:r w:rsidRPr="00584DE4">
              <w:t>Для юридичних осіб</w:t>
            </w:r>
          </w:p>
          <w:p w:rsidR="001B4251" w:rsidRPr="00584DE4" w:rsidRDefault="001B4251" w:rsidP="001B4251">
            <w:pPr>
              <w:pStyle w:val="afc"/>
              <w:jc w:val="both"/>
              <w:rPr>
                <w:lang w:eastAsia="ar-SA"/>
              </w:rPr>
            </w:pPr>
            <w:r w:rsidRPr="00584DE4">
              <w:t>1. Копія документу (</w:t>
            </w:r>
            <w:proofErr w:type="spellStart"/>
            <w:r w:rsidRPr="00584DE4">
              <w:t>ів</w:t>
            </w:r>
            <w:proofErr w:type="spellEnd"/>
            <w:r w:rsidRPr="00584DE4">
              <w:t>), що підтверджує повноваження особи, яка підписує тендерну пропозицію та/або уповноважена на підписання договору про закупівлю</w:t>
            </w:r>
          </w:p>
          <w:p w:rsidR="001B4251" w:rsidRPr="00584DE4" w:rsidRDefault="001B4251" w:rsidP="001B4251">
            <w:pPr>
              <w:pStyle w:val="afc"/>
              <w:jc w:val="both"/>
            </w:pPr>
            <w:r w:rsidRPr="00584DE4">
              <w:t>- виписка з протоколу засновників або копія протоколу засновників, або</w:t>
            </w:r>
          </w:p>
          <w:p w:rsidR="001B4251" w:rsidRPr="00584DE4" w:rsidRDefault="001B4251" w:rsidP="001B4251">
            <w:pPr>
              <w:pStyle w:val="afc"/>
              <w:jc w:val="both"/>
            </w:pPr>
            <w:r w:rsidRPr="00584DE4">
              <w:t>- наказ про призначення, або</w:t>
            </w:r>
          </w:p>
          <w:p w:rsidR="001B4251" w:rsidRPr="00584DE4" w:rsidRDefault="001B4251" w:rsidP="001B4251">
            <w:pPr>
              <w:pStyle w:val="afc"/>
              <w:jc w:val="both"/>
            </w:pPr>
            <w:r w:rsidRPr="00584DE4">
              <w:t>- довіреність або доручення або</w:t>
            </w:r>
          </w:p>
          <w:p w:rsidR="001B4251" w:rsidRPr="00584DE4" w:rsidRDefault="001B4251" w:rsidP="001B4251">
            <w:pPr>
              <w:pStyle w:val="afc"/>
              <w:jc w:val="both"/>
            </w:pPr>
            <w:r w:rsidRPr="00584DE4">
              <w:t>- інший документ, що підтверджує повноваження посадової особи учасника на підписання документів.</w:t>
            </w:r>
          </w:p>
          <w:p w:rsidR="001B4251" w:rsidRPr="00584DE4" w:rsidRDefault="001B4251" w:rsidP="001B4251">
            <w:pPr>
              <w:pStyle w:val="afc"/>
              <w:jc w:val="both"/>
            </w:pPr>
            <w:r w:rsidRPr="00584DE4">
              <w:t xml:space="preserve">2. Статут із змінами (в разі їх наявності) або іншого установчого документу. </w:t>
            </w:r>
          </w:p>
          <w:p w:rsidR="001B4251" w:rsidRPr="00584DE4" w:rsidRDefault="001B4251" w:rsidP="001B4251">
            <w:pPr>
              <w:pStyle w:val="afc"/>
              <w:jc w:val="both"/>
            </w:pPr>
            <w:r w:rsidRPr="00584DE4">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1B4251" w:rsidRPr="00584DE4" w:rsidRDefault="001B4251" w:rsidP="001B4251">
            <w:pPr>
              <w:pStyle w:val="afc"/>
              <w:jc w:val="both"/>
            </w:pPr>
            <w:r w:rsidRPr="00584DE4">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w:t>
            </w:r>
            <w:r w:rsidRPr="00584DE4">
              <w:lastRenderedPageBreak/>
              <w:t>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веб-сайту та до вказаного документу)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rsidR="001B4251" w:rsidRPr="00584DE4" w:rsidRDefault="001B4251" w:rsidP="001B4251">
            <w:pPr>
              <w:pStyle w:val="afc"/>
              <w:jc w:val="both"/>
            </w:pPr>
          </w:p>
          <w:p w:rsidR="001B4251" w:rsidRPr="00584DE4" w:rsidRDefault="001B4251" w:rsidP="001B4251">
            <w:pPr>
              <w:pStyle w:val="afc"/>
              <w:jc w:val="both"/>
            </w:pPr>
            <w:r w:rsidRPr="00584DE4">
              <w:rPr>
                <w:u w:val="single"/>
              </w:rPr>
              <w:t>Для фізичних осіб-підприємців:</w:t>
            </w:r>
          </w:p>
          <w:p w:rsidR="001B4251" w:rsidRPr="00584DE4" w:rsidRDefault="001B4251" w:rsidP="001B4251">
            <w:pPr>
              <w:pStyle w:val="afc"/>
              <w:jc w:val="both"/>
            </w:pPr>
            <w:r w:rsidRPr="00584DE4">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1B4251" w:rsidRPr="00584DE4" w:rsidRDefault="001B4251" w:rsidP="001B4251">
            <w:pPr>
              <w:pStyle w:val="afc"/>
              <w:jc w:val="both"/>
            </w:pPr>
            <w:r w:rsidRPr="00584DE4">
              <w:t>2. Копія довідки про присвоєння ідентифікаційного номера або копія реєстраційного номеру облікової картки платника податків.</w:t>
            </w:r>
          </w:p>
          <w:p w:rsidR="001B4251" w:rsidRPr="00584DE4" w:rsidRDefault="001B4251" w:rsidP="001B4251">
            <w:pPr>
              <w:pStyle w:val="afc"/>
              <w:jc w:val="both"/>
            </w:pPr>
          </w:p>
          <w:p w:rsidR="001B4251" w:rsidRPr="00584DE4" w:rsidRDefault="001B4251" w:rsidP="001B4251">
            <w:pPr>
              <w:pStyle w:val="afc"/>
              <w:jc w:val="both"/>
            </w:pPr>
            <w:r w:rsidRPr="00584DE4">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1B4251" w:rsidRPr="00584DE4" w:rsidRDefault="001B4251" w:rsidP="001B4251">
            <w:pPr>
              <w:spacing w:line="216" w:lineRule="auto"/>
              <w:ind w:firstLine="151"/>
              <w:jc w:val="both"/>
            </w:pPr>
          </w:p>
        </w:tc>
      </w:tr>
      <w:tr w:rsidR="001B4251" w:rsidRPr="000759BD" w:rsidTr="001B4251">
        <w:trPr>
          <w:trHeight w:val="375"/>
        </w:trPr>
        <w:tc>
          <w:tcPr>
            <w:tcW w:w="709" w:type="dxa"/>
            <w:tcBorders>
              <w:top w:val="single" w:sz="4" w:space="0" w:color="000000"/>
              <w:left w:val="single" w:sz="4" w:space="0" w:color="000000"/>
              <w:bottom w:val="single" w:sz="4" w:space="0" w:color="000000"/>
              <w:right w:val="nil"/>
            </w:tcBorders>
          </w:tcPr>
          <w:p w:rsidR="001B4251" w:rsidRPr="000759BD" w:rsidRDefault="00DA6A46" w:rsidP="001B4251">
            <w:pPr>
              <w:pStyle w:val="afc"/>
            </w:pPr>
            <w:r>
              <w:lastRenderedPageBreak/>
              <w:t>2</w:t>
            </w:r>
          </w:p>
        </w:tc>
        <w:tc>
          <w:tcPr>
            <w:tcW w:w="8647" w:type="dxa"/>
            <w:tcBorders>
              <w:top w:val="single" w:sz="4" w:space="0" w:color="000000"/>
              <w:left w:val="single" w:sz="4" w:space="0" w:color="000000"/>
              <w:bottom w:val="single" w:sz="4" w:space="0" w:color="000000"/>
              <w:right w:val="single" w:sz="4" w:space="0" w:color="000000"/>
            </w:tcBorders>
          </w:tcPr>
          <w:p w:rsidR="001B4251" w:rsidRPr="00584DE4" w:rsidRDefault="001B4251" w:rsidP="001B4251">
            <w:pPr>
              <w:spacing w:line="216" w:lineRule="auto"/>
              <w:ind w:firstLine="151"/>
              <w:jc w:val="both"/>
              <w:rPr>
                <w:b/>
              </w:rPr>
            </w:pPr>
            <w:r w:rsidRPr="00584DE4">
              <w:rPr>
                <w:b/>
              </w:rPr>
              <w:t>Тендерна пропозиція за формою Додатку 4 до тендерної документації</w:t>
            </w:r>
          </w:p>
        </w:tc>
      </w:tr>
      <w:tr w:rsidR="001B4251" w:rsidRPr="000759BD" w:rsidTr="001B4251">
        <w:trPr>
          <w:trHeight w:val="375"/>
        </w:trPr>
        <w:tc>
          <w:tcPr>
            <w:tcW w:w="709" w:type="dxa"/>
            <w:tcBorders>
              <w:top w:val="single" w:sz="4" w:space="0" w:color="000000"/>
              <w:left w:val="single" w:sz="4" w:space="0" w:color="000000"/>
              <w:bottom w:val="single" w:sz="4" w:space="0" w:color="000000"/>
              <w:right w:val="nil"/>
            </w:tcBorders>
          </w:tcPr>
          <w:p w:rsidR="001B4251" w:rsidRPr="000759BD" w:rsidRDefault="00890867" w:rsidP="001B4251">
            <w:pPr>
              <w:pStyle w:val="afc"/>
            </w:pPr>
            <w:r>
              <w:t>3</w:t>
            </w:r>
          </w:p>
        </w:tc>
        <w:tc>
          <w:tcPr>
            <w:tcW w:w="8647" w:type="dxa"/>
            <w:tcBorders>
              <w:top w:val="single" w:sz="4" w:space="0" w:color="000000"/>
              <w:left w:val="single" w:sz="4" w:space="0" w:color="000000"/>
              <w:bottom w:val="single" w:sz="4" w:space="0" w:color="000000"/>
              <w:right w:val="single" w:sz="4" w:space="0" w:color="000000"/>
            </w:tcBorders>
          </w:tcPr>
          <w:p w:rsidR="001B4251" w:rsidRPr="009E1AF1" w:rsidRDefault="00890867" w:rsidP="001B4251">
            <w:pPr>
              <w:spacing w:line="216" w:lineRule="auto"/>
              <w:ind w:firstLine="151"/>
              <w:jc w:val="both"/>
            </w:pPr>
            <w:r>
              <w:rPr>
                <w:lang w:eastAsia="uk-UA"/>
              </w:rPr>
              <w:t>Д</w:t>
            </w:r>
            <w:r w:rsidRPr="003C5E21">
              <w:rPr>
                <w:lang w:eastAsia="uk-UA"/>
              </w:rPr>
              <w:t>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(або реєстраційний номер облікової картки платника податків); місцезнаходження; телефон; (за наявності E-</w:t>
            </w:r>
            <w:proofErr w:type="spellStart"/>
            <w:r w:rsidRPr="003C5E21">
              <w:rPr>
                <w:lang w:eastAsia="uk-UA"/>
              </w:rPr>
              <w:t>mail</w:t>
            </w:r>
            <w:proofErr w:type="spellEnd"/>
            <w:r w:rsidRPr="003C5E21">
              <w:rPr>
                <w:lang w:eastAsia="uk-UA"/>
              </w:rPr>
              <w:t>); система оподаткування; юридичний статус; профілюючий вид діяльності; найменування банку (-</w:t>
            </w:r>
            <w:proofErr w:type="spellStart"/>
            <w:r w:rsidRPr="003C5E21">
              <w:rPr>
                <w:lang w:eastAsia="uk-UA"/>
              </w:rPr>
              <w:t>ів</w:t>
            </w:r>
            <w:proofErr w:type="spellEnd"/>
            <w:r w:rsidRPr="003C5E21">
              <w:rPr>
                <w:lang w:eastAsia="uk-UA"/>
              </w:rPr>
              <w:t>), що обслуговують Учасника; номер(-и) поточного (-</w:t>
            </w:r>
            <w:proofErr w:type="spellStart"/>
            <w:r w:rsidRPr="003C5E21">
              <w:rPr>
                <w:lang w:eastAsia="uk-UA"/>
              </w:rPr>
              <w:t>их</w:t>
            </w:r>
            <w:proofErr w:type="spellEnd"/>
            <w:r w:rsidRPr="003C5E21">
              <w:rPr>
                <w:lang w:eastAsia="uk-UA"/>
              </w:rPr>
              <w:t>) рахун</w:t>
            </w:r>
            <w:r>
              <w:rPr>
                <w:lang w:eastAsia="uk-UA"/>
              </w:rPr>
              <w:t>ку (-</w:t>
            </w:r>
            <w:proofErr w:type="spellStart"/>
            <w:r>
              <w:rPr>
                <w:lang w:eastAsia="uk-UA"/>
              </w:rPr>
              <w:t>ів</w:t>
            </w:r>
            <w:proofErr w:type="spellEnd"/>
            <w:r>
              <w:rPr>
                <w:lang w:eastAsia="uk-UA"/>
              </w:rPr>
              <w:t>); МФО (код банку (-</w:t>
            </w:r>
            <w:proofErr w:type="spellStart"/>
            <w:r>
              <w:rPr>
                <w:lang w:eastAsia="uk-UA"/>
              </w:rPr>
              <w:t>ів</w:t>
            </w:r>
            <w:proofErr w:type="spellEnd"/>
            <w:r>
              <w:rPr>
                <w:lang w:eastAsia="uk-UA"/>
              </w:rPr>
              <w:t>)).</w:t>
            </w:r>
          </w:p>
        </w:tc>
      </w:tr>
      <w:tr w:rsidR="001B4251" w:rsidRPr="000759BD" w:rsidTr="001B4251">
        <w:trPr>
          <w:trHeight w:val="375"/>
        </w:trPr>
        <w:tc>
          <w:tcPr>
            <w:tcW w:w="709" w:type="dxa"/>
            <w:tcBorders>
              <w:top w:val="single" w:sz="4" w:space="0" w:color="000000"/>
              <w:left w:val="single" w:sz="4" w:space="0" w:color="000000"/>
              <w:bottom w:val="single" w:sz="4" w:space="0" w:color="000000"/>
              <w:right w:val="nil"/>
            </w:tcBorders>
          </w:tcPr>
          <w:p w:rsidR="001B4251" w:rsidRPr="000759BD" w:rsidRDefault="00890867" w:rsidP="00890867">
            <w:pPr>
              <w:pStyle w:val="afc"/>
            </w:pPr>
            <w:r>
              <w:t>4</w:t>
            </w:r>
          </w:p>
        </w:tc>
        <w:tc>
          <w:tcPr>
            <w:tcW w:w="8647" w:type="dxa"/>
            <w:tcBorders>
              <w:top w:val="single" w:sz="4" w:space="0" w:color="000000"/>
              <w:left w:val="single" w:sz="4" w:space="0" w:color="000000"/>
              <w:bottom w:val="single" w:sz="4" w:space="0" w:color="000000"/>
              <w:right w:val="single" w:sz="4" w:space="0" w:color="000000"/>
            </w:tcBorders>
          </w:tcPr>
          <w:p w:rsidR="001B4251" w:rsidRDefault="001B4251" w:rsidP="001B4251">
            <w:pPr>
              <w:pStyle w:val="afc"/>
              <w:jc w:val="both"/>
              <w:rPr>
                <w:b/>
              </w:rPr>
            </w:pPr>
            <w:r w:rsidRPr="009E1AF1">
              <w:rPr>
                <w:b/>
              </w:rPr>
              <w:t>Відомості щодо сплати податків та зборів ( у разі наявності):</w:t>
            </w:r>
          </w:p>
          <w:p w:rsidR="001B4251" w:rsidRPr="009E1AF1" w:rsidRDefault="001B4251" w:rsidP="001B4251">
            <w:pPr>
              <w:pStyle w:val="afc"/>
              <w:jc w:val="both"/>
              <w:rPr>
                <w:b/>
              </w:rPr>
            </w:pPr>
          </w:p>
          <w:p w:rsidR="001B4251" w:rsidRDefault="001B4251" w:rsidP="001B4251">
            <w:pPr>
              <w:pStyle w:val="afc"/>
              <w:jc w:val="both"/>
            </w:pPr>
            <w:r w:rsidRPr="009E1AF1">
              <w:t>Для платників податку на додану вартість: копії свідоцтва про реєстрацію платника ПДВ або копія витягу з реєстру платників ПДВ;</w:t>
            </w:r>
          </w:p>
          <w:p w:rsidR="001B4251" w:rsidRPr="009E1AF1" w:rsidRDefault="001B4251" w:rsidP="001B4251">
            <w:pPr>
              <w:pStyle w:val="afc"/>
              <w:jc w:val="both"/>
            </w:pPr>
          </w:p>
          <w:p w:rsidR="001B4251" w:rsidRDefault="001B4251" w:rsidP="001B4251">
            <w:pPr>
              <w:pStyle w:val="afc"/>
              <w:jc w:val="both"/>
            </w:pPr>
            <w:r w:rsidRPr="009E1AF1">
              <w:t xml:space="preserve">Для платників єдиного податку: копії свідоцтва про сплату єдиного податку або копія витягу з реєстру платників єдиного податку. </w:t>
            </w:r>
          </w:p>
          <w:p w:rsidR="001B4251" w:rsidRDefault="001B4251" w:rsidP="001B4251">
            <w:pPr>
              <w:pStyle w:val="afc"/>
              <w:jc w:val="both"/>
            </w:pPr>
          </w:p>
          <w:p w:rsidR="001B4251" w:rsidRPr="009E1AF1" w:rsidRDefault="001B4251" w:rsidP="001B4251">
            <w:pPr>
              <w:pStyle w:val="afc"/>
              <w:jc w:val="both"/>
            </w:pPr>
            <w:r w:rsidRPr="009E1AF1">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p w:rsidR="001B4251" w:rsidRPr="009E1AF1" w:rsidRDefault="001B4251" w:rsidP="001B4251">
            <w:pPr>
              <w:pStyle w:val="afc"/>
              <w:jc w:val="both"/>
            </w:pPr>
          </w:p>
        </w:tc>
      </w:tr>
      <w:tr w:rsidR="001B4251" w:rsidRPr="000759BD" w:rsidTr="001B4251">
        <w:trPr>
          <w:trHeight w:val="375"/>
        </w:trPr>
        <w:tc>
          <w:tcPr>
            <w:tcW w:w="709" w:type="dxa"/>
            <w:tcBorders>
              <w:top w:val="single" w:sz="4" w:space="0" w:color="000000"/>
              <w:left w:val="single" w:sz="4" w:space="0" w:color="000000"/>
              <w:bottom w:val="single" w:sz="4" w:space="0" w:color="000000"/>
              <w:right w:val="nil"/>
            </w:tcBorders>
          </w:tcPr>
          <w:p w:rsidR="001B4251" w:rsidRPr="000759BD" w:rsidRDefault="00890867" w:rsidP="001B4251">
            <w:pPr>
              <w:pStyle w:val="afc"/>
            </w:pPr>
            <w:r>
              <w:t>5</w:t>
            </w:r>
          </w:p>
        </w:tc>
        <w:tc>
          <w:tcPr>
            <w:tcW w:w="8647" w:type="dxa"/>
            <w:tcBorders>
              <w:top w:val="single" w:sz="4" w:space="0" w:color="000000"/>
              <w:left w:val="single" w:sz="4" w:space="0" w:color="000000"/>
              <w:bottom w:val="single" w:sz="4" w:space="0" w:color="000000"/>
              <w:right w:val="single" w:sz="4" w:space="0" w:color="000000"/>
            </w:tcBorders>
          </w:tcPr>
          <w:p w:rsidR="00567854" w:rsidRDefault="007B3621" w:rsidP="00567854">
            <w:pPr>
              <w:pStyle w:val="afc"/>
              <w:jc w:val="both"/>
              <w:rPr>
                <w:kern w:val="2"/>
                <w:lang w:eastAsia="ar-SA"/>
              </w:rPr>
            </w:pPr>
            <w:r w:rsidRPr="00766E35">
              <w:rPr>
                <w:kern w:val="2"/>
                <w:lang w:eastAsia="ar-SA"/>
              </w:rPr>
              <w:t>Довідка в довільній формі за підписом уповноваженої особи Учасника щодо дотримання заходів із захисту довк</w:t>
            </w:r>
            <w:r w:rsidR="00550CD3">
              <w:rPr>
                <w:kern w:val="2"/>
                <w:lang w:eastAsia="ar-SA"/>
              </w:rPr>
              <w:t>ілля із зазначенням цих заходів</w:t>
            </w:r>
            <w:r w:rsidR="00567854" w:rsidRPr="00567854">
              <w:rPr>
                <w:kern w:val="2"/>
                <w:lang w:eastAsia="ar-SA"/>
              </w:rPr>
              <w:t>.</w:t>
            </w:r>
          </w:p>
          <w:p w:rsidR="009F7752" w:rsidRPr="00567854" w:rsidRDefault="009F7752" w:rsidP="00567854">
            <w:pPr>
              <w:pStyle w:val="afc"/>
              <w:jc w:val="both"/>
              <w:rPr>
                <w:kern w:val="2"/>
                <w:lang w:eastAsia="ar-SA"/>
              </w:rPr>
            </w:pPr>
            <w:r w:rsidRPr="00766E35">
              <w:rPr>
                <w:kern w:val="2"/>
                <w:lang w:eastAsia="ar-SA"/>
              </w:rPr>
              <w:t xml:space="preserve">Для підтвердження застосування заходів із захисту довкілля під час надання послуг, учасником надається копія чинного договору, яким підтверджується можливість приймання та захоронення відходів в межах </w:t>
            </w:r>
            <w:proofErr w:type="spellStart"/>
            <w:r w:rsidRPr="00766E35">
              <w:rPr>
                <w:kern w:val="2"/>
                <w:lang w:eastAsia="ar-SA"/>
              </w:rPr>
              <w:t>тридцятикілометрової</w:t>
            </w:r>
            <w:proofErr w:type="spellEnd"/>
            <w:r w:rsidRPr="00766E35">
              <w:rPr>
                <w:kern w:val="2"/>
                <w:lang w:eastAsia="ar-SA"/>
              </w:rPr>
              <w:t xml:space="preserve"> зони відносно м. Дніпро, які будуть утворюватись в процесі надання послуг на спеціально відведених місцях чи на об’єктах поводження з відходами.</w:t>
            </w:r>
          </w:p>
        </w:tc>
      </w:tr>
      <w:tr w:rsidR="001B4251" w:rsidRPr="000759BD" w:rsidTr="001B4251">
        <w:trPr>
          <w:trHeight w:val="375"/>
        </w:trPr>
        <w:tc>
          <w:tcPr>
            <w:tcW w:w="709" w:type="dxa"/>
            <w:tcBorders>
              <w:top w:val="single" w:sz="4" w:space="0" w:color="000000"/>
              <w:left w:val="single" w:sz="4" w:space="0" w:color="000000"/>
              <w:bottom w:val="single" w:sz="4" w:space="0" w:color="000000"/>
              <w:right w:val="nil"/>
            </w:tcBorders>
          </w:tcPr>
          <w:p w:rsidR="001B4251" w:rsidRPr="000759BD" w:rsidRDefault="00890867" w:rsidP="001B4251">
            <w:pPr>
              <w:pStyle w:val="afc"/>
            </w:pPr>
            <w:r>
              <w:t>6</w:t>
            </w:r>
          </w:p>
        </w:tc>
        <w:tc>
          <w:tcPr>
            <w:tcW w:w="8647" w:type="dxa"/>
            <w:tcBorders>
              <w:top w:val="single" w:sz="4" w:space="0" w:color="000000"/>
              <w:left w:val="single" w:sz="4" w:space="0" w:color="000000"/>
              <w:bottom w:val="single" w:sz="4" w:space="0" w:color="000000"/>
              <w:right w:val="single" w:sz="4" w:space="0" w:color="000000"/>
            </w:tcBorders>
          </w:tcPr>
          <w:p w:rsidR="001B4251" w:rsidRPr="0081412B" w:rsidRDefault="001B4251" w:rsidP="001B4251">
            <w:pPr>
              <w:pStyle w:val="afc"/>
              <w:jc w:val="both"/>
              <w:rPr>
                <w:b/>
              </w:rPr>
            </w:pPr>
            <w:proofErr w:type="spellStart"/>
            <w:r w:rsidRPr="0081412B">
              <w:rPr>
                <w:b/>
              </w:rPr>
              <w:t>Проєкт</w:t>
            </w:r>
            <w:proofErr w:type="spellEnd"/>
            <w:r w:rsidRPr="0081412B">
              <w:rPr>
                <w:b/>
              </w:rPr>
              <w:t xml:space="preserve"> договору про закупівлю згідно Додатку 3 із заповненими реквізитами та накладеним підписом і</w:t>
            </w:r>
            <w:r w:rsidR="00EB1280">
              <w:rPr>
                <w:b/>
              </w:rPr>
              <w:t xml:space="preserve"> завірений печаткою (без зазначення </w:t>
            </w:r>
            <w:r w:rsidR="00EB1280">
              <w:rPr>
                <w:b/>
              </w:rPr>
              <w:lastRenderedPageBreak/>
              <w:t>ціни та без додатків до нього)</w:t>
            </w:r>
          </w:p>
        </w:tc>
      </w:tr>
      <w:tr w:rsidR="001B4251" w:rsidRPr="000759BD" w:rsidTr="001B4251">
        <w:trPr>
          <w:trHeight w:val="375"/>
        </w:trPr>
        <w:tc>
          <w:tcPr>
            <w:tcW w:w="709" w:type="dxa"/>
            <w:tcBorders>
              <w:top w:val="single" w:sz="4" w:space="0" w:color="000000"/>
              <w:left w:val="single" w:sz="4" w:space="0" w:color="000000"/>
              <w:bottom w:val="single" w:sz="4" w:space="0" w:color="000000"/>
              <w:right w:val="nil"/>
            </w:tcBorders>
          </w:tcPr>
          <w:p w:rsidR="001B4251" w:rsidRPr="000759BD" w:rsidRDefault="00890867" w:rsidP="001B4251">
            <w:pPr>
              <w:pStyle w:val="afc"/>
            </w:pPr>
            <w:r>
              <w:lastRenderedPageBreak/>
              <w:t>7</w:t>
            </w:r>
          </w:p>
        </w:tc>
        <w:tc>
          <w:tcPr>
            <w:tcW w:w="8647" w:type="dxa"/>
            <w:tcBorders>
              <w:top w:val="single" w:sz="4" w:space="0" w:color="000000"/>
              <w:left w:val="single" w:sz="4" w:space="0" w:color="000000"/>
              <w:bottom w:val="single" w:sz="4" w:space="0" w:color="000000"/>
              <w:right w:val="single" w:sz="4" w:space="0" w:color="000000"/>
            </w:tcBorders>
          </w:tcPr>
          <w:p w:rsidR="001B4251" w:rsidRPr="0081412B" w:rsidRDefault="001B4251" w:rsidP="001B4251">
            <w:pPr>
              <w:pStyle w:val="afc"/>
              <w:jc w:val="both"/>
              <w:rPr>
                <w:b/>
              </w:rPr>
            </w:pPr>
            <w:r w:rsidRPr="0081412B">
              <w:rPr>
                <w:b/>
              </w:rPr>
              <w:t xml:space="preserve">Лист-згода зі всіма умовами </w:t>
            </w:r>
            <w:proofErr w:type="spellStart"/>
            <w:r w:rsidRPr="0081412B">
              <w:rPr>
                <w:b/>
              </w:rPr>
              <w:t>проєкту</w:t>
            </w:r>
            <w:proofErr w:type="spellEnd"/>
            <w:r w:rsidRPr="0081412B">
              <w:rPr>
                <w:b/>
              </w:rPr>
              <w:t xml:space="preserve"> договору</w:t>
            </w:r>
          </w:p>
          <w:p w:rsidR="001B4251" w:rsidRPr="009E1AF1" w:rsidRDefault="001B4251" w:rsidP="001B4251">
            <w:pPr>
              <w:pStyle w:val="afc"/>
              <w:jc w:val="both"/>
            </w:pPr>
            <w:r w:rsidRPr="009E1AF1">
              <w:rPr>
                <w:bCs/>
              </w:rPr>
              <w:t>ПРИМІРНА Форма – листа-згоди зі всіма умовами проекту договору</w:t>
            </w:r>
          </w:p>
          <w:p w:rsidR="001B4251" w:rsidRPr="009E1AF1" w:rsidRDefault="001B4251" w:rsidP="001B4251">
            <w:pPr>
              <w:jc w:val="right"/>
              <w:rPr>
                <w:bCs/>
              </w:rPr>
            </w:pPr>
            <w:r w:rsidRPr="009E1AF1">
              <w:rPr>
                <w:bCs/>
              </w:rPr>
              <w:t xml:space="preserve">Уповноваженій особі </w:t>
            </w:r>
            <w:r w:rsidRPr="009E1AF1">
              <w:rPr>
                <w:bCs/>
              </w:rPr>
              <w:br/>
            </w:r>
          </w:p>
          <w:p w:rsidR="001B4251" w:rsidRPr="009E1AF1" w:rsidRDefault="001B4251" w:rsidP="001B4251">
            <w:pPr>
              <w:jc w:val="center"/>
              <w:rPr>
                <w:bCs/>
              </w:rPr>
            </w:pPr>
            <w:r w:rsidRPr="009E1AF1">
              <w:rPr>
                <w:bCs/>
              </w:rPr>
              <w:t>Лист-згода зі всіма умовами проекту договору</w:t>
            </w:r>
          </w:p>
          <w:p w:rsidR="001B4251" w:rsidRPr="009E1AF1" w:rsidRDefault="001B4251" w:rsidP="001B4251">
            <w:pPr>
              <w:jc w:val="center"/>
              <w:rPr>
                <w:bCs/>
              </w:rPr>
            </w:pPr>
          </w:p>
          <w:p w:rsidR="001B4251" w:rsidRPr="009E1AF1" w:rsidRDefault="001B4251" w:rsidP="001B4251">
            <w:pPr>
              <w:pStyle w:val="afa"/>
              <w:spacing w:beforeAutospacing="0" w:afterAutospacing="0"/>
              <w:jc w:val="both"/>
              <w:rPr>
                <w:spacing w:val="3"/>
              </w:rPr>
            </w:pPr>
            <w:r w:rsidRPr="009E1AF1">
              <w:rPr>
                <w:bCs/>
              </w:rPr>
              <w:tab/>
              <w:t xml:space="preserve">Ми ___________________________________ (повне найменування учасника) цим листом повідомляємо про нашу згоду зі всіма умовами проекту договору згідно тендерної документації </w:t>
            </w:r>
            <w:r w:rsidRPr="009E1AF1">
              <w:rPr>
                <w:sz w:val="20"/>
                <w:szCs w:val="22"/>
                <w:shd w:val="clear" w:color="auto" w:fill="FFFFFF"/>
              </w:rPr>
              <w:t>(</w:t>
            </w:r>
            <w:r w:rsidRPr="00350C26">
              <w:rPr>
                <w:bCs/>
              </w:rPr>
              <w:t>оголошення UA-20_-__-__-______-_).</w:t>
            </w:r>
          </w:p>
          <w:p w:rsidR="001B4251" w:rsidRPr="009E1AF1" w:rsidRDefault="001B4251" w:rsidP="001B4251">
            <w:pPr>
              <w:jc w:val="both"/>
              <w:rPr>
                <w:bCs/>
              </w:rPr>
            </w:pPr>
            <w:r w:rsidRPr="009E1AF1">
              <w:rPr>
                <w:b/>
                <w:bdr w:val="none" w:sz="0" w:space="0" w:color="auto" w:frame="1"/>
                <w:lang w:eastAsia="uk-UA"/>
              </w:rPr>
              <w:t xml:space="preserve"> </w:t>
            </w:r>
            <w:r w:rsidRPr="009E1AF1">
              <w:rPr>
                <w:b/>
                <w:lang w:eastAsia="uk-UA"/>
              </w:rPr>
              <w:t xml:space="preserve"> </w:t>
            </w:r>
            <w:r w:rsidRPr="009E1AF1">
              <w:rPr>
                <w:bCs/>
              </w:rPr>
              <w:t xml:space="preserve"> _______________________                    ________________        ____________________</w:t>
            </w:r>
          </w:p>
          <w:p w:rsidR="001B4251" w:rsidRPr="009E1AF1" w:rsidRDefault="001B4251" w:rsidP="001B4251">
            <w:pPr>
              <w:jc w:val="center"/>
              <w:rPr>
                <w:bCs/>
              </w:rPr>
            </w:pPr>
            <w:r w:rsidRPr="009E1AF1">
              <w:rPr>
                <w:bCs/>
              </w:rPr>
              <w:t>Дата                                                  Підпис                   Прізвище та ініціали</w:t>
            </w:r>
          </w:p>
          <w:p w:rsidR="001B4251" w:rsidRPr="009E1AF1" w:rsidRDefault="001B4251" w:rsidP="001B4251">
            <w:pPr>
              <w:jc w:val="center"/>
              <w:rPr>
                <w:bCs/>
              </w:rPr>
            </w:pPr>
            <w:r w:rsidRPr="009E1AF1">
              <w:rPr>
                <w:bCs/>
              </w:rPr>
              <w:t xml:space="preserve">                        М.П.</w:t>
            </w:r>
          </w:p>
          <w:p w:rsidR="001B4251" w:rsidRPr="009E1AF1" w:rsidRDefault="001B4251" w:rsidP="001B4251">
            <w:pPr>
              <w:pStyle w:val="afc"/>
              <w:jc w:val="both"/>
            </w:pPr>
          </w:p>
        </w:tc>
      </w:tr>
      <w:tr w:rsidR="001B4251" w:rsidRPr="000759BD" w:rsidTr="001B4251">
        <w:trPr>
          <w:trHeight w:val="375"/>
        </w:trPr>
        <w:tc>
          <w:tcPr>
            <w:tcW w:w="709" w:type="dxa"/>
            <w:tcBorders>
              <w:top w:val="single" w:sz="4" w:space="0" w:color="000000"/>
              <w:left w:val="single" w:sz="4" w:space="0" w:color="000000"/>
              <w:bottom w:val="single" w:sz="4" w:space="0" w:color="000000"/>
              <w:right w:val="nil"/>
            </w:tcBorders>
          </w:tcPr>
          <w:p w:rsidR="001B4251" w:rsidRPr="00DC62FF" w:rsidRDefault="00890867" w:rsidP="001B4251">
            <w:pPr>
              <w:pStyle w:val="afc"/>
            </w:pPr>
            <w:r w:rsidRPr="00DC62FF">
              <w:t>8</w:t>
            </w:r>
          </w:p>
        </w:tc>
        <w:tc>
          <w:tcPr>
            <w:tcW w:w="8647" w:type="dxa"/>
            <w:tcBorders>
              <w:top w:val="single" w:sz="4" w:space="0" w:color="000000"/>
              <w:left w:val="single" w:sz="4" w:space="0" w:color="000000"/>
              <w:bottom w:val="single" w:sz="4" w:space="0" w:color="000000"/>
              <w:right w:val="single" w:sz="4" w:space="0" w:color="000000"/>
            </w:tcBorders>
          </w:tcPr>
          <w:p w:rsidR="001B4251" w:rsidRPr="00DC62FF" w:rsidRDefault="001B4251" w:rsidP="001B4251">
            <w:pPr>
              <w:jc w:val="both"/>
              <w:rPr>
                <w:b/>
              </w:rPr>
            </w:pPr>
            <w:r w:rsidRPr="00DC62FF">
              <w:rPr>
                <w:b/>
              </w:rPr>
              <w:t xml:space="preserve">Лист-гарантія в довільній формі:  </w:t>
            </w:r>
          </w:p>
          <w:p w:rsidR="001B4251" w:rsidRPr="00DC62FF" w:rsidRDefault="000A272F" w:rsidP="001B4251">
            <w:pPr>
              <w:pStyle w:val="afc"/>
              <w:jc w:val="both"/>
            </w:pPr>
            <w:r w:rsidRPr="00DC62FF">
              <w:t>Щ</w:t>
            </w:r>
            <w:r w:rsidR="001B4251" w:rsidRPr="00DC62FF">
              <w:t xml:space="preserve">о предмет закупівлі та учасник не підпадає під дію </w:t>
            </w:r>
            <w:r w:rsidR="007B3002" w:rsidRPr="00DC62FF">
              <w:t>Закону України «Про санкції»;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Постанови Кабінету Міністрів України від 09 квітня 2022р. №426 «Про застосування заборони ввезення товарів з Російської Федерації».</w:t>
            </w:r>
          </w:p>
        </w:tc>
      </w:tr>
      <w:tr w:rsidR="004C5A93" w:rsidRPr="000759BD" w:rsidTr="001B4251">
        <w:trPr>
          <w:trHeight w:val="375"/>
        </w:trPr>
        <w:tc>
          <w:tcPr>
            <w:tcW w:w="709" w:type="dxa"/>
            <w:tcBorders>
              <w:top w:val="single" w:sz="4" w:space="0" w:color="000000"/>
              <w:left w:val="single" w:sz="4" w:space="0" w:color="000000"/>
              <w:bottom w:val="single" w:sz="4" w:space="0" w:color="000000"/>
              <w:right w:val="nil"/>
            </w:tcBorders>
          </w:tcPr>
          <w:p w:rsidR="004C5A93" w:rsidRPr="00DC62FF" w:rsidRDefault="00DC62FF" w:rsidP="004C5A93">
            <w:pPr>
              <w:pStyle w:val="afc"/>
            </w:pPr>
            <w:r>
              <w:rPr>
                <w:lang w:val="en-US"/>
              </w:rPr>
              <w:t>9</w:t>
            </w:r>
          </w:p>
        </w:tc>
        <w:tc>
          <w:tcPr>
            <w:tcW w:w="8647" w:type="dxa"/>
            <w:tcBorders>
              <w:top w:val="single" w:sz="4" w:space="0" w:color="000000"/>
              <w:left w:val="single" w:sz="4" w:space="0" w:color="000000"/>
              <w:bottom w:val="single" w:sz="4" w:space="0" w:color="000000"/>
              <w:right w:val="single" w:sz="4" w:space="0" w:color="000000"/>
            </w:tcBorders>
          </w:tcPr>
          <w:p w:rsidR="004C5A93" w:rsidRPr="00DC62FF" w:rsidRDefault="004C5A93" w:rsidP="004C5A93">
            <w:pPr>
              <w:pStyle w:val="afc"/>
              <w:jc w:val="both"/>
              <w:rPr>
                <w:b/>
              </w:rPr>
            </w:pPr>
            <w:r w:rsidRPr="00DC62FF">
              <w:rPr>
                <w:b/>
              </w:rPr>
              <w:t>Гарантійний лист</w:t>
            </w:r>
            <w:r w:rsidRPr="00DC62FF">
              <w:t xml:space="preserve"> про те, що місцезнаходженням (місцем проживання) суб’єкта господарювання, який є учасником, не є тимчасово окупована територія.</w:t>
            </w:r>
            <w:r w:rsidRPr="00DC62FF">
              <w:rPr>
                <w:bCs/>
                <w:sz w:val="22"/>
                <w:szCs w:val="22"/>
              </w:rPr>
              <w:t xml:space="preserve"> (відповідно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DC62FF">
              <w:rPr>
                <w:sz w:val="22"/>
                <w:szCs w:val="22"/>
              </w:rPr>
              <w:t>»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tc>
      </w:tr>
      <w:tr w:rsidR="00890867" w:rsidRPr="000759BD" w:rsidTr="001B4251">
        <w:trPr>
          <w:trHeight w:val="375"/>
        </w:trPr>
        <w:tc>
          <w:tcPr>
            <w:tcW w:w="709" w:type="dxa"/>
            <w:tcBorders>
              <w:top w:val="single" w:sz="4" w:space="0" w:color="000000"/>
              <w:left w:val="single" w:sz="4" w:space="0" w:color="000000"/>
              <w:bottom w:val="single" w:sz="4" w:space="0" w:color="000000"/>
              <w:right w:val="nil"/>
            </w:tcBorders>
          </w:tcPr>
          <w:p w:rsidR="00890867" w:rsidRPr="00890867" w:rsidRDefault="00DC62FF" w:rsidP="004C5A93">
            <w:pPr>
              <w:pStyle w:val="afc"/>
            </w:pPr>
            <w:r>
              <w:t>10</w:t>
            </w:r>
          </w:p>
        </w:tc>
        <w:tc>
          <w:tcPr>
            <w:tcW w:w="8647" w:type="dxa"/>
            <w:tcBorders>
              <w:top w:val="single" w:sz="4" w:space="0" w:color="000000"/>
              <w:left w:val="single" w:sz="4" w:space="0" w:color="000000"/>
              <w:bottom w:val="single" w:sz="4" w:space="0" w:color="000000"/>
              <w:right w:val="single" w:sz="4" w:space="0" w:color="000000"/>
            </w:tcBorders>
          </w:tcPr>
          <w:p w:rsidR="00890867" w:rsidRPr="00564E18" w:rsidRDefault="00890867" w:rsidP="004C5A93">
            <w:pPr>
              <w:ind w:right="15"/>
              <w:jc w:val="both"/>
              <w:textAlignment w:val="baseline"/>
              <w:rPr>
                <w:sz w:val="22"/>
                <w:szCs w:val="22"/>
              </w:rPr>
            </w:pPr>
            <w:r w:rsidRPr="0054799A">
              <w:rPr>
                <w:lang w:eastAsia="uk-UA"/>
              </w:rPr>
              <w:t>Довідка з обслуговуючого банку про відсутність (наявність) простроченої заборгованості по кредитах, а також довідка з обслуговуючого банку про від</w:t>
            </w:r>
            <w:r>
              <w:rPr>
                <w:lang w:eastAsia="uk-UA"/>
              </w:rPr>
              <w:t>криті на ім’я учасника рахунки, видані</w:t>
            </w:r>
            <w:r w:rsidRPr="0054799A">
              <w:rPr>
                <w:lang w:eastAsia="uk-UA"/>
              </w:rPr>
              <w:t xml:space="preserve"> не раніше оприлюднення інформації про закупівлю</w:t>
            </w:r>
          </w:p>
        </w:tc>
      </w:tr>
      <w:tr w:rsidR="00890867" w:rsidRPr="000759BD" w:rsidTr="001B4251">
        <w:trPr>
          <w:trHeight w:val="375"/>
        </w:trPr>
        <w:tc>
          <w:tcPr>
            <w:tcW w:w="709" w:type="dxa"/>
            <w:tcBorders>
              <w:top w:val="single" w:sz="4" w:space="0" w:color="000000"/>
              <w:left w:val="single" w:sz="4" w:space="0" w:color="000000"/>
              <w:bottom w:val="single" w:sz="4" w:space="0" w:color="000000"/>
              <w:right w:val="nil"/>
            </w:tcBorders>
          </w:tcPr>
          <w:p w:rsidR="00890867" w:rsidRDefault="00DC62FF" w:rsidP="004C5A93">
            <w:pPr>
              <w:pStyle w:val="afc"/>
            </w:pPr>
            <w:r>
              <w:t>11</w:t>
            </w:r>
          </w:p>
        </w:tc>
        <w:tc>
          <w:tcPr>
            <w:tcW w:w="8647" w:type="dxa"/>
            <w:tcBorders>
              <w:top w:val="single" w:sz="4" w:space="0" w:color="000000"/>
              <w:left w:val="single" w:sz="4" w:space="0" w:color="000000"/>
              <w:bottom w:val="single" w:sz="4" w:space="0" w:color="000000"/>
              <w:right w:val="single" w:sz="4" w:space="0" w:color="000000"/>
            </w:tcBorders>
          </w:tcPr>
          <w:p w:rsidR="00890867" w:rsidRPr="0054799A" w:rsidRDefault="00890867" w:rsidP="004C5A93">
            <w:pPr>
              <w:ind w:right="15"/>
              <w:jc w:val="both"/>
              <w:textAlignment w:val="baseline"/>
              <w:rPr>
                <w:lang w:eastAsia="uk-UA"/>
              </w:rPr>
            </w:pPr>
            <w:r w:rsidRPr="001D6862">
              <w:rPr>
                <w:lang w:eastAsia="uk-UA"/>
              </w:rPr>
              <w:t>Відомості з ЄДРПОУ (для юридичних осіб), які отримано не раніше дати публікації оголошення про проведення даних торгів;</w:t>
            </w:r>
          </w:p>
        </w:tc>
      </w:tr>
      <w:tr w:rsidR="00FB5AAD" w:rsidRPr="000759BD" w:rsidTr="001B4251">
        <w:trPr>
          <w:trHeight w:val="375"/>
        </w:trPr>
        <w:tc>
          <w:tcPr>
            <w:tcW w:w="709" w:type="dxa"/>
            <w:tcBorders>
              <w:top w:val="single" w:sz="4" w:space="0" w:color="000000"/>
              <w:left w:val="single" w:sz="4" w:space="0" w:color="000000"/>
              <w:bottom w:val="single" w:sz="4" w:space="0" w:color="000000"/>
              <w:right w:val="nil"/>
            </w:tcBorders>
          </w:tcPr>
          <w:p w:rsidR="00FB5AAD" w:rsidRDefault="00DC62FF" w:rsidP="004C5A93">
            <w:pPr>
              <w:pStyle w:val="afc"/>
            </w:pPr>
            <w:r>
              <w:t>12</w:t>
            </w:r>
          </w:p>
        </w:tc>
        <w:tc>
          <w:tcPr>
            <w:tcW w:w="8647" w:type="dxa"/>
            <w:tcBorders>
              <w:top w:val="single" w:sz="4" w:space="0" w:color="000000"/>
              <w:left w:val="single" w:sz="4" w:space="0" w:color="000000"/>
              <w:bottom w:val="single" w:sz="4" w:space="0" w:color="000000"/>
              <w:right w:val="single" w:sz="4" w:space="0" w:color="000000"/>
            </w:tcBorders>
          </w:tcPr>
          <w:p w:rsidR="00FB5AAD" w:rsidRPr="001D6862" w:rsidRDefault="00350C26" w:rsidP="006C6EC3">
            <w:pPr>
              <w:ind w:right="15"/>
              <w:jc w:val="both"/>
              <w:textAlignment w:val="baseline"/>
              <w:rPr>
                <w:lang w:eastAsia="uk-UA"/>
              </w:rPr>
            </w:pPr>
            <w:r>
              <w:t xml:space="preserve">Лист-згода щодо можливості надання послуг з відтермінуванням платежу до ста </w:t>
            </w:r>
            <w:r w:rsidRPr="00CF04E0">
              <w:t xml:space="preserve">двадцяти </w:t>
            </w:r>
            <w:r w:rsidR="006C6EC3" w:rsidRPr="00CF04E0">
              <w:t>банківських</w:t>
            </w:r>
            <w:r>
              <w:t xml:space="preserve"> днів без припинення надання послуг.</w:t>
            </w:r>
          </w:p>
        </w:tc>
      </w:tr>
    </w:tbl>
    <w:p w:rsidR="005F1386" w:rsidRDefault="005F1386" w:rsidP="005F1386">
      <w:pPr>
        <w:widowControl w:val="0"/>
        <w:pBdr>
          <w:top w:val="nil"/>
          <w:left w:val="nil"/>
          <w:bottom w:val="nil"/>
          <w:right w:val="nil"/>
          <w:between w:val="nil"/>
        </w:pBdr>
        <w:tabs>
          <w:tab w:val="left" w:pos="0"/>
          <w:tab w:val="left" w:pos="284"/>
          <w:tab w:val="left" w:pos="851"/>
        </w:tabs>
        <w:suppressAutoHyphens/>
        <w:jc w:val="both"/>
        <w:textDirection w:val="btLr"/>
        <w:textAlignment w:val="top"/>
        <w:outlineLvl w:val="0"/>
        <w:rPr>
          <w:color w:val="000000"/>
          <w:position w:val="-1"/>
        </w:rPr>
      </w:pPr>
    </w:p>
    <w:p w:rsidR="005F1386" w:rsidRDefault="005F1386" w:rsidP="005F1386">
      <w:pPr>
        <w:widowControl w:val="0"/>
        <w:tabs>
          <w:tab w:val="left" w:pos="0"/>
          <w:tab w:val="left" w:pos="284"/>
          <w:tab w:val="left" w:pos="851"/>
        </w:tabs>
        <w:suppressAutoHyphens/>
        <w:ind w:firstLine="567"/>
        <w:jc w:val="both"/>
        <w:textAlignment w:val="top"/>
        <w:outlineLvl w:val="0"/>
        <w:rPr>
          <w:color w:val="000000"/>
          <w:position w:val="-1"/>
        </w:rPr>
      </w:pPr>
      <w:r w:rsidRPr="00E551EF">
        <w:rPr>
          <w:color w:val="000000"/>
          <w:position w:val="-1"/>
        </w:rPr>
        <w:t xml:space="preserve">За достовірність наданої інформації та документів відповідальність безпосередньо несе </w:t>
      </w:r>
      <w:r w:rsidRPr="00E551EF">
        <w:rPr>
          <w:color w:val="000000"/>
          <w:position w:val="-1"/>
        </w:rPr>
        <w:lastRenderedPageBreak/>
        <w:t xml:space="preserve">Учасник. </w:t>
      </w:r>
    </w:p>
    <w:p w:rsidR="005F1386" w:rsidRDefault="005F1386" w:rsidP="005F1386">
      <w:pPr>
        <w:tabs>
          <w:tab w:val="left" w:pos="0"/>
        </w:tabs>
        <w:ind w:right="-25"/>
        <w:jc w:val="both"/>
        <w:rPr>
          <w:bCs/>
          <w:color w:val="000000"/>
        </w:rPr>
      </w:pPr>
    </w:p>
    <w:p w:rsidR="005F1386" w:rsidRPr="00F36EC8" w:rsidRDefault="005F1386" w:rsidP="005F1386">
      <w:pPr>
        <w:tabs>
          <w:tab w:val="left" w:pos="0"/>
        </w:tabs>
        <w:ind w:right="-25"/>
        <w:jc w:val="both"/>
        <w:rPr>
          <w:color w:val="000000"/>
        </w:rPr>
      </w:pPr>
      <w:r w:rsidRPr="00F36EC8">
        <w:rPr>
          <w:color w:val="000000"/>
          <w:u w:val="single"/>
        </w:rPr>
        <w:t xml:space="preserve">Примітка: </w:t>
      </w:r>
      <w:r w:rsidRPr="00F36EC8">
        <w:rPr>
          <w:color w:val="000000"/>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F36EC8">
        <w:rPr>
          <w:color w:val="000000"/>
          <w:lang w:val="en-US"/>
        </w:rPr>
        <w:t>VI</w:t>
      </w:r>
      <w:r w:rsidRPr="00F36EC8">
        <w:rPr>
          <w:color w:val="000000"/>
        </w:rPr>
        <w:t>. 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F1386" w:rsidRPr="00E551EF" w:rsidRDefault="005F1386" w:rsidP="005F1386">
      <w:pPr>
        <w:widowControl w:val="0"/>
        <w:tabs>
          <w:tab w:val="left" w:pos="0"/>
          <w:tab w:val="left" w:pos="284"/>
          <w:tab w:val="left" w:pos="851"/>
        </w:tabs>
        <w:suppressAutoHyphens/>
        <w:jc w:val="both"/>
        <w:textAlignment w:val="top"/>
        <w:outlineLvl w:val="0"/>
        <w:rPr>
          <w:color w:val="000000"/>
          <w:position w:val="-1"/>
        </w:rPr>
      </w:pPr>
    </w:p>
    <w:p w:rsidR="005F1386" w:rsidRDefault="005F1386" w:rsidP="005F1386">
      <w:pPr>
        <w:widowControl w:val="0"/>
        <w:overflowPunct w:val="0"/>
        <w:autoSpaceDE w:val="0"/>
        <w:autoSpaceDN w:val="0"/>
        <w:adjustRightInd w:val="0"/>
        <w:ind w:left="5672" w:firstLine="709"/>
        <w:textAlignment w:val="baseline"/>
        <w:rPr>
          <w:bCs/>
          <w:color w:val="000000"/>
        </w:rPr>
      </w:pPr>
    </w:p>
    <w:p w:rsidR="00890867" w:rsidRDefault="00890867" w:rsidP="005F1386">
      <w:pPr>
        <w:widowControl w:val="0"/>
        <w:overflowPunct w:val="0"/>
        <w:autoSpaceDE w:val="0"/>
        <w:autoSpaceDN w:val="0"/>
        <w:adjustRightInd w:val="0"/>
        <w:ind w:left="5672" w:firstLine="709"/>
        <w:textAlignment w:val="baseline"/>
        <w:rPr>
          <w:bCs/>
          <w:color w:val="000000"/>
        </w:rPr>
      </w:pPr>
    </w:p>
    <w:p w:rsidR="00B35E75" w:rsidRPr="00BD20FE" w:rsidRDefault="00B35E75" w:rsidP="005F1386">
      <w:pPr>
        <w:widowControl w:val="0"/>
        <w:overflowPunct w:val="0"/>
        <w:autoSpaceDE w:val="0"/>
        <w:autoSpaceDN w:val="0"/>
        <w:adjustRightInd w:val="0"/>
        <w:ind w:left="5672" w:firstLine="709"/>
        <w:textAlignment w:val="baseline"/>
        <w:rPr>
          <w:bCs/>
          <w:color w:val="000000"/>
          <w:lang w:val="ru-RU"/>
        </w:rPr>
      </w:pPr>
    </w:p>
    <w:p w:rsidR="00567854" w:rsidRDefault="00567854">
      <w:pPr>
        <w:rPr>
          <w:bCs/>
          <w:color w:val="000000"/>
        </w:rPr>
      </w:pPr>
      <w:r>
        <w:rPr>
          <w:bCs/>
          <w:color w:val="000000"/>
        </w:rPr>
        <w:br w:type="page"/>
      </w:r>
    </w:p>
    <w:p w:rsidR="005F1386" w:rsidRPr="00A5221D" w:rsidRDefault="005F1386" w:rsidP="005F1386">
      <w:pPr>
        <w:widowControl w:val="0"/>
        <w:overflowPunct w:val="0"/>
        <w:autoSpaceDE w:val="0"/>
        <w:autoSpaceDN w:val="0"/>
        <w:adjustRightInd w:val="0"/>
        <w:ind w:left="6381" w:firstLine="709"/>
        <w:jc w:val="right"/>
        <w:textAlignment w:val="baseline"/>
        <w:rPr>
          <w:b/>
          <w:bCs/>
          <w:color w:val="000000"/>
        </w:rPr>
      </w:pPr>
      <w:r w:rsidRPr="00A5221D">
        <w:rPr>
          <w:b/>
          <w:bCs/>
          <w:color w:val="000000"/>
        </w:rPr>
        <w:lastRenderedPageBreak/>
        <w:t>Додаток 2</w:t>
      </w:r>
    </w:p>
    <w:p w:rsidR="005F1386" w:rsidRDefault="005F1386" w:rsidP="005F1386">
      <w:pPr>
        <w:widowControl w:val="0"/>
        <w:overflowPunct w:val="0"/>
        <w:autoSpaceDE w:val="0"/>
        <w:autoSpaceDN w:val="0"/>
        <w:adjustRightInd w:val="0"/>
        <w:ind w:left="5672" w:firstLine="709"/>
        <w:jc w:val="right"/>
        <w:textAlignment w:val="baseline"/>
        <w:rPr>
          <w:bCs/>
          <w:color w:val="000000"/>
        </w:rPr>
      </w:pPr>
      <w:r>
        <w:rPr>
          <w:bCs/>
          <w:color w:val="000000"/>
        </w:rPr>
        <w:t>до тендерної документації</w:t>
      </w:r>
    </w:p>
    <w:p w:rsidR="000D76AF" w:rsidRDefault="000D76AF" w:rsidP="005F1386">
      <w:pPr>
        <w:widowControl w:val="0"/>
        <w:overflowPunct w:val="0"/>
        <w:autoSpaceDE w:val="0"/>
        <w:autoSpaceDN w:val="0"/>
        <w:adjustRightInd w:val="0"/>
        <w:ind w:left="5672" w:firstLine="709"/>
        <w:jc w:val="right"/>
        <w:textAlignment w:val="baseline"/>
        <w:rPr>
          <w:bCs/>
          <w:color w:val="000000"/>
        </w:rPr>
      </w:pPr>
    </w:p>
    <w:p w:rsidR="000D76AF" w:rsidRPr="00BB7557" w:rsidRDefault="000D76AF" w:rsidP="000D76AF">
      <w:pPr>
        <w:rPr>
          <w:i/>
          <w:u w:val="single"/>
        </w:rPr>
      </w:pPr>
      <w:r w:rsidRPr="00BB7557">
        <w:rPr>
          <w:i/>
          <w:u w:val="single"/>
        </w:rPr>
        <w:t>Форма Довідки</w:t>
      </w:r>
    </w:p>
    <w:p w:rsidR="000D76AF" w:rsidRPr="00BB7557" w:rsidRDefault="000D76AF" w:rsidP="000D76AF">
      <w:pPr>
        <w:rPr>
          <w:i/>
          <w:iCs/>
          <w:lang w:eastAsia="ar-SA"/>
        </w:rPr>
      </w:pPr>
      <w:r w:rsidRPr="00BB7557">
        <w:rPr>
          <w:i/>
        </w:rPr>
        <w:t>Увага!</w:t>
      </w:r>
      <w:r w:rsidRPr="00BB7557">
        <w:rPr>
          <w:i/>
          <w:iCs/>
          <w:lang w:eastAsia="ar-SA"/>
        </w:rPr>
        <w:t xml:space="preserve"> Учасники повинні </w:t>
      </w:r>
    </w:p>
    <w:p w:rsidR="000D76AF" w:rsidRPr="00BB7557" w:rsidRDefault="000D76AF" w:rsidP="000D76AF">
      <w:pPr>
        <w:rPr>
          <w:i/>
          <w:iCs/>
          <w:lang w:eastAsia="ar-SA"/>
        </w:rPr>
      </w:pPr>
      <w:r w:rsidRPr="00BB7557">
        <w:rPr>
          <w:i/>
          <w:iCs/>
          <w:lang w:eastAsia="ar-SA"/>
        </w:rPr>
        <w:t xml:space="preserve">дотримуватись встановленої </w:t>
      </w:r>
    </w:p>
    <w:p w:rsidR="000D76AF" w:rsidRPr="00BB7557" w:rsidRDefault="000D76AF" w:rsidP="000D76AF">
      <w:pPr>
        <w:rPr>
          <w:i/>
        </w:rPr>
      </w:pPr>
      <w:r w:rsidRPr="00BB7557">
        <w:rPr>
          <w:i/>
          <w:iCs/>
          <w:lang w:eastAsia="ar-SA"/>
        </w:rPr>
        <w:t>форми під час її заповнення</w:t>
      </w:r>
    </w:p>
    <w:p w:rsidR="000D76AF" w:rsidRDefault="000D76AF" w:rsidP="005F1386">
      <w:pPr>
        <w:widowControl w:val="0"/>
        <w:overflowPunct w:val="0"/>
        <w:autoSpaceDE w:val="0"/>
        <w:autoSpaceDN w:val="0"/>
        <w:adjustRightInd w:val="0"/>
        <w:ind w:left="5672" w:firstLine="709"/>
        <w:jc w:val="right"/>
        <w:textAlignment w:val="baseline"/>
        <w:rPr>
          <w:bCs/>
          <w:color w:val="000000"/>
        </w:rPr>
      </w:pPr>
    </w:p>
    <w:p w:rsidR="005F1386" w:rsidRDefault="005F1386" w:rsidP="005F1386">
      <w:pPr>
        <w:widowControl w:val="0"/>
        <w:overflowPunct w:val="0"/>
        <w:autoSpaceDE w:val="0"/>
        <w:autoSpaceDN w:val="0"/>
        <w:adjustRightInd w:val="0"/>
        <w:ind w:left="5672" w:firstLine="709"/>
        <w:textAlignment w:val="baseline"/>
        <w:rPr>
          <w:bCs/>
          <w:color w:val="000000"/>
        </w:rPr>
      </w:pPr>
    </w:p>
    <w:p w:rsidR="005F1386" w:rsidRPr="00AC7ED0" w:rsidRDefault="005F1386" w:rsidP="005F1386">
      <w:pPr>
        <w:ind w:right="-25"/>
        <w:jc w:val="center"/>
        <w:rPr>
          <w:b/>
          <w:color w:val="000000"/>
        </w:rPr>
      </w:pPr>
      <w:r w:rsidRPr="00AC7ED0">
        <w:rPr>
          <w:b/>
          <w:color w:val="000000"/>
        </w:rPr>
        <w:t>ІНФОРМАЦІЯ ПРО НЕОБХІДНІ ТЕХНІЧНІ, ЯКІСНІ ТА КІЛЬКІСНІ ХАРАКТЕРИСТИКИ ПРЕДМЕТА ЗАКУПІВЛІ</w:t>
      </w:r>
    </w:p>
    <w:p w:rsidR="00890867" w:rsidRPr="00BB7557" w:rsidRDefault="00890867" w:rsidP="00890867">
      <w:pPr>
        <w:ind w:firstLine="708"/>
        <w:jc w:val="both"/>
        <w:rPr>
          <w:b/>
        </w:rPr>
      </w:pPr>
      <w:r w:rsidRPr="00BB7557">
        <w:t>Ми, (</w:t>
      </w:r>
      <w:r w:rsidRPr="00BB7557">
        <w:rPr>
          <w:i/>
        </w:rPr>
        <w:t>назва Учасника</w:t>
      </w:r>
      <w:r w:rsidRPr="00BB7557">
        <w:t xml:space="preserve">), надаємо інформацію про необхідні технічні, якісні та кількісні характеристики предмета закупівлі - технічні вимоги до предмета закупівлі характеристики </w:t>
      </w:r>
    </w:p>
    <w:p w:rsidR="00214C65" w:rsidRPr="00214C65" w:rsidRDefault="00214C65" w:rsidP="00214C65">
      <w:pPr>
        <w:keepNext/>
        <w:keepLines/>
        <w:ind w:left="567" w:right="120"/>
        <w:contextualSpacing/>
        <w:jc w:val="both"/>
      </w:pPr>
      <w:r w:rsidRPr="00214C65">
        <w:t xml:space="preserve">Технічні характеристики предмету закупівлі </w:t>
      </w:r>
      <w:r w:rsidRPr="00214C65">
        <w:rPr>
          <w:b/>
        </w:rPr>
        <w:t xml:space="preserve">«Послуга з усунення аварії в житловому фонді ,а саме поточний ремонт квартири №38 в 5-ти поверховому житловому будинку за </w:t>
      </w:r>
      <w:proofErr w:type="spellStart"/>
      <w:r w:rsidRPr="00214C65">
        <w:rPr>
          <w:b/>
        </w:rPr>
        <w:t>адресою</w:t>
      </w:r>
      <w:proofErr w:type="spellEnd"/>
      <w:r w:rsidRPr="00214C65">
        <w:rPr>
          <w:b/>
        </w:rPr>
        <w:t xml:space="preserve">: 50042,Україна,Дніпропетровська </w:t>
      </w:r>
      <w:proofErr w:type="spellStart"/>
      <w:r w:rsidRPr="00214C65">
        <w:rPr>
          <w:b/>
        </w:rPr>
        <w:t>обл</w:t>
      </w:r>
      <w:proofErr w:type="spellEnd"/>
      <w:r w:rsidRPr="00214C65">
        <w:rPr>
          <w:b/>
        </w:rPr>
        <w:t xml:space="preserve">.,місто Кривий Ріг ,вул. Едуарда </w:t>
      </w:r>
      <w:proofErr w:type="spellStart"/>
      <w:r w:rsidRPr="00214C65">
        <w:rPr>
          <w:b/>
        </w:rPr>
        <w:t>Фукса</w:t>
      </w:r>
      <w:proofErr w:type="spellEnd"/>
      <w:r w:rsidRPr="00214C65">
        <w:rPr>
          <w:b/>
        </w:rPr>
        <w:t xml:space="preserve"> , 20 (ДК 021:2015: 45450000-6 Інші завершальні будівельні роботи)»  </w:t>
      </w:r>
      <w:r w:rsidRPr="00214C65">
        <w:t>зазначені нижче:</w:t>
      </w:r>
    </w:p>
    <w:tbl>
      <w:tblPr>
        <w:tblW w:w="11044" w:type="dxa"/>
        <w:tblLayout w:type="fixed"/>
        <w:tblCellMar>
          <w:left w:w="15" w:type="dxa"/>
          <w:right w:w="15" w:type="dxa"/>
        </w:tblCellMar>
        <w:tblLook w:val="0000" w:firstRow="0" w:lastRow="0" w:firstColumn="0" w:lastColumn="0" w:noHBand="0" w:noVBand="0"/>
      </w:tblPr>
      <w:tblGrid>
        <w:gridCol w:w="838"/>
        <w:gridCol w:w="5330"/>
        <w:gridCol w:w="4810"/>
        <w:gridCol w:w="66"/>
      </w:tblGrid>
      <w:tr w:rsidR="00214C65" w:rsidRPr="00214C65" w:rsidTr="00214C65">
        <w:trPr>
          <w:gridAfter w:val="1"/>
          <w:wAfter w:w="66" w:type="dxa"/>
          <w:trHeight w:hRule="exact" w:val="116"/>
        </w:trPr>
        <w:tc>
          <w:tcPr>
            <w:tcW w:w="10978" w:type="dxa"/>
            <w:gridSpan w:val="3"/>
            <w:tcBorders>
              <w:top w:val="single" w:sz="8" w:space="0" w:color="000000"/>
              <w:left w:val="nil"/>
              <w:bottom w:val="nil"/>
              <w:right w:val="nil"/>
            </w:tcBorders>
          </w:tcPr>
          <w:p w:rsidR="00214C65" w:rsidRPr="00214C65" w:rsidRDefault="00214C65" w:rsidP="00214C65">
            <w:pPr>
              <w:keepLines/>
              <w:rPr>
                <w:color w:val="000000"/>
                <w:sz w:val="20"/>
                <w:szCs w:val="20"/>
                <w:u w:val="single"/>
              </w:rPr>
            </w:pPr>
          </w:p>
        </w:tc>
      </w:tr>
      <w:tr w:rsidR="00214C65" w:rsidRPr="00214C65" w:rsidTr="00214C65">
        <w:tblPrEx>
          <w:tblCellMar>
            <w:left w:w="28" w:type="dxa"/>
            <w:right w:w="28" w:type="dxa"/>
          </w:tblCellMar>
        </w:tblPrEx>
        <w:trPr>
          <w:gridBefore w:val="1"/>
          <w:wBefore w:w="838" w:type="dxa"/>
        </w:trPr>
        <w:tc>
          <w:tcPr>
            <w:tcW w:w="10206" w:type="dxa"/>
            <w:gridSpan w:val="3"/>
            <w:tcBorders>
              <w:top w:val="nil"/>
              <w:left w:val="nil"/>
              <w:bottom w:val="nil"/>
              <w:right w:val="nil"/>
            </w:tcBorders>
          </w:tcPr>
          <w:p w:rsidR="00214C65" w:rsidRPr="00214C65" w:rsidRDefault="00214C65" w:rsidP="00214C65">
            <w:pPr>
              <w:keepLines/>
              <w:autoSpaceDE w:val="0"/>
              <w:autoSpaceDN w:val="0"/>
              <w:rPr>
                <w:sz w:val="20"/>
                <w:szCs w:val="20"/>
                <w:lang w:val="ru-RU" w:eastAsia="en-US"/>
              </w:rPr>
            </w:pPr>
            <w:r>
              <w:rPr>
                <w:b/>
                <w:bCs/>
                <w:spacing w:val="-3"/>
                <w:lang w:eastAsia="en-US"/>
              </w:rPr>
              <w:t xml:space="preserve">                                          </w:t>
            </w:r>
            <w:r w:rsidRPr="00214C65">
              <w:rPr>
                <w:b/>
                <w:bCs/>
                <w:spacing w:val="-3"/>
                <w:lang w:eastAsia="en-US"/>
              </w:rPr>
              <w:t>Дефектний акт</w:t>
            </w:r>
          </w:p>
        </w:tc>
      </w:tr>
      <w:tr w:rsidR="00214C65" w:rsidRPr="00214C65" w:rsidTr="00214C65">
        <w:tblPrEx>
          <w:tblCellMar>
            <w:left w:w="28" w:type="dxa"/>
            <w:right w:w="28" w:type="dxa"/>
          </w:tblCellMar>
        </w:tblPrEx>
        <w:trPr>
          <w:gridBefore w:val="1"/>
          <w:wBefore w:w="838" w:type="dxa"/>
        </w:trPr>
        <w:tc>
          <w:tcPr>
            <w:tcW w:w="5330" w:type="dxa"/>
            <w:tcBorders>
              <w:top w:val="nil"/>
              <w:left w:val="nil"/>
              <w:bottom w:val="nil"/>
              <w:right w:val="nil"/>
            </w:tcBorders>
          </w:tcPr>
          <w:p w:rsidR="00214C65" w:rsidRPr="00214C65" w:rsidRDefault="00214C65" w:rsidP="00214C65">
            <w:pPr>
              <w:keepLines/>
              <w:autoSpaceDE w:val="0"/>
              <w:autoSpaceDN w:val="0"/>
              <w:rPr>
                <w:rFonts w:ascii="Arial" w:hAnsi="Arial" w:cs="Arial"/>
                <w:sz w:val="16"/>
                <w:szCs w:val="16"/>
                <w:lang w:val="ru-RU" w:eastAsia="en-US"/>
              </w:rPr>
            </w:pPr>
            <w:r w:rsidRPr="00214C65">
              <w:rPr>
                <w:rFonts w:ascii="Arial" w:hAnsi="Arial" w:cs="Arial"/>
                <w:sz w:val="16"/>
                <w:szCs w:val="16"/>
                <w:lang w:val="ru-RU" w:eastAsia="en-US"/>
              </w:rPr>
              <w:t xml:space="preserve"> </w:t>
            </w:r>
          </w:p>
        </w:tc>
        <w:tc>
          <w:tcPr>
            <w:tcW w:w="4876" w:type="dxa"/>
            <w:gridSpan w:val="2"/>
            <w:tcBorders>
              <w:top w:val="nil"/>
              <w:left w:val="nil"/>
              <w:bottom w:val="nil"/>
              <w:right w:val="nil"/>
            </w:tcBorders>
          </w:tcPr>
          <w:p w:rsidR="00214C65" w:rsidRPr="00214C65" w:rsidRDefault="00214C65" w:rsidP="00214C65">
            <w:pPr>
              <w:keepLines/>
              <w:autoSpaceDE w:val="0"/>
              <w:autoSpaceDN w:val="0"/>
              <w:jc w:val="center"/>
              <w:rPr>
                <w:rFonts w:ascii="Arial" w:hAnsi="Arial" w:cs="Arial"/>
                <w:sz w:val="16"/>
                <w:szCs w:val="16"/>
                <w:lang w:val="ru-RU" w:eastAsia="en-US"/>
              </w:rPr>
            </w:pPr>
            <w:r w:rsidRPr="00214C65">
              <w:rPr>
                <w:rFonts w:ascii="Arial" w:hAnsi="Arial" w:cs="Arial"/>
                <w:sz w:val="16"/>
                <w:szCs w:val="16"/>
                <w:lang w:val="ru-RU" w:eastAsia="en-US"/>
              </w:rPr>
              <w:t xml:space="preserve"> </w:t>
            </w:r>
          </w:p>
        </w:tc>
      </w:tr>
    </w:tbl>
    <w:p w:rsidR="00214C65" w:rsidRPr="00214C65" w:rsidRDefault="00214C65" w:rsidP="00214C65">
      <w:pPr>
        <w:keepNext/>
        <w:keepLines/>
        <w:ind w:right="120"/>
        <w:contextualSpacing/>
        <w:jc w:val="both"/>
        <w:rPr>
          <w:i/>
          <w:color w:val="000000"/>
          <w:sz w:val="22"/>
          <w:szCs w:val="22"/>
          <w:u w:val="single"/>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5812"/>
        <w:gridCol w:w="992"/>
        <w:gridCol w:w="1134"/>
        <w:gridCol w:w="1276"/>
      </w:tblGrid>
      <w:tr w:rsidR="00214C65" w:rsidRPr="00214C65" w:rsidTr="00A5221D">
        <w:trPr>
          <w:trHeight w:val="435"/>
        </w:trPr>
        <w:tc>
          <w:tcPr>
            <w:tcW w:w="1135" w:type="dxa"/>
            <w:vMerge w:val="restart"/>
            <w:shd w:val="clear" w:color="auto" w:fill="auto"/>
            <w:vAlign w:val="center"/>
            <w:hideMark/>
          </w:tcPr>
          <w:p w:rsidR="00214C65" w:rsidRPr="00214C65" w:rsidRDefault="00214C65" w:rsidP="00214C65">
            <w:pPr>
              <w:keepLines/>
              <w:jc w:val="center"/>
              <w:rPr>
                <w:rFonts w:ascii="Arial" w:hAnsi="Arial" w:cs="Arial"/>
                <w:sz w:val="18"/>
                <w:szCs w:val="18"/>
                <w:lang w:val="ru-RU"/>
              </w:rPr>
            </w:pPr>
            <w:r w:rsidRPr="00214C65">
              <w:rPr>
                <w:rFonts w:ascii="Arial" w:hAnsi="Arial" w:cs="Arial"/>
                <w:sz w:val="18"/>
                <w:szCs w:val="18"/>
                <w:lang w:val="ru-RU"/>
              </w:rPr>
              <w:t>№ з/</w:t>
            </w:r>
            <w:proofErr w:type="gramStart"/>
            <w:r w:rsidRPr="00214C65">
              <w:rPr>
                <w:rFonts w:ascii="Arial" w:hAnsi="Arial" w:cs="Arial"/>
                <w:sz w:val="18"/>
                <w:szCs w:val="18"/>
                <w:lang w:val="ru-RU"/>
              </w:rPr>
              <w:t>п</w:t>
            </w:r>
            <w:proofErr w:type="gramEnd"/>
          </w:p>
        </w:tc>
        <w:tc>
          <w:tcPr>
            <w:tcW w:w="5812" w:type="dxa"/>
            <w:vMerge w:val="restart"/>
            <w:shd w:val="clear" w:color="auto" w:fill="auto"/>
            <w:vAlign w:val="center"/>
            <w:hideMark/>
          </w:tcPr>
          <w:p w:rsidR="00214C65" w:rsidRPr="00214C65" w:rsidRDefault="00214C65" w:rsidP="00214C65">
            <w:pPr>
              <w:keepLines/>
              <w:jc w:val="center"/>
              <w:rPr>
                <w:rFonts w:ascii="Arial" w:hAnsi="Arial" w:cs="Arial"/>
                <w:sz w:val="18"/>
                <w:szCs w:val="18"/>
                <w:lang w:val="ru-RU"/>
              </w:rPr>
            </w:pPr>
            <w:proofErr w:type="spellStart"/>
            <w:r w:rsidRPr="00214C65">
              <w:rPr>
                <w:rFonts w:ascii="Arial" w:hAnsi="Arial" w:cs="Arial"/>
                <w:sz w:val="18"/>
                <w:szCs w:val="18"/>
                <w:lang w:val="ru-RU"/>
              </w:rPr>
              <w:t>Найменування</w:t>
            </w:r>
            <w:proofErr w:type="spellEnd"/>
            <w:r w:rsidRPr="00214C65">
              <w:rPr>
                <w:rFonts w:ascii="Arial" w:hAnsi="Arial" w:cs="Arial"/>
                <w:sz w:val="18"/>
                <w:szCs w:val="18"/>
                <w:lang w:val="ru-RU"/>
              </w:rPr>
              <w:t xml:space="preserve"> </w:t>
            </w:r>
            <w:proofErr w:type="spellStart"/>
            <w:r w:rsidRPr="00214C65">
              <w:rPr>
                <w:rFonts w:ascii="Arial" w:hAnsi="Arial" w:cs="Arial"/>
                <w:sz w:val="18"/>
                <w:szCs w:val="18"/>
                <w:lang w:val="ru-RU"/>
              </w:rPr>
              <w:t>робіт</w:t>
            </w:r>
            <w:proofErr w:type="spellEnd"/>
            <w:r w:rsidRPr="00214C65">
              <w:rPr>
                <w:rFonts w:ascii="Arial" w:hAnsi="Arial" w:cs="Arial"/>
                <w:sz w:val="18"/>
                <w:szCs w:val="18"/>
                <w:lang w:val="ru-RU"/>
              </w:rPr>
              <w:t xml:space="preserve"> i </w:t>
            </w:r>
            <w:proofErr w:type="spellStart"/>
            <w:r w:rsidRPr="00214C65">
              <w:rPr>
                <w:rFonts w:ascii="Arial" w:hAnsi="Arial" w:cs="Arial"/>
                <w:sz w:val="18"/>
                <w:szCs w:val="18"/>
                <w:lang w:val="ru-RU"/>
              </w:rPr>
              <w:t>витрат</w:t>
            </w:r>
            <w:proofErr w:type="spellEnd"/>
          </w:p>
        </w:tc>
        <w:tc>
          <w:tcPr>
            <w:tcW w:w="992" w:type="dxa"/>
            <w:vMerge w:val="restart"/>
            <w:shd w:val="clear" w:color="auto" w:fill="auto"/>
            <w:vAlign w:val="center"/>
            <w:hideMark/>
          </w:tcPr>
          <w:p w:rsidR="00214C65" w:rsidRPr="00214C65" w:rsidRDefault="00214C65" w:rsidP="00214C65">
            <w:pPr>
              <w:keepLines/>
              <w:jc w:val="center"/>
              <w:rPr>
                <w:rFonts w:ascii="Arial" w:hAnsi="Arial" w:cs="Arial"/>
                <w:sz w:val="18"/>
                <w:szCs w:val="18"/>
                <w:lang w:val="ru-RU"/>
              </w:rPr>
            </w:pPr>
            <w:proofErr w:type="spellStart"/>
            <w:r w:rsidRPr="00214C65">
              <w:rPr>
                <w:rFonts w:ascii="Arial" w:hAnsi="Arial" w:cs="Arial"/>
                <w:sz w:val="18"/>
                <w:szCs w:val="18"/>
                <w:lang w:val="ru-RU"/>
              </w:rPr>
              <w:t>Одиниця</w:t>
            </w:r>
            <w:proofErr w:type="spellEnd"/>
            <w:r w:rsidRPr="00214C65">
              <w:rPr>
                <w:rFonts w:ascii="Arial" w:hAnsi="Arial" w:cs="Arial"/>
                <w:sz w:val="18"/>
                <w:szCs w:val="18"/>
                <w:lang w:val="ru-RU"/>
              </w:rPr>
              <w:t xml:space="preserve"> </w:t>
            </w:r>
            <w:proofErr w:type="spellStart"/>
            <w:r w:rsidRPr="00214C65">
              <w:rPr>
                <w:rFonts w:ascii="Arial" w:hAnsi="Arial" w:cs="Arial"/>
                <w:sz w:val="18"/>
                <w:szCs w:val="18"/>
                <w:lang w:val="ru-RU"/>
              </w:rPr>
              <w:t>виміру</w:t>
            </w:r>
            <w:proofErr w:type="spellEnd"/>
          </w:p>
        </w:tc>
        <w:tc>
          <w:tcPr>
            <w:tcW w:w="1134" w:type="dxa"/>
            <w:vMerge w:val="restart"/>
            <w:shd w:val="clear" w:color="auto" w:fill="auto"/>
            <w:vAlign w:val="center"/>
            <w:hideMark/>
          </w:tcPr>
          <w:p w:rsidR="00214C65" w:rsidRPr="00214C65" w:rsidRDefault="00214C65" w:rsidP="00214C65">
            <w:pPr>
              <w:keepLines/>
              <w:jc w:val="center"/>
              <w:rPr>
                <w:rFonts w:ascii="Arial" w:hAnsi="Arial" w:cs="Arial"/>
                <w:sz w:val="18"/>
                <w:szCs w:val="18"/>
                <w:lang w:val="ru-RU"/>
              </w:rPr>
            </w:pPr>
            <w:proofErr w:type="spellStart"/>
            <w:r w:rsidRPr="00214C65">
              <w:rPr>
                <w:rFonts w:ascii="Arial" w:hAnsi="Arial" w:cs="Arial"/>
                <w:sz w:val="18"/>
                <w:szCs w:val="18"/>
                <w:lang w:val="ru-RU"/>
              </w:rPr>
              <w:t>Кількість</w:t>
            </w:r>
            <w:proofErr w:type="spellEnd"/>
          </w:p>
        </w:tc>
        <w:tc>
          <w:tcPr>
            <w:tcW w:w="1276" w:type="dxa"/>
            <w:vMerge w:val="restart"/>
            <w:shd w:val="clear" w:color="auto" w:fill="auto"/>
            <w:vAlign w:val="center"/>
            <w:hideMark/>
          </w:tcPr>
          <w:p w:rsidR="00214C65" w:rsidRPr="00214C65" w:rsidRDefault="00214C65" w:rsidP="00214C65">
            <w:pPr>
              <w:keepLines/>
              <w:jc w:val="center"/>
              <w:rPr>
                <w:rFonts w:ascii="Arial" w:hAnsi="Arial" w:cs="Arial"/>
                <w:sz w:val="18"/>
                <w:szCs w:val="18"/>
                <w:lang w:val="ru-RU"/>
              </w:rPr>
            </w:pPr>
            <w:proofErr w:type="spellStart"/>
            <w:r w:rsidRPr="00214C65">
              <w:rPr>
                <w:rFonts w:ascii="Arial" w:hAnsi="Arial" w:cs="Arial"/>
                <w:sz w:val="18"/>
                <w:szCs w:val="18"/>
                <w:lang w:val="ru-RU"/>
              </w:rPr>
              <w:t>Примітка</w:t>
            </w:r>
            <w:proofErr w:type="spellEnd"/>
          </w:p>
        </w:tc>
      </w:tr>
      <w:tr w:rsidR="00214C65" w:rsidRPr="00214C65" w:rsidTr="00A5221D">
        <w:trPr>
          <w:trHeight w:val="330"/>
        </w:trPr>
        <w:tc>
          <w:tcPr>
            <w:tcW w:w="1135" w:type="dxa"/>
            <w:vMerge/>
            <w:vAlign w:val="center"/>
            <w:hideMark/>
          </w:tcPr>
          <w:p w:rsidR="00214C65" w:rsidRPr="00214C65" w:rsidRDefault="00214C65" w:rsidP="00214C65">
            <w:pPr>
              <w:keepLines/>
              <w:rPr>
                <w:rFonts w:ascii="Arial" w:hAnsi="Arial" w:cs="Arial"/>
                <w:sz w:val="18"/>
                <w:szCs w:val="18"/>
                <w:lang w:val="ru-RU"/>
              </w:rPr>
            </w:pPr>
          </w:p>
        </w:tc>
        <w:tc>
          <w:tcPr>
            <w:tcW w:w="5812" w:type="dxa"/>
            <w:vMerge/>
            <w:vAlign w:val="center"/>
            <w:hideMark/>
          </w:tcPr>
          <w:p w:rsidR="00214C65" w:rsidRPr="00214C65" w:rsidRDefault="00214C65" w:rsidP="00214C65">
            <w:pPr>
              <w:keepLines/>
              <w:rPr>
                <w:rFonts w:ascii="Arial" w:hAnsi="Arial" w:cs="Arial"/>
                <w:sz w:val="18"/>
                <w:szCs w:val="18"/>
                <w:lang w:val="ru-RU"/>
              </w:rPr>
            </w:pPr>
          </w:p>
        </w:tc>
        <w:tc>
          <w:tcPr>
            <w:tcW w:w="992" w:type="dxa"/>
            <w:vMerge/>
            <w:vAlign w:val="center"/>
            <w:hideMark/>
          </w:tcPr>
          <w:p w:rsidR="00214C65" w:rsidRPr="00214C65" w:rsidRDefault="00214C65" w:rsidP="00214C65">
            <w:pPr>
              <w:keepLines/>
              <w:rPr>
                <w:rFonts w:ascii="Arial" w:hAnsi="Arial" w:cs="Arial"/>
                <w:sz w:val="18"/>
                <w:szCs w:val="18"/>
                <w:lang w:val="ru-RU"/>
              </w:rPr>
            </w:pPr>
          </w:p>
        </w:tc>
        <w:tc>
          <w:tcPr>
            <w:tcW w:w="1134" w:type="dxa"/>
            <w:vMerge/>
            <w:vAlign w:val="center"/>
            <w:hideMark/>
          </w:tcPr>
          <w:p w:rsidR="00214C65" w:rsidRPr="00214C65" w:rsidRDefault="00214C65" w:rsidP="00214C65">
            <w:pPr>
              <w:keepLines/>
              <w:rPr>
                <w:rFonts w:ascii="Arial" w:hAnsi="Arial" w:cs="Arial"/>
                <w:sz w:val="18"/>
                <w:szCs w:val="18"/>
                <w:lang w:val="ru-RU"/>
              </w:rPr>
            </w:pPr>
          </w:p>
        </w:tc>
        <w:tc>
          <w:tcPr>
            <w:tcW w:w="1276" w:type="dxa"/>
            <w:vMerge/>
            <w:vAlign w:val="center"/>
            <w:hideMark/>
          </w:tcPr>
          <w:p w:rsidR="00214C65" w:rsidRPr="00214C65" w:rsidRDefault="00214C65" w:rsidP="00214C65">
            <w:pPr>
              <w:keepLines/>
              <w:rPr>
                <w:rFonts w:ascii="Arial" w:hAnsi="Arial" w:cs="Arial"/>
                <w:sz w:val="18"/>
                <w:szCs w:val="18"/>
                <w:lang w:val="ru-RU"/>
              </w:rPr>
            </w:pPr>
          </w:p>
        </w:tc>
      </w:tr>
      <w:tr w:rsidR="00214C65" w:rsidRPr="00214C65" w:rsidTr="00A5221D">
        <w:trPr>
          <w:trHeight w:val="278"/>
        </w:trPr>
        <w:tc>
          <w:tcPr>
            <w:tcW w:w="1135" w:type="dxa"/>
            <w:shd w:val="clear" w:color="auto" w:fill="auto"/>
            <w:noWrap/>
            <w:vAlign w:val="center"/>
            <w:hideMark/>
          </w:tcPr>
          <w:p w:rsidR="00214C65" w:rsidRPr="00214C65" w:rsidRDefault="00214C65" w:rsidP="00214C65">
            <w:pPr>
              <w:keepLines/>
              <w:jc w:val="center"/>
              <w:rPr>
                <w:rFonts w:ascii="Arial" w:hAnsi="Arial" w:cs="Arial"/>
                <w:sz w:val="18"/>
                <w:szCs w:val="18"/>
                <w:lang w:val="ru-RU"/>
              </w:rPr>
            </w:pPr>
            <w:r w:rsidRPr="00214C65">
              <w:rPr>
                <w:rFonts w:ascii="Arial" w:hAnsi="Arial" w:cs="Arial"/>
                <w:sz w:val="18"/>
                <w:szCs w:val="18"/>
                <w:lang w:val="ru-RU"/>
              </w:rPr>
              <w:t>1</w:t>
            </w:r>
          </w:p>
        </w:tc>
        <w:tc>
          <w:tcPr>
            <w:tcW w:w="5812" w:type="dxa"/>
            <w:shd w:val="clear" w:color="auto" w:fill="auto"/>
            <w:noWrap/>
            <w:vAlign w:val="center"/>
            <w:hideMark/>
          </w:tcPr>
          <w:p w:rsidR="00214C65" w:rsidRPr="00214C65" w:rsidRDefault="00214C65" w:rsidP="00214C65">
            <w:pPr>
              <w:keepLines/>
              <w:jc w:val="center"/>
              <w:rPr>
                <w:rFonts w:ascii="Arial" w:hAnsi="Arial" w:cs="Arial"/>
                <w:sz w:val="18"/>
                <w:szCs w:val="18"/>
                <w:lang w:val="ru-RU"/>
              </w:rPr>
            </w:pPr>
            <w:r w:rsidRPr="00214C65">
              <w:rPr>
                <w:rFonts w:ascii="Arial" w:hAnsi="Arial" w:cs="Arial"/>
                <w:sz w:val="18"/>
                <w:szCs w:val="18"/>
                <w:lang w:val="ru-RU"/>
              </w:rPr>
              <w:t>2</w:t>
            </w:r>
          </w:p>
        </w:tc>
        <w:tc>
          <w:tcPr>
            <w:tcW w:w="992" w:type="dxa"/>
            <w:shd w:val="clear" w:color="auto" w:fill="auto"/>
            <w:noWrap/>
            <w:vAlign w:val="center"/>
            <w:hideMark/>
          </w:tcPr>
          <w:p w:rsidR="00214C65" w:rsidRPr="00214C65" w:rsidRDefault="00214C65" w:rsidP="00214C65">
            <w:pPr>
              <w:keepLines/>
              <w:jc w:val="center"/>
              <w:rPr>
                <w:rFonts w:ascii="Arial" w:hAnsi="Arial" w:cs="Arial"/>
                <w:sz w:val="18"/>
                <w:szCs w:val="18"/>
                <w:lang w:val="ru-RU"/>
              </w:rPr>
            </w:pPr>
            <w:r w:rsidRPr="00214C65">
              <w:rPr>
                <w:rFonts w:ascii="Arial" w:hAnsi="Arial" w:cs="Arial"/>
                <w:sz w:val="18"/>
                <w:szCs w:val="18"/>
                <w:lang w:val="ru-RU"/>
              </w:rPr>
              <w:t>3</w:t>
            </w:r>
          </w:p>
        </w:tc>
        <w:tc>
          <w:tcPr>
            <w:tcW w:w="1134" w:type="dxa"/>
            <w:shd w:val="clear" w:color="auto" w:fill="auto"/>
            <w:noWrap/>
            <w:vAlign w:val="center"/>
            <w:hideMark/>
          </w:tcPr>
          <w:p w:rsidR="00214C65" w:rsidRPr="00214C65" w:rsidRDefault="00214C65" w:rsidP="00214C65">
            <w:pPr>
              <w:keepLines/>
              <w:jc w:val="center"/>
              <w:rPr>
                <w:rFonts w:ascii="Arial" w:hAnsi="Arial" w:cs="Arial"/>
                <w:sz w:val="18"/>
                <w:szCs w:val="18"/>
                <w:lang w:val="ru-RU"/>
              </w:rPr>
            </w:pPr>
            <w:r w:rsidRPr="00214C65">
              <w:rPr>
                <w:rFonts w:ascii="Arial" w:hAnsi="Arial" w:cs="Arial"/>
                <w:sz w:val="18"/>
                <w:szCs w:val="18"/>
                <w:lang w:val="ru-RU"/>
              </w:rPr>
              <w:t>4</w:t>
            </w:r>
          </w:p>
        </w:tc>
        <w:tc>
          <w:tcPr>
            <w:tcW w:w="1276" w:type="dxa"/>
            <w:shd w:val="clear" w:color="auto" w:fill="auto"/>
            <w:noWrap/>
            <w:vAlign w:val="center"/>
            <w:hideMark/>
          </w:tcPr>
          <w:p w:rsidR="00214C65" w:rsidRPr="00214C65" w:rsidRDefault="00214C65" w:rsidP="00214C65">
            <w:pPr>
              <w:keepLines/>
              <w:jc w:val="center"/>
              <w:rPr>
                <w:rFonts w:ascii="Arial" w:hAnsi="Arial" w:cs="Arial"/>
                <w:sz w:val="18"/>
                <w:szCs w:val="18"/>
                <w:lang w:val="ru-RU"/>
              </w:rPr>
            </w:pPr>
            <w:r w:rsidRPr="00214C65">
              <w:rPr>
                <w:rFonts w:ascii="Arial" w:hAnsi="Arial" w:cs="Arial"/>
                <w:sz w:val="18"/>
                <w:szCs w:val="18"/>
                <w:lang w:val="ru-RU"/>
              </w:rPr>
              <w:t>5</w:t>
            </w:r>
          </w:p>
        </w:tc>
      </w:tr>
      <w:tr w:rsidR="00214C65" w:rsidRPr="00214C65" w:rsidTr="00A5221D">
        <w:trPr>
          <w:trHeight w:val="419"/>
        </w:trPr>
        <w:tc>
          <w:tcPr>
            <w:tcW w:w="1135" w:type="dxa"/>
            <w:shd w:val="clear" w:color="auto" w:fill="auto"/>
            <w:noWrap/>
            <w:vAlign w:val="center"/>
          </w:tcPr>
          <w:p w:rsidR="00214C65" w:rsidRPr="00214C65" w:rsidRDefault="00214C65" w:rsidP="00214C65">
            <w:pPr>
              <w:keepLines/>
              <w:jc w:val="center"/>
              <w:rPr>
                <w:sz w:val="22"/>
                <w:szCs w:val="22"/>
                <w:lang w:val="ru-RU"/>
              </w:rPr>
            </w:pPr>
          </w:p>
        </w:tc>
        <w:tc>
          <w:tcPr>
            <w:tcW w:w="5812" w:type="dxa"/>
            <w:shd w:val="clear" w:color="auto" w:fill="auto"/>
            <w:noWrap/>
            <w:vAlign w:val="center"/>
          </w:tcPr>
          <w:p w:rsidR="00214C65" w:rsidRPr="00214C65" w:rsidRDefault="00214C65" w:rsidP="00214C65">
            <w:pPr>
              <w:keepLines/>
              <w:jc w:val="center"/>
              <w:rPr>
                <w:b/>
                <w:sz w:val="22"/>
                <w:szCs w:val="22"/>
              </w:rPr>
            </w:pPr>
            <w:r w:rsidRPr="00214C65">
              <w:rPr>
                <w:b/>
                <w:sz w:val="22"/>
                <w:szCs w:val="22"/>
              </w:rPr>
              <w:t>Демонтажні роботи</w:t>
            </w:r>
          </w:p>
        </w:tc>
        <w:tc>
          <w:tcPr>
            <w:tcW w:w="992" w:type="dxa"/>
            <w:shd w:val="clear" w:color="auto" w:fill="auto"/>
            <w:noWrap/>
            <w:vAlign w:val="center"/>
          </w:tcPr>
          <w:p w:rsidR="00214C65" w:rsidRPr="00214C65" w:rsidRDefault="00214C65" w:rsidP="00214C65">
            <w:pPr>
              <w:keepLines/>
              <w:jc w:val="center"/>
              <w:rPr>
                <w:sz w:val="22"/>
                <w:szCs w:val="22"/>
                <w:lang w:val="ru-RU"/>
              </w:rPr>
            </w:pPr>
          </w:p>
        </w:tc>
        <w:tc>
          <w:tcPr>
            <w:tcW w:w="1134" w:type="dxa"/>
            <w:shd w:val="clear" w:color="auto" w:fill="auto"/>
            <w:noWrap/>
            <w:vAlign w:val="center"/>
          </w:tcPr>
          <w:p w:rsidR="00214C65" w:rsidRPr="00214C65" w:rsidRDefault="00214C65" w:rsidP="00214C65">
            <w:pPr>
              <w:keepLines/>
              <w:jc w:val="center"/>
              <w:rPr>
                <w:sz w:val="22"/>
                <w:szCs w:val="22"/>
                <w:lang w:val="ru-RU"/>
              </w:rPr>
            </w:pPr>
          </w:p>
        </w:tc>
        <w:tc>
          <w:tcPr>
            <w:tcW w:w="1276" w:type="dxa"/>
            <w:shd w:val="clear" w:color="auto" w:fill="auto"/>
            <w:noWrap/>
            <w:vAlign w:val="center"/>
          </w:tcPr>
          <w:p w:rsidR="00214C65" w:rsidRPr="00214C65" w:rsidRDefault="00214C65" w:rsidP="00214C65">
            <w:pPr>
              <w:keepLines/>
              <w:jc w:val="center"/>
              <w:rPr>
                <w:sz w:val="22"/>
                <w:szCs w:val="22"/>
                <w:lang w:val="ru-RU"/>
              </w:rPr>
            </w:pPr>
          </w:p>
        </w:tc>
      </w:tr>
      <w:tr w:rsidR="00214C65" w:rsidRPr="00214C65" w:rsidTr="00A5221D">
        <w:trPr>
          <w:trHeight w:val="255"/>
        </w:trPr>
        <w:tc>
          <w:tcPr>
            <w:tcW w:w="1135" w:type="dxa"/>
            <w:shd w:val="clear" w:color="auto" w:fill="auto"/>
            <w:noWrap/>
            <w:vAlign w:val="center"/>
            <w:hideMark/>
          </w:tcPr>
          <w:p w:rsidR="00214C65" w:rsidRPr="00214C65" w:rsidRDefault="00214C65" w:rsidP="00214C65">
            <w:pPr>
              <w:keepLines/>
              <w:jc w:val="center"/>
              <w:rPr>
                <w:b/>
                <w:bCs/>
                <w:sz w:val="22"/>
                <w:szCs w:val="22"/>
                <w:lang w:val="ru-RU"/>
              </w:rPr>
            </w:pPr>
            <w:r w:rsidRPr="00214C65">
              <w:rPr>
                <w:b/>
                <w:bCs/>
                <w:sz w:val="22"/>
                <w:szCs w:val="22"/>
                <w:lang w:val="ru-RU"/>
              </w:rPr>
              <w:t>1</w:t>
            </w:r>
          </w:p>
        </w:tc>
        <w:tc>
          <w:tcPr>
            <w:tcW w:w="5812" w:type="dxa"/>
            <w:shd w:val="clear" w:color="auto" w:fill="auto"/>
            <w:vAlign w:val="center"/>
            <w:hideMark/>
          </w:tcPr>
          <w:p w:rsidR="00214C65" w:rsidRPr="00214C65" w:rsidRDefault="00214C65" w:rsidP="00214C65">
            <w:pPr>
              <w:keepLines/>
              <w:rPr>
                <w:sz w:val="22"/>
                <w:szCs w:val="22"/>
              </w:rPr>
            </w:pPr>
            <w:proofErr w:type="spellStart"/>
            <w:r w:rsidRPr="00214C65">
              <w:rPr>
                <w:sz w:val="22"/>
                <w:szCs w:val="22"/>
                <w:lang w:val="ru-RU"/>
              </w:rPr>
              <w:t>Розбирання</w:t>
            </w:r>
            <w:proofErr w:type="spellEnd"/>
            <w:r w:rsidRPr="00214C65">
              <w:rPr>
                <w:sz w:val="22"/>
                <w:szCs w:val="22"/>
              </w:rPr>
              <w:t xml:space="preserve"> монолітного покриття </w:t>
            </w:r>
            <w:proofErr w:type="gramStart"/>
            <w:r w:rsidRPr="00214C65">
              <w:rPr>
                <w:sz w:val="22"/>
                <w:szCs w:val="22"/>
              </w:rPr>
              <w:t>п</w:t>
            </w:r>
            <w:proofErr w:type="gramEnd"/>
            <w:r w:rsidRPr="00214C65">
              <w:rPr>
                <w:sz w:val="22"/>
                <w:szCs w:val="22"/>
              </w:rPr>
              <w:t xml:space="preserve">ідлоги цементної і бетонної товщиною 25 мм в будівлях і спорудах </w:t>
            </w:r>
          </w:p>
        </w:tc>
        <w:tc>
          <w:tcPr>
            <w:tcW w:w="992" w:type="dxa"/>
            <w:shd w:val="clear" w:color="auto" w:fill="auto"/>
            <w:vAlign w:val="center"/>
            <w:hideMark/>
          </w:tcPr>
          <w:p w:rsidR="00214C65" w:rsidRPr="00214C65" w:rsidRDefault="00214C65" w:rsidP="00214C65">
            <w:pPr>
              <w:keepLines/>
              <w:jc w:val="center"/>
              <w:rPr>
                <w:sz w:val="22"/>
                <w:szCs w:val="22"/>
              </w:rPr>
            </w:pPr>
            <w:r w:rsidRPr="00214C65">
              <w:rPr>
                <w:sz w:val="22"/>
                <w:szCs w:val="22"/>
              </w:rPr>
              <w:t>м2</w:t>
            </w:r>
          </w:p>
        </w:tc>
        <w:tc>
          <w:tcPr>
            <w:tcW w:w="1134" w:type="dxa"/>
            <w:shd w:val="clear" w:color="auto" w:fill="auto"/>
            <w:vAlign w:val="center"/>
            <w:hideMark/>
          </w:tcPr>
          <w:p w:rsidR="00214C65" w:rsidRPr="00214C65" w:rsidRDefault="00214C65" w:rsidP="00214C65">
            <w:pPr>
              <w:keepLines/>
              <w:jc w:val="right"/>
              <w:rPr>
                <w:sz w:val="22"/>
                <w:szCs w:val="22"/>
              </w:rPr>
            </w:pPr>
            <w:r w:rsidRPr="00214C65">
              <w:rPr>
                <w:sz w:val="22"/>
                <w:szCs w:val="22"/>
              </w:rPr>
              <w:t>6,1</w:t>
            </w:r>
          </w:p>
        </w:tc>
        <w:tc>
          <w:tcPr>
            <w:tcW w:w="1276" w:type="dxa"/>
            <w:shd w:val="clear" w:color="auto" w:fill="auto"/>
            <w:vAlign w:val="center"/>
            <w:hideMark/>
          </w:tcPr>
          <w:p w:rsidR="00214C65" w:rsidRPr="00214C65" w:rsidRDefault="00214C65" w:rsidP="00214C65">
            <w:pPr>
              <w:keepLines/>
              <w:jc w:val="right"/>
              <w:rPr>
                <w:sz w:val="22"/>
                <w:szCs w:val="22"/>
                <w:lang w:val="ru-RU"/>
              </w:rPr>
            </w:pPr>
            <w:r w:rsidRPr="00214C65">
              <w:rPr>
                <w:sz w:val="22"/>
                <w:szCs w:val="22"/>
                <w:lang w:val="ru-RU"/>
              </w:rPr>
              <w:t> </w:t>
            </w:r>
          </w:p>
        </w:tc>
      </w:tr>
      <w:tr w:rsidR="00214C65" w:rsidRPr="00214C65" w:rsidTr="00A5221D">
        <w:trPr>
          <w:trHeight w:val="255"/>
        </w:trPr>
        <w:tc>
          <w:tcPr>
            <w:tcW w:w="1135" w:type="dxa"/>
            <w:shd w:val="clear" w:color="auto" w:fill="auto"/>
            <w:noWrap/>
            <w:vAlign w:val="center"/>
          </w:tcPr>
          <w:p w:rsidR="00214C65" w:rsidRPr="00214C65" w:rsidRDefault="00214C65" w:rsidP="00214C65">
            <w:pPr>
              <w:keepLines/>
              <w:jc w:val="center"/>
              <w:rPr>
                <w:b/>
                <w:bCs/>
                <w:sz w:val="22"/>
                <w:szCs w:val="22"/>
              </w:rPr>
            </w:pPr>
            <w:r w:rsidRPr="00214C65">
              <w:rPr>
                <w:b/>
                <w:bCs/>
                <w:sz w:val="22"/>
                <w:szCs w:val="22"/>
              </w:rPr>
              <w:t>2</w:t>
            </w:r>
          </w:p>
        </w:tc>
        <w:tc>
          <w:tcPr>
            <w:tcW w:w="5812" w:type="dxa"/>
            <w:shd w:val="clear" w:color="auto" w:fill="auto"/>
            <w:vAlign w:val="center"/>
          </w:tcPr>
          <w:p w:rsidR="00214C65" w:rsidRPr="00214C65" w:rsidRDefault="00214C65" w:rsidP="00214C65">
            <w:pPr>
              <w:keepLines/>
              <w:rPr>
                <w:sz w:val="22"/>
                <w:szCs w:val="22"/>
              </w:rPr>
            </w:pPr>
            <w:r w:rsidRPr="00214C65">
              <w:rPr>
                <w:sz w:val="22"/>
                <w:szCs w:val="22"/>
              </w:rPr>
              <w:t xml:space="preserve"> При розбиранні монолітного покриття підлоги в будівлях і спорудах додавати або вилучати на кожні 5мм зміни товщини підлоги ( до норми 46-211)</w:t>
            </w:r>
          </w:p>
        </w:tc>
        <w:tc>
          <w:tcPr>
            <w:tcW w:w="992" w:type="dxa"/>
            <w:shd w:val="clear" w:color="auto" w:fill="auto"/>
            <w:vAlign w:val="center"/>
          </w:tcPr>
          <w:p w:rsidR="00214C65" w:rsidRPr="00214C65" w:rsidRDefault="00214C65" w:rsidP="00214C65">
            <w:pPr>
              <w:keepLines/>
              <w:jc w:val="center"/>
              <w:rPr>
                <w:sz w:val="22"/>
                <w:szCs w:val="22"/>
              </w:rPr>
            </w:pPr>
            <w:r w:rsidRPr="00214C65">
              <w:rPr>
                <w:sz w:val="22"/>
                <w:szCs w:val="22"/>
              </w:rPr>
              <w:t>м2</w:t>
            </w:r>
          </w:p>
        </w:tc>
        <w:tc>
          <w:tcPr>
            <w:tcW w:w="1134" w:type="dxa"/>
            <w:shd w:val="clear" w:color="auto" w:fill="auto"/>
            <w:vAlign w:val="center"/>
          </w:tcPr>
          <w:p w:rsidR="00214C65" w:rsidRPr="00214C65" w:rsidRDefault="00214C65" w:rsidP="00214C65">
            <w:pPr>
              <w:keepLines/>
              <w:jc w:val="right"/>
              <w:rPr>
                <w:sz w:val="22"/>
                <w:szCs w:val="22"/>
              </w:rPr>
            </w:pPr>
            <w:r w:rsidRPr="00214C65">
              <w:rPr>
                <w:sz w:val="22"/>
                <w:szCs w:val="22"/>
              </w:rPr>
              <w:t>6,1</w:t>
            </w:r>
          </w:p>
        </w:tc>
        <w:tc>
          <w:tcPr>
            <w:tcW w:w="1276" w:type="dxa"/>
            <w:shd w:val="clear" w:color="auto" w:fill="auto"/>
            <w:vAlign w:val="center"/>
          </w:tcPr>
          <w:p w:rsidR="00214C65" w:rsidRPr="00214C65" w:rsidRDefault="00214C65" w:rsidP="00214C65">
            <w:pPr>
              <w:keepLines/>
              <w:jc w:val="right"/>
              <w:rPr>
                <w:sz w:val="22"/>
                <w:szCs w:val="22"/>
                <w:lang w:val="ru-RU"/>
              </w:rPr>
            </w:pPr>
          </w:p>
        </w:tc>
      </w:tr>
      <w:tr w:rsidR="00214C65" w:rsidRPr="00214C65" w:rsidTr="00A5221D">
        <w:trPr>
          <w:trHeight w:val="518"/>
        </w:trPr>
        <w:tc>
          <w:tcPr>
            <w:tcW w:w="1135" w:type="dxa"/>
            <w:shd w:val="clear" w:color="auto" w:fill="auto"/>
            <w:noWrap/>
            <w:vAlign w:val="center"/>
            <w:hideMark/>
          </w:tcPr>
          <w:p w:rsidR="00214C65" w:rsidRPr="00214C65" w:rsidRDefault="00214C65" w:rsidP="00214C65">
            <w:pPr>
              <w:keepLines/>
              <w:jc w:val="center"/>
              <w:rPr>
                <w:b/>
                <w:bCs/>
                <w:sz w:val="22"/>
                <w:szCs w:val="22"/>
              </w:rPr>
            </w:pPr>
            <w:r w:rsidRPr="00214C65">
              <w:rPr>
                <w:b/>
                <w:bCs/>
                <w:sz w:val="22"/>
                <w:szCs w:val="22"/>
              </w:rPr>
              <w:t>3</w:t>
            </w:r>
          </w:p>
        </w:tc>
        <w:tc>
          <w:tcPr>
            <w:tcW w:w="5812" w:type="dxa"/>
            <w:shd w:val="clear" w:color="auto" w:fill="auto"/>
            <w:vAlign w:val="center"/>
            <w:hideMark/>
          </w:tcPr>
          <w:p w:rsidR="00214C65" w:rsidRPr="00214C65" w:rsidRDefault="00214C65" w:rsidP="00214C65">
            <w:pPr>
              <w:keepLines/>
              <w:rPr>
                <w:sz w:val="22"/>
                <w:szCs w:val="22"/>
              </w:rPr>
            </w:pPr>
            <w:r w:rsidRPr="00214C65">
              <w:rPr>
                <w:sz w:val="22"/>
                <w:szCs w:val="22"/>
              </w:rPr>
              <w:t xml:space="preserve">Розбирання монолітних залізобетонних перегородок </w:t>
            </w:r>
          </w:p>
        </w:tc>
        <w:tc>
          <w:tcPr>
            <w:tcW w:w="992" w:type="dxa"/>
            <w:shd w:val="clear" w:color="auto" w:fill="auto"/>
            <w:vAlign w:val="center"/>
            <w:hideMark/>
          </w:tcPr>
          <w:p w:rsidR="00214C65" w:rsidRPr="00214C65" w:rsidRDefault="00214C65" w:rsidP="00214C65">
            <w:pPr>
              <w:keepLines/>
              <w:jc w:val="center"/>
              <w:rPr>
                <w:sz w:val="22"/>
                <w:szCs w:val="22"/>
              </w:rPr>
            </w:pPr>
            <w:r w:rsidRPr="00214C65">
              <w:rPr>
                <w:sz w:val="22"/>
                <w:szCs w:val="22"/>
              </w:rPr>
              <w:t>м3</w:t>
            </w:r>
          </w:p>
        </w:tc>
        <w:tc>
          <w:tcPr>
            <w:tcW w:w="1134" w:type="dxa"/>
            <w:shd w:val="clear" w:color="auto" w:fill="auto"/>
            <w:vAlign w:val="center"/>
            <w:hideMark/>
          </w:tcPr>
          <w:p w:rsidR="00214C65" w:rsidRPr="00214C65" w:rsidRDefault="00214C65" w:rsidP="00214C65">
            <w:pPr>
              <w:keepLines/>
              <w:jc w:val="right"/>
              <w:rPr>
                <w:sz w:val="22"/>
                <w:szCs w:val="22"/>
              </w:rPr>
            </w:pPr>
            <w:r w:rsidRPr="00214C65">
              <w:rPr>
                <w:sz w:val="22"/>
                <w:szCs w:val="22"/>
              </w:rPr>
              <w:t>0,3762</w:t>
            </w:r>
          </w:p>
        </w:tc>
        <w:tc>
          <w:tcPr>
            <w:tcW w:w="1276" w:type="dxa"/>
            <w:shd w:val="clear" w:color="auto" w:fill="auto"/>
            <w:vAlign w:val="center"/>
            <w:hideMark/>
          </w:tcPr>
          <w:p w:rsidR="00214C65" w:rsidRPr="00214C65" w:rsidRDefault="00214C65" w:rsidP="00214C65">
            <w:pPr>
              <w:keepLines/>
              <w:jc w:val="right"/>
              <w:rPr>
                <w:sz w:val="22"/>
                <w:szCs w:val="22"/>
                <w:lang w:val="ru-RU"/>
              </w:rPr>
            </w:pPr>
            <w:r w:rsidRPr="00214C65">
              <w:rPr>
                <w:sz w:val="22"/>
                <w:szCs w:val="22"/>
                <w:lang w:val="ru-RU"/>
              </w:rPr>
              <w:t> </w:t>
            </w:r>
          </w:p>
        </w:tc>
      </w:tr>
      <w:tr w:rsidR="00214C65" w:rsidRPr="00214C65" w:rsidTr="00A5221D">
        <w:trPr>
          <w:trHeight w:val="255"/>
        </w:trPr>
        <w:tc>
          <w:tcPr>
            <w:tcW w:w="1135" w:type="dxa"/>
            <w:shd w:val="clear" w:color="auto" w:fill="auto"/>
            <w:noWrap/>
            <w:vAlign w:val="center"/>
            <w:hideMark/>
          </w:tcPr>
          <w:p w:rsidR="00214C65" w:rsidRPr="00214C65" w:rsidRDefault="00214C65" w:rsidP="00214C65">
            <w:pPr>
              <w:keepLines/>
              <w:jc w:val="center"/>
              <w:rPr>
                <w:b/>
                <w:bCs/>
                <w:sz w:val="22"/>
                <w:szCs w:val="22"/>
              </w:rPr>
            </w:pPr>
            <w:r w:rsidRPr="00214C65">
              <w:rPr>
                <w:b/>
                <w:bCs/>
                <w:sz w:val="22"/>
                <w:szCs w:val="22"/>
              </w:rPr>
              <w:t>4</w:t>
            </w:r>
          </w:p>
        </w:tc>
        <w:tc>
          <w:tcPr>
            <w:tcW w:w="5812" w:type="dxa"/>
            <w:shd w:val="clear" w:color="auto" w:fill="auto"/>
            <w:vAlign w:val="center"/>
            <w:hideMark/>
          </w:tcPr>
          <w:p w:rsidR="00214C65" w:rsidRPr="00214C65" w:rsidRDefault="00214C65" w:rsidP="00214C65">
            <w:pPr>
              <w:keepLines/>
              <w:rPr>
                <w:sz w:val="22"/>
                <w:szCs w:val="22"/>
                <w:lang w:val="ru-RU"/>
              </w:rPr>
            </w:pPr>
            <w:proofErr w:type="spellStart"/>
            <w:r w:rsidRPr="00214C65">
              <w:rPr>
                <w:sz w:val="22"/>
                <w:szCs w:val="22"/>
                <w:lang w:val="ru-RU"/>
              </w:rPr>
              <w:t>Розбирання</w:t>
            </w:r>
            <w:proofErr w:type="spellEnd"/>
            <w:r w:rsidRPr="00214C65">
              <w:rPr>
                <w:sz w:val="22"/>
                <w:szCs w:val="22"/>
              </w:rPr>
              <w:t xml:space="preserve"> монолітного покриття </w:t>
            </w:r>
            <w:proofErr w:type="gramStart"/>
            <w:r w:rsidRPr="00214C65">
              <w:rPr>
                <w:sz w:val="22"/>
                <w:szCs w:val="22"/>
              </w:rPr>
              <w:t>п</w:t>
            </w:r>
            <w:proofErr w:type="gramEnd"/>
            <w:r w:rsidRPr="00214C65">
              <w:rPr>
                <w:sz w:val="22"/>
                <w:szCs w:val="22"/>
              </w:rPr>
              <w:t xml:space="preserve">ідлоги цементної і бетонної товщиною 25мм в будівлях і спорудах </w:t>
            </w:r>
          </w:p>
        </w:tc>
        <w:tc>
          <w:tcPr>
            <w:tcW w:w="992" w:type="dxa"/>
            <w:shd w:val="clear" w:color="auto" w:fill="auto"/>
            <w:vAlign w:val="center"/>
            <w:hideMark/>
          </w:tcPr>
          <w:p w:rsidR="00214C65" w:rsidRPr="00214C65" w:rsidRDefault="00214C65" w:rsidP="00214C65">
            <w:pPr>
              <w:keepLines/>
              <w:jc w:val="center"/>
              <w:rPr>
                <w:sz w:val="22"/>
                <w:szCs w:val="22"/>
              </w:rPr>
            </w:pPr>
            <w:r w:rsidRPr="00214C65">
              <w:rPr>
                <w:sz w:val="22"/>
                <w:szCs w:val="22"/>
              </w:rPr>
              <w:t>м2</w:t>
            </w:r>
          </w:p>
        </w:tc>
        <w:tc>
          <w:tcPr>
            <w:tcW w:w="1134" w:type="dxa"/>
            <w:shd w:val="clear" w:color="auto" w:fill="auto"/>
            <w:vAlign w:val="center"/>
            <w:hideMark/>
          </w:tcPr>
          <w:p w:rsidR="00214C65" w:rsidRPr="00214C65" w:rsidRDefault="00214C65" w:rsidP="00214C65">
            <w:pPr>
              <w:keepLines/>
              <w:jc w:val="right"/>
              <w:rPr>
                <w:sz w:val="22"/>
                <w:szCs w:val="22"/>
              </w:rPr>
            </w:pPr>
            <w:r w:rsidRPr="00214C65">
              <w:rPr>
                <w:sz w:val="22"/>
                <w:szCs w:val="22"/>
              </w:rPr>
              <w:t>0,4</w:t>
            </w:r>
          </w:p>
        </w:tc>
        <w:tc>
          <w:tcPr>
            <w:tcW w:w="1276" w:type="dxa"/>
            <w:shd w:val="clear" w:color="auto" w:fill="auto"/>
            <w:vAlign w:val="center"/>
            <w:hideMark/>
          </w:tcPr>
          <w:p w:rsidR="00214C65" w:rsidRPr="00214C65" w:rsidRDefault="00214C65" w:rsidP="00214C65">
            <w:pPr>
              <w:keepLines/>
              <w:jc w:val="right"/>
              <w:rPr>
                <w:sz w:val="22"/>
                <w:szCs w:val="22"/>
                <w:lang w:val="ru-RU"/>
              </w:rPr>
            </w:pPr>
            <w:r w:rsidRPr="00214C65">
              <w:rPr>
                <w:sz w:val="22"/>
                <w:szCs w:val="22"/>
                <w:lang w:val="ru-RU"/>
              </w:rPr>
              <w:t> </w:t>
            </w:r>
          </w:p>
        </w:tc>
      </w:tr>
      <w:tr w:rsidR="00214C65" w:rsidRPr="00214C65" w:rsidTr="00A5221D">
        <w:trPr>
          <w:trHeight w:val="255"/>
        </w:trPr>
        <w:tc>
          <w:tcPr>
            <w:tcW w:w="1135" w:type="dxa"/>
            <w:shd w:val="clear" w:color="auto" w:fill="auto"/>
            <w:noWrap/>
            <w:vAlign w:val="center"/>
          </w:tcPr>
          <w:p w:rsidR="00214C65" w:rsidRPr="00214C65" w:rsidRDefault="00214C65" w:rsidP="00214C65">
            <w:pPr>
              <w:keepLines/>
              <w:jc w:val="center"/>
              <w:rPr>
                <w:b/>
                <w:bCs/>
                <w:sz w:val="22"/>
                <w:szCs w:val="22"/>
              </w:rPr>
            </w:pPr>
            <w:r w:rsidRPr="00214C65">
              <w:rPr>
                <w:b/>
                <w:bCs/>
                <w:sz w:val="22"/>
                <w:szCs w:val="22"/>
              </w:rPr>
              <w:t>5</w:t>
            </w:r>
          </w:p>
        </w:tc>
        <w:tc>
          <w:tcPr>
            <w:tcW w:w="5812" w:type="dxa"/>
            <w:shd w:val="clear" w:color="auto" w:fill="auto"/>
            <w:vAlign w:val="center"/>
          </w:tcPr>
          <w:p w:rsidR="00214C65" w:rsidRPr="00214C65" w:rsidRDefault="00214C65" w:rsidP="00214C65">
            <w:pPr>
              <w:keepLines/>
              <w:rPr>
                <w:sz w:val="22"/>
                <w:szCs w:val="22"/>
              </w:rPr>
            </w:pPr>
            <w:r w:rsidRPr="00214C65">
              <w:rPr>
                <w:sz w:val="22"/>
                <w:szCs w:val="22"/>
              </w:rPr>
              <w:t>При розбиранні монолітного покриття підлоги в будівлях і спорудах додавати або вилучати на кожні 5мм зміни товщини підлоги ( до норми 46-211)</w:t>
            </w:r>
          </w:p>
        </w:tc>
        <w:tc>
          <w:tcPr>
            <w:tcW w:w="992" w:type="dxa"/>
            <w:shd w:val="clear" w:color="auto" w:fill="auto"/>
            <w:vAlign w:val="center"/>
          </w:tcPr>
          <w:p w:rsidR="00214C65" w:rsidRPr="00214C65" w:rsidRDefault="00214C65" w:rsidP="00214C65">
            <w:pPr>
              <w:keepLines/>
              <w:jc w:val="center"/>
              <w:rPr>
                <w:sz w:val="22"/>
                <w:szCs w:val="22"/>
              </w:rPr>
            </w:pPr>
            <w:r w:rsidRPr="00214C65">
              <w:rPr>
                <w:sz w:val="22"/>
                <w:szCs w:val="22"/>
              </w:rPr>
              <w:t>м2</w:t>
            </w:r>
          </w:p>
        </w:tc>
        <w:tc>
          <w:tcPr>
            <w:tcW w:w="1134" w:type="dxa"/>
            <w:shd w:val="clear" w:color="auto" w:fill="auto"/>
            <w:vAlign w:val="center"/>
          </w:tcPr>
          <w:p w:rsidR="00214C65" w:rsidRPr="00214C65" w:rsidRDefault="00214C65" w:rsidP="00214C65">
            <w:pPr>
              <w:keepLines/>
              <w:jc w:val="right"/>
              <w:rPr>
                <w:sz w:val="22"/>
                <w:szCs w:val="22"/>
              </w:rPr>
            </w:pPr>
            <w:r w:rsidRPr="00214C65">
              <w:rPr>
                <w:sz w:val="22"/>
                <w:szCs w:val="22"/>
              </w:rPr>
              <w:t>0,4</w:t>
            </w:r>
          </w:p>
        </w:tc>
        <w:tc>
          <w:tcPr>
            <w:tcW w:w="1276" w:type="dxa"/>
            <w:shd w:val="clear" w:color="auto" w:fill="auto"/>
            <w:vAlign w:val="center"/>
          </w:tcPr>
          <w:p w:rsidR="00214C65" w:rsidRPr="00214C65" w:rsidRDefault="00214C65" w:rsidP="00214C65">
            <w:pPr>
              <w:keepLines/>
              <w:jc w:val="right"/>
              <w:rPr>
                <w:sz w:val="22"/>
                <w:szCs w:val="22"/>
                <w:lang w:val="ru-RU"/>
              </w:rPr>
            </w:pPr>
          </w:p>
        </w:tc>
      </w:tr>
      <w:tr w:rsidR="00214C65" w:rsidRPr="00214C65" w:rsidTr="00A5221D">
        <w:trPr>
          <w:trHeight w:val="255"/>
        </w:trPr>
        <w:tc>
          <w:tcPr>
            <w:tcW w:w="1135" w:type="dxa"/>
            <w:shd w:val="clear" w:color="auto" w:fill="auto"/>
            <w:noWrap/>
            <w:vAlign w:val="center"/>
            <w:hideMark/>
          </w:tcPr>
          <w:p w:rsidR="00214C65" w:rsidRPr="00214C65" w:rsidRDefault="00214C65" w:rsidP="00214C65">
            <w:pPr>
              <w:keepLines/>
              <w:jc w:val="center"/>
              <w:rPr>
                <w:b/>
                <w:bCs/>
                <w:sz w:val="22"/>
                <w:szCs w:val="22"/>
              </w:rPr>
            </w:pPr>
            <w:r w:rsidRPr="00214C65">
              <w:rPr>
                <w:b/>
                <w:bCs/>
                <w:sz w:val="22"/>
                <w:szCs w:val="22"/>
              </w:rPr>
              <w:t>6</w:t>
            </w:r>
          </w:p>
        </w:tc>
        <w:tc>
          <w:tcPr>
            <w:tcW w:w="5812" w:type="dxa"/>
            <w:shd w:val="clear" w:color="auto" w:fill="auto"/>
            <w:vAlign w:val="center"/>
            <w:hideMark/>
          </w:tcPr>
          <w:p w:rsidR="00214C65" w:rsidRPr="00214C65" w:rsidRDefault="00214C65" w:rsidP="00214C65">
            <w:pPr>
              <w:keepLines/>
              <w:rPr>
                <w:sz w:val="22"/>
                <w:szCs w:val="22"/>
              </w:rPr>
            </w:pPr>
            <w:r w:rsidRPr="00214C65">
              <w:rPr>
                <w:sz w:val="22"/>
                <w:szCs w:val="22"/>
              </w:rPr>
              <w:t xml:space="preserve">Навантаження сміття </w:t>
            </w:r>
            <w:proofErr w:type="spellStart"/>
            <w:r w:rsidRPr="00214C65">
              <w:rPr>
                <w:sz w:val="22"/>
                <w:szCs w:val="22"/>
              </w:rPr>
              <w:t>ексковаторами</w:t>
            </w:r>
            <w:proofErr w:type="spellEnd"/>
            <w:r w:rsidRPr="00214C65">
              <w:rPr>
                <w:sz w:val="22"/>
                <w:szCs w:val="22"/>
              </w:rPr>
              <w:t xml:space="preserve"> на автомобілі-</w:t>
            </w:r>
            <w:proofErr w:type="spellStart"/>
            <w:r w:rsidRPr="00214C65">
              <w:rPr>
                <w:sz w:val="22"/>
                <w:szCs w:val="22"/>
              </w:rPr>
              <w:t>самоскиди,місткість</w:t>
            </w:r>
            <w:proofErr w:type="spellEnd"/>
            <w:r w:rsidRPr="00214C65">
              <w:rPr>
                <w:sz w:val="22"/>
                <w:szCs w:val="22"/>
              </w:rPr>
              <w:t xml:space="preserve"> </w:t>
            </w:r>
            <w:proofErr w:type="spellStart"/>
            <w:r w:rsidRPr="00214C65">
              <w:rPr>
                <w:sz w:val="22"/>
                <w:szCs w:val="22"/>
              </w:rPr>
              <w:t>ковша</w:t>
            </w:r>
            <w:proofErr w:type="spellEnd"/>
            <w:r w:rsidRPr="00214C65">
              <w:rPr>
                <w:sz w:val="22"/>
                <w:szCs w:val="22"/>
              </w:rPr>
              <w:t xml:space="preserve"> </w:t>
            </w:r>
            <w:proofErr w:type="spellStart"/>
            <w:r w:rsidRPr="00214C65">
              <w:rPr>
                <w:sz w:val="22"/>
                <w:szCs w:val="22"/>
              </w:rPr>
              <w:t>ексковатора</w:t>
            </w:r>
            <w:proofErr w:type="spellEnd"/>
            <w:r w:rsidRPr="00214C65">
              <w:rPr>
                <w:sz w:val="22"/>
                <w:szCs w:val="22"/>
              </w:rPr>
              <w:t xml:space="preserve"> 0,5м3 </w:t>
            </w:r>
          </w:p>
        </w:tc>
        <w:tc>
          <w:tcPr>
            <w:tcW w:w="992" w:type="dxa"/>
            <w:shd w:val="clear" w:color="auto" w:fill="auto"/>
            <w:vAlign w:val="center"/>
            <w:hideMark/>
          </w:tcPr>
          <w:p w:rsidR="00214C65" w:rsidRPr="00214C65" w:rsidRDefault="00214C65" w:rsidP="00214C65">
            <w:pPr>
              <w:keepLines/>
              <w:jc w:val="center"/>
              <w:rPr>
                <w:sz w:val="22"/>
                <w:szCs w:val="22"/>
              </w:rPr>
            </w:pPr>
            <w:r w:rsidRPr="00214C65">
              <w:rPr>
                <w:sz w:val="22"/>
                <w:szCs w:val="22"/>
              </w:rPr>
              <w:t>т</w:t>
            </w:r>
          </w:p>
        </w:tc>
        <w:tc>
          <w:tcPr>
            <w:tcW w:w="1134" w:type="dxa"/>
            <w:shd w:val="clear" w:color="auto" w:fill="auto"/>
            <w:vAlign w:val="center"/>
            <w:hideMark/>
          </w:tcPr>
          <w:p w:rsidR="00214C65" w:rsidRPr="00214C65" w:rsidRDefault="00214C65" w:rsidP="00214C65">
            <w:pPr>
              <w:keepLines/>
              <w:jc w:val="right"/>
              <w:rPr>
                <w:sz w:val="22"/>
                <w:szCs w:val="22"/>
              </w:rPr>
            </w:pPr>
            <w:r w:rsidRPr="00214C65">
              <w:rPr>
                <w:sz w:val="22"/>
                <w:szCs w:val="22"/>
              </w:rPr>
              <w:t>2,1057</w:t>
            </w:r>
          </w:p>
        </w:tc>
        <w:tc>
          <w:tcPr>
            <w:tcW w:w="1276" w:type="dxa"/>
            <w:shd w:val="clear" w:color="auto" w:fill="auto"/>
            <w:vAlign w:val="center"/>
            <w:hideMark/>
          </w:tcPr>
          <w:p w:rsidR="00214C65" w:rsidRPr="00214C65" w:rsidRDefault="00214C65" w:rsidP="00214C65">
            <w:pPr>
              <w:keepLines/>
              <w:jc w:val="right"/>
              <w:rPr>
                <w:sz w:val="22"/>
                <w:szCs w:val="22"/>
                <w:lang w:val="ru-RU"/>
              </w:rPr>
            </w:pPr>
            <w:r w:rsidRPr="00214C65">
              <w:rPr>
                <w:sz w:val="22"/>
                <w:szCs w:val="22"/>
                <w:lang w:val="ru-RU"/>
              </w:rPr>
              <w:t> </w:t>
            </w:r>
          </w:p>
        </w:tc>
      </w:tr>
      <w:tr w:rsidR="00214C65" w:rsidRPr="00214C65" w:rsidTr="00A5221D">
        <w:trPr>
          <w:trHeight w:val="443"/>
        </w:trPr>
        <w:tc>
          <w:tcPr>
            <w:tcW w:w="1135" w:type="dxa"/>
            <w:shd w:val="clear" w:color="auto" w:fill="auto"/>
            <w:noWrap/>
            <w:vAlign w:val="center"/>
            <w:hideMark/>
          </w:tcPr>
          <w:p w:rsidR="00214C65" w:rsidRPr="00214C65" w:rsidRDefault="00214C65" w:rsidP="00214C65">
            <w:pPr>
              <w:keepLines/>
              <w:jc w:val="center"/>
              <w:rPr>
                <w:b/>
                <w:bCs/>
                <w:sz w:val="22"/>
                <w:szCs w:val="22"/>
              </w:rPr>
            </w:pPr>
            <w:r w:rsidRPr="00214C65">
              <w:rPr>
                <w:b/>
                <w:bCs/>
                <w:sz w:val="22"/>
                <w:szCs w:val="22"/>
              </w:rPr>
              <w:t>7</w:t>
            </w:r>
          </w:p>
        </w:tc>
        <w:tc>
          <w:tcPr>
            <w:tcW w:w="5812" w:type="dxa"/>
            <w:shd w:val="clear" w:color="auto" w:fill="auto"/>
            <w:vAlign w:val="center"/>
            <w:hideMark/>
          </w:tcPr>
          <w:p w:rsidR="00214C65" w:rsidRPr="00214C65" w:rsidRDefault="00214C65" w:rsidP="00214C65">
            <w:pPr>
              <w:keepLines/>
              <w:rPr>
                <w:sz w:val="22"/>
                <w:szCs w:val="22"/>
              </w:rPr>
            </w:pPr>
            <w:r w:rsidRPr="00214C65">
              <w:rPr>
                <w:sz w:val="22"/>
                <w:szCs w:val="22"/>
              </w:rPr>
              <w:t>Перевезення сміття до 30км</w:t>
            </w:r>
          </w:p>
        </w:tc>
        <w:tc>
          <w:tcPr>
            <w:tcW w:w="992" w:type="dxa"/>
            <w:shd w:val="clear" w:color="auto" w:fill="auto"/>
            <w:vAlign w:val="center"/>
            <w:hideMark/>
          </w:tcPr>
          <w:p w:rsidR="00214C65" w:rsidRPr="00214C65" w:rsidRDefault="00214C65" w:rsidP="00214C65">
            <w:pPr>
              <w:keepLines/>
              <w:jc w:val="center"/>
              <w:rPr>
                <w:sz w:val="22"/>
                <w:szCs w:val="22"/>
                <w:lang w:val="ru-RU"/>
              </w:rPr>
            </w:pPr>
            <w:r w:rsidRPr="00214C65">
              <w:rPr>
                <w:sz w:val="22"/>
                <w:szCs w:val="22"/>
                <w:lang w:val="ru-RU"/>
              </w:rPr>
              <w:t>т</w:t>
            </w:r>
          </w:p>
        </w:tc>
        <w:tc>
          <w:tcPr>
            <w:tcW w:w="1134" w:type="dxa"/>
            <w:shd w:val="clear" w:color="auto" w:fill="auto"/>
            <w:vAlign w:val="center"/>
            <w:hideMark/>
          </w:tcPr>
          <w:p w:rsidR="00214C65" w:rsidRPr="00214C65" w:rsidRDefault="00214C65" w:rsidP="00214C65">
            <w:pPr>
              <w:keepLines/>
              <w:jc w:val="right"/>
              <w:rPr>
                <w:sz w:val="22"/>
                <w:szCs w:val="22"/>
              </w:rPr>
            </w:pPr>
            <w:r w:rsidRPr="00214C65">
              <w:rPr>
                <w:sz w:val="22"/>
                <w:szCs w:val="22"/>
              </w:rPr>
              <w:t>2,1057</w:t>
            </w:r>
          </w:p>
        </w:tc>
        <w:tc>
          <w:tcPr>
            <w:tcW w:w="1276" w:type="dxa"/>
            <w:shd w:val="clear" w:color="auto" w:fill="auto"/>
            <w:vAlign w:val="center"/>
            <w:hideMark/>
          </w:tcPr>
          <w:p w:rsidR="00214C65" w:rsidRPr="00214C65" w:rsidRDefault="00214C65" w:rsidP="00214C65">
            <w:pPr>
              <w:keepLines/>
              <w:jc w:val="right"/>
              <w:rPr>
                <w:sz w:val="22"/>
                <w:szCs w:val="22"/>
                <w:lang w:val="ru-RU"/>
              </w:rPr>
            </w:pPr>
            <w:r w:rsidRPr="00214C65">
              <w:rPr>
                <w:sz w:val="22"/>
                <w:szCs w:val="22"/>
                <w:lang w:val="ru-RU"/>
              </w:rPr>
              <w:t> </w:t>
            </w:r>
          </w:p>
        </w:tc>
      </w:tr>
      <w:tr w:rsidR="00214C65" w:rsidRPr="00214C65" w:rsidTr="00A5221D">
        <w:trPr>
          <w:trHeight w:val="443"/>
        </w:trPr>
        <w:tc>
          <w:tcPr>
            <w:tcW w:w="1135" w:type="dxa"/>
            <w:shd w:val="clear" w:color="auto" w:fill="auto"/>
            <w:noWrap/>
            <w:vAlign w:val="center"/>
          </w:tcPr>
          <w:p w:rsidR="00214C65" w:rsidRPr="00214C65" w:rsidRDefault="00214C65" w:rsidP="00214C65">
            <w:pPr>
              <w:keepLines/>
              <w:jc w:val="center"/>
              <w:rPr>
                <w:b/>
                <w:bCs/>
                <w:sz w:val="22"/>
                <w:szCs w:val="22"/>
                <w:lang w:val="ru-RU"/>
              </w:rPr>
            </w:pPr>
          </w:p>
        </w:tc>
        <w:tc>
          <w:tcPr>
            <w:tcW w:w="5812" w:type="dxa"/>
            <w:shd w:val="clear" w:color="auto" w:fill="auto"/>
            <w:vAlign w:val="center"/>
          </w:tcPr>
          <w:p w:rsidR="00214C65" w:rsidRPr="00214C65" w:rsidRDefault="00214C65" w:rsidP="00214C65">
            <w:pPr>
              <w:keepLines/>
              <w:jc w:val="center"/>
              <w:rPr>
                <w:b/>
                <w:sz w:val="22"/>
                <w:szCs w:val="22"/>
              </w:rPr>
            </w:pPr>
            <w:r w:rsidRPr="00214C65">
              <w:rPr>
                <w:b/>
                <w:sz w:val="22"/>
                <w:szCs w:val="22"/>
              </w:rPr>
              <w:t>Конструкції посилення</w:t>
            </w:r>
          </w:p>
        </w:tc>
        <w:tc>
          <w:tcPr>
            <w:tcW w:w="992" w:type="dxa"/>
            <w:shd w:val="clear" w:color="auto" w:fill="auto"/>
            <w:vAlign w:val="center"/>
          </w:tcPr>
          <w:p w:rsidR="00214C65" w:rsidRPr="00214C65" w:rsidRDefault="00214C65" w:rsidP="00214C65">
            <w:pPr>
              <w:keepLines/>
              <w:jc w:val="center"/>
              <w:rPr>
                <w:sz w:val="22"/>
                <w:szCs w:val="22"/>
                <w:lang w:val="ru-RU"/>
              </w:rPr>
            </w:pPr>
          </w:p>
        </w:tc>
        <w:tc>
          <w:tcPr>
            <w:tcW w:w="1134" w:type="dxa"/>
            <w:shd w:val="clear" w:color="auto" w:fill="auto"/>
            <w:vAlign w:val="center"/>
          </w:tcPr>
          <w:p w:rsidR="00214C65" w:rsidRPr="00214C65" w:rsidRDefault="00214C65" w:rsidP="00214C65">
            <w:pPr>
              <w:keepLines/>
              <w:jc w:val="right"/>
              <w:rPr>
                <w:sz w:val="22"/>
                <w:szCs w:val="22"/>
              </w:rPr>
            </w:pPr>
          </w:p>
        </w:tc>
        <w:tc>
          <w:tcPr>
            <w:tcW w:w="1276" w:type="dxa"/>
            <w:shd w:val="clear" w:color="auto" w:fill="auto"/>
            <w:vAlign w:val="center"/>
          </w:tcPr>
          <w:p w:rsidR="00214C65" w:rsidRPr="00214C65" w:rsidRDefault="00214C65" w:rsidP="00214C65">
            <w:pPr>
              <w:keepLines/>
              <w:jc w:val="right"/>
              <w:rPr>
                <w:sz w:val="22"/>
                <w:szCs w:val="22"/>
                <w:lang w:val="ru-RU"/>
              </w:rPr>
            </w:pPr>
          </w:p>
        </w:tc>
      </w:tr>
      <w:tr w:rsidR="00214C65" w:rsidRPr="00214C65" w:rsidTr="00A5221D">
        <w:trPr>
          <w:trHeight w:val="255"/>
        </w:trPr>
        <w:tc>
          <w:tcPr>
            <w:tcW w:w="1135" w:type="dxa"/>
            <w:shd w:val="clear" w:color="auto" w:fill="auto"/>
            <w:noWrap/>
            <w:vAlign w:val="center"/>
          </w:tcPr>
          <w:p w:rsidR="00214C65" w:rsidRPr="00214C65" w:rsidRDefault="00214C65" w:rsidP="00214C65">
            <w:pPr>
              <w:keepLines/>
              <w:jc w:val="center"/>
              <w:rPr>
                <w:b/>
                <w:bCs/>
                <w:sz w:val="22"/>
                <w:szCs w:val="22"/>
              </w:rPr>
            </w:pPr>
            <w:r w:rsidRPr="00214C65">
              <w:rPr>
                <w:b/>
                <w:bCs/>
                <w:sz w:val="22"/>
                <w:szCs w:val="22"/>
              </w:rPr>
              <w:t>8</w:t>
            </w:r>
          </w:p>
        </w:tc>
        <w:tc>
          <w:tcPr>
            <w:tcW w:w="5812" w:type="dxa"/>
            <w:shd w:val="clear" w:color="auto" w:fill="auto"/>
            <w:vAlign w:val="center"/>
            <w:hideMark/>
          </w:tcPr>
          <w:p w:rsidR="00214C65" w:rsidRPr="00214C65" w:rsidRDefault="00214C65" w:rsidP="00214C65">
            <w:pPr>
              <w:keepLines/>
              <w:rPr>
                <w:sz w:val="22"/>
                <w:szCs w:val="22"/>
              </w:rPr>
            </w:pPr>
            <w:r w:rsidRPr="00214C65">
              <w:rPr>
                <w:sz w:val="22"/>
                <w:szCs w:val="22"/>
              </w:rPr>
              <w:t>Монтаж фахверка</w:t>
            </w:r>
          </w:p>
        </w:tc>
        <w:tc>
          <w:tcPr>
            <w:tcW w:w="992" w:type="dxa"/>
            <w:shd w:val="clear" w:color="auto" w:fill="auto"/>
            <w:vAlign w:val="center"/>
            <w:hideMark/>
          </w:tcPr>
          <w:p w:rsidR="00214C65" w:rsidRPr="00214C65" w:rsidRDefault="00214C65" w:rsidP="00214C65">
            <w:pPr>
              <w:keepLines/>
              <w:jc w:val="center"/>
              <w:rPr>
                <w:sz w:val="22"/>
                <w:szCs w:val="22"/>
                <w:lang w:val="ru-RU"/>
              </w:rPr>
            </w:pPr>
            <w:r w:rsidRPr="00214C65">
              <w:rPr>
                <w:sz w:val="22"/>
                <w:szCs w:val="22"/>
                <w:lang w:val="ru-RU"/>
              </w:rPr>
              <w:t>т</w:t>
            </w:r>
          </w:p>
        </w:tc>
        <w:tc>
          <w:tcPr>
            <w:tcW w:w="1134" w:type="dxa"/>
            <w:shd w:val="clear" w:color="auto" w:fill="auto"/>
            <w:vAlign w:val="center"/>
            <w:hideMark/>
          </w:tcPr>
          <w:p w:rsidR="00214C65" w:rsidRPr="00214C65" w:rsidRDefault="00214C65" w:rsidP="00214C65">
            <w:pPr>
              <w:keepLines/>
              <w:jc w:val="right"/>
              <w:rPr>
                <w:sz w:val="22"/>
                <w:szCs w:val="22"/>
              </w:rPr>
            </w:pPr>
            <w:r w:rsidRPr="00214C65">
              <w:rPr>
                <w:sz w:val="22"/>
                <w:szCs w:val="22"/>
              </w:rPr>
              <w:t>0,4842</w:t>
            </w:r>
          </w:p>
        </w:tc>
        <w:tc>
          <w:tcPr>
            <w:tcW w:w="1276" w:type="dxa"/>
            <w:shd w:val="clear" w:color="auto" w:fill="auto"/>
            <w:vAlign w:val="center"/>
            <w:hideMark/>
          </w:tcPr>
          <w:p w:rsidR="00214C65" w:rsidRPr="00214C65" w:rsidRDefault="00214C65" w:rsidP="00214C65">
            <w:pPr>
              <w:keepLines/>
              <w:jc w:val="right"/>
              <w:rPr>
                <w:sz w:val="22"/>
                <w:szCs w:val="22"/>
                <w:lang w:val="ru-RU"/>
              </w:rPr>
            </w:pPr>
            <w:r w:rsidRPr="00214C65">
              <w:rPr>
                <w:sz w:val="22"/>
                <w:szCs w:val="22"/>
                <w:lang w:val="ru-RU"/>
              </w:rPr>
              <w:t> </w:t>
            </w:r>
          </w:p>
        </w:tc>
      </w:tr>
      <w:tr w:rsidR="00214C65" w:rsidRPr="00214C65" w:rsidTr="00A5221D">
        <w:trPr>
          <w:trHeight w:val="443"/>
        </w:trPr>
        <w:tc>
          <w:tcPr>
            <w:tcW w:w="1135" w:type="dxa"/>
            <w:shd w:val="clear" w:color="auto" w:fill="auto"/>
            <w:noWrap/>
            <w:vAlign w:val="center"/>
          </w:tcPr>
          <w:p w:rsidR="00214C65" w:rsidRPr="00214C65" w:rsidRDefault="00214C65" w:rsidP="00214C65">
            <w:pPr>
              <w:keepLines/>
              <w:jc w:val="center"/>
              <w:rPr>
                <w:b/>
                <w:bCs/>
                <w:sz w:val="22"/>
                <w:szCs w:val="22"/>
              </w:rPr>
            </w:pPr>
            <w:r w:rsidRPr="00214C65">
              <w:rPr>
                <w:b/>
                <w:bCs/>
                <w:sz w:val="22"/>
                <w:szCs w:val="22"/>
              </w:rPr>
              <w:t>9</w:t>
            </w:r>
          </w:p>
        </w:tc>
        <w:tc>
          <w:tcPr>
            <w:tcW w:w="5812" w:type="dxa"/>
            <w:shd w:val="clear" w:color="auto" w:fill="auto"/>
            <w:vAlign w:val="center"/>
            <w:hideMark/>
          </w:tcPr>
          <w:p w:rsidR="00214C65" w:rsidRPr="00214C65" w:rsidRDefault="00214C65" w:rsidP="00214C65">
            <w:pPr>
              <w:keepLines/>
              <w:rPr>
                <w:sz w:val="22"/>
                <w:szCs w:val="22"/>
              </w:rPr>
            </w:pPr>
            <w:r w:rsidRPr="00214C65">
              <w:rPr>
                <w:sz w:val="22"/>
                <w:szCs w:val="22"/>
              </w:rPr>
              <w:t xml:space="preserve">Монтаж балок </w:t>
            </w:r>
          </w:p>
        </w:tc>
        <w:tc>
          <w:tcPr>
            <w:tcW w:w="992" w:type="dxa"/>
            <w:shd w:val="clear" w:color="auto" w:fill="auto"/>
            <w:vAlign w:val="center"/>
            <w:hideMark/>
          </w:tcPr>
          <w:p w:rsidR="00214C65" w:rsidRPr="00214C65" w:rsidRDefault="00214C65" w:rsidP="00214C65">
            <w:pPr>
              <w:keepLines/>
              <w:jc w:val="center"/>
              <w:rPr>
                <w:sz w:val="22"/>
                <w:szCs w:val="22"/>
                <w:lang w:val="ru-RU"/>
              </w:rPr>
            </w:pPr>
            <w:r w:rsidRPr="00214C65">
              <w:rPr>
                <w:sz w:val="22"/>
                <w:szCs w:val="22"/>
                <w:lang w:val="ru-RU"/>
              </w:rPr>
              <w:t>т</w:t>
            </w:r>
          </w:p>
        </w:tc>
        <w:tc>
          <w:tcPr>
            <w:tcW w:w="1134" w:type="dxa"/>
            <w:shd w:val="clear" w:color="auto" w:fill="auto"/>
            <w:vAlign w:val="center"/>
            <w:hideMark/>
          </w:tcPr>
          <w:p w:rsidR="00214C65" w:rsidRPr="00214C65" w:rsidRDefault="00214C65" w:rsidP="00214C65">
            <w:pPr>
              <w:keepLines/>
              <w:jc w:val="right"/>
              <w:rPr>
                <w:sz w:val="22"/>
                <w:szCs w:val="22"/>
              </w:rPr>
            </w:pPr>
            <w:r w:rsidRPr="00214C65">
              <w:rPr>
                <w:sz w:val="22"/>
                <w:szCs w:val="22"/>
              </w:rPr>
              <w:t>0,7365</w:t>
            </w:r>
          </w:p>
        </w:tc>
        <w:tc>
          <w:tcPr>
            <w:tcW w:w="1276" w:type="dxa"/>
            <w:shd w:val="clear" w:color="auto" w:fill="auto"/>
            <w:vAlign w:val="center"/>
            <w:hideMark/>
          </w:tcPr>
          <w:p w:rsidR="00214C65" w:rsidRPr="00214C65" w:rsidRDefault="00214C65" w:rsidP="00214C65">
            <w:pPr>
              <w:keepLines/>
              <w:jc w:val="right"/>
              <w:rPr>
                <w:sz w:val="22"/>
                <w:szCs w:val="22"/>
                <w:lang w:val="ru-RU"/>
              </w:rPr>
            </w:pPr>
            <w:r w:rsidRPr="00214C65">
              <w:rPr>
                <w:sz w:val="22"/>
                <w:szCs w:val="22"/>
                <w:lang w:val="ru-RU"/>
              </w:rPr>
              <w:t> </w:t>
            </w:r>
          </w:p>
        </w:tc>
      </w:tr>
      <w:tr w:rsidR="00214C65" w:rsidRPr="00214C65" w:rsidTr="00A5221D">
        <w:trPr>
          <w:trHeight w:val="255"/>
        </w:trPr>
        <w:tc>
          <w:tcPr>
            <w:tcW w:w="1135" w:type="dxa"/>
            <w:shd w:val="clear" w:color="auto" w:fill="auto"/>
            <w:noWrap/>
            <w:vAlign w:val="center"/>
          </w:tcPr>
          <w:p w:rsidR="00214C65" w:rsidRPr="00214C65" w:rsidRDefault="00214C65" w:rsidP="00214C65">
            <w:pPr>
              <w:keepLines/>
              <w:jc w:val="center"/>
              <w:rPr>
                <w:b/>
                <w:bCs/>
                <w:sz w:val="22"/>
                <w:szCs w:val="22"/>
              </w:rPr>
            </w:pPr>
            <w:r w:rsidRPr="00214C65">
              <w:rPr>
                <w:b/>
                <w:bCs/>
                <w:sz w:val="22"/>
                <w:szCs w:val="22"/>
              </w:rPr>
              <w:t>10</w:t>
            </w:r>
          </w:p>
        </w:tc>
        <w:tc>
          <w:tcPr>
            <w:tcW w:w="5812" w:type="dxa"/>
            <w:shd w:val="clear" w:color="auto" w:fill="auto"/>
            <w:vAlign w:val="center"/>
            <w:hideMark/>
          </w:tcPr>
          <w:p w:rsidR="00214C65" w:rsidRPr="00214C65" w:rsidRDefault="00214C65" w:rsidP="00214C65">
            <w:pPr>
              <w:keepLines/>
              <w:rPr>
                <w:sz w:val="22"/>
                <w:szCs w:val="22"/>
                <w:lang w:val="ru-RU"/>
              </w:rPr>
            </w:pPr>
            <w:r w:rsidRPr="00214C65">
              <w:rPr>
                <w:sz w:val="22"/>
                <w:szCs w:val="22"/>
              </w:rPr>
              <w:t xml:space="preserve">Посилення цегляних стін металевими тяжами </w:t>
            </w:r>
          </w:p>
        </w:tc>
        <w:tc>
          <w:tcPr>
            <w:tcW w:w="992" w:type="dxa"/>
            <w:shd w:val="clear" w:color="auto" w:fill="auto"/>
            <w:vAlign w:val="center"/>
            <w:hideMark/>
          </w:tcPr>
          <w:p w:rsidR="00214C65" w:rsidRPr="00214C65" w:rsidRDefault="00214C65" w:rsidP="00214C65">
            <w:pPr>
              <w:keepLines/>
              <w:jc w:val="center"/>
              <w:rPr>
                <w:sz w:val="22"/>
                <w:szCs w:val="22"/>
              </w:rPr>
            </w:pPr>
            <w:r w:rsidRPr="00214C65">
              <w:rPr>
                <w:sz w:val="22"/>
                <w:szCs w:val="22"/>
              </w:rPr>
              <w:t>1т</w:t>
            </w:r>
          </w:p>
        </w:tc>
        <w:tc>
          <w:tcPr>
            <w:tcW w:w="1134" w:type="dxa"/>
            <w:shd w:val="clear" w:color="auto" w:fill="auto"/>
            <w:vAlign w:val="center"/>
            <w:hideMark/>
          </w:tcPr>
          <w:p w:rsidR="00214C65" w:rsidRPr="00214C65" w:rsidRDefault="00214C65" w:rsidP="00214C65">
            <w:pPr>
              <w:keepLines/>
              <w:jc w:val="right"/>
              <w:rPr>
                <w:sz w:val="22"/>
                <w:szCs w:val="22"/>
              </w:rPr>
            </w:pPr>
            <w:r w:rsidRPr="00214C65">
              <w:rPr>
                <w:sz w:val="22"/>
                <w:szCs w:val="22"/>
                <w:lang w:val="ru-RU"/>
              </w:rPr>
              <w:t>0,</w:t>
            </w:r>
            <w:r w:rsidRPr="00214C65">
              <w:rPr>
                <w:sz w:val="22"/>
                <w:szCs w:val="22"/>
              </w:rPr>
              <w:t>127</w:t>
            </w:r>
          </w:p>
        </w:tc>
        <w:tc>
          <w:tcPr>
            <w:tcW w:w="1276" w:type="dxa"/>
            <w:shd w:val="clear" w:color="auto" w:fill="auto"/>
            <w:vAlign w:val="center"/>
            <w:hideMark/>
          </w:tcPr>
          <w:p w:rsidR="00214C65" w:rsidRPr="00214C65" w:rsidRDefault="00214C65" w:rsidP="00214C65">
            <w:pPr>
              <w:keepLines/>
              <w:jc w:val="right"/>
              <w:rPr>
                <w:sz w:val="22"/>
                <w:szCs w:val="22"/>
                <w:lang w:val="ru-RU"/>
              </w:rPr>
            </w:pPr>
            <w:r w:rsidRPr="00214C65">
              <w:rPr>
                <w:sz w:val="22"/>
                <w:szCs w:val="22"/>
                <w:lang w:val="ru-RU"/>
              </w:rPr>
              <w:t> </w:t>
            </w:r>
          </w:p>
        </w:tc>
      </w:tr>
      <w:tr w:rsidR="00214C65" w:rsidRPr="00214C65" w:rsidTr="00A5221D">
        <w:trPr>
          <w:trHeight w:val="255"/>
        </w:trPr>
        <w:tc>
          <w:tcPr>
            <w:tcW w:w="1135" w:type="dxa"/>
            <w:shd w:val="clear" w:color="auto" w:fill="auto"/>
            <w:noWrap/>
            <w:vAlign w:val="center"/>
          </w:tcPr>
          <w:p w:rsidR="00214C65" w:rsidRPr="00214C65" w:rsidRDefault="00214C65" w:rsidP="00214C65">
            <w:pPr>
              <w:keepLines/>
              <w:jc w:val="center"/>
              <w:rPr>
                <w:b/>
                <w:bCs/>
                <w:sz w:val="22"/>
                <w:szCs w:val="22"/>
              </w:rPr>
            </w:pPr>
            <w:r w:rsidRPr="00214C65">
              <w:rPr>
                <w:b/>
                <w:bCs/>
                <w:sz w:val="22"/>
                <w:szCs w:val="22"/>
              </w:rPr>
              <w:t>11</w:t>
            </w:r>
          </w:p>
        </w:tc>
        <w:tc>
          <w:tcPr>
            <w:tcW w:w="5812" w:type="dxa"/>
            <w:shd w:val="clear" w:color="auto" w:fill="auto"/>
            <w:vAlign w:val="center"/>
          </w:tcPr>
          <w:p w:rsidR="00214C65" w:rsidRPr="00214C65" w:rsidRDefault="00214C65" w:rsidP="00214C65">
            <w:pPr>
              <w:keepLines/>
              <w:rPr>
                <w:sz w:val="22"/>
                <w:szCs w:val="22"/>
              </w:rPr>
            </w:pPr>
            <w:r w:rsidRPr="00214C65">
              <w:rPr>
                <w:sz w:val="22"/>
                <w:szCs w:val="22"/>
              </w:rPr>
              <w:t xml:space="preserve">Фарбування металевих </w:t>
            </w:r>
            <w:proofErr w:type="spellStart"/>
            <w:r w:rsidRPr="00214C65">
              <w:rPr>
                <w:sz w:val="22"/>
                <w:szCs w:val="22"/>
              </w:rPr>
              <w:t>погрунтованих</w:t>
            </w:r>
            <w:proofErr w:type="spellEnd"/>
            <w:r w:rsidRPr="00214C65">
              <w:rPr>
                <w:sz w:val="22"/>
                <w:szCs w:val="22"/>
              </w:rPr>
              <w:t xml:space="preserve"> поверхонь емаллю  ПФ-115 (за 2 рази)</w:t>
            </w:r>
          </w:p>
        </w:tc>
        <w:tc>
          <w:tcPr>
            <w:tcW w:w="992" w:type="dxa"/>
            <w:shd w:val="clear" w:color="auto" w:fill="auto"/>
            <w:vAlign w:val="center"/>
          </w:tcPr>
          <w:p w:rsidR="00214C65" w:rsidRPr="00214C65" w:rsidRDefault="00214C65" w:rsidP="00214C65">
            <w:pPr>
              <w:keepLines/>
              <w:jc w:val="center"/>
              <w:rPr>
                <w:sz w:val="22"/>
                <w:szCs w:val="22"/>
              </w:rPr>
            </w:pPr>
            <w:r w:rsidRPr="00214C65">
              <w:rPr>
                <w:sz w:val="22"/>
                <w:szCs w:val="22"/>
              </w:rPr>
              <w:t>м2</w:t>
            </w:r>
          </w:p>
        </w:tc>
        <w:tc>
          <w:tcPr>
            <w:tcW w:w="1134" w:type="dxa"/>
            <w:shd w:val="clear" w:color="auto" w:fill="auto"/>
            <w:vAlign w:val="center"/>
          </w:tcPr>
          <w:p w:rsidR="00214C65" w:rsidRPr="00214C65" w:rsidRDefault="00214C65" w:rsidP="00214C65">
            <w:pPr>
              <w:keepLines/>
              <w:jc w:val="right"/>
              <w:rPr>
                <w:sz w:val="22"/>
                <w:szCs w:val="22"/>
              </w:rPr>
            </w:pPr>
            <w:r w:rsidRPr="00214C65">
              <w:rPr>
                <w:sz w:val="22"/>
                <w:szCs w:val="22"/>
              </w:rPr>
              <w:t>40,43</w:t>
            </w:r>
          </w:p>
        </w:tc>
        <w:tc>
          <w:tcPr>
            <w:tcW w:w="1276" w:type="dxa"/>
            <w:shd w:val="clear" w:color="auto" w:fill="auto"/>
            <w:vAlign w:val="center"/>
          </w:tcPr>
          <w:p w:rsidR="00214C65" w:rsidRPr="00214C65" w:rsidRDefault="00214C65" w:rsidP="00214C65">
            <w:pPr>
              <w:keepLines/>
              <w:jc w:val="right"/>
              <w:rPr>
                <w:sz w:val="22"/>
                <w:szCs w:val="22"/>
                <w:lang w:val="ru-RU"/>
              </w:rPr>
            </w:pPr>
          </w:p>
        </w:tc>
      </w:tr>
      <w:tr w:rsidR="00214C65" w:rsidRPr="00214C65" w:rsidTr="00A5221D">
        <w:trPr>
          <w:trHeight w:val="255"/>
        </w:trPr>
        <w:tc>
          <w:tcPr>
            <w:tcW w:w="1135" w:type="dxa"/>
            <w:shd w:val="clear" w:color="auto" w:fill="auto"/>
            <w:noWrap/>
            <w:vAlign w:val="center"/>
          </w:tcPr>
          <w:p w:rsidR="00214C65" w:rsidRPr="00214C65" w:rsidRDefault="00214C65" w:rsidP="00214C65">
            <w:pPr>
              <w:keepLines/>
              <w:jc w:val="center"/>
              <w:rPr>
                <w:b/>
                <w:bCs/>
                <w:sz w:val="22"/>
                <w:szCs w:val="22"/>
              </w:rPr>
            </w:pPr>
            <w:r w:rsidRPr="00214C65">
              <w:rPr>
                <w:b/>
                <w:bCs/>
                <w:sz w:val="22"/>
                <w:szCs w:val="22"/>
              </w:rPr>
              <w:t>12</w:t>
            </w:r>
          </w:p>
        </w:tc>
        <w:tc>
          <w:tcPr>
            <w:tcW w:w="5812" w:type="dxa"/>
            <w:shd w:val="clear" w:color="auto" w:fill="auto"/>
            <w:vAlign w:val="center"/>
          </w:tcPr>
          <w:p w:rsidR="00214C65" w:rsidRPr="00214C65" w:rsidRDefault="00214C65" w:rsidP="00214C65">
            <w:pPr>
              <w:keepLines/>
              <w:rPr>
                <w:sz w:val="22"/>
                <w:szCs w:val="22"/>
              </w:rPr>
            </w:pPr>
            <w:r w:rsidRPr="00214C65">
              <w:rPr>
                <w:sz w:val="22"/>
                <w:szCs w:val="22"/>
              </w:rPr>
              <w:t xml:space="preserve">Улаштування армованих глухих цегляних перегородок товщиною 0,5 цеглини в приміщеннях площею більше 5м2 </w:t>
            </w:r>
          </w:p>
        </w:tc>
        <w:tc>
          <w:tcPr>
            <w:tcW w:w="992" w:type="dxa"/>
            <w:shd w:val="clear" w:color="auto" w:fill="auto"/>
            <w:vAlign w:val="center"/>
          </w:tcPr>
          <w:p w:rsidR="00214C65" w:rsidRPr="00214C65" w:rsidRDefault="00214C65" w:rsidP="00214C65">
            <w:pPr>
              <w:keepLines/>
              <w:jc w:val="center"/>
              <w:rPr>
                <w:sz w:val="22"/>
                <w:szCs w:val="22"/>
              </w:rPr>
            </w:pPr>
            <w:r w:rsidRPr="00214C65">
              <w:rPr>
                <w:sz w:val="22"/>
                <w:szCs w:val="22"/>
              </w:rPr>
              <w:t>м2</w:t>
            </w:r>
          </w:p>
        </w:tc>
        <w:tc>
          <w:tcPr>
            <w:tcW w:w="1134" w:type="dxa"/>
            <w:shd w:val="clear" w:color="auto" w:fill="auto"/>
            <w:vAlign w:val="center"/>
          </w:tcPr>
          <w:p w:rsidR="00214C65" w:rsidRPr="00214C65" w:rsidRDefault="00214C65" w:rsidP="00214C65">
            <w:pPr>
              <w:keepLines/>
              <w:jc w:val="right"/>
              <w:rPr>
                <w:sz w:val="22"/>
                <w:szCs w:val="22"/>
              </w:rPr>
            </w:pPr>
            <w:r w:rsidRPr="00214C65">
              <w:rPr>
                <w:sz w:val="22"/>
                <w:szCs w:val="22"/>
              </w:rPr>
              <w:t>13,67</w:t>
            </w:r>
          </w:p>
        </w:tc>
        <w:tc>
          <w:tcPr>
            <w:tcW w:w="1276" w:type="dxa"/>
            <w:shd w:val="clear" w:color="auto" w:fill="auto"/>
            <w:vAlign w:val="center"/>
          </w:tcPr>
          <w:p w:rsidR="00214C65" w:rsidRPr="00214C65" w:rsidRDefault="00214C65" w:rsidP="00214C65">
            <w:pPr>
              <w:keepLines/>
              <w:jc w:val="right"/>
              <w:rPr>
                <w:sz w:val="22"/>
                <w:szCs w:val="22"/>
                <w:lang w:val="ru-RU"/>
              </w:rPr>
            </w:pPr>
          </w:p>
        </w:tc>
      </w:tr>
      <w:tr w:rsidR="00214C65" w:rsidRPr="00214C65" w:rsidTr="00A5221D">
        <w:trPr>
          <w:trHeight w:val="255"/>
        </w:trPr>
        <w:tc>
          <w:tcPr>
            <w:tcW w:w="1135" w:type="dxa"/>
            <w:shd w:val="clear" w:color="auto" w:fill="auto"/>
            <w:noWrap/>
            <w:vAlign w:val="center"/>
          </w:tcPr>
          <w:p w:rsidR="00214C65" w:rsidRPr="00214C65" w:rsidRDefault="00214C65" w:rsidP="00214C65">
            <w:pPr>
              <w:keepLines/>
              <w:jc w:val="center"/>
              <w:rPr>
                <w:b/>
                <w:bCs/>
                <w:sz w:val="22"/>
                <w:szCs w:val="22"/>
              </w:rPr>
            </w:pPr>
            <w:r w:rsidRPr="00214C65">
              <w:rPr>
                <w:b/>
                <w:bCs/>
                <w:sz w:val="22"/>
                <w:szCs w:val="22"/>
              </w:rPr>
              <w:t>13</w:t>
            </w:r>
          </w:p>
        </w:tc>
        <w:tc>
          <w:tcPr>
            <w:tcW w:w="5812" w:type="dxa"/>
            <w:shd w:val="clear" w:color="auto" w:fill="auto"/>
            <w:vAlign w:val="center"/>
          </w:tcPr>
          <w:p w:rsidR="00214C65" w:rsidRPr="00214C65" w:rsidRDefault="00214C65" w:rsidP="00214C65">
            <w:pPr>
              <w:keepLines/>
              <w:rPr>
                <w:sz w:val="22"/>
                <w:szCs w:val="22"/>
              </w:rPr>
            </w:pPr>
            <w:r w:rsidRPr="00214C65">
              <w:rPr>
                <w:sz w:val="22"/>
                <w:szCs w:val="22"/>
              </w:rPr>
              <w:t>Поліпшене штукатурення стін по сітці без улаштування каркасу</w:t>
            </w:r>
          </w:p>
        </w:tc>
        <w:tc>
          <w:tcPr>
            <w:tcW w:w="992" w:type="dxa"/>
            <w:shd w:val="clear" w:color="auto" w:fill="auto"/>
            <w:vAlign w:val="center"/>
          </w:tcPr>
          <w:p w:rsidR="00214C65" w:rsidRPr="00214C65" w:rsidRDefault="00214C65" w:rsidP="00214C65">
            <w:pPr>
              <w:keepLines/>
              <w:jc w:val="center"/>
              <w:rPr>
                <w:sz w:val="22"/>
                <w:szCs w:val="22"/>
              </w:rPr>
            </w:pPr>
            <w:r w:rsidRPr="00214C65">
              <w:rPr>
                <w:sz w:val="22"/>
                <w:szCs w:val="22"/>
              </w:rPr>
              <w:t>м2</w:t>
            </w:r>
          </w:p>
        </w:tc>
        <w:tc>
          <w:tcPr>
            <w:tcW w:w="1134" w:type="dxa"/>
            <w:shd w:val="clear" w:color="auto" w:fill="auto"/>
            <w:vAlign w:val="center"/>
          </w:tcPr>
          <w:p w:rsidR="00214C65" w:rsidRPr="00214C65" w:rsidRDefault="00214C65" w:rsidP="00214C65">
            <w:pPr>
              <w:keepLines/>
              <w:jc w:val="right"/>
              <w:rPr>
                <w:sz w:val="22"/>
                <w:szCs w:val="22"/>
              </w:rPr>
            </w:pPr>
            <w:r w:rsidRPr="00214C65">
              <w:rPr>
                <w:sz w:val="22"/>
                <w:szCs w:val="22"/>
              </w:rPr>
              <w:t>25</w:t>
            </w:r>
          </w:p>
        </w:tc>
        <w:tc>
          <w:tcPr>
            <w:tcW w:w="1276" w:type="dxa"/>
            <w:shd w:val="clear" w:color="auto" w:fill="auto"/>
            <w:vAlign w:val="center"/>
          </w:tcPr>
          <w:p w:rsidR="00214C65" w:rsidRPr="00214C65" w:rsidRDefault="00214C65" w:rsidP="00214C65">
            <w:pPr>
              <w:keepLines/>
              <w:jc w:val="right"/>
              <w:rPr>
                <w:sz w:val="22"/>
                <w:szCs w:val="22"/>
                <w:lang w:val="ru-RU"/>
              </w:rPr>
            </w:pPr>
          </w:p>
        </w:tc>
      </w:tr>
      <w:tr w:rsidR="00214C65" w:rsidRPr="00214C65" w:rsidTr="00A5221D">
        <w:trPr>
          <w:trHeight w:val="255"/>
        </w:trPr>
        <w:tc>
          <w:tcPr>
            <w:tcW w:w="1135" w:type="dxa"/>
            <w:shd w:val="clear" w:color="auto" w:fill="auto"/>
            <w:noWrap/>
            <w:vAlign w:val="center"/>
          </w:tcPr>
          <w:p w:rsidR="00214C65" w:rsidRPr="00214C65" w:rsidRDefault="00214C65" w:rsidP="00214C65">
            <w:pPr>
              <w:keepLines/>
              <w:jc w:val="center"/>
              <w:rPr>
                <w:b/>
                <w:bCs/>
                <w:sz w:val="22"/>
                <w:szCs w:val="22"/>
                <w:lang w:val="ru-RU"/>
              </w:rPr>
            </w:pPr>
          </w:p>
        </w:tc>
        <w:tc>
          <w:tcPr>
            <w:tcW w:w="5812" w:type="dxa"/>
            <w:shd w:val="clear" w:color="auto" w:fill="auto"/>
            <w:vAlign w:val="center"/>
          </w:tcPr>
          <w:p w:rsidR="00214C65" w:rsidRPr="00214C65" w:rsidRDefault="00214C65" w:rsidP="00214C65">
            <w:pPr>
              <w:keepLines/>
              <w:jc w:val="center"/>
              <w:rPr>
                <w:b/>
                <w:sz w:val="22"/>
                <w:szCs w:val="22"/>
              </w:rPr>
            </w:pPr>
            <w:r w:rsidRPr="00214C65">
              <w:rPr>
                <w:b/>
                <w:sz w:val="22"/>
                <w:szCs w:val="22"/>
              </w:rPr>
              <w:t>Відновлення перегородки</w:t>
            </w:r>
          </w:p>
        </w:tc>
        <w:tc>
          <w:tcPr>
            <w:tcW w:w="992" w:type="dxa"/>
            <w:shd w:val="clear" w:color="auto" w:fill="auto"/>
            <w:vAlign w:val="center"/>
          </w:tcPr>
          <w:p w:rsidR="00214C65" w:rsidRPr="00214C65" w:rsidRDefault="00214C65" w:rsidP="00214C65">
            <w:pPr>
              <w:keepLines/>
              <w:jc w:val="center"/>
              <w:rPr>
                <w:sz w:val="22"/>
                <w:szCs w:val="22"/>
                <w:lang w:val="ru-RU"/>
              </w:rPr>
            </w:pPr>
          </w:p>
        </w:tc>
        <w:tc>
          <w:tcPr>
            <w:tcW w:w="1134" w:type="dxa"/>
            <w:shd w:val="clear" w:color="auto" w:fill="auto"/>
            <w:vAlign w:val="center"/>
          </w:tcPr>
          <w:p w:rsidR="00214C65" w:rsidRPr="00214C65" w:rsidRDefault="00214C65" w:rsidP="00214C65">
            <w:pPr>
              <w:keepLines/>
              <w:jc w:val="right"/>
              <w:rPr>
                <w:sz w:val="22"/>
                <w:szCs w:val="22"/>
                <w:lang w:val="ru-RU"/>
              </w:rPr>
            </w:pPr>
          </w:p>
        </w:tc>
        <w:tc>
          <w:tcPr>
            <w:tcW w:w="1276" w:type="dxa"/>
            <w:shd w:val="clear" w:color="auto" w:fill="auto"/>
            <w:vAlign w:val="center"/>
          </w:tcPr>
          <w:p w:rsidR="00214C65" w:rsidRPr="00214C65" w:rsidRDefault="00214C65" w:rsidP="00214C65">
            <w:pPr>
              <w:keepLines/>
              <w:jc w:val="right"/>
              <w:rPr>
                <w:sz w:val="22"/>
                <w:szCs w:val="22"/>
                <w:lang w:val="ru-RU"/>
              </w:rPr>
            </w:pPr>
          </w:p>
        </w:tc>
      </w:tr>
      <w:tr w:rsidR="00214C65" w:rsidRPr="00214C65" w:rsidTr="00A5221D">
        <w:trPr>
          <w:trHeight w:val="255"/>
        </w:trPr>
        <w:tc>
          <w:tcPr>
            <w:tcW w:w="1135" w:type="dxa"/>
            <w:shd w:val="clear" w:color="auto" w:fill="auto"/>
            <w:noWrap/>
            <w:vAlign w:val="center"/>
          </w:tcPr>
          <w:p w:rsidR="00214C65" w:rsidRPr="00214C65" w:rsidRDefault="00214C65" w:rsidP="00214C65">
            <w:pPr>
              <w:keepLines/>
              <w:jc w:val="center"/>
              <w:rPr>
                <w:b/>
                <w:bCs/>
                <w:sz w:val="22"/>
                <w:szCs w:val="22"/>
              </w:rPr>
            </w:pPr>
            <w:r w:rsidRPr="00214C65">
              <w:rPr>
                <w:b/>
                <w:bCs/>
                <w:sz w:val="22"/>
                <w:szCs w:val="22"/>
              </w:rPr>
              <w:t>14</w:t>
            </w:r>
          </w:p>
        </w:tc>
        <w:tc>
          <w:tcPr>
            <w:tcW w:w="5812" w:type="dxa"/>
            <w:shd w:val="clear" w:color="auto" w:fill="auto"/>
            <w:vAlign w:val="center"/>
          </w:tcPr>
          <w:p w:rsidR="00214C65" w:rsidRPr="00214C65" w:rsidRDefault="00214C65" w:rsidP="00214C65">
            <w:pPr>
              <w:keepLines/>
              <w:rPr>
                <w:sz w:val="22"/>
                <w:szCs w:val="22"/>
              </w:rPr>
            </w:pPr>
            <w:r w:rsidRPr="00214C65">
              <w:rPr>
                <w:sz w:val="22"/>
                <w:szCs w:val="22"/>
              </w:rPr>
              <w:t xml:space="preserve">Улаштування бетонної підготовки </w:t>
            </w:r>
          </w:p>
        </w:tc>
        <w:tc>
          <w:tcPr>
            <w:tcW w:w="992" w:type="dxa"/>
            <w:shd w:val="clear" w:color="auto" w:fill="auto"/>
            <w:vAlign w:val="center"/>
          </w:tcPr>
          <w:p w:rsidR="00214C65" w:rsidRPr="00214C65" w:rsidRDefault="00214C65" w:rsidP="00214C65">
            <w:pPr>
              <w:keepLines/>
              <w:jc w:val="center"/>
              <w:rPr>
                <w:sz w:val="22"/>
                <w:szCs w:val="22"/>
              </w:rPr>
            </w:pPr>
            <w:r w:rsidRPr="00214C65">
              <w:rPr>
                <w:sz w:val="22"/>
                <w:szCs w:val="22"/>
              </w:rPr>
              <w:t>м3</w:t>
            </w:r>
          </w:p>
        </w:tc>
        <w:tc>
          <w:tcPr>
            <w:tcW w:w="1134" w:type="dxa"/>
            <w:shd w:val="clear" w:color="auto" w:fill="auto"/>
            <w:vAlign w:val="center"/>
          </w:tcPr>
          <w:p w:rsidR="00214C65" w:rsidRPr="00214C65" w:rsidRDefault="00214C65" w:rsidP="00214C65">
            <w:pPr>
              <w:keepLines/>
              <w:jc w:val="right"/>
              <w:rPr>
                <w:sz w:val="22"/>
                <w:szCs w:val="22"/>
              </w:rPr>
            </w:pPr>
            <w:r w:rsidRPr="00214C65">
              <w:rPr>
                <w:sz w:val="22"/>
                <w:szCs w:val="22"/>
              </w:rPr>
              <w:t>0,008</w:t>
            </w:r>
          </w:p>
        </w:tc>
        <w:tc>
          <w:tcPr>
            <w:tcW w:w="1276" w:type="dxa"/>
            <w:shd w:val="clear" w:color="auto" w:fill="auto"/>
            <w:vAlign w:val="center"/>
          </w:tcPr>
          <w:p w:rsidR="00214C65" w:rsidRPr="00214C65" w:rsidRDefault="00214C65" w:rsidP="00214C65">
            <w:pPr>
              <w:keepLines/>
              <w:jc w:val="right"/>
              <w:rPr>
                <w:sz w:val="22"/>
                <w:szCs w:val="22"/>
                <w:lang w:val="ru-RU"/>
              </w:rPr>
            </w:pPr>
          </w:p>
        </w:tc>
      </w:tr>
      <w:tr w:rsidR="00214C65" w:rsidRPr="00214C65" w:rsidTr="00A5221D">
        <w:trPr>
          <w:trHeight w:val="255"/>
        </w:trPr>
        <w:tc>
          <w:tcPr>
            <w:tcW w:w="1135" w:type="dxa"/>
            <w:shd w:val="clear" w:color="auto" w:fill="auto"/>
            <w:noWrap/>
            <w:vAlign w:val="center"/>
          </w:tcPr>
          <w:p w:rsidR="00214C65" w:rsidRPr="00214C65" w:rsidRDefault="00214C65" w:rsidP="00214C65">
            <w:pPr>
              <w:keepLines/>
              <w:rPr>
                <w:b/>
                <w:bCs/>
                <w:sz w:val="22"/>
                <w:szCs w:val="22"/>
              </w:rPr>
            </w:pPr>
            <w:r w:rsidRPr="00214C65">
              <w:rPr>
                <w:b/>
                <w:bCs/>
                <w:sz w:val="22"/>
                <w:szCs w:val="22"/>
              </w:rPr>
              <w:lastRenderedPageBreak/>
              <w:t>15</w:t>
            </w:r>
          </w:p>
        </w:tc>
        <w:tc>
          <w:tcPr>
            <w:tcW w:w="5812" w:type="dxa"/>
            <w:shd w:val="clear" w:color="auto" w:fill="auto"/>
            <w:vAlign w:val="center"/>
          </w:tcPr>
          <w:p w:rsidR="00214C65" w:rsidRPr="00214C65" w:rsidRDefault="00214C65" w:rsidP="00214C65">
            <w:pPr>
              <w:keepLines/>
              <w:rPr>
                <w:sz w:val="22"/>
                <w:szCs w:val="22"/>
              </w:rPr>
            </w:pPr>
            <w:r w:rsidRPr="00214C65">
              <w:rPr>
                <w:sz w:val="22"/>
                <w:szCs w:val="22"/>
              </w:rPr>
              <w:t>Свердлення отворів в залізобетонних конструкціях діаметр отвору 60мм,глибина свердлення 200мм (ф6мм,глиб.50мм)</w:t>
            </w:r>
          </w:p>
        </w:tc>
        <w:tc>
          <w:tcPr>
            <w:tcW w:w="992" w:type="dxa"/>
            <w:shd w:val="clear" w:color="auto" w:fill="auto"/>
            <w:vAlign w:val="center"/>
          </w:tcPr>
          <w:p w:rsidR="00214C65" w:rsidRPr="00214C65" w:rsidRDefault="00214C65" w:rsidP="00214C65">
            <w:pPr>
              <w:keepLines/>
              <w:jc w:val="center"/>
              <w:rPr>
                <w:sz w:val="22"/>
                <w:szCs w:val="22"/>
              </w:rPr>
            </w:pPr>
            <w:proofErr w:type="spellStart"/>
            <w:r w:rsidRPr="00214C65">
              <w:rPr>
                <w:sz w:val="22"/>
                <w:szCs w:val="22"/>
              </w:rPr>
              <w:t>шт</w:t>
            </w:r>
            <w:proofErr w:type="spellEnd"/>
          </w:p>
        </w:tc>
        <w:tc>
          <w:tcPr>
            <w:tcW w:w="1134" w:type="dxa"/>
            <w:shd w:val="clear" w:color="auto" w:fill="auto"/>
            <w:vAlign w:val="center"/>
          </w:tcPr>
          <w:p w:rsidR="00214C65" w:rsidRPr="00214C65" w:rsidRDefault="00214C65" w:rsidP="00214C65">
            <w:pPr>
              <w:keepLines/>
              <w:jc w:val="right"/>
              <w:rPr>
                <w:sz w:val="22"/>
                <w:szCs w:val="22"/>
              </w:rPr>
            </w:pPr>
            <w:r w:rsidRPr="00214C65">
              <w:rPr>
                <w:sz w:val="22"/>
                <w:szCs w:val="22"/>
              </w:rPr>
              <w:t>9</w:t>
            </w:r>
          </w:p>
        </w:tc>
        <w:tc>
          <w:tcPr>
            <w:tcW w:w="1276" w:type="dxa"/>
            <w:shd w:val="clear" w:color="auto" w:fill="auto"/>
            <w:vAlign w:val="center"/>
          </w:tcPr>
          <w:p w:rsidR="00214C65" w:rsidRPr="00214C65" w:rsidRDefault="00214C65" w:rsidP="00214C65">
            <w:pPr>
              <w:keepLines/>
              <w:jc w:val="right"/>
              <w:rPr>
                <w:sz w:val="22"/>
                <w:szCs w:val="22"/>
                <w:lang w:val="ru-RU"/>
              </w:rPr>
            </w:pPr>
          </w:p>
        </w:tc>
      </w:tr>
      <w:tr w:rsidR="00214C65" w:rsidRPr="00214C65" w:rsidTr="00A5221D">
        <w:trPr>
          <w:trHeight w:val="255"/>
        </w:trPr>
        <w:tc>
          <w:tcPr>
            <w:tcW w:w="1135" w:type="dxa"/>
            <w:shd w:val="clear" w:color="auto" w:fill="auto"/>
            <w:noWrap/>
            <w:vAlign w:val="center"/>
          </w:tcPr>
          <w:p w:rsidR="00214C65" w:rsidRPr="00214C65" w:rsidRDefault="00214C65" w:rsidP="00214C65">
            <w:pPr>
              <w:keepLines/>
              <w:rPr>
                <w:b/>
                <w:bCs/>
                <w:sz w:val="22"/>
                <w:szCs w:val="22"/>
              </w:rPr>
            </w:pPr>
            <w:r w:rsidRPr="00214C65">
              <w:rPr>
                <w:b/>
                <w:bCs/>
                <w:sz w:val="22"/>
                <w:szCs w:val="22"/>
              </w:rPr>
              <w:t>16</w:t>
            </w:r>
          </w:p>
        </w:tc>
        <w:tc>
          <w:tcPr>
            <w:tcW w:w="5812" w:type="dxa"/>
            <w:shd w:val="clear" w:color="auto" w:fill="auto"/>
            <w:vAlign w:val="center"/>
          </w:tcPr>
          <w:p w:rsidR="00214C65" w:rsidRPr="00214C65" w:rsidRDefault="00214C65" w:rsidP="00214C65">
            <w:pPr>
              <w:keepLines/>
              <w:rPr>
                <w:sz w:val="22"/>
                <w:szCs w:val="22"/>
              </w:rPr>
            </w:pPr>
            <w:r w:rsidRPr="00214C65">
              <w:rPr>
                <w:sz w:val="22"/>
                <w:szCs w:val="22"/>
              </w:rPr>
              <w:t>На кожні 100мм глибини свердлення 200мм(ф6мм ,глиб.50мм)</w:t>
            </w:r>
          </w:p>
        </w:tc>
        <w:tc>
          <w:tcPr>
            <w:tcW w:w="992" w:type="dxa"/>
            <w:shd w:val="clear" w:color="auto" w:fill="auto"/>
            <w:vAlign w:val="center"/>
          </w:tcPr>
          <w:p w:rsidR="00214C65" w:rsidRPr="00214C65" w:rsidRDefault="00214C65" w:rsidP="00214C65">
            <w:pPr>
              <w:keepLines/>
              <w:jc w:val="center"/>
              <w:rPr>
                <w:sz w:val="22"/>
                <w:szCs w:val="22"/>
              </w:rPr>
            </w:pPr>
            <w:proofErr w:type="spellStart"/>
            <w:r w:rsidRPr="00214C65">
              <w:rPr>
                <w:sz w:val="22"/>
                <w:szCs w:val="22"/>
              </w:rPr>
              <w:t>шт</w:t>
            </w:r>
            <w:proofErr w:type="spellEnd"/>
          </w:p>
        </w:tc>
        <w:tc>
          <w:tcPr>
            <w:tcW w:w="1134" w:type="dxa"/>
            <w:shd w:val="clear" w:color="auto" w:fill="auto"/>
            <w:vAlign w:val="center"/>
          </w:tcPr>
          <w:p w:rsidR="00214C65" w:rsidRPr="00214C65" w:rsidRDefault="00214C65" w:rsidP="00214C65">
            <w:pPr>
              <w:keepLines/>
              <w:jc w:val="right"/>
              <w:rPr>
                <w:sz w:val="22"/>
                <w:szCs w:val="22"/>
              </w:rPr>
            </w:pPr>
            <w:r w:rsidRPr="00214C65">
              <w:rPr>
                <w:sz w:val="22"/>
                <w:szCs w:val="22"/>
              </w:rPr>
              <w:t>-9</w:t>
            </w:r>
          </w:p>
        </w:tc>
        <w:tc>
          <w:tcPr>
            <w:tcW w:w="1276" w:type="dxa"/>
            <w:shd w:val="clear" w:color="auto" w:fill="auto"/>
            <w:vAlign w:val="center"/>
          </w:tcPr>
          <w:p w:rsidR="00214C65" w:rsidRPr="00214C65" w:rsidRDefault="00214C65" w:rsidP="00214C65">
            <w:pPr>
              <w:keepLines/>
              <w:jc w:val="right"/>
              <w:rPr>
                <w:sz w:val="22"/>
                <w:szCs w:val="22"/>
                <w:lang w:val="ru-RU"/>
              </w:rPr>
            </w:pPr>
          </w:p>
        </w:tc>
      </w:tr>
      <w:tr w:rsidR="00214C65" w:rsidRPr="00214C65" w:rsidTr="00A5221D">
        <w:trPr>
          <w:trHeight w:val="255"/>
        </w:trPr>
        <w:tc>
          <w:tcPr>
            <w:tcW w:w="1135" w:type="dxa"/>
            <w:shd w:val="clear" w:color="auto" w:fill="auto"/>
            <w:noWrap/>
            <w:vAlign w:val="center"/>
          </w:tcPr>
          <w:p w:rsidR="00214C65" w:rsidRPr="00214C65" w:rsidRDefault="00214C65" w:rsidP="00214C65">
            <w:pPr>
              <w:keepLines/>
              <w:rPr>
                <w:b/>
                <w:bCs/>
                <w:sz w:val="22"/>
                <w:szCs w:val="22"/>
              </w:rPr>
            </w:pPr>
            <w:r w:rsidRPr="00214C65">
              <w:rPr>
                <w:b/>
                <w:bCs/>
                <w:sz w:val="22"/>
                <w:szCs w:val="22"/>
              </w:rPr>
              <w:t>17</w:t>
            </w:r>
          </w:p>
        </w:tc>
        <w:tc>
          <w:tcPr>
            <w:tcW w:w="5812" w:type="dxa"/>
            <w:shd w:val="clear" w:color="auto" w:fill="auto"/>
            <w:vAlign w:val="center"/>
          </w:tcPr>
          <w:p w:rsidR="00214C65" w:rsidRPr="00214C65" w:rsidRDefault="00214C65" w:rsidP="00214C65">
            <w:pPr>
              <w:keepLines/>
              <w:rPr>
                <w:sz w:val="22"/>
                <w:szCs w:val="22"/>
              </w:rPr>
            </w:pPr>
            <w:r w:rsidRPr="00214C65">
              <w:rPr>
                <w:sz w:val="22"/>
                <w:szCs w:val="22"/>
              </w:rPr>
              <w:t>На кожні 40мм діаметру отворів понад 60мм додавати</w:t>
            </w:r>
          </w:p>
        </w:tc>
        <w:tc>
          <w:tcPr>
            <w:tcW w:w="992" w:type="dxa"/>
            <w:shd w:val="clear" w:color="auto" w:fill="auto"/>
            <w:vAlign w:val="center"/>
          </w:tcPr>
          <w:p w:rsidR="00214C65" w:rsidRPr="00214C65" w:rsidRDefault="00214C65" w:rsidP="00214C65">
            <w:pPr>
              <w:keepLines/>
              <w:jc w:val="center"/>
              <w:rPr>
                <w:sz w:val="22"/>
                <w:szCs w:val="22"/>
              </w:rPr>
            </w:pPr>
            <w:proofErr w:type="spellStart"/>
            <w:r w:rsidRPr="00214C65">
              <w:rPr>
                <w:sz w:val="22"/>
                <w:szCs w:val="22"/>
              </w:rPr>
              <w:t>шт</w:t>
            </w:r>
            <w:proofErr w:type="spellEnd"/>
          </w:p>
        </w:tc>
        <w:tc>
          <w:tcPr>
            <w:tcW w:w="1134" w:type="dxa"/>
            <w:shd w:val="clear" w:color="auto" w:fill="auto"/>
            <w:vAlign w:val="center"/>
          </w:tcPr>
          <w:p w:rsidR="00214C65" w:rsidRPr="00214C65" w:rsidRDefault="00214C65" w:rsidP="00214C65">
            <w:pPr>
              <w:keepLines/>
              <w:jc w:val="right"/>
              <w:rPr>
                <w:sz w:val="22"/>
                <w:szCs w:val="22"/>
              </w:rPr>
            </w:pPr>
            <w:r w:rsidRPr="00214C65">
              <w:rPr>
                <w:sz w:val="22"/>
                <w:szCs w:val="22"/>
              </w:rPr>
              <w:t>-9</w:t>
            </w:r>
          </w:p>
        </w:tc>
        <w:tc>
          <w:tcPr>
            <w:tcW w:w="1276" w:type="dxa"/>
            <w:shd w:val="clear" w:color="auto" w:fill="auto"/>
            <w:vAlign w:val="center"/>
          </w:tcPr>
          <w:p w:rsidR="00214C65" w:rsidRPr="00214C65" w:rsidRDefault="00214C65" w:rsidP="00214C65">
            <w:pPr>
              <w:keepLines/>
              <w:jc w:val="right"/>
              <w:rPr>
                <w:sz w:val="22"/>
                <w:szCs w:val="22"/>
                <w:lang w:val="ru-RU"/>
              </w:rPr>
            </w:pPr>
          </w:p>
        </w:tc>
      </w:tr>
      <w:tr w:rsidR="00214C65" w:rsidRPr="00214C65" w:rsidTr="00A5221D">
        <w:trPr>
          <w:trHeight w:val="255"/>
        </w:trPr>
        <w:tc>
          <w:tcPr>
            <w:tcW w:w="1135" w:type="dxa"/>
            <w:shd w:val="clear" w:color="auto" w:fill="auto"/>
            <w:noWrap/>
            <w:vAlign w:val="center"/>
          </w:tcPr>
          <w:p w:rsidR="00214C65" w:rsidRPr="00214C65" w:rsidRDefault="00214C65" w:rsidP="00214C65">
            <w:pPr>
              <w:keepLines/>
              <w:jc w:val="center"/>
              <w:rPr>
                <w:b/>
                <w:bCs/>
                <w:sz w:val="22"/>
                <w:szCs w:val="22"/>
              </w:rPr>
            </w:pPr>
            <w:r w:rsidRPr="00214C65">
              <w:rPr>
                <w:b/>
                <w:bCs/>
                <w:sz w:val="22"/>
                <w:szCs w:val="22"/>
              </w:rPr>
              <w:t>18</w:t>
            </w:r>
          </w:p>
        </w:tc>
        <w:tc>
          <w:tcPr>
            <w:tcW w:w="5812" w:type="dxa"/>
            <w:shd w:val="clear" w:color="auto" w:fill="auto"/>
            <w:vAlign w:val="center"/>
          </w:tcPr>
          <w:p w:rsidR="00214C65" w:rsidRPr="00214C65" w:rsidRDefault="00214C65" w:rsidP="00214C65">
            <w:pPr>
              <w:keepLines/>
              <w:rPr>
                <w:sz w:val="22"/>
                <w:szCs w:val="22"/>
              </w:rPr>
            </w:pPr>
            <w:r w:rsidRPr="00214C65">
              <w:rPr>
                <w:sz w:val="22"/>
                <w:szCs w:val="22"/>
              </w:rPr>
              <w:t xml:space="preserve">Улаштування армованих глухих цегляних перегородок товщиною 0,5 цеглини в приміщеннях площею більше 5м2 </w:t>
            </w:r>
          </w:p>
        </w:tc>
        <w:tc>
          <w:tcPr>
            <w:tcW w:w="992" w:type="dxa"/>
            <w:shd w:val="clear" w:color="auto" w:fill="auto"/>
            <w:vAlign w:val="center"/>
          </w:tcPr>
          <w:p w:rsidR="00214C65" w:rsidRPr="00214C65" w:rsidRDefault="00214C65" w:rsidP="00214C65">
            <w:pPr>
              <w:keepLines/>
              <w:jc w:val="center"/>
              <w:rPr>
                <w:sz w:val="22"/>
                <w:szCs w:val="22"/>
              </w:rPr>
            </w:pPr>
            <w:r w:rsidRPr="00214C65">
              <w:rPr>
                <w:sz w:val="22"/>
                <w:szCs w:val="22"/>
              </w:rPr>
              <w:t>м2</w:t>
            </w:r>
          </w:p>
        </w:tc>
        <w:tc>
          <w:tcPr>
            <w:tcW w:w="1134" w:type="dxa"/>
            <w:shd w:val="clear" w:color="auto" w:fill="auto"/>
            <w:vAlign w:val="center"/>
          </w:tcPr>
          <w:p w:rsidR="00214C65" w:rsidRPr="00214C65" w:rsidRDefault="00214C65" w:rsidP="00214C65">
            <w:pPr>
              <w:keepLines/>
              <w:jc w:val="right"/>
              <w:rPr>
                <w:sz w:val="22"/>
                <w:szCs w:val="22"/>
              </w:rPr>
            </w:pPr>
            <w:r w:rsidRPr="00214C65">
              <w:rPr>
                <w:sz w:val="22"/>
                <w:szCs w:val="22"/>
              </w:rPr>
              <w:t>6,28</w:t>
            </w:r>
          </w:p>
        </w:tc>
        <w:tc>
          <w:tcPr>
            <w:tcW w:w="1276" w:type="dxa"/>
            <w:shd w:val="clear" w:color="auto" w:fill="auto"/>
            <w:vAlign w:val="center"/>
          </w:tcPr>
          <w:p w:rsidR="00214C65" w:rsidRPr="00214C65" w:rsidRDefault="00214C65" w:rsidP="00214C65">
            <w:pPr>
              <w:keepLines/>
              <w:jc w:val="right"/>
              <w:rPr>
                <w:sz w:val="22"/>
                <w:szCs w:val="22"/>
                <w:lang w:val="ru-RU"/>
              </w:rPr>
            </w:pPr>
          </w:p>
        </w:tc>
      </w:tr>
      <w:tr w:rsidR="00214C65" w:rsidRPr="00214C65" w:rsidTr="00A5221D">
        <w:trPr>
          <w:trHeight w:val="255"/>
        </w:trPr>
        <w:tc>
          <w:tcPr>
            <w:tcW w:w="1135" w:type="dxa"/>
            <w:shd w:val="clear" w:color="auto" w:fill="auto"/>
            <w:noWrap/>
            <w:vAlign w:val="center"/>
          </w:tcPr>
          <w:p w:rsidR="00214C65" w:rsidRPr="00214C65" w:rsidRDefault="00214C65" w:rsidP="00214C65">
            <w:pPr>
              <w:keepLines/>
              <w:jc w:val="center"/>
              <w:rPr>
                <w:b/>
                <w:bCs/>
                <w:sz w:val="22"/>
                <w:szCs w:val="22"/>
              </w:rPr>
            </w:pPr>
            <w:r w:rsidRPr="00214C65">
              <w:rPr>
                <w:b/>
                <w:bCs/>
                <w:sz w:val="22"/>
                <w:szCs w:val="22"/>
              </w:rPr>
              <w:t>19</w:t>
            </w:r>
          </w:p>
        </w:tc>
        <w:tc>
          <w:tcPr>
            <w:tcW w:w="5812" w:type="dxa"/>
            <w:shd w:val="clear" w:color="auto" w:fill="auto"/>
            <w:vAlign w:val="center"/>
          </w:tcPr>
          <w:p w:rsidR="00214C65" w:rsidRPr="00214C65" w:rsidRDefault="00214C65" w:rsidP="00214C65">
            <w:pPr>
              <w:keepLines/>
              <w:rPr>
                <w:sz w:val="22"/>
                <w:szCs w:val="22"/>
              </w:rPr>
            </w:pPr>
            <w:r w:rsidRPr="00214C65">
              <w:rPr>
                <w:sz w:val="22"/>
                <w:szCs w:val="22"/>
              </w:rPr>
              <w:t>Улаштування конопатки</w:t>
            </w:r>
          </w:p>
        </w:tc>
        <w:tc>
          <w:tcPr>
            <w:tcW w:w="992" w:type="dxa"/>
            <w:shd w:val="clear" w:color="auto" w:fill="auto"/>
            <w:vAlign w:val="center"/>
          </w:tcPr>
          <w:p w:rsidR="00214C65" w:rsidRPr="00214C65" w:rsidRDefault="00214C65" w:rsidP="00214C65">
            <w:pPr>
              <w:keepLines/>
              <w:jc w:val="center"/>
              <w:rPr>
                <w:sz w:val="22"/>
                <w:szCs w:val="22"/>
              </w:rPr>
            </w:pPr>
            <w:r w:rsidRPr="00214C65">
              <w:rPr>
                <w:sz w:val="22"/>
                <w:szCs w:val="22"/>
              </w:rPr>
              <w:t>м2</w:t>
            </w:r>
          </w:p>
        </w:tc>
        <w:tc>
          <w:tcPr>
            <w:tcW w:w="1134" w:type="dxa"/>
            <w:shd w:val="clear" w:color="auto" w:fill="auto"/>
            <w:vAlign w:val="center"/>
          </w:tcPr>
          <w:p w:rsidR="00214C65" w:rsidRPr="00214C65" w:rsidRDefault="00214C65" w:rsidP="00214C65">
            <w:pPr>
              <w:keepLines/>
              <w:jc w:val="right"/>
              <w:rPr>
                <w:sz w:val="22"/>
                <w:szCs w:val="22"/>
              </w:rPr>
            </w:pPr>
            <w:r w:rsidRPr="00214C65">
              <w:rPr>
                <w:sz w:val="22"/>
                <w:szCs w:val="22"/>
              </w:rPr>
              <w:t>3</w:t>
            </w:r>
          </w:p>
        </w:tc>
        <w:tc>
          <w:tcPr>
            <w:tcW w:w="1276" w:type="dxa"/>
            <w:shd w:val="clear" w:color="auto" w:fill="auto"/>
            <w:vAlign w:val="center"/>
          </w:tcPr>
          <w:p w:rsidR="00214C65" w:rsidRPr="00214C65" w:rsidRDefault="00214C65" w:rsidP="00214C65">
            <w:pPr>
              <w:keepLines/>
              <w:jc w:val="right"/>
              <w:rPr>
                <w:sz w:val="22"/>
                <w:szCs w:val="22"/>
                <w:lang w:val="ru-RU"/>
              </w:rPr>
            </w:pPr>
          </w:p>
        </w:tc>
      </w:tr>
      <w:tr w:rsidR="00214C65" w:rsidRPr="00214C65" w:rsidTr="00A5221D">
        <w:trPr>
          <w:trHeight w:val="255"/>
        </w:trPr>
        <w:tc>
          <w:tcPr>
            <w:tcW w:w="1135" w:type="dxa"/>
            <w:shd w:val="clear" w:color="auto" w:fill="auto"/>
            <w:noWrap/>
            <w:vAlign w:val="center"/>
          </w:tcPr>
          <w:p w:rsidR="00214C65" w:rsidRPr="00214C65" w:rsidRDefault="00214C65" w:rsidP="00214C65">
            <w:pPr>
              <w:keepLines/>
              <w:jc w:val="center"/>
              <w:rPr>
                <w:b/>
                <w:bCs/>
                <w:sz w:val="22"/>
                <w:szCs w:val="22"/>
                <w:lang w:val="ru-RU"/>
              </w:rPr>
            </w:pPr>
          </w:p>
        </w:tc>
        <w:tc>
          <w:tcPr>
            <w:tcW w:w="5812" w:type="dxa"/>
            <w:shd w:val="clear" w:color="auto" w:fill="auto"/>
            <w:vAlign w:val="center"/>
          </w:tcPr>
          <w:p w:rsidR="00214C65" w:rsidRPr="00214C65" w:rsidRDefault="00214C65" w:rsidP="00214C65">
            <w:pPr>
              <w:keepLines/>
              <w:jc w:val="center"/>
              <w:rPr>
                <w:b/>
                <w:sz w:val="22"/>
                <w:szCs w:val="22"/>
              </w:rPr>
            </w:pPr>
            <w:r w:rsidRPr="00214C65">
              <w:rPr>
                <w:b/>
                <w:sz w:val="22"/>
                <w:szCs w:val="22"/>
              </w:rPr>
              <w:t>Посилення стінової панелі</w:t>
            </w:r>
          </w:p>
        </w:tc>
        <w:tc>
          <w:tcPr>
            <w:tcW w:w="992" w:type="dxa"/>
            <w:shd w:val="clear" w:color="auto" w:fill="auto"/>
            <w:vAlign w:val="center"/>
          </w:tcPr>
          <w:p w:rsidR="00214C65" w:rsidRPr="00214C65" w:rsidRDefault="00214C65" w:rsidP="00214C65">
            <w:pPr>
              <w:keepLines/>
              <w:jc w:val="center"/>
              <w:rPr>
                <w:sz w:val="22"/>
                <w:szCs w:val="22"/>
                <w:lang w:val="ru-RU"/>
              </w:rPr>
            </w:pPr>
          </w:p>
        </w:tc>
        <w:tc>
          <w:tcPr>
            <w:tcW w:w="1134" w:type="dxa"/>
            <w:shd w:val="clear" w:color="auto" w:fill="auto"/>
            <w:vAlign w:val="center"/>
          </w:tcPr>
          <w:p w:rsidR="00214C65" w:rsidRPr="00214C65" w:rsidRDefault="00214C65" w:rsidP="00214C65">
            <w:pPr>
              <w:keepLines/>
              <w:jc w:val="right"/>
              <w:rPr>
                <w:sz w:val="22"/>
                <w:szCs w:val="22"/>
                <w:lang w:val="ru-RU"/>
              </w:rPr>
            </w:pPr>
          </w:p>
        </w:tc>
        <w:tc>
          <w:tcPr>
            <w:tcW w:w="1276" w:type="dxa"/>
            <w:shd w:val="clear" w:color="auto" w:fill="auto"/>
            <w:vAlign w:val="center"/>
          </w:tcPr>
          <w:p w:rsidR="00214C65" w:rsidRPr="00214C65" w:rsidRDefault="00214C65" w:rsidP="00214C65">
            <w:pPr>
              <w:keepLines/>
              <w:jc w:val="right"/>
              <w:rPr>
                <w:sz w:val="22"/>
                <w:szCs w:val="22"/>
                <w:lang w:val="ru-RU"/>
              </w:rPr>
            </w:pPr>
          </w:p>
        </w:tc>
      </w:tr>
      <w:tr w:rsidR="00214C65" w:rsidRPr="00214C65" w:rsidTr="00A5221D">
        <w:trPr>
          <w:trHeight w:val="255"/>
        </w:trPr>
        <w:tc>
          <w:tcPr>
            <w:tcW w:w="1135" w:type="dxa"/>
            <w:shd w:val="clear" w:color="auto" w:fill="auto"/>
            <w:noWrap/>
            <w:vAlign w:val="center"/>
          </w:tcPr>
          <w:p w:rsidR="00214C65" w:rsidRPr="00214C65" w:rsidRDefault="00214C65" w:rsidP="00214C65">
            <w:pPr>
              <w:keepLines/>
              <w:jc w:val="center"/>
              <w:rPr>
                <w:b/>
                <w:bCs/>
                <w:sz w:val="22"/>
                <w:szCs w:val="22"/>
              </w:rPr>
            </w:pPr>
            <w:r w:rsidRPr="00214C65">
              <w:rPr>
                <w:b/>
                <w:bCs/>
                <w:sz w:val="22"/>
                <w:szCs w:val="22"/>
              </w:rPr>
              <w:t>20</w:t>
            </w:r>
          </w:p>
        </w:tc>
        <w:tc>
          <w:tcPr>
            <w:tcW w:w="5812" w:type="dxa"/>
            <w:shd w:val="clear" w:color="auto" w:fill="auto"/>
            <w:vAlign w:val="center"/>
          </w:tcPr>
          <w:p w:rsidR="00214C65" w:rsidRPr="00214C65" w:rsidRDefault="00214C65" w:rsidP="00214C65">
            <w:pPr>
              <w:keepLines/>
              <w:rPr>
                <w:sz w:val="22"/>
                <w:szCs w:val="22"/>
              </w:rPr>
            </w:pPr>
            <w:r w:rsidRPr="00214C65">
              <w:rPr>
                <w:sz w:val="22"/>
                <w:szCs w:val="22"/>
              </w:rPr>
              <w:t xml:space="preserve"> Свердлення отворів в залізобетонних конструкціях діаметр отвору 60мм,глибина свердлення 200мм (ф12мм,глиб.170)</w:t>
            </w:r>
          </w:p>
        </w:tc>
        <w:tc>
          <w:tcPr>
            <w:tcW w:w="992" w:type="dxa"/>
            <w:shd w:val="clear" w:color="auto" w:fill="auto"/>
            <w:vAlign w:val="center"/>
          </w:tcPr>
          <w:p w:rsidR="00214C65" w:rsidRPr="00214C65" w:rsidRDefault="00214C65" w:rsidP="00214C65">
            <w:pPr>
              <w:keepLines/>
              <w:jc w:val="center"/>
              <w:rPr>
                <w:sz w:val="22"/>
                <w:szCs w:val="22"/>
              </w:rPr>
            </w:pPr>
            <w:proofErr w:type="spellStart"/>
            <w:r w:rsidRPr="00214C65">
              <w:rPr>
                <w:sz w:val="22"/>
                <w:szCs w:val="22"/>
              </w:rPr>
              <w:t>шт</w:t>
            </w:r>
            <w:proofErr w:type="spellEnd"/>
          </w:p>
        </w:tc>
        <w:tc>
          <w:tcPr>
            <w:tcW w:w="1134" w:type="dxa"/>
            <w:shd w:val="clear" w:color="auto" w:fill="auto"/>
            <w:vAlign w:val="center"/>
          </w:tcPr>
          <w:p w:rsidR="00214C65" w:rsidRPr="00214C65" w:rsidRDefault="00214C65" w:rsidP="00214C65">
            <w:pPr>
              <w:keepLines/>
              <w:jc w:val="right"/>
              <w:rPr>
                <w:sz w:val="22"/>
                <w:szCs w:val="22"/>
              </w:rPr>
            </w:pPr>
            <w:r w:rsidRPr="00214C65">
              <w:rPr>
                <w:sz w:val="22"/>
                <w:szCs w:val="22"/>
              </w:rPr>
              <w:t>20</w:t>
            </w:r>
          </w:p>
        </w:tc>
        <w:tc>
          <w:tcPr>
            <w:tcW w:w="1276" w:type="dxa"/>
            <w:shd w:val="clear" w:color="auto" w:fill="auto"/>
            <w:vAlign w:val="center"/>
          </w:tcPr>
          <w:p w:rsidR="00214C65" w:rsidRPr="00214C65" w:rsidRDefault="00214C65" w:rsidP="00214C65">
            <w:pPr>
              <w:keepLines/>
              <w:jc w:val="right"/>
              <w:rPr>
                <w:sz w:val="22"/>
                <w:szCs w:val="22"/>
                <w:lang w:val="ru-RU"/>
              </w:rPr>
            </w:pPr>
          </w:p>
        </w:tc>
      </w:tr>
      <w:tr w:rsidR="00214C65" w:rsidRPr="00214C65" w:rsidTr="00A5221D">
        <w:trPr>
          <w:trHeight w:val="420"/>
        </w:trPr>
        <w:tc>
          <w:tcPr>
            <w:tcW w:w="1135" w:type="dxa"/>
            <w:shd w:val="clear" w:color="auto" w:fill="auto"/>
            <w:noWrap/>
            <w:vAlign w:val="center"/>
          </w:tcPr>
          <w:p w:rsidR="00214C65" w:rsidRPr="00214C65" w:rsidRDefault="00214C65" w:rsidP="00214C65">
            <w:pPr>
              <w:keepLines/>
              <w:jc w:val="center"/>
              <w:rPr>
                <w:b/>
                <w:bCs/>
                <w:sz w:val="22"/>
                <w:szCs w:val="22"/>
              </w:rPr>
            </w:pPr>
            <w:r w:rsidRPr="00214C65">
              <w:rPr>
                <w:b/>
                <w:bCs/>
                <w:sz w:val="22"/>
                <w:szCs w:val="22"/>
              </w:rPr>
              <w:t>21</w:t>
            </w:r>
          </w:p>
        </w:tc>
        <w:tc>
          <w:tcPr>
            <w:tcW w:w="5812" w:type="dxa"/>
            <w:shd w:val="clear" w:color="auto" w:fill="auto"/>
            <w:vAlign w:val="center"/>
          </w:tcPr>
          <w:p w:rsidR="00214C65" w:rsidRPr="00214C65" w:rsidRDefault="00214C65" w:rsidP="00214C65">
            <w:pPr>
              <w:keepLines/>
              <w:rPr>
                <w:sz w:val="22"/>
                <w:szCs w:val="22"/>
              </w:rPr>
            </w:pPr>
            <w:r w:rsidRPr="00214C65">
              <w:rPr>
                <w:sz w:val="22"/>
                <w:szCs w:val="22"/>
              </w:rPr>
              <w:t>На кожні 100мм глибини свердлення понад 200мм додавати</w:t>
            </w:r>
          </w:p>
        </w:tc>
        <w:tc>
          <w:tcPr>
            <w:tcW w:w="992" w:type="dxa"/>
            <w:shd w:val="clear" w:color="auto" w:fill="auto"/>
            <w:vAlign w:val="center"/>
          </w:tcPr>
          <w:p w:rsidR="00214C65" w:rsidRPr="00214C65" w:rsidRDefault="00214C65" w:rsidP="00214C65">
            <w:pPr>
              <w:keepLines/>
              <w:jc w:val="center"/>
              <w:rPr>
                <w:sz w:val="22"/>
                <w:szCs w:val="22"/>
              </w:rPr>
            </w:pPr>
            <w:proofErr w:type="spellStart"/>
            <w:r w:rsidRPr="00214C65">
              <w:rPr>
                <w:sz w:val="22"/>
                <w:szCs w:val="22"/>
              </w:rPr>
              <w:t>шт</w:t>
            </w:r>
            <w:proofErr w:type="spellEnd"/>
          </w:p>
        </w:tc>
        <w:tc>
          <w:tcPr>
            <w:tcW w:w="1134" w:type="dxa"/>
            <w:shd w:val="clear" w:color="auto" w:fill="auto"/>
            <w:vAlign w:val="center"/>
          </w:tcPr>
          <w:p w:rsidR="00214C65" w:rsidRPr="00214C65" w:rsidRDefault="00214C65" w:rsidP="00214C65">
            <w:pPr>
              <w:keepLines/>
              <w:jc w:val="right"/>
              <w:rPr>
                <w:sz w:val="22"/>
                <w:szCs w:val="22"/>
              </w:rPr>
            </w:pPr>
            <w:r w:rsidRPr="00214C65">
              <w:rPr>
                <w:sz w:val="22"/>
                <w:szCs w:val="22"/>
              </w:rPr>
              <w:t>-20</w:t>
            </w:r>
          </w:p>
        </w:tc>
        <w:tc>
          <w:tcPr>
            <w:tcW w:w="1276" w:type="dxa"/>
            <w:shd w:val="clear" w:color="auto" w:fill="auto"/>
            <w:vAlign w:val="center"/>
          </w:tcPr>
          <w:p w:rsidR="00214C65" w:rsidRPr="00214C65" w:rsidRDefault="00214C65" w:rsidP="00214C65">
            <w:pPr>
              <w:keepLines/>
              <w:jc w:val="right"/>
              <w:rPr>
                <w:sz w:val="22"/>
                <w:szCs w:val="22"/>
                <w:lang w:val="ru-RU"/>
              </w:rPr>
            </w:pPr>
          </w:p>
        </w:tc>
      </w:tr>
      <w:tr w:rsidR="00214C65" w:rsidRPr="00214C65" w:rsidTr="00A5221D">
        <w:trPr>
          <w:trHeight w:val="255"/>
        </w:trPr>
        <w:tc>
          <w:tcPr>
            <w:tcW w:w="1135" w:type="dxa"/>
            <w:shd w:val="clear" w:color="auto" w:fill="auto"/>
            <w:noWrap/>
            <w:vAlign w:val="center"/>
          </w:tcPr>
          <w:p w:rsidR="00214C65" w:rsidRPr="00214C65" w:rsidRDefault="00214C65" w:rsidP="00214C65">
            <w:pPr>
              <w:keepLines/>
              <w:jc w:val="center"/>
              <w:rPr>
                <w:b/>
                <w:bCs/>
                <w:sz w:val="22"/>
                <w:szCs w:val="22"/>
              </w:rPr>
            </w:pPr>
            <w:r w:rsidRPr="00214C65">
              <w:rPr>
                <w:b/>
                <w:bCs/>
                <w:sz w:val="22"/>
                <w:szCs w:val="22"/>
              </w:rPr>
              <w:t>22</w:t>
            </w:r>
          </w:p>
        </w:tc>
        <w:tc>
          <w:tcPr>
            <w:tcW w:w="5812" w:type="dxa"/>
            <w:shd w:val="clear" w:color="auto" w:fill="auto"/>
            <w:vAlign w:val="center"/>
          </w:tcPr>
          <w:p w:rsidR="00214C65" w:rsidRPr="00214C65" w:rsidRDefault="00214C65" w:rsidP="00214C65">
            <w:pPr>
              <w:keepLines/>
              <w:rPr>
                <w:sz w:val="22"/>
                <w:szCs w:val="22"/>
              </w:rPr>
            </w:pPr>
            <w:r w:rsidRPr="00214C65">
              <w:rPr>
                <w:sz w:val="22"/>
                <w:szCs w:val="22"/>
              </w:rPr>
              <w:t>На кожні 40мм діаметру отворів понад 60мм додавати</w:t>
            </w:r>
          </w:p>
        </w:tc>
        <w:tc>
          <w:tcPr>
            <w:tcW w:w="992" w:type="dxa"/>
            <w:shd w:val="clear" w:color="auto" w:fill="auto"/>
            <w:vAlign w:val="center"/>
          </w:tcPr>
          <w:p w:rsidR="00214C65" w:rsidRPr="00214C65" w:rsidRDefault="00214C65" w:rsidP="00214C65">
            <w:pPr>
              <w:keepLines/>
              <w:jc w:val="center"/>
              <w:rPr>
                <w:sz w:val="22"/>
                <w:szCs w:val="22"/>
              </w:rPr>
            </w:pPr>
            <w:proofErr w:type="spellStart"/>
            <w:r w:rsidRPr="00214C65">
              <w:rPr>
                <w:sz w:val="22"/>
                <w:szCs w:val="22"/>
              </w:rPr>
              <w:t>шт</w:t>
            </w:r>
            <w:proofErr w:type="spellEnd"/>
          </w:p>
        </w:tc>
        <w:tc>
          <w:tcPr>
            <w:tcW w:w="1134" w:type="dxa"/>
            <w:shd w:val="clear" w:color="auto" w:fill="auto"/>
            <w:vAlign w:val="center"/>
          </w:tcPr>
          <w:p w:rsidR="00214C65" w:rsidRPr="00214C65" w:rsidRDefault="00214C65" w:rsidP="00214C65">
            <w:pPr>
              <w:keepLines/>
              <w:jc w:val="right"/>
              <w:rPr>
                <w:sz w:val="22"/>
                <w:szCs w:val="22"/>
              </w:rPr>
            </w:pPr>
            <w:r w:rsidRPr="00214C65">
              <w:rPr>
                <w:sz w:val="22"/>
                <w:szCs w:val="22"/>
              </w:rPr>
              <w:t>-20</w:t>
            </w:r>
          </w:p>
        </w:tc>
        <w:tc>
          <w:tcPr>
            <w:tcW w:w="1276" w:type="dxa"/>
            <w:shd w:val="clear" w:color="auto" w:fill="auto"/>
            <w:vAlign w:val="center"/>
          </w:tcPr>
          <w:p w:rsidR="00214C65" w:rsidRPr="00214C65" w:rsidRDefault="00214C65" w:rsidP="00214C65">
            <w:pPr>
              <w:keepLines/>
              <w:jc w:val="right"/>
              <w:rPr>
                <w:sz w:val="22"/>
                <w:szCs w:val="22"/>
                <w:lang w:val="ru-RU"/>
              </w:rPr>
            </w:pPr>
          </w:p>
        </w:tc>
      </w:tr>
      <w:tr w:rsidR="00214C65" w:rsidRPr="00214C65" w:rsidTr="00A5221D">
        <w:trPr>
          <w:trHeight w:val="346"/>
        </w:trPr>
        <w:tc>
          <w:tcPr>
            <w:tcW w:w="1135" w:type="dxa"/>
            <w:shd w:val="clear" w:color="auto" w:fill="auto"/>
            <w:noWrap/>
            <w:vAlign w:val="center"/>
          </w:tcPr>
          <w:p w:rsidR="00214C65" w:rsidRPr="00214C65" w:rsidRDefault="00214C65" w:rsidP="00214C65">
            <w:pPr>
              <w:keepLines/>
              <w:jc w:val="center"/>
              <w:rPr>
                <w:b/>
                <w:bCs/>
                <w:sz w:val="22"/>
                <w:szCs w:val="22"/>
              </w:rPr>
            </w:pPr>
            <w:r w:rsidRPr="00214C65">
              <w:rPr>
                <w:b/>
                <w:bCs/>
                <w:sz w:val="22"/>
                <w:szCs w:val="22"/>
              </w:rPr>
              <w:t>23</w:t>
            </w:r>
          </w:p>
        </w:tc>
        <w:tc>
          <w:tcPr>
            <w:tcW w:w="5812" w:type="dxa"/>
            <w:shd w:val="clear" w:color="auto" w:fill="auto"/>
            <w:vAlign w:val="center"/>
          </w:tcPr>
          <w:p w:rsidR="00214C65" w:rsidRPr="00214C65" w:rsidRDefault="00214C65" w:rsidP="00214C65">
            <w:pPr>
              <w:keepLines/>
              <w:rPr>
                <w:sz w:val="22"/>
                <w:szCs w:val="22"/>
              </w:rPr>
            </w:pPr>
            <w:r w:rsidRPr="00214C65">
              <w:rPr>
                <w:sz w:val="22"/>
                <w:szCs w:val="22"/>
              </w:rPr>
              <w:t>Монтаж дрібних металоконструкцій вагою до 0,1т</w:t>
            </w:r>
          </w:p>
        </w:tc>
        <w:tc>
          <w:tcPr>
            <w:tcW w:w="992" w:type="dxa"/>
            <w:shd w:val="clear" w:color="auto" w:fill="auto"/>
            <w:vAlign w:val="center"/>
          </w:tcPr>
          <w:p w:rsidR="00214C65" w:rsidRPr="00214C65" w:rsidRDefault="00214C65" w:rsidP="00214C65">
            <w:pPr>
              <w:keepLines/>
              <w:jc w:val="center"/>
              <w:rPr>
                <w:sz w:val="22"/>
                <w:szCs w:val="22"/>
              </w:rPr>
            </w:pPr>
            <w:r w:rsidRPr="00214C65">
              <w:rPr>
                <w:sz w:val="22"/>
                <w:szCs w:val="22"/>
              </w:rPr>
              <w:t>1т</w:t>
            </w:r>
          </w:p>
        </w:tc>
        <w:tc>
          <w:tcPr>
            <w:tcW w:w="1134" w:type="dxa"/>
            <w:shd w:val="clear" w:color="auto" w:fill="auto"/>
            <w:vAlign w:val="center"/>
          </w:tcPr>
          <w:p w:rsidR="00214C65" w:rsidRPr="00214C65" w:rsidRDefault="00214C65" w:rsidP="00214C65">
            <w:pPr>
              <w:keepLines/>
              <w:jc w:val="right"/>
              <w:rPr>
                <w:sz w:val="22"/>
                <w:szCs w:val="22"/>
              </w:rPr>
            </w:pPr>
            <w:r w:rsidRPr="00214C65">
              <w:rPr>
                <w:sz w:val="22"/>
                <w:szCs w:val="22"/>
              </w:rPr>
              <w:t>0,0035</w:t>
            </w:r>
          </w:p>
        </w:tc>
        <w:tc>
          <w:tcPr>
            <w:tcW w:w="1276" w:type="dxa"/>
            <w:shd w:val="clear" w:color="auto" w:fill="auto"/>
            <w:vAlign w:val="center"/>
          </w:tcPr>
          <w:p w:rsidR="00214C65" w:rsidRPr="00214C65" w:rsidRDefault="00214C65" w:rsidP="00214C65">
            <w:pPr>
              <w:keepLines/>
              <w:jc w:val="right"/>
              <w:rPr>
                <w:sz w:val="22"/>
                <w:szCs w:val="22"/>
                <w:lang w:val="ru-RU"/>
              </w:rPr>
            </w:pPr>
          </w:p>
        </w:tc>
      </w:tr>
      <w:tr w:rsidR="00214C65" w:rsidRPr="00214C65" w:rsidTr="00A5221D">
        <w:trPr>
          <w:trHeight w:val="255"/>
        </w:trPr>
        <w:tc>
          <w:tcPr>
            <w:tcW w:w="1135" w:type="dxa"/>
            <w:shd w:val="clear" w:color="auto" w:fill="auto"/>
            <w:noWrap/>
            <w:vAlign w:val="center"/>
          </w:tcPr>
          <w:p w:rsidR="00214C65" w:rsidRPr="00214C65" w:rsidRDefault="00214C65" w:rsidP="00214C65">
            <w:pPr>
              <w:keepLines/>
              <w:jc w:val="center"/>
              <w:rPr>
                <w:b/>
                <w:bCs/>
                <w:sz w:val="22"/>
                <w:szCs w:val="22"/>
              </w:rPr>
            </w:pPr>
            <w:r w:rsidRPr="00214C65">
              <w:rPr>
                <w:b/>
                <w:bCs/>
                <w:sz w:val="22"/>
                <w:szCs w:val="22"/>
              </w:rPr>
              <w:t>24</w:t>
            </w:r>
          </w:p>
        </w:tc>
        <w:tc>
          <w:tcPr>
            <w:tcW w:w="5812" w:type="dxa"/>
            <w:shd w:val="clear" w:color="auto" w:fill="auto"/>
            <w:vAlign w:val="center"/>
          </w:tcPr>
          <w:p w:rsidR="00214C65" w:rsidRPr="00214C65" w:rsidRDefault="00214C65" w:rsidP="00214C65">
            <w:pPr>
              <w:keepLines/>
              <w:rPr>
                <w:sz w:val="22"/>
                <w:szCs w:val="22"/>
              </w:rPr>
            </w:pPr>
            <w:r w:rsidRPr="00214C65">
              <w:rPr>
                <w:sz w:val="22"/>
                <w:szCs w:val="22"/>
              </w:rPr>
              <w:t xml:space="preserve">Забивання  </w:t>
            </w:r>
            <w:proofErr w:type="spellStart"/>
            <w:r w:rsidRPr="00214C65">
              <w:rPr>
                <w:sz w:val="22"/>
                <w:szCs w:val="22"/>
              </w:rPr>
              <w:t>гніхзд</w:t>
            </w:r>
            <w:proofErr w:type="spellEnd"/>
            <w:r w:rsidRPr="00214C65">
              <w:rPr>
                <w:sz w:val="22"/>
                <w:szCs w:val="22"/>
              </w:rPr>
              <w:t xml:space="preserve"> у стінах</w:t>
            </w:r>
          </w:p>
        </w:tc>
        <w:tc>
          <w:tcPr>
            <w:tcW w:w="992" w:type="dxa"/>
            <w:shd w:val="clear" w:color="auto" w:fill="auto"/>
            <w:vAlign w:val="center"/>
          </w:tcPr>
          <w:p w:rsidR="00214C65" w:rsidRPr="00214C65" w:rsidRDefault="00214C65" w:rsidP="00214C65">
            <w:pPr>
              <w:keepLines/>
              <w:jc w:val="center"/>
              <w:rPr>
                <w:sz w:val="22"/>
                <w:szCs w:val="22"/>
              </w:rPr>
            </w:pPr>
            <w:r w:rsidRPr="00214C65">
              <w:rPr>
                <w:sz w:val="22"/>
                <w:szCs w:val="22"/>
              </w:rPr>
              <w:t>м3</w:t>
            </w:r>
          </w:p>
        </w:tc>
        <w:tc>
          <w:tcPr>
            <w:tcW w:w="1134" w:type="dxa"/>
            <w:shd w:val="clear" w:color="auto" w:fill="auto"/>
            <w:vAlign w:val="center"/>
          </w:tcPr>
          <w:p w:rsidR="00214C65" w:rsidRPr="00214C65" w:rsidRDefault="00214C65" w:rsidP="00214C65">
            <w:pPr>
              <w:keepLines/>
              <w:jc w:val="right"/>
              <w:rPr>
                <w:sz w:val="22"/>
                <w:szCs w:val="22"/>
              </w:rPr>
            </w:pPr>
            <w:r w:rsidRPr="00214C65">
              <w:rPr>
                <w:sz w:val="22"/>
                <w:szCs w:val="22"/>
              </w:rPr>
              <w:t>0,003</w:t>
            </w:r>
          </w:p>
        </w:tc>
        <w:tc>
          <w:tcPr>
            <w:tcW w:w="1276" w:type="dxa"/>
            <w:shd w:val="clear" w:color="auto" w:fill="auto"/>
            <w:vAlign w:val="center"/>
          </w:tcPr>
          <w:p w:rsidR="00214C65" w:rsidRPr="00214C65" w:rsidRDefault="00214C65" w:rsidP="00214C65">
            <w:pPr>
              <w:keepLines/>
              <w:jc w:val="right"/>
              <w:rPr>
                <w:sz w:val="22"/>
                <w:szCs w:val="22"/>
                <w:lang w:val="ru-RU"/>
              </w:rPr>
            </w:pPr>
          </w:p>
        </w:tc>
      </w:tr>
      <w:tr w:rsidR="00214C65" w:rsidRPr="00214C65" w:rsidTr="00A5221D">
        <w:trPr>
          <w:trHeight w:val="255"/>
        </w:trPr>
        <w:tc>
          <w:tcPr>
            <w:tcW w:w="1135" w:type="dxa"/>
            <w:shd w:val="clear" w:color="auto" w:fill="auto"/>
            <w:noWrap/>
            <w:vAlign w:val="center"/>
          </w:tcPr>
          <w:p w:rsidR="00214C65" w:rsidRPr="00214C65" w:rsidRDefault="00214C65" w:rsidP="00214C65">
            <w:pPr>
              <w:keepLines/>
              <w:jc w:val="center"/>
              <w:rPr>
                <w:b/>
                <w:bCs/>
                <w:sz w:val="22"/>
                <w:szCs w:val="22"/>
              </w:rPr>
            </w:pPr>
          </w:p>
        </w:tc>
        <w:tc>
          <w:tcPr>
            <w:tcW w:w="5812" w:type="dxa"/>
            <w:shd w:val="clear" w:color="auto" w:fill="auto"/>
            <w:vAlign w:val="center"/>
          </w:tcPr>
          <w:p w:rsidR="00214C65" w:rsidRPr="00214C65" w:rsidRDefault="00214C65" w:rsidP="00214C65">
            <w:pPr>
              <w:keepLines/>
              <w:jc w:val="center"/>
              <w:rPr>
                <w:b/>
                <w:sz w:val="22"/>
                <w:szCs w:val="22"/>
              </w:rPr>
            </w:pPr>
            <w:r w:rsidRPr="00214C65">
              <w:rPr>
                <w:b/>
                <w:sz w:val="22"/>
                <w:szCs w:val="22"/>
              </w:rPr>
              <w:t>Усунення дефекту плити перекриття</w:t>
            </w:r>
          </w:p>
        </w:tc>
        <w:tc>
          <w:tcPr>
            <w:tcW w:w="992" w:type="dxa"/>
            <w:shd w:val="clear" w:color="auto" w:fill="auto"/>
            <w:vAlign w:val="center"/>
          </w:tcPr>
          <w:p w:rsidR="00214C65" w:rsidRPr="00214C65" w:rsidRDefault="00214C65" w:rsidP="00214C65">
            <w:pPr>
              <w:keepLines/>
              <w:jc w:val="center"/>
              <w:rPr>
                <w:sz w:val="22"/>
                <w:szCs w:val="22"/>
              </w:rPr>
            </w:pPr>
          </w:p>
        </w:tc>
        <w:tc>
          <w:tcPr>
            <w:tcW w:w="1134" w:type="dxa"/>
            <w:shd w:val="clear" w:color="auto" w:fill="auto"/>
            <w:vAlign w:val="center"/>
          </w:tcPr>
          <w:p w:rsidR="00214C65" w:rsidRPr="00214C65" w:rsidRDefault="00214C65" w:rsidP="00214C65">
            <w:pPr>
              <w:keepLines/>
              <w:jc w:val="right"/>
              <w:rPr>
                <w:sz w:val="22"/>
                <w:szCs w:val="22"/>
              </w:rPr>
            </w:pPr>
          </w:p>
        </w:tc>
        <w:tc>
          <w:tcPr>
            <w:tcW w:w="1276" w:type="dxa"/>
            <w:shd w:val="clear" w:color="auto" w:fill="auto"/>
            <w:vAlign w:val="center"/>
          </w:tcPr>
          <w:p w:rsidR="00214C65" w:rsidRPr="00214C65" w:rsidRDefault="00214C65" w:rsidP="00214C65">
            <w:pPr>
              <w:keepLines/>
              <w:jc w:val="right"/>
              <w:rPr>
                <w:sz w:val="22"/>
                <w:szCs w:val="22"/>
                <w:lang w:val="ru-RU"/>
              </w:rPr>
            </w:pPr>
          </w:p>
        </w:tc>
      </w:tr>
      <w:tr w:rsidR="00214C65" w:rsidRPr="00214C65" w:rsidTr="00A5221D">
        <w:trPr>
          <w:trHeight w:val="255"/>
        </w:trPr>
        <w:tc>
          <w:tcPr>
            <w:tcW w:w="1135" w:type="dxa"/>
            <w:shd w:val="clear" w:color="auto" w:fill="auto"/>
            <w:noWrap/>
            <w:vAlign w:val="center"/>
          </w:tcPr>
          <w:p w:rsidR="00214C65" w:rsidRPr="00214C65" w:rsidRDefault="00214C65" w:rsidP="00214C65">
            <w:pPr>
              <w:keepLines/>
              <w:jc w:val="center"/>
              <w:rPr>
                <w:b/>
                <w:bCs/>
                <w:sz w:val="22"/>
                <w:szCs w:val="22"/>
              </w:rPr>
            </w:pPr>
            <w:r w:rsidRPr="00214C65">
              <w:rPr>
                <w:b/>
                <w:bCs/>
                <w:sz w:val="22"/>
                <w:szCs w:val="22"/>
              </w:rPr>
              <w:t>25</w:t>
            </w:r>
          </w:p>
        </w:tc>
        <w:tc>
          <w:tcPr>
            <w:tcW w:w="5812" w:type="dxa"/>
            <w:shd w:val="clear" w:color="auto" w:fill="auto"/>
            <w:vAlign w:val="center"/>
          </w:tcPr>
          <w:p w:rsidR="00214C65" w:rsidRPr="00214C65" w:rsidRDefault="00214C65" w:rsidP="00214C65">
            <w:pPr>
              <w:keepLines/>
              <w:rPr>
                <w:sz w:val="22"/>
                <w:szCs w:val="22"/>
              </w:rPr>
            </w:pPr>
            <w:r w:rsidRPr="00214C65">
              <w:rPr>
                <w:sz w:val="22"/>
                <w:szCs w:val="22"/>
              </w:rPr>
              <w:t xml:space="preserve">Очищення конструкцій щітками </w:t>
            </w:r>
          </w:p>
        </w:tc>
        <w:tc>
          <w:tcPr>
            <w:tcW w:w="992" w:type="dxa"/>
            <w:shd w:val="clear" w:color="auto" w:fill="auto"/>
            <w:vAlign w:val="center"/>
          </w:tcPr>
          <w:p w:rsidR="00214C65" w:rsidRPr="00214C65" w:rsidRDefault="00214C65" w:rsidP="00214C65">
            <w:pPr>
              <w:keepLines/>
              <w:jc w:val="center"/>
              <w:rPr>
                <w:sz w:val="22"/>
                <w:szCs w:val="22"/>
              </w:rPr>
            </w:pPr>
            <w:r w:rsidRPr="00214C65">
              <w:rPr>
                <w:sz w:val="22"/>
                <w:szCs w:val="22"/>
              </w:rPr>
              <w:t>м2</w:t>
            </w:r>
          </w:p>
        </w:tc>
        <w:tc>
          <w:tcPr>
            <w:tcW w:w="1134" w:type="dxa"/>
            <w:shd w:val="clear" w:color="auto" w:fill="auto"/>
            <w:vAlign w:val="center"/>
          </w:tcPr>
          <w:p w:rsidR="00214C65" w:rsidRPr="00214C65" w:rsidRDefault="00214C65" w:rsidP="00214C65">
            <w:pPr>
              <w:keepLines/>
              <w:jc w:val="right"/>
              <w:rPr>
                <w:sz w:val="22"/>
                <w:szCs w:val="22"/>
              </w:rPr>
            </w:pPr>
            <w:r w:rsidRPr="00214C65">
              <w:rPr>
                <w:sz w:val="22"/>
                <w:szCs w:val="22"/>
              </w:rPr>
              <w:t>17,85</w:t>
            </w:r>
          </w:p>
        </w:tc>
        <w:tc>
          <w:tcPr>
            <w:tcW w:w="1276" w:type="dxa"/>
            <w:shd w:val="clear" w:color="auto" w:fill="auto"/>
            <w:vAlign w:val="center"/>
          </w:tcPr>
          <w:p w:rsidR="00214C65" w:rsidRPr="00214C65" w:rsidRDefault="00214C65" w:rsidP="00214C65">
            <w:pPr>
              <w:keepLines/>
              <w:jc w:val="right"/>
              <w:rPr>
                <w:sz w:val="22"/>
                <w:szCs w:val="22"/>
                <w:lang w:val="ru-RU"/>
              </w:rPr>
            </w:pPr>
          </w:p>
        </w:tc>
      </w:tr>
      <w:tr w:rsidR="00214C65" w:rsidRPr="00214C65" w:rsidTr="00A5221D">
        <w:trPr>
          <w:trHeight w:val="255"/>
        </w:trPr>
        <w:tc>
          <w:tcPr>
            <w:tcW w:w="1135" w:type="dxa"/>
            <w:shd w:val="clear" w:color="auto" w:fill="auto"/>
            <w:noWrap/>
            <w:vAlign w:val="center"/>
          </w:tcPr>
          <w:p w:rsidR="00214C65" w:rsidRPr="00214C65" w:rsidRDefault="00214C65" w:rsidP="00214C65">
            <w:pPr>
              <w:keepLines/>
              <w:jc w:val="center"/>
              <w:rPr>
                <w:b/>
                <w:bCs/>
                <w:sz w:val="22"/>
                <w:szCs w:val="22"/>
              </w:rPr>
            </w:pPr>
            <w:r w:rsidRPr="00214C65">
              <w:rPr>
                <w:b/>
                <w:bCs/>
                <w:sz w:val="22"/>
                <w:szCs w:val="22"/>
              </w:rPr>
              <w:t>26</w:t>
            </w:r>
          </w:p>
        </w:tc>
        <w:tc>
          <w:tcPr>
            <w:tcW w:w="5812" w:type="dxa"/>
            <w:shd w:val="clear" w:color="auto" w:fill="auto"/>
            <w:vAlign w:val="center"/>
          </w:tcPr>
          <w:p w:rsidR="00214C65" w:rsidRPr="00214C65" w:rsidRDefault="00214C65" w:rsidP="00214C65">
            <w:pPr>
              <w:keepLines/>
              <w:rPr>
                <w:sz w:val="22"/>
                <w:szCs w:val="22"/>
              </w:rPr>
            </w:pPr>
            <w:proofErr w:type="spellStart"/>
            <w:r w:rsidRPr="00214C65">
              <w:rPr>
                <w:sz w:val="22"/>
                <w:szCs w:val="22"/>
              </w:rPr>
              <w:t>Знепилення</w:t>
            </w:r>
            <w:proofErr w:type="spellEnd"/>
            <w:r w:rsidRPr="00214C65">
              <w:rPr>
                <w:sz w:val="22"/>
                <w:szCs w:val="22"/>
              </w:rPr>
              <w:t xml:space="preserve"> металевих поверхонь</w:t>
            </w:r>
          </w:p>
        </w:tc>
        <w:tc>
          <w:tcPr>
            <w:tcW w:w="992" w:type="dxa"/>
            <w:shd w:val="clear" w:color="auto" w:fill="auto"/>
            <w:vAlign w:val="center"/>
          </w:tcPr>
          <w:p w:rsidR="00214C65" w:rsidRPr="00214C65" w:rsidRDefault="00214C65" w:rsidP="00214C65">
            <w:pPr>
              <w:keepLines/>
              <w:jc w:val="center"/>
              <w:rPr>
                <w:sz w:val="22"/>
                <w:szCs w:val="22"/>
              </w:rPr>
            </w:pPr>
            <w:r w:rsidRPr="00214C65">
              <w:rPr>
                <w:sz w:val="22"/>
                <w:szCs w:val="22"/>
              </w:rPr>
              <w:t>м2</w:t>
            </w:r>
          </w:p>
        </w:tc>
        <w:tc>
          <w:tcPr>
            <w:tcW w:w="1134" w:type="dxa"/>
            <w:shd w:val="clear" w:color="auto" w:fill="auto"/>
            <w:vAlign w:val="center"/>
          </w:tcPr>
          <w:p w:rsidR="00214C65" w:rsidRPr="00214C65" w:rsidRDefault="00214C65" w:rsidP="00214C65">
            <w:pPr>
              <w:keepLines/>
              <w:jc w:val="right"/>
              <w:rPr>
                <w:sz w:val="22"/>
                <w:szCs w:val="22"/>
              </w:rPr>
            </w:pPr>
            <w:r w:rsidRPr="00214C65">
              <w:rPr>
                <w:sz w:val="22"/>
                <w:szCs w:val="22"/>
              </w:rPr>
              <w:t>17,85</w:t>
            </w:r>
          </w:p>
        </w:tc>
        <w:tc>
          <w:tcPr>
            <w:tcW w:w="1276" w:type="dxa"/>
            <w:shd w:val="clear" w:color="auto" w:fill="auto"/>
            <w:vAlign w:val="center"/>
          </w:tcPr>
          <w:p w:rsidR="00214C65" w:rsidRPr="00214C65" w:rsidRDefault="00214C65" w:rsidP="00214C65">
            <w:pPr>
              <w:keepLines/>
              <w:jc w:val="right"/>
              <w:rPr>
                <w:sz w:val="22"/>
                <w:szCs w:val="22"/>
                <w:lang w:val="ru-RU"/>
              </w:rPr>
            </w:pPr>
          </w:p>
        </w:tc>
      </w:tr>
      <w:tr w:rsidR="00214C65" w:rsidRPr="00214C65" w:rsidTr="00A5221D">
        <w:trPr>
          <w:trHeight w:val="255"/>
        </w:trPr>
        <w:tc>
          <w:tcPr>
            <w:tcW w:w="1135" w:type="dxa"/>
            <w:shd w:val="clear" w:color="auto" w:fill="auto"/>
            <w:noWrap/>
            <w:vAlign w:val="center"/>
          </w:tcPr>
          <w:p w:rsidR="00214C65" w:rsidRPr="00214C65" w:rsidRDefault="00214C65" w:rsidP="00214C65">
            <w:pPr>
              <w:keepLines/>
              <w:jc w:val="center"/>
              <w:rPr>
                <w:b/>
                <w:bCs/>
                <w:sz w:val="22"/>
                <w:szCs w:val="22"/>
              </w:rPr>
            </w:pPr>
            <w:r w:rsidRPr="00214C65">
              <w:rPr>
                <w:b/>
                <w:bCs/>
                <w:sz w:val="22"/>
                <w:szCs w:val="22"/>
              </w:rPr>
              <w:t>27</w:t>
            </w:r>
          </w:p>
        </w:tc>
        <w:tc>
          <w:tcPr>
            <w:tcW w:w="5812" w:type="dxa"/>
            <w:shd w:val="clear" w:color="auto" w:fill="auto"/>
            <w:vAlign w:val="center"/>
          </w:tcPr>
          <w:p w:rsidR="00214C65" w:rsidRPr="00214C65" w:rsidRDefault="00214C65" w:rsidP="00214C65">
            <w:pPr>
              <w:keepLines/>
              <w:rPr>
                <w:sz w:val="22"/>
                <w:szCs w:val="22"/>
              </w:rPr>
            </w:pPr>
            <w:r w:rsidRPr="00214C65">
              <w:rPr>
                <w:sz w:val="22"/>
                <w:szCs w:val="22"/>
              </w:rPr>
              <w:t xml:space="preserve">Підсилення стельових бетонних та залізобетонних конструкцій з під низу покриттям </w:t>
            </w:r>
            <w:proofErr w:type="spellStart"/>
            <w:r w:rsidRPr="00214C65">
              <w:rPr>
                <w:sz w:val="22"/>
                <w:szCs w:val="22"/>
              </w:rPr>
              <w:t>вуглеволоконними</w:t>
            </w:r>
            <w:proofErr w:type="spellEnd"/>
            <w:r w:rsidRPr="00214C65">
              <w:rPr>
                <w:sz w:val="22"/>
                <w:szCs w:val="22"/>
              </w:rPr>
              <w:t xml:space="preserve"> високоміцним  </w:t>
            </w:r>
            <w:proofErr w:type="spellStart"/>
            <w:r w:rsidRPr="00214C65">
              <w:rPr>
                <w:sz w:val="22"/>
                <w:szCs w:val="22"/>
                <w:lang w:val="en-US"/>
              </w:rPr>
              <w:t>Mapewrap</w:t>
            </w:r>
            <w:proofErr w:type="spellEnd"/>
            <w:r w:rsidRPr="00214C65">
              <w:rPr>
                <w:sz w:val="22"/>
                <w:szCs w:val="22"/>
              </w:rPr>
              <w:t xml:space="preserve"> з використанням шпаклівки двокомпонентної  тиксотропної епоксидної </w:t>
            </w:r>
            <w:proofErr w:type="spellStart"/>
            <w:r w:rsidRPr="00214C65">
              <w:rPr>
                <w:sz w:val="22"/>
                <w:szCs w:val="22"/>
                <w:lang w:val="en-US"/>
              </w:rPr>
              <w:t>Mapewrap</w:t>
            </w:r>
            <w:proofErr w:type="spellEnd"/>
            <w:r w:rsidRPr="00214C65">
              <w:rPr>
                <w:sz w:val="22"/>
                <w:szCs w:val="22"/>
              </w:rPr>
              <w:t xml:space="preserve"> 11</w:t>
            </w:r>
          </w:p>
        </w:tc>
        <w:tc>
          <w:tcPr>
            <w:tcW w:w="992" w:type="dxa"/>
            <w:shd w:val="clear" w:color="auto" w:fill="auto"/>
            <w:vAlign w:val="center"/>
          </w:tcPr>
          <w:p w:rsidR="00214C65" w:rsidRPr="00214C65" w:rsidRDefault="00214C65" w:rsidP="00214C65">
            <w:pPr>
              <w:keepLines/>
              <w:jc w:val="center"/>
              <w:rPr>
                <w:sz w:val="22"/>
                <w:szCs w:val="22"/>
              </w:rPr>
            </w:pPr>
            <w:r w:rsidRPr="00214C65">
              <w:rPr>
                <w:sz w:val="22"/>
                <w:szCs w:val="22"/>
              </w:rPr>
              <w:t>м2</w:t>
            </w:r>
          </w:p>
        </w:tc>
        <w:tc>
          <w:tcPr>
            <w:tcW w:w="1134" w:type="dxa"/>
            <w:shd w:val="clear" w:color="auto" w:fill="auto"/>
            <w:vAlign w:val="center"/>
          </w:tcPr>
          <w:p w:rsidR="00214C65" w:rsidRPr="00214C65" w:rsidRDefault="00214C65" w:rsidP="00214C65">
            <w:pPr>
              <w:keepLines/>
              <w:jc w:val="right"/>
              <w:rPr>
                <w:sz w:val="22"/>
                <w:szCs w:val="22"/>
              </w:rPr>
            </w:pPr>
            <w:r w:rsidRPr="00214C65">
              <w:rPr>
                <w:sz w:val="22"/>
                <w:szCs w:val="22"/>
              </w:rPr>
              <w:t>17,85</w:t>
            </w:r>
          </w:p>
        </w:tc>
        <w:tc>
          <w:tcPr>
            <w:tcW w:w="1276" w:type="dxa"/>
            <w:shd w:val="clear" w:color="auto" w:fill="auto"/>
            <w:vAlign w:val="center"/>
          </w:tcPr>
          <w:p w:rsidR="00214C65" w:rsidRPr="00214C65" w:rsidRDefault="00214C65" w:rsidP="00214C65">
            <w:pPr>
              <w:keepLines/>
              <w:jc w:val="right"/>
              <w:rPr>
                <w:sz w:val="22"/>
                <w:szCs w:val="22"/>
              </w:rPr>
            </w:pPr>
          </w:p>
        </w:tc>
      </w:tr>
      <w:tr w:rsidR="00214C65" w:rsidRPr="00214C65" w:rsidTr="00A5221D">
        <w:trPr>
          <w:trHeight w:val="255"/>
        </w:trPr>
        <w:tc>
          <w:tcPr>
            <w:tcW w:w="1135" w:type="dxa"/>
            <w:shd w:val="clear" w:color="auto" w:fill="auto"/>
            <w:noWrap/>
            <w:vAlign w:val="center"/>
          </w:tcPr>
          <w:p w:rsidR="00214C65" w:rsidRPr="00214C65" w:rsidRDefault="00214C65" w:rsidP="00214C65">
            <w:pPr>
              <w:keepLines/>
              <w:jc w:val="center"/>
              <w:rPr>
                <w:b/>
                <w:bCs/>
                <w:sz w:val="22"/>
                <w:szCs w:val="22"/>
              </w:rPr>
            </w:pPr>
          </w:p>
        </w:tc>
        <w:tc>
          <w:tcPr>
            <w:tcW w:w="5812" w:type="dxa"/>
            <w:shd w:val="clear" w:color="auto" w:fill="auto"/>
            <w:vAlign w:val="center"/>
          </w:tcPr>
          <w:p w:rsidR="00214C65" w:rsidRPr="00214C65" w:rsidRDefault="00214C65" w:rsidP="00214C65">
            <w:pPr>
              <w:keepLines/>
              <w:rPr>
                <w:sz w:val="22"/>
                <w:szCs w:val="22"/>
              </w:rPr>
            </w:pPr>
          </w:p>
        </w:tc>
        <w:tc>
          <w:tcPr>
            <w:tcW w:w="992" w:type="dxa"/>
            <w:shd w:val="clear" w:color="auto" w:fill="auto"/>
            <w:vAlign w:val="center"/>
          </w:tcPr>
          <w:p w:rsidR="00214C65" w:rsidRPr="00214C65" w:rsidRDefault="00214C65" w:rsidP="00214C65">
            <w:pPr>
              <w:keepLines/>
              <w:jc w:val="right"/>
              <w:rPr>
                <w:sz w:val="22"/>
                <w:szCs w:val="22"/>
              </w:rPr>
            </w:pPr>
          </w:p>
        </w:tc>
        <w:tc>
          <w:tcPr>
            <w:tcW w:w="1134" w:type="dxa"/>
            <w:shd w:val="clear" w:color="auto" w:fill="auto"/>
            <w:vAlign w:val="center"/>
          </w:tcPr>
          <w:p w:rsidR="00214C65" w:rsidRPr="00214C65" w:rsidRDefault="00214C65" w:rsidP="00214C65">
            <w:pPr>
              <w:keepLines/>
              <w:jc w:val="right"/>
              <w:rPr>
                <w:sz w:val="22"/>
                <w:szCs w:val="22"/>
              </w:rPr>
            </w:pPr>
          </w:p>
        </w:tc>
        <w:tc>
          <w:tcPr>
            <w:tcW w:w="1276" w:type="dxa"/>
            <w:shd w:val="clear" w:color="auto" w:fill="auto"/>
            <w:vAlign w:val="center"/>
          </w:tcPr>
          <w:p w:rsidR="00214C65" w:rsidRPr="00214C65" w:rsidRDefault="00214C65" w:rsidP="00214C65">
            <w:pPr>
              <w:keepLines/>
              <w:jc w:val="right"/>
              <w:rPr>
                <w:sz w:val="22"/>
                <w:szCs w:val="22"/>
              </w:rPr>
            </w:pPr>
          </w:p>
        </w:tc>
      </w:tr>
    </w:tbl>
    <w:p w:rsidR="000D76AF" w:rsidRPr="00F253B6" w:rsidRDefault="000D76AF" w:rsidP="00550CD3">
      <w:pPr>
        <w:keepNext/>
        <w:keepLines/>
        <w:ind w:right="120" w:firstLine="708"/>
        <w:contextualSpacing/>
        <w:jc w:val="both"/>
        <w:rPr>
          <w:i/>
          <w:color w:val="000000"/>
          <w:sz w:val="22"/>
          <w:szCs w:val="22"/>
          <w:u w:val="single"/>
        </w:rPr>
      </w:pPr>
      <w:r w:rsidRPr="00F253B6">
        <w:rPr>
          <w:i/>
          <w:color w:val="000000"/>
          <w:sz w:val="22"/>
          <w:szCs w:val="22"/>
          <w:u w:val="single"/>
        </w:rPr>
        <w:t>В місцях де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0D76AF" w:rsidRPr="00F253B6" w:rsidRDefault="000D76AF" w:rsidP="000D76AF">
      <w:pPr>
        <w:keepNext/>
        <w:keepLines/>
        <w:ind w:right="120" w:firstLine="708"/>
        <w:contextualSpacing/>
        <w:jc w:val="both"/>
        <w:rPr>
          <w:i/>
          <w:sz w:val="22"/>
          <w:szCs w:val="22"/>
          <w:u w:val="single"/>
        </w:rPr>
      </w:pPr>
    </w:p>
    <w:p w:rsidR="000D76AF" w:rsidRPr="00F253B6" w:rsidRDefault="000D76AF" w:rsidP="000D76AF">
      <w:pPr>
        <w:keepNext/>
        <w:keepLines/>
        <w:ind w:right="120" w:firstLine="708"/>
        <w:contextualSpacing/>
        <w:jc w:val="both"/>
        <w:rPr>
          <w:sz w:val="22"/>
          <w:szCs w:val="22"/>
        </w:rPr>
      </w:pPr>
      <w:r w:rsidRPr="00F253B6">
        <w:rPr>
          <w:sz w:val="22"/>
          <w:szCs w:val="22"/>
        </w:rPr>
        <w:t>Учасник визначає ціни на послуги, які він пропонує надати з урахуванням усіх своїх витрат, податків і зборів, що сплачуються або мають бути сплачені.</w:t>
      </w:r>
    </w:p>
    <w:p w:rsidR="000D76AF" w:rsidRPr="00F253B6" w:rsidRDefault="000D76AF" w:rsidP="000D76AF">
      <w:pPr>
        <w:pStyle w:val="1f1"/>
        <w:ind w:firstLine="709"/>
        <w:jc w:val="both"/>
        <w:rPr>
          <w:sz w:val="22"/>
          <w:szCs w:val="22"/>
        </w:rPr>
      </w:pPr>
      <w:r w:rsidRPr="00F253B6">
        <w:rPr>
          <w:sz w:val="22"/>
          <w:szCs w:val="22"/>
        </w:rPr>
        <w:t xml:space="preserve">Ціна пропозиції (договірна ціна) учасника означає суму, за яку учасник передбачає виконати замовлення та надати послуги, передбачені в технічному завданні замовника.     </w:t>
      </w:r>
    </w:p>
    <w:p w:rsidR="000D76AF" w:rsidRPr="00F253B6" w:rsidRDefault="000D76AF" w:rsidP="000D76AF">
      <w:pPr>
        <w:pStyle w:val="1f1"/>
        <w:ind w:firstLine="709"/>
        <w:jc w:val="both"/>
        <w:rPr>
          <w:sz w:val="22"/>
          <w:szCs w:val="22"/>
        </w:rPr>
      </w:pPr>
      <w:r w:rsidRPr="00F253B6">
        <w:rPr>
          <w:sz w:val="22"/>
          <w:szCs w:val="22"/>
        </w:rPr>
        <w:t xml:space="preserve">Ціна пропозиції, за яку учасник згоден виконати замовлення, розраховується виходячи з обсягів надання послуг на підставі нормативної потреби в трудових і матеріально-технічних ресурсах, необхідних для виконання зазначених послуг на території замовлення та поточних цін на них. </w:t>
      </w:r>
    </w:p>
    <w:p w:rsidR="000D76AF" w:rsidRPr="00F253B6" w:rsidRDefault="000D76AF" w:rsidP="000D76AF">
      <w:pPr>
        <w:pStyle w:val="1f1"/>
        <w:ind w:firstLine="709"/>
        <w:jc w:val="both"/>
        <w:rPr>
          <w:sz w:val="22"/>
          <w:szCs w:val="22"/>
        </w:rPr>
      </w:pPr>
      <w:r w:rsidRPr="00F253B6">
        <w:rPr>
          <w:sz w:val="22"/>
          <w:szCs w:val="22"/>
        </w:rPr>
        <w:t xml:space="preserve">В ціні пропозиції, за яким учасник бажає взяти участь, визначається вартість усіх запропонованих до надання послуг. </w:t>
      </w:r>
    </w:p>
    <w:p w:rsidR="000D76AF" w:rsidRPr="00F253B6" w:rsidRDefault="000D76AF" w:rsidP="000D76AF">
      <w:pPr>
        <w:pStyle w:val="1f1"/>
        <w:ind w:firstLine="709"/>
        <w:jc w:val="both"/>
        <w:rPr>
          <w:sz w:val="22"/>
          <w:szCs w:val="22"/>
        </w:rPr>
      </w:pPr>
      <w:r w:rsidRPr="00F253B6">
        <w:rPr>
          <w:sz w:val="22"/>
          <w:szCs w:val="22"/>
        </w:rPr>
        <w:t>Не врахована учасником вартість окремих послуг (робіт) не сплачується замовником окремо, а витрати на їх виконання вважаються врахованими у загальній ціні його пропозиції.</w:t>
      </w:r>
    </w:p>
    <w:p w:rsidR="000D76AF" w:rsidRPr="00F253B6" w:rsidRDefault="000D76AF" w:rsidP="000D76AF">
      <w:pPr>
        <w:ind w:firstLine="709"/>
        <w:jc w:val="both"/>
        <w:rPr>
          <w:sz w:val="22"/>
          <w:szCs w:val="22"/>
          <w:lang w:eastAsia="uk-UA"/>
        </w:rPr>
      </w:pPr>
      <w:r w:rsidRPr="00F253B6">
        <w:rPr>
          <w:sz w:val="22"/>
          <w:szCs w:val="22"/>
        </w:rPr>
        <w:t>Ми, (</w:t>
      </w:r>
      <w:r w:rsidRPr="00F253B6">
        <w:rPr>
          <w:i/>
          <w:sz w:val="22"/>
          <w:szCs w:val="22"/>
        </w:rPr>
        <w:t>назва Учасника</w:t>
      </w:r>
      <w:r w:rsidRPr="00F253B6">
        <w:rPr>
          <w:sz w:val="22"/>
          <w:szCs w:val="22"/>
        </w:rPr>
        <w:t xml:space="preserve">), уважно вивчили документацію та провели, згідно зазначених обсягів розрахунок ціни </w:t>
      </w:r>
      <w:r w:rsidRPr="00F253B6">
        <w:rPr>
          <w:sz w:val="22"/>
          <w:szCs w:val="22"/>
          <w:lang w:eastAsia="uk-UA"/>
        </w:rPr>
        <w:t>з урахуванням усіх:</w:t>
      </w:r>
    </w:p>
    <w:p w:rsidR="000D76AF" w:rsidRPr="00F253B6" w:rsidRDefault="000D76AF" w:rsidP="00411DD3">
      <w:pPr>
        <w:numPr>
          <w:ilvl w:val="0"/>
          <w:numId w:val="5"/>
        </w:numPr>
        <w:jc w:val="both"/>
        <w:rPr>
          <w:b/>
          <w:sz w:val="22"/>
          <w:szCs w:val="22"/>
          <w:lang w:eastAsia="uk-UA"/>
        </w:rPr>
      </w:pPr>
      <w:r w:rsidRPr="00F253B6">
        <w:rPr>
          <w:sz w:val="22"/>
          <w:szCs w:val="22"/>
          <w:lang w:eastAsia="uk-UA"/>
        </w:rPr>
        <w:t xml:space="preserve">податків і зборів, що сплачуються або мають бути сплачені. </w:t>
      </w:r>
    </w:p>
    <w:p w:rsidR="000D76AF" w:rsidRPr="00F253B6" w:rsidRDefault="000D76AF" w:rsidP="00411DD3">
      <w:pPr>
        <w:numPr>
          <w:ilvl w:val="0"/>
          <w:numId w:val="5"/>
        </w:numPr>
        <w:jc w:val="both"/>
        <w:rPr>
          <w:b/>
          <w:sz w:val="22"/>
          <w:szCs w:val="22"/>
          <w:lang w:eastAsia="uk-UA"/>
        </w:rPr>
      </w:pPr>
      <w:r w:rsidRPr="00F253B6">
        <w:rPr>
          <w:sz w:val="22"/>
          <w:szCs w:val="22"/>
          <w:lang w:eastAsia="uk-UA"/>
        </w:rPr>
        <w:t>витрат на матеріали та інших витрат.</w:t>
      </w:r>
      <w:r w:rsidRPr="00F253B6">
        <w:rPr>
          <w:b/>
          <w:sz w:val="22"/>
          <w:szCs w:val="22"/>
          <w:lang w:eastAsia="uk-UA"/>
        </w:rPr>
        <w:t xml:space="preserve"> </w:t>
      </w:r>
    </w:p>
    <w:p w:rsidR="000D76AF" w:rsidRPr="00F253B6" w:rsidRDefault="000D76AF" w:rsidP="000D76AF">
      <w:pPr>
        <w:ind w:left="720"/>
        <w:jc w:val="both"/>
        <w:rPr>
          <w:b/>
          <w:sz w:val="22"/>
          <w:szCs w:val="22"/>
          <w:lang w:eastAsia="uk-UA"/>
        </w:rPr>
      </w:pPr>
      <w:r w:rsidRPr="00F253B6">
        <w:rPr>
          <w:sz w:val="22"/>
          <w:szCs w:val="22"/>
          <w:lang w:eastAsia="uk-UA"/>
        </w:rPr>
        <w:t xml:space="preserve">Вартість нашої пропозиції та всі інші ціни чітко визначені. </w:t>
      </w:r>
    </w:p>
    <w:p w:rsidR="000D76AF" w:rsidRPr="00F253B6" w:rsidRDefault="000D76AF" w:rsidP="000D76AF">
      <w:pPr>
        <w:ind w:firstLine="709"/>
        <w:jc w:val="both"/>
        <w:rPr>
          <w:sz w:val="22"/>
          <w:szCs w:val="22"/>
          <w:lang w:eastAsia="uk-UA"/>
        </w:rPr>
      </w:pPr>
      <w:r w:rsidRPr="00F253B6">
        <w:rPr>
          <w:sz w:val="22"/>
          <w:szCs w:val="22"/>
          <w:lang w:eastAsia="uk-UA"/>
        </w:rPr>
        <w:t>Якщо під час надання послуг/виконання робіт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rsidR="000D76AF" w:rsidRPr="00F253B6" w:rsidRDefault="000D76AF" w:rsidP="000D76AF">
      <w:pPr>
        <w:pStyle w:val="HTML0"/>
        <w:tabs>
          <w:tab w:val="clear" w:pos="916"/>
          <w:tab w:val="clear" w:pos="1832"/>
          <w:tab w:val="clear" w:pos="2748"/>
          <w:tab w:val="clear" w:pos="3664"/>
          <w:tab w:val="clear" w:pos="4580"/>
          <w:tab w:val="clear" w:pos="5496"/>
          <w:tab w:val="clear" w:pos="6412"/>
          <w:tab w:val="clear" w:pos="7328"/>
          <w:tab w:val="clear" w:pos="8244"/>
          <w:tab w:val="clear" w:pos="9160"/>
        </w:tabs>
        <w:ind w:firstLine="709"/>
        <w:jc w:val="both"/>
        <w:rPr>
          <w:rFonts w:ascii="Times New Roman" w:hAnsi="Times New Roman"/>
          <w:color w:val="000000"/>
          <w:sz w:val="22"/>
          <w:szCs w:val="22"/>
        </w:rPr>
      </w:pPr>
      <w:proofErr w:type="spellStart"/>
      <w:r w:rsidRPr="00F253B6">
        <w:rPr>
          <w:rFonts w:ascii="Times New Roman" w:hAnsi="Times New Roman"/>
          <w:color w:val="000000"/>
          <w:sz w:val="22"/>
          <w:szCs w:val="22"/>
        </w:rPr>
        <w:t>Послуги</w:t>
      </w:r>
      <w:proofErr w:type="spellEnd"/>
      <w:r w:rsidRPr="00F253B6">
        <w:rPr>
          <w:rFonts w:ascii="Times New Roman" w:hAnsi="Times New Roman"/>
          <w:color w:val="000000"/>
          <w:sz w:val="22"/>
          <w:szCs w:val="22"/>
        </w:rPr>
        <w:t xml:space="preserve">, </w:t>
      </w:r>
      <w:proofErr w:type="spellStart"/>
      <w:r w:rsidRPr="00F253B6">
        <w:rPr>
          <w:rFonts w:ascii="Times New Roman" w:hAnsi="Times New Roman"/>
          <w:color w:val="000000"/>
          <w:sz w:val="22"/>
          <w:szCs w:val="22"/>
        </w:rPr>
        <w:t>які</w:t>
      </w:r>
      <w:proofErr w:type="spellEnd"/>
      <w:r w:rsidRPr="00F253B6">
        <w:rPr>
          <w:rFonts w:ascii="Times New Roman" w:hAnsi="Times New Roman"/>
          <w:color w:val="000000"/>
          <w:sz w:val="22"/>
          <w:szCs w:val="22"/>
        </w:rPr>
        <w:t xml:space="preserve"> </w:t>
      </w:r>
      <w:proofErr w:type="spellStart"/>
      <w:r w:rsidRPr="00F253B6">
        <w:rPr>
          <w:rFonts w:ascii="Times New Roman" w:hAnsi="Times New Roman"/>
          <w:color w:val="000000"/>
          <w:sz w:val="22"/>
          <w:szCs w:val="22"/>
        </w:rPr>
        <w:t>становлять</w:t>
      </w:r>
      <w:proofErr w:type="spellEnd"/>
      <w:r w:rsidRPr="00F253B6">
        <w:rPr>
          <w:rFonts w:ascii="Times New Roman" w:hAnsi="Times New Roman"/>
          <w:color w:val="000000"/>
          <w:sz w:val="22"/>
          <w:szCs w:val="22"/>
        </w:rPr>
        <w:t xml:space="preserve"> предмет </w:t>
      </w:r>
      <w:proofErr w:type="spellStart"/>
      <w:r w:rsidRPr="00F253B6">
        <w:rPr>
          <w:rFonts w:ascii="Times New Roman" w:hAnsi="Times New Roman"/>
          <w:color w:val="000000"/>
          <w:sz w:val="22"/>
          <w:szCs w:val="22"/>
        </w:rPr>
        <w:t>закупі</w:t>
      </w:r>
      <w:proofErr w:type="gramStart"/>
      <w:r w:rsidRPr="00F253B6">
        <w:rPr>
          <w:rFonts w:ascii="Times New Roman" w:hAnsi="Times New Roman"/>
          <w:color w:val="000000"/>
          <w:sz w:val="22"/>
          <w:szCs w:val="22"/>
        </w:rPr>
        <w:t>вл</w:t>
      </w:r>
      <w:proofErr w:type="gramEnd"/>
      <w:r w:rsidRPr="00F253B6">
        <w:rPr>
          <w:rFonts w:ascii="Times New Roman" w:hAnsi="Times New Roman"/>
          <w:color w:val="000000"/>
          <w:sz w:val="22"/>
          <w:szCs w:val="22"/>
        </w:rPr>
        <w:t>і</w:t>
      </w:r>
      <w:proofErr w:type="spellEnd"/>
      <w:r w:rsidRPr="00F253B6">
        <w:rPr>
          <w:rFonts w:ascii="Times New Roman" w:hAnsi="Times New Roman"/>
          <w:color w:val="000000"/>
          <w:sz w:val="22"/>
          <w:szCs w:val="22"/>
        </w:rPr>
        <w:t xml:space="preserve">, </w:t>
      </w:r>
      <w:proofErr w:type="spellStart"/>
      <w:r w:rsidRPr="00F253B6">
        <w:rPr>
          <w:rFonts w:ascii="Times New Roman" w:hAnsi="Times New Roman"/>
          <w:color w:val="000000"/>
          <w:sz w:val="22"/>
          <w:szCs w:val="22"/>
        </w:rPr>
        <w:t>будуть</w:t>
      </w:r>
      <w:proofErr w:type="spellEnd"/>
      <w:r w:rsidRPr="00F253B6">
        <w:rPr>
          <w:rFonts w:ascii="Times New Roman" w:hAnsi="Times New Roman"/>
          <w:color w:val="000000"/>
          <w:sz w:val="22"/>
          <w:szCs w:val="22"/>
        </w:rPr>
        <w:t xml:space="preserve"> </w:t>
      </w:r>
      <w:proofErr w:type="spellStart"/>
      <w:r w:rsidRPr="00F253B6">
        <w:rPr>
          <w:rFonts w:ascii="Times New Roman" w:hAnsi="Times New Roman"/>
          <w:color w:val="000000"/>
          <w:sz w:val="22"/>
          <w:szCs w:val="22"/>
        </w:rPr>
        <w:t>надані</w:t>
      </w:r>
      <w:proofErr w:type="spellEnd"/>
      <w:r w:rsidRPr="00F253B6">
        <w:rPr>
          <w:rFonts w:ascii="Times New Roman" w:hAnsi="Times New Roman"/>
          <w:color w:val="000000"/>
          <w:sz w:val="22"/>
          <w:szCs w:val="22"/>
        </w:rPr>
        <w:t xml:space="preserve"> </w:t>
      </w:r>
      <w:proofErr w:type="spellStart"/>
      <w:r w:rsidRPr="00F253B6">
        <w:rPr>
          <w:rFonts w:ascii="Times New Roman" w:hAnsi="Times New Roman"/>
          <w:color w:val="000000"/>
          <w:sz w:val="22"/>
          <w:szCs w:val="22"/>
        </w:rPr>
        <w:t>якісно</w:t>
      </w:r>
      <w:proofErr w:type="spellEnd"/>
      <w:r w:rsidRPr="00F253B6">
        <w:rPr>
          <w:rFonts w:ascii="Times New Roman" w:hAnsi="Times New Roman"/>
          <w:color w:val="000000"/>
          <w:sz w:val="22"/>
          <w:szCs w:val="22"/>
        </w:rPr>
        <w:t xml:space="preserve"> та </w:t>
      </w:r>
      <w:proofErr w:type="spellStart"/>
      <w:r w:rsidRPr="00F253B6">
        <w:rPr>
          <w:rFonts w:ascii="Times New Roman" w:hAnsi="Times New Roman"/>
          <w:color w:val="000000"/>
          <w:sz w:val="22"/>
          <w:szCs w:val="22"/>
        </w:rPr>
        <w:t>відповідати</w:t>
      </w:r>
      <w:proofErr w:type="spellEnd"/>
      <w:r w:rsidRPr="00F253B6">
        <w:rPr>
          <w:rFonts w:ascii="Times New Roman" w:hAnsi="Times New Roman"/>
          <w:color w:val="000000"/>
          <w:sz w:val="22"/>
          <w:szCs w:val="22"/>
        </w:rPr>
        <w:t xml:space="preserve"> </w:t>
      </w:r>
      <w:proofErr w:type="spellStart"/>
      <w:r w:rsidRPr="00F253B6">
        <w:rPr>
          <w:rFonts w:ascii="Times New Roman" w:hAnsi="Times New Roman"/>
          <w:color w:val="000000"/>
          <w:sz w:val="22"/>
          <w:szCs w:val="22"/>
        </w:rPr>
        <w:t>встановленим</w:t>
      </w:r>
      <w:proofErr w:type="spellEnd"/>
      <w:r w:rsidRPr="00F253B6">
        <w:rPr>
          <w:rFonts w:ascii="Times New Roman" w:hAnsi="Times New Roman"/>
          <w:color w:val="000000"/>
          <w:sz w:val="22"/>
          <w:szCs w:val="22"/>
        </w:rPr>
        <w:t xml:space="preserve"> </w:t>
      </w:r>
      <w:proofErr w:type="spellStart"/>
      <w:r w:rsidRPr="00F253B6">
        <w:rPr>
          <w:rFonts w:ascii="Times New Roman" w:hAnsi="Times New Roman"/>
          <w:color w:val="000000"/>
          <w:sz w:val="22"/>
          <w:szCs w:val="22"/>
        </w:rPr>
        <w:t>чинним</w:t>
      </w:r>
      <w:proofErr w:type="spellEnd"/>
      <w:r w:rsidRPr="00F253B6">
        <w:rPr>
          <w:rFonts w:ascii="Times New Roman" w:hAnsi="Times New Roman"/>
          <w:color w:val="000000"/>
          <w:sz w:val="22"/>
          <w:szCs w:val="22"/>
        </w:rPr>
        <w:t xml:space="preserve"> </w:t>
      </w:r>
      <w:proofErr w:type="spellStart"/>
      <w:r w:rsidRPr="00F253B6">
        <w:rPr>
          <w:rFonts w:ascii="Times New Roman" w:hAnsi="Times New Roman"/>
          <w:color w:val="000000"/>
          <w:sz w:val="22"/>
          <w:szCs w:val="22"/>
        </w:rPr>
        <w:t>законодавством</w:t>
      </w:r>
      <w:proofErr w:type="spellEnd"/>
      <w:r w:rsidRPr="00F253B6">
        <w:rPr>
          <w:rFonts w:ascii="Times New Roman" w:hAnsi="Times New Roman"/>
          <w:color w:val="000000"/>
          <w:sz w:val="22"/>
          <w:szCs w:val="22"/>
        </w:rPr>
        <w:t xml:space="preserve"> </w:t>
      </w:r>
      <w:proofErr w:type="spellStart"/>
      <w:r w:rsidRPr="00F253B6">
        <w:rPr>
          <w:rFonts w:ascii="Times New Roman" w:hAnsi="Times New Roman"/>
          <w:color w:val="000000"/>
          <w:sz w:val="22"/>
          <w:szCs w:val="22"/>
        </w:rPr>
        <w:t>України</w:t>
      </w:r>
      <w:proofErr w:type="spellEnd"/>
      <w:r w:rsidRPr="00F253B6">
        <w:rPr>
          <w:rFonts w:ascii="Times New Roman" w:hAnsi="Times New Roman"/>
          <w:color w:val="000000"/>
          <w:sz w:val="22"/>
          <w:szCs w:val="22"/>
        </w:rPr>
        <w:t xml:space="preserve"> нормам,  характеристикам, правилам </w:t>
      </w:r>
      <w:proofErr w:type="spellStart"/>
      <w:r w:rsidRPr="00F253B6">
        <w:rPr>
          <w:rFonts w:ascii="Times New Roman" w:hAnsi="Times New Roman"/>
          <w:color w:val="000000"/>
          <w:sz w:val="22"/>
          <w:szCs w:val="22"/>
        </w:rPr>
        <w:t>тощо</w:t>
      </w:r>
      <w:proofErr w:type="spellEnd"/>
      <w:r w:rsidRPr="00F253B6">
        <w:rPr>
          <w:rFonts w:ascii="Times New Roman" w:hAnsi="Times New Roman"/>
          <w:color w:val="000000"/>
          <w:sz w:val="22"/>
          <w:szCs w:val="22"/>
        </w:rPr>
        <w:t>.</w:t>
      </w:r>
    </w:p>
    <w:p w:rsidR="000D76AF" w:rsidRPr="00F253B6" w:rsidRDefault="000D76AF" w:rsidP="000D76AF">
      <w:pPr>
        <w:ind w:left="4248"/>
        <w:jc w:val="center"/>
        <w:rPr>
          <w:rFonts w:ascii="Times New Roman CYR" w:hAnsi="Times New Roman CYR" w:cs="Times New Roman CYR"/>
          <w:b/>
          <w:sz w:val="22"/>
          <w:szCs w:val="22"/>
        </w:rPr>
      </w:pPr>
    </w:p>
    <w:p w:rsidR="000D76AF" w:rsidRPr="00F253B6" w:rsidRDefault="000D76AF" w:rsidP="000D76AF">
      <w:pPr>
        <w:jc w:val="both"/>
        <w:rPr>
          <w:rFonts w:ascii="Times New Roman CYR" w:hAnsi="Times New Roman CYR" w:cs="Times New Roman CYR"/>
          <w:sz w:val="22"/>
          <w:szCs w:val="22"/>
        </w:rPr>
      </w:pPr>
      <w:r w:rsidRPr="00F253B6">
        <w:rPr>
          <w:rFonts w:ascii="Times New Roman CYR" w:hAnsi="Times New Roman CYR" w:cs="Times New Roman CYR"/>
          <w:sz w:val="22"/>
          <w:szCs w:val="22"/>
        </w:rPr>
        <w:t>Посада, прізвище та власноручний підпис уповноваженої особи</w:t>
      </w:r>
    </w:p>
    <w:p w:rsidR="000D76AF" w:rsidRPr="00F253B6" w:rsidRDefault="000D76AF" w:rsidP="000D76AF">
      <w:pPr>
        <w:rPr>
          <w:rFonts w:ascii="Times New Roman CYR" w:hAnsi="Times New Roman CYR" w:cs="Times New Roman CYR"/>
          <w:sz w:val="22"/>
          <w:szCs w:val="22"/>
        </w:rPr>
      </w:pPr>
      <w:r w:rsidRPr="00F253B6">
        <w:rPr>
          <w:rFonts w:ascii="Times New Roman CYR" w:hAnsi="Times New Roman CYR" w:cs="Times New Roman CYR"/>
          <w:sz w:val="22"/>
          <w:szCs w:val="22"/>
        </w:rPr>
        <w:t xml:space="preserve">М.П. (за наявності) </w:t>
      </w:r>
    </w:p>
    <w:p w:rsidR="008E460C" w:rsidRDefault="008E460C">
      <w:pPr>
        <w:widowControl w:val="0"/>
        <w:shd w:val="clear" w:color="auto" w:fill="FFFFFF"/>
        <w:ind w:left="7513"/>
        <w:jc w:val="right"/>
        <w:rPr>
          <w:b/>
        </w:rPr>
      </w:pPr>
    </w:p>
    <w:p w:rsidR="008E460C" w:rsidRDefault="008E460C">
      <w:pPr>
        <w:widowControl w:val="0"/>
        <w:shd w:val="clear" w:color="auto" w:fill="FFFFFF"/>
        <w:ind w:left="7513"/>
        <w:jc w:val="right"/>
        <w:rPr>
          <w:b/>
        </w:rPr>
      </w:pPr>
    </w:p>
    <w:p w:rsidR="000F290C" w:rsidRDefault="006A64B4" w:rsidP="00554E71">
      <w:pPr>
        <w:jc w:val="both"/>
        <w:rPr>
          <w:b/>
        </w:rPr>
      </w:pPr>
      <w:r>
        <w:rPr>
          <w:b/>
        </w:rPr>
        <w:lastRenderedPageBreak/>
        <w:t xml:space="preserve">Прим. </w:t>
      </w:r>
      <w:r w:rsidRPr="006A64B4">
        <w:t xml:space="preserve">Технічні характеристики предмету закупівлі </w:t>
      </w:r>
      <w:r w:rsidRPr="006A64B4">
        <w:rPr>
          <w:b/>
        </w:rPr>
        <w:t xml:space="preserve">«Послуга з усунення аварії в житловому фонді ,а саме поточний ремонт квартири №38 в 5-ти поверховому житловому будинку за </w:t>
      </w:r>
      <w:proofErr w:type="spellStart"/>
      <w:r w:rsidRPr="006A64B4">
        <w:rPr>
          <w:b/>
        </w:rPr>
        <w:t>адресою</w:t>
      </w:r>
      <w:proofErr w:type="spellEnd"/>
      <w:r w:rsidRPr="006A64B4">
        <w:rPr>
          <w:b/>
        </w:rPr>
        <w:t xml:space="preserve">: 50042,Україна,Дніпропетровська </w:t>
      </w:r>
      <w:proofErr w:type="spellStart"/>
      <w:r w:rsidRPr="006A64B4">
        <w:rPr>
          <w:b/>
        </w:rPr>
        <w:t>обл</w:t>
      </w:r>
      <w:proofErr w:type="spellEnd"/>
      <w:r w:rsidRPr="006A64B4">
        <w:rPr>
          <w:b/>
        </w:rPr>
        <w:t xml:space="preserve">.,місто Кривий Ріг ,вул. Едуарда </w:t>
      </w:r>
      <w:proofErr w:type="spellStart"/>
      <w:r w:rsidRPr="006A64B4">
        <w:rPr>
          <w:b/>
        </w:rPr>
        <w:t>Фукса</w:t>
      </w:r>
      <w:proofErr w:type="spellEnd"/>
      <w:r w:rsidRPr="006A64B4">
        <w:rPr>
          <w:b/>
        </w:rPr>
        <w:t xml:space="preserve"> , 20 (ДК 021:2015: 45450000-6 Інші завершальні будівельні роботи)»  </w:t>
      </w:r>
      <w:r w:rsidRPr="006A64B4">
        <w:t xml:space="preserve">визначені на підставі Технічного висновку з оцінки технічного стану та експлуатаційної придатності конструкцій будівлі по </w:t>
      </w:r>
      <w:proofErr w:type="spellStart"/>
      <w:r w:rsidRPr="006A64B4">
        <w:t>об»єкту</w:t>
      </w:r>
      <w:proofErr w:type="spellEnd"/>
      <w:r>
        <w:t xml:space="preserve">  «</w:t>
      </w:r>
      <w:r w:rsidR="00554E71">
        <w:t>К</w:t>
      </w:r>
      <w:r w:rsidRPr="006A64B4">
        <w:t xml:space="preserve">вартира №38 в 5-ти поверховому житловому будинку за </w:t>
      </w:r>
      <w:proofErr w:type="spellStart"/>
      <w:r w:rsidRPr="006A64B4">
        <w:t>адресою</w:t>
      </w:r>
      <w:proofErr w:type="spellEnd"/>
      <w:r w:rsidRPr="006A64B4">
        <w:t xml:space="preserve">: 50042,Україна,Дніпропетровська </w:t>
      </w:r>
      <w:proofErr w:type="spellStart"/>
      <w:r w:rsidRPr="006A64B4">
        <w:t>обл</w:t>
      </w:r>
      <w:proofErr w:type="spellEnd"/>
      <w:r w:rsidRPr="006A64B4">
        <w:t xml:space="preserve">.,місто Кривий Ріг ,вул. Едуарда </w:t>
      </w:r>
      <w:proofErr w:type="spellStart"/>
      <w:r w:rsidRPr="006A64B4">
        <w:t>Фукса</w:t>
      </w:r>
      <w:proofErr w:type="spellEnd"/>
      <w:r w:rsidRPr="006A64B4">
        <w:t xml:space="preserve"> , 20 ,</w:t>
      </w:r>
      <w:r w:rsidR="00554E71">
        <w:t xml:space="preserve"> </w:t>
      </w:r>
      <w:r w:rsidRPr="006A64B4">
        <w:t xml:space="preserve">ознайомитись </w:t>
      </w:r>
      <w:r w:rsidR="00554E71">
        <w:t xml:space="preserve"> </w:t>
      </w:r>
      <w:r w:rsidRPr="006A64B4">
        <w:t xml:space="preserve">з яким </w:t>
      </w:r>
      <w:r w:rsidR="00554E71">
        <w:t xml:space="preserve"> </w:t>
      </w:r>
      <w:r w:rsidRPr="006A64B4">
        <w:t>можливо</w:t>
      </w:r>
      <w:r w:rsidR="00554E71">
        <w:t xml:space="preserve">,  </w:t>
      </w:r>
      <w:r w:rsidRPr="006A64B4">
        <w:t xml:space="preserve">звернувшись до Головного інженеру ТОВ « ЖИТЛОКОМЦЕНТР» </w:t>
      </w:r>
      <w:proofErr w:type="spellStart"/>
      <w:r w:rsidRPr="006A64B4">
        <w:t>Кошелєвої</w:t>
      </w:r>
      <w:proofErr w:type="spellEnd"/>
      <w:r w:rsidRPr="006A64B4">
        <w:t xml:space="preserve"> В.М. за </w:t>
      </w:r>
      <w:proofErr w:type="spellStart"/>
      <w:r w:rsidRPr="006A64B4">
        <w:t>адресою</w:t>
      </w:r>
      <w:proofErr w:type="spellEnd"/>
      <w:r w:rsidRPr="006A64B4">
        <w:t xml:space="preserve"> </w:t>
      </w:r>
      <w:r w:rsidR="00554E71">
        <w:t xml:space="preserve"> : </w:t>
      </w:r>
      <w:proofErr w:type="spellStart"/>
      <w:r w:rsidRPr="006A64B4">
        <w:t>м.Кривий</w:t>
      </w:r>
      <w:proofErr w:type="spellEnd"/>
      <w:r w:rsidRPr="006A64B4">
        <w:t xml:space="preserve"> Ріг,</w:t>
      </w:r>
      <w:r w:rsidR="00554E71">
        <w:t xml:space="preserve"> </w:t>
      </w:r>
      <w:r w:rsidRPr="006A64B4">
        <w:t>вул.Руд</w:t>
      </w:r>
      <w:r w:rsidR="00554E71">
        <w:t xml:space="preserve">енка,буд.2 з  8,00  до 16.00.   </w:t>
      </w:r>
      <w:proofErr w:type="spellStart"/>
      <w:r w:rsidR="00554E71">
        <w:t>каб.П</w:t>
      </w:r>
      <w:r w:rsidRPr="006A64B4">
        <w:t>риймальня</w:t>
      </w:r>
      <w:proofErr w:type="spellEnd"/>
      <w:r w:rsidRPr="006A64B4">
        <w:t xml:space="preserve"> або за тел.0677725069</w:t>
      </w:r>
      <w:r w:rsidR="00554E71">
        <w:t>.</w:t>
      </w:r>
      <w:r w:rsidR="000F290C">
        <w:rPr>
          <w:b/>
        </w:rPr>
        <w:br w:type="page"/>
      </w:r>
    </w:p>
    <w:p w:rsidR="00E55F22" w:rsidRPr="00BE4040" w:rsidRDefault="00A5221D">
      <w:pPr>
        <w:widowControl w:val="0"/>
        <w:shd w:val="clear" w:color="auto" w:fill="FFFFFF"/>
        <w:ind w:left="7513"/>
        <w:jc w:val="right"/>
        <w:rPr>
          <w:b/>
        </w:rPr>
      </w:pPr>
      <w:r>
        <w:rPr>
          <w:b/>
        </w:rPr>
        <w:lastRenderedPageBreak/>
        <w:t>Д</w:t>
      </w:r>
      <w:r w:rsidR="005D633C" w:rsidRPr="00BE4040">
        <w:rPr>
          <w:b/>
        </w:rPr>
        <w:t>одаток № 4</w:t>
      </w:r>
    </w:p>
    <w:p w:rsidR="00E55F22" w:rsidRDefault="005D633C" w:rsidP="00280484">
      <w:pPr>
        <w:widowControl w:val="0"/>
        <w:shd w:val="clear" w:color="auto" w:fill="FFFFFF"/>
        <w:jc w:val="right"/>
        <w:rPr>
          <w:b/>
        </w:rPr>
      </w:pPr>
      <w:r w:rsidRPr="00BE4040">
        <w:rPr>
          <w:b/>
        </w:rPr>
        <w:t>до тендерної документації</w:t>
      </w:r>
    </w:p>
    <w:p w:rsidR="00280484" w:rsidRDefault="00280484" w:rsidP="00280484">
      <w:pPr>
        <w:widowControl w:val="0"/>
        <w:shd w:val="clear" w:color="auto" w:fill="FFFFFF"/>
        <w:jc w:val="right"/>
        <w:rPr>
          <w:b/>
        </w:rPr>
      </w:pPr>
    </w:p>
    <w:p w:rsidR="00890867" w:rsidRPr="00100915" w:rsidRDefault="00890867" w:rsidP="00890867">
      <w:pPr>
        <w:jc w:val="right"/>
        <w:rPr>
          <w:rFonts w:ascii="Times New Roman CYR" w:hAnsi="Times New Roman CYR" w:cs="Times New Roman CYR"/>
        </w:rPr>
      </w:pPr>
      <w:r w:rsidRPr="00100915">
        <w:rPr>
          <w:rFonts w:ascii="Times New Roman CYR" w:hAnsi="Times New Roman CYR" w:cs="Times New Roman CYR"/>
        </w:rPr>
        <w:t xml:space="preserve">Форма пропозиції заповнюється Учасником  (на фірмовому </w:t>
      </w:r>
    </w:p>
    <w:p w:rsidR="00890867" w:rsidRPr="00100915" w:rsidRDefault="00890867" w:rsidP="00890867">
      <w:pPr>
        <w:ind w:left="3240"/>
        <w:jc w:val="right"/>
        <w:rPr>
          <w:rFonts w:ascii="Times New Roman CYR" w:hAnsi="Times New Roman CYR" w:cs="Times New Roman CYR"/>
        </w:rPr>
      </w:pPr>
      <w:r w:rsidRPr="00100915">
        <w:rPr>
          <w:rFonts w:ascii="Times New Roman CYR" w:hAnsi="Times New Roman CYR" w:cs="Times New Roman CYR"/>
        </w:rPr>
        <w:t xml:space="preserve">бланку, у разі наявності ) та надається у складі пропозиції (Учасник  не  повинен  відступати  від даної  форми)  </w:t>
      </w:r>
    </w:p>
    <w:p w:rsidR="00890867" w:rsidRPr="00100915" w:rsidRDefault="00890867" w:rsidP="00890867">
      <w:pPr>
        <w:ind w:left="3240"/>
        <w:rPr>
          <w:rFonts w:ascii="Times New Roman CYR" w:hAnsi="Times New Roman CYR" w:cs="Times New Roman CYR"/>
        </w:rPr>
      </w:pPr>
    </w:p>
    <w:p w:rsidR="00890867" w:rsidRPr="00100915" w:rsidRDefault="00890867" w:rsidP="00890867">
      <w:pPr>
        <w:jc w:val="center"/>
        <w:rPr>
          <w:rFonts w:ascii="Times New Roman CYR" w:hAnsi="Times New Roman CYR" w:cs="Times New Roman CYR"/>
          <w:b/>
        </w:rPr>
      </w:pPr>
      <w:r w:rsidRPr="00100915">
        <w:rPr>
          <w:rFonts w:ascii="Times New Roman CYR" w:hAnsi="Times New Roman CYR" w:cs="Times New Roman CYR"/>
          <w:b/>
        </w:rPr>
        <w:t>ФОРМА</w:t>
      </w:r>
      <w:r>
        <w:rPr>
          <w:rFonts w:ascii="Times New Roman CYR" w:hAnsi="Times New Roman CYR" w:cs="Times New Roman CYR"/>
          <w:b/>
        </w:rPr>
        <w:t xml:space="preserve"> ТЕНДЕРНОЇ</w:t>
      </w:r>
      <w:r w:rsidRPr="00100915">
        <w:rPr>
          <w:rFonts w:ascii="Times New Roman CYR" w:hAnsi="Times New Roman CYR" w:cs="Times New Roman CYR"/>
          <w:b/>
        </w:rPr>
        <w:t xml:space="preserve">  ПРОПОЗИЦІЇ </w:t>
      </w:r>
    </w:p>
    <w:p w:rsidR="00890867" w:rsidRPr="00100915" w:rsidRDefault="00890867" w:rsidP="00890867">
      <w:pPr>
        <w:jc w:val="center"/>
        <w:rPr>
          <w:rFonts w:ascii="Times New Roman CYR" w:hAnsi="Times New Roman CYR" w:cs="Times New Roman CYR"/>
          <w:b/>
        </w:rPr>
      </w:pPr>
      <w:r w:rsidRPr="00100915">
        <w:rPr>
          <w:rFonts w:ascii="Times New Roman CYR" w:hAnsi="Times New Roman CYR" w:cs="Times New Roman CYR"/>
          <w:b/>
        </w:rPr>
        <w:t>(заповнюється та подається Учасником на фірмовому бланку)</w:t>
      </w:r>
    </w:p>
    <w:p w:rsidR="00890867" w:rsidRPr="00100915" w:rsidRDefault="00890867" w:rsidP="00890867">
      <w:pPr>
        <w:jc w:val="center"/>
        <w:rPr>
          <w:rFonts w:ascii="Times New Roman CYR" w:hAnsi="Times New Roman CYR" w:cs="Times New Roman CYR"/>
        </w:rPr>
      </w:pPr>
      <w:r w:rsidRPr="00100915">
        <w:rPr>
          <w:rFonts w:ascii="Times New Roman CYR" w:hAnsi="Times New Roman CYR" w:cs="Times New Roman CYR"/>
        </w:rPr>
        <w:t>__________________________________________________________________________________________________________________________________________________________________________</w:t>
      </w:r>
    </w:p>
    <w:p w:rsidR="00890867" w:rsidRPr="00100915" w:rsidRDefault="00890867" w:rsidP="00890867">
      <w:pPr>
        <w:jc w:val="center"/>
        <w:rPr>
          <w:rFonts w:ascii="Times New Roman CYR" w:hAnsi="Times New Roman CYR" w:cs="Times New Roman CYR"/>
        </w:rPr>
      </w:pPr>
      <w:r w:rsidRPr="00100915">
        <w:rPr>
          <w:rFonts w:ascii="Times New Roman CYR" w:hAnsi="Times New Roman CYR" w:cs="Times New Roman CYR"/>
        </w:rPr>
        <w:t>(назва предмета закупівлі)</w:t>
      </w:r>
    </w:p>
    <w:p w:rsidR="00890867" w:rsidRPr="00100915" w:rsidRDefault="00890867" w:rsidP="00890867">
      <w:pPr>
        <w:jc w:val="center"/>
        <w:rPr>
          <w:rFonts w:ascii="Times New Roman CYR" w:hAnsi="Times New Roman CYR" w:cs="Times New Roman CYR"/>
        </w:rPr>
      </w:pPr>
    </w:p>
    <w:p w:rsidR="00890867" w:rsidRPr="00100915" w:rsidRDefault="00890867" w:rsidP="00890867">
      <w:pPr>
        <w:jc w:val="both"/>
        <w:rPr>
          <w:rFonts w:ascii="Times New Roman CYR" w:hAnsi="Times New Roman CYR" w:cs="Times New Roman CYR"/>
        </w:rPr>
      </w:pPr>
      <w:r w:rsidRPr="00100915">
        <w:rPr>
          <w:rFonts w:ascii="Times New Roman CYR" w:hAnsi="Times New Roman CYR" w:cs="Times New Roman CYR"/>
        </w:rPr>
        <w:t>Ми, ____________________(назва учасника), надаємо свою пропозицію на закупівлю_____________________ згідно з  вимогами замовника.</w:t>
      </w:r>
    </w:p>
    <w:p w:rsidR="00890867" w:rsidRPr="00100915" w:rsidRDefault="00890867" w:rsidP="00890867">
      <w:pPr>
        <w:jc w:val="both"/>
        <w:rPr>
          <w:rFonts w:ascii="Times New Roman CYR" w:hAnsi="Times New Roman CYR" w:cs="Times New Roman CYR"/>
        </w:rPr>
      </w:pPr>
      <w:r w:rsidRPr="00100915">
        <w:rPr>
          <w:rFonts w:ascii="Times New Roman CYR" w:hAnsi="Times New Roman CYR" w:cs="Times New Roman CYR"/>
        </w:rPr>
        <w:t>1. Повне найменування Учасника:</w:t>
      </w:r>
    </w:p>
    <w:p w:rsidR="00890867" w:rsidRPr="00100915" w:rsidRDefault="00890867" w:rsidP="00890867">
      <w:pPr>
        <w:jc w:val="both"/>
        <w:rPr>
          <w:rFonts w:ascii="Times New Roman CYR" w:hAnsi="Times New Roman CYR" w:cs="Times New Roman CYR"/>
        </w:rPr>
      </w:pPr>
      <w:r w:rsidRPr="00100915">
        <w:rPr>
          <w:rFonts w:ascii="Times New Roman CYR" w:hAnsi="Times New Roman CYR" w:cs="Times New Roman CYR"/>
        </w:rPr>
        <w:t>2. Адреса ( юридична, поштова ):</w:t>
      </w:r>
    </w:p>
    <w:p w:rsidR="00890867" w:rsidRPr="00100915" w:rsidRDefault="00890867" w:rsidP="00890867">
      <w:pPr>
        <w:jc w:val="both"/>
        <w:rPr>
          <w:rFonts w:ascii="Times New Roman CYR" w:hAnsi="Times New Roman CYR" w:cs="Times New Roman CYR"/>
        </w:rPr>
      </w:pPr>
      <w:r w:rsidRPr="00100915">
        <w:rPr>
          <w:rFonts w:ascii="Times New Roman CYR" w:hAnsi="Times New Roman CYR" w:cs="Times New Roman CYR"/>
        </w:rPr>
        <w:t>3. Код ЄДРПОУ – (для юридичних осіб):</w:t>
      </w:r>
    </w:p>
    <w:p w:rsidR="00890867" w:rsidRPr="00100915" w:rsidRDefault="00890867" w:rsidP="00890867">
      <w:pPr>
        <w:jc w:val="both"/>
        <w:rPr>
          <w:rFonts w:ascii="Times New Roman CYR" w:hAnsi="Times New Roman CYR" w:cs="Times New Roman CYR"/>
        </w:rPr>
      </w:pPr>
      <w:r w:rsidRPr="00100915">
        <w:rPr>
          <w:rFonts w:ascii="Times New Roman CYR" w:hAnsi="Times New Roman CYR" w:cs="Times New Roman CYR"/>
        </w:rPr>
        <w:t xml:space="preserve">ідентифікаційний номер фізичної особи – платника податків та інших обов'язкових платежів:               </w:t>
      </w:r>
    </w:p>
    <w:p w:rsidR="00890867" w:rsidRPr="00100915" w:rsidRDefault="00890867" w:rsidP="00890867">
      <w:pPr>
        <w:jc w:val="both"/>
        <w:rPr>
          <w:rFonts w:ascii="Times New Roman CYR" w:hAnsi="Times New Roman CYR" w:cs="Times New Roman CYR"/>
        </w:rPr>
      </w:pPr>
      <w:r w:rsidRPr="00100915">
        <w:rPr>
          <w:rFonts w:ascii="Times New Roman CYR" w:hAnsi="Times New Roman CYR" w:cs="Times New Roman CYR"/>
        </w:rPr>
        <w:t>4. Банківські реквізити:</w:t>
      </w:r>
    </w:p>
    <w:p w:rsidR="00890867" w:rsidRPr="00100915" w:rsidRDefault="00890867" w:rsidP="00890867">
      <w:pPr>
        <w:jc w:val="both"/>
        <w:rPr>
          <w:rFonts w:ascii="Times New Roman CYR" w:hAnsi="Times New Roman CYR" w:cs="Times New Roman CYR"/>
        </w:rPr>
      </w:pPr>
      <w:r w:rsidRPr="00100915">
        <w:rPr>
          <w:rFonts w:ascii="Times New Roman CYR" w:hAnsi="Times New Roman CYR" w:cs="Times New Roman CYR"/>
        </w:rPr>
        <w:t>5. Відомості про керівника ( П.І.Б., посада, контактний телефон ) – для юридичних осіб:</w:t>
      </w:r>
    </w:p>
    <w:p w:rsidR="00890867" w:rsidRPr="00100915" w:rsidRDefault="00890867" w:rsidP="00890867">
      <w:pPr>
        <w:jc w:val="both"/>
        <w:rPr>
          <w:rFonts w:ascii="Times New Roman CYR" w:hAnsi="Times New Roman CYR" w:cs="Times New Roman CYR"/>
        </w:rPr>
      </w:pPr>
      <w:r w:rsidRPr="00100915">
        <w:rPr>
          <w:rFonts w:ascii="Times New Roman CYR" w:hAnsi="Times New Roman CYR" w:cs="Times New Roman CYR"/>
        </w:rPr>
        <w:t xml:space="preserve">6. Телефон, факс:               </w:t>
      </w:r>
    </w:p>
    <w:p w:rsidR="00890867" w:rsidRPr="00100915" w:rsidRDefault="00890867" w:rsidP="00890867">
      <w:pPr>
        <w:jc w:val="both"/>
        <w:rPr>
          <w:rFonts w:ascii="Times New Roman CYR" w:hAnsi="Times New Roman CYR" w:cs="Times New Roman CYR"/>
        </w:rPr>
      </w:pPr>
      <w:r w:rsidRPr="00100915">
        <w:rPr>
          <w:rFonts w:ascii="Times New Roman CYR" w:hAnsi="Times New Roman CYR" w:cs="Times New Roman CYR"/>
        </w:rPr>
        <w:t>7. П.І.Б., посада особи (осіб), уповноваженої підписувати Договір по  цій закупівлі:</w:t>
      </w:r>
    </w:p>
    <w:p w:rsidR="00890867" w:rsidRPr="00100915" w:rsidRDefault="00890867" w:rsidP="00890867">
      <w:pPr>
        <w:jc w:val="both"/>
        <w:rPr>
          <w:rFonts w:ascii="Times New Roman CYR" w:hAnsi="Times New Roman CYR" w:cs="Times New Roman CYR"/>
        </w:rPr>
      </w:pPr>
      <w:r w:rsidRPr="00100915">
        <w:rPr>
          <w:rFonts w:ascii="Times New Roman CYR" w:hAnsi="Times New Roman CYR" w:cs="Times New Roman CYR"/>
        </w:rPr>
        <w:t>8.Форма власності, організаційно-правова форма – для юридичних осіб; основна спеціалізація, напрямки діяльності:</w:t>
      </w:r>
    </w:p>
    <w:p w:rsidR="00890867" w:rsidRPr="00100915" w:rsidRDefault="00890867" w:rsidP="00890867">
      <w:pPr>
        <w:jc w:val="both"/>
        <w:rPr>
          <w:rFonts w:ascii="Times New Roman CYR" w:hAnsi="Times New Roman CYR" w:cs="Times New Roman CYR"/>
        </w:rPr>
      </w:pPr>
      <w:r w:rsidRPr="00100915">
        <w:rPr>
          <w:rFonts w:ascii="Times New Roman CYR" w:hAnsi="Times New Roman CYR" w:cs="Times New Roman CYR"/>
        </w:rPr>
        <w:t xml:space="preserve">Вивчивши </w:t>
      </w:r>
      <w:r>
        <w:rPr>
          <w:rFonts w:ascii="Times New Roman CYR" w:hAnsi="Times New Roman CYR" w:cs="Times New Roman CYR"/>
        </w:rPr>
        <w:t>тендерну документацію і технічні вимоги</w:t>
      </w:r>
      <w:r w:rsidRPr="00100915">
        <w:rPr>
          <w:rFonts w:ascii="Times New Roman CYR" w:hAnsi="Times New Roman CYR" w:cs="Times New Roman CYR"/>
        </w:rPr>
        <w:t>,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p w:rsidR="00890867" w:rsidRPr="00100915" w:rsidRDefault="00890867" w:rsidP="00890867">
      <w:pPr>
        <w:rPr>
          <w:rFonts w:ascii="Times New Roman CYR" w:hAnsi="Times New Roman CYR" w:cs="Times New Roman CYR"/>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90867" w:rsidRPr="00100915" w:rsidTr="00890867">
        <w:trPr>
          <w:cantSplit/>
          <w:trHeight w:val="257"/>
        </w:trPr>
        <w:tc>
          <w:tcPr>
            <w:tcW w:w="10260" w:type="dxa"/>
          </w:tcPr>
          <w:p w:rsidR="00890867" w:rsidRPr="00100915" w:rsidRDefault="00890867" w:rsidP="00890867">
            <w:pPr>
              <w:tabs>
                <w:tab w:val="left" w:pos="0"/>
              </w:tabs>
              <w:jc w:val="both"/>
              <w:rPr>
                <w:rFonts w:ascii="Times New Roman CYR" w:hAnsi="Times New Roman CYR" w:cs="Times New Roman CYR"/>
              </w:rPr>
            </w:pPr>
            <w:r w:rsidRPr="00100915">
              <w:rPr>
                <w:rFonts w:ascii="Times New Roman CYR" w:hAnsi="Times New Roman CYR" w:cs="Times New Roman CYR"/>
              </w:rPr>
              <w:t>Вартість пропозиції без ПДВ, грн.</w:t>
            </w:r>
          </w:p>
        </w:tc>
      </w:tr>
      <w:tr w:rsidR="00890867" w:rsidRPr="00100915" w:rsidTr="00890867">
        <w:trPr>
          <w:cantSplit/>
          <w:trHeight w:val="257"/>
        </w:trPr>
        <w:tc>
          <w:tcPr>
            <w:tcW w:w="10260" w:type="dxa"/>
          </w:tcPr>
          <w:p w:rsidR="00890867" w:rsidRPr="00100915" w:rsidRDefault="00890867" w:rsidP="00890867">
            <w:pPr>
              <w:tabs>
                <w:tab w:val="left" w:pos="0"/>
              </w:tabs>
              <w:jc w:val="both"/>
              <w:rPr>
                <w:rFonts w:ascii="Times New Roman CYR" w:hAnsi="Times New Roman CYR" w:cs="Times New Roman CYR"/>
              </w:rPr>
            </w:pPr>
            <w:r w:rsidRPr="00100915">
              <w:rPr>
                <w:rFonts w:ascii="Times New Roman CYR" w:hAnsi="Times New Roman CYR" w:cs="Times New Roman CYR"/>
              </w:rPr>
              <w:t>ПДВ 20%,  грн.</w:t>
            </w:r>
          </w:p>
        </w:tc>
      </w:tr>
      <w:tr w:rsidR="00890867" w:rsidRPr="00100915" w:rsidTr="00890867">
        <w:trPr>
          <w:cantSplit/>
          <w:trHeight w:val="257"/>
        </w:trPr>
        <w:tc>
          <w:tcPr>
            <w:tcW w:w="10260" w:type="dxa"/>
          </w:tcPr>
          <w:p w:rsidR="00890867" w:rsidRPr="00100915" w:rsidRDefault="00890867" w:rsidP="00890867">
            <w:pPr>
              <w:tabs>
                <w:tab w:val="left" w:pos="0"/>
              </w:tabs>
              <w:jc w:val="both"/>
              <w:rPr>
                <w:rFonts w:ascii="Times New Roman CYR" w:hAnsi="Times New Roman CYR" w:cs="Times New Roman CYR"/>
              </w:rPr>
            </w:pPr>
            <w:r w:rsidRPr="00100915">
              <w:rPr>
                <w:rFonts w:ascii="Times New Roman CYR" w:hAnsi="Times New Roman CYR" w:cs="Times New Roman CYR"/>
              </w:rPr>
              <w:t xml:space="preserve">Загальна вартість </w:t>
            </w:r>
            <w:r>
              <w:rPr>
                <w:rFonts w:ascii="Times New Roman CYR" w:hAnsi="Times New Roman CYR" w:cs="Times New Roman CYR"/>
              </w:rPr>
              <w:t>тендерної</w:t>
            </w:r>
            <w:r w:rsidRPr="00100915">
              <w:rPr>
                <w:rFonts w:ascii="Times New Roman CYR" w:hAnsi="Times New Roman CYR" w:cs="Times New Roman CYR"/>
              </w:rPr>
              <w:t xml:space="preserve"> пропозиції з ПДВ, грн. (цифрами та прописом)</w:t>
            </w:r>
          </w:p>
        </w:tc>
      </w:tr>
    </w:tbl>
    <w:p w:rsidR="00890867" w:rsidRPr="00100915" w:rsidRDefault="00890867" w:rsidP="00890867">
      <w:pPr>
        <w:jc w:val="both"/>
        <w:rPr>
          <w:rFonts w:ascii="Times New Roman CYR" w:hAnsi="Times New Roman CYR" w:cs="Times New Roman CYR"/>
        </w:rPr>
      </w:pPr>
    </w:p>
    <w:p w:rsidR="00890867" w:rsidRPr="00100915" w:rsidRDefault="00890867" w:rsidP="00890867">
      <w:pPr>
        <w:jc w:val="both"/>
        <w:rPr>
          <w:rFonts w:ascii="Times New Roman CYR" w:hAnsi="Times New Roman CYR" w:cs="Times New Roman CYR"/>
        </w:rPr>
      </w:pPr>
      <w:r w:rsidRPr="00100915">
        <w:rPr>
          <w:rFonts w:ascii="Times New Roman CYR" w:hAnsi="Times New Roman CYR" w:cs="Times New Roman CYR"/>
        </w:rPr>
        <w:t xml:space="preserve">Примітка: </w:t>
      </w:r>
    </w:p>
    <w:p w:rsidR="00890867" w:rsidRPr="00100915" w:rsidRDefault="00890867" w:rsidP="00890867">
      <w:pPr>
        <w:jc w:val="both"/>
        <w:rPr>
          <w:rFonts w:ascii="Times New Roman CYR" w:hAnsi="Times New Roman CYR" w:cs="Times New Roman CYR"/>
        </w:rPr>
      </w:pPr>
      <w:r w:rsidRPr="00100915">
        <w:rPr>
          <w:rFonts w:ascii="Times New Roman CYR" w:hAnsi="Times New Roman CYR" w:cs="Times New Roman CYR"/>
        </w:rPr>
        <w:t>-в ціну включені всі витрати на транспортування, страхування, сплати мита податків та інших зборів і обов’язкових платежів.</w:t>
      </w:r>
    </w:p>
    <w:p w:rsidR="00890867" w:rsidRPr="00100915" w:rsidRDefault="00890867" w:rsidP="00890867">
      <w:pPr>
        <w:jc w:val="both"/>
        <w:rPr>
          <w:rFonts w:ascii="Times New Roman CYR" w:hAnsi="Times New Roman CYR" w:cs="Times New Roman CYR"/>
        </w:rPr>
      </w:pPr>
      <w:r w:rsidRPr="00100915">
        <w:rPr>
          <w:rFonts w:ascii="Times New Roman CYR" w:hAnsi="Times New Roman CYR" w:cs="Times New Roman CYR"/>
        </w:rPr>
        <w:t>-у разі надання пропозиції Учасником, який не є платником ПДВ, або якщо предмет закупівлі не обкладається ПДВ, то такі пропозиції надають без врахування ПДВ та в графі «Загальна вартість пропозиції з ПДВ, грн.» зазначають ціну без ПДВ, про що Учасник робить відповідну позначку.</w:t>
      </w:r>
    </w:p>
    <w:p w:rsidR="00890867" w:rsidRPr="00100915" w:rsidRDefault="00890867" w:rsidP="00890867">
      <w:pPr>
        <w:pStyle w:val="afa"/>
        <w:spacing w:beforeAutospacing="0" w:afterAutospacing="0"/>
        <w:jc w:val="both"/>
        <w:rPr>
          <w:i/>
        </w:rPr>
      </w:pPr>
      <w:r w:rsidRPr="00100915">
        <w:rPr>
          <w:rFonts w:ascii="Times New Roman CYR" w:hAnsi="Times New Roman CYR" w:cs="Times New Roman CYR"/>
        </w:rPr>
        <w:t>9. Ми погоджуємося дотримуватися умов пропозиції протягом _____ днів з дати кінцевого строку подання пропозицій.</w:t>
      </w:r>
    </w:p>
    <w:p w:rsidR="00890867" w:rsidRPr="00100915" w:rsidRDefault="00890867" w:rsidP="00890867">
      <w:pPr>
        <w:jc w:val="both"/>
        <w:rPr>
          <w:rFonts w:ascii="Times New Roman CYR" w:hAnsi="Times New Roman CYR" w:cs="Times New Roman CYR"/>
        </w:rPr>
      </w:pPr>
      <w:r w:rsidRPr="00100915">
        <w:rPr>
          <w:rFonts w:ascii="Times New Roman CYR" w:hAnsi="Times New Roman CYR" w:cs="Times New Roman CYR"/>
        </w:rPr>
        <w:t xml:space="preserve">10. Ми погоджуємося з умовами, що ви можете відхилити нашу чи всі </w:t>
      </w:r>
      <w:r w:rsidR="00EA3CAA">
        <w:rPr>
          <w:rFonts w:ascii="Times New Roman CYR" w:hAnsi="Times New Roman CYR" w:cs="Times New Roman CYR"/>
        </w:rPr>
        <w:t xml:space="preserve">тендерні </w:t>
      </w:r>
      <w:r w:rsidRPr="00100915">
        <w:rPr>
          <w:rFonts w:ascii="Times New Roman CYR" w:hAnsi="Times New Roman CYR" w:cs="Times New Roman CYR"/>
        </w:rPr>
        <w:t xml:space="preserve">пропозиції згідно з умовами </w:t>
      </w:r>
      <w:r w:rsidR="00125A6A">
        <w:rPr>
          <w:rFonts w:ascii="Times New Roman CYR" w:hAnsi="Times New Roman CYR" w:cs="Times New Roman CYR"/>
        </w:rPr>
        <w:t>тендерної документації</w:t>
      </w:r>
      <w:r w:rsidRPr="00100915">
        <w:rPr>
          <w:rFonts w:ascii="Times New Roman CYR" w:hAnsi="Times New Roman CYR" w:cs="Times New Roman CYR"/>
        </w:rPr>
        <w:t xml:space="preserve"> та розуміємо, що Ви не обмежені у прийнятті будь-якої іншої пропозиції з більш вигідними для Вас умовами.</w:t>
      </w:r>
    </w:p>
    <w:p w:rsidR="00890867" w:rsidRPr="00100915" w:rsidRDefault="00890867" w:rsidP="00890867">
      <w:pPr>
        <w:jc w:val="both"/>
        <w:rPr>
          <w:rFonts w:ascii="Times New Roman CYR" w:hAnsi="Times New Roman CYR" w:cs="Times New Roman CYR"/>
        </w:rPr>
      </w:pPr>
      <w:r w:rsidRPr="00100915">
        <w:rPr>
          <w:rFonts w:ascii="Times New Roman CYR" w:hAnsi="Times New Roman CYR" w:cs="Times New Roman CYR"/>
        </w:rPr>
        <w:t>11. Ми розуміємо та погоджуємося, що Ви можете відмінити закупівлю у разі наявності обставин для цього згідно із Законом.</w:t>
      </w:r>
    </w:p>
    <w:p w:rsidR="00890867" w:rsidRPr="00100915" w:rsidRDefault="00890867" w:rsidP="00890867">
      <w:pPr>
        <w:jc w:val="both"/>
        <w:rPr>
          <w:rFonts w:ascii="Times New Roman CYR" w:hAnsi="Times New Roman CYR" w:cs="Times New Roman CYR"/>
        </w:rPr>
      </w:pPr>
      <w:r w:rsidRPr="00100915">
        <w:rPr>
          <w:rFonts w:ascii="Times New Roman CYR" w:hAnsi="Times New Roman CYR" w:cs="Times New Roman CYR"/>
        </w:rPr>
        <w:t xml:space="preserve">12. </w:t>
      </w:r>
      <w:r w:rsidRPr="00890867">
        <w:rPr>
          <w:rFonts w:ascii="Times New Roman CYR" w:hAnsi="Times New Roman CYR" w:cs="Times New Roman CYR"/>
        </w:rPr>
        <w:t xml:space="preserve">Ми зобов’язуємося підписати Договір про закупівлю із Замовником не пізніше ніж через 15 (у випадку обґрунтованої необхідності продовження строку – не пізніше 60 днів) днів з дня прийняття рішення про намір укласти Договір про закупівлю у відповідності із вимогами цієї документації, тендерної пропозиції та Закону, але не раніше ніж через 5 днів з дати </w:t>
      </w:r>
      <w:r w:rsidRPr="00890867">
        <w:rPr>
          <w:rFonts w:ascii="Times New Roman CYR" w:hAnsi="Times New Roman CYR" w:cs="Times New Roman CYR"/>
        </w:rPr>
        <w:lastRenderedPageBreak/>
        <w:t>оприлюднення на веб-порталі Уповноваженого органу повідомлення про намір укласти Договір про закупівлю.</w:t>
      </w:r>
    </w:p>
    <w:p w:rsidR="00890867" w:rsidRPr="00100915" w:rsidRDefault="00890867" w:rsidP="00890867">
      <w:pPr>
        <w:jc w:val="both"/>
        <w:rPr>
          <w:rFonts w:ascii="Times New Roman CYR" w:hAnsi="Times New Roman CYR" w:cs="Times New Roman CYR"/>
        </w:rPr>
      </w:pPr>
      <w:r w:rsidRPr="00100915">
        <w:rPr>
          <w:rFonts w:ascii="Times New Roman CYR" w:hAnsi="Times New Roman CYR" w:cs="Times New Roman CYR"/>
        </w:rPr>
        <w:t>13. Ми беремо на себе зобов’язання виконати всі умови, що передбачені Договором про закупівлю.</w:t>
      </w:r>
    </w:p>
    <w:p w:rsidR="00890867" w:rsidRDefault="00890867" w:rsidP="00890867">
      <w:pPr>
        <w:jc w:val="both"/>
        <w:rPr>
          <w:rFonts w:ascii="Times New Roman CYR" w:hAnsi="Times New Roman CYR" w:cs="Times New Roman CYR"/>
        </w:rPr>
      </w:pPr>
      <w:r w:rsidRPr="00100915">
        <w:rPr>
          <w:rFonts w:ascii="Times New Roman CYR" w:hAnsi="Times New Roman CYR" w:cs="Times New Roman CYR"/>
        </w:rPr>
        <w:t xml:space="preserve">14. Зазначеним нижче підписом ми підтверджуємо повну, безумовну і беззаперечну згоду з усіма умовами проведення закупівлі, визначеними в оголошенні </w:t>
      </w:r>
      <w:r w:rsidR="00357E4B">
        <w:rPr>
          <w:rFonts w:ascii="Times New Roman CYR" w:hAnsi="Times New Roman CYR" w:cs="Times New Roman CYR"/>
        </w:rPr>
        <w:t>про проведення процедури закупівлі</w:t>
      </w:r>
      <w:r w:rsidR="00C7009C">
        <w:rPr>
          <w:rFonts w:ascii="Times New Roman CYR" w:hAnsi="Times New Roman CYR" w:cs="Times New Roman CYR"/>
        </w:rPr>
        <w:t xml:space="preserve"> та тендерною документацією Замовника</w:t>
      </w:r>
      <w:r w:rsidR="00357E4B">
        <w:rPr>
          <w:rFonts w:ascii="Times New Roman CYR" w:hAnsi="Times New Roman CYR" w:cs="Times New Roman CYR"/>
        </w:rPr>
        <w:t>.</w:t>
      </w:r>
    </w:p>
    <w:p w:rsidR="00357E4B" w:rsidRDefault="00357E4B" w:rsidP="00890867">
      <w:pPr>
        <w:jc w:val="both"/>
        <w:rPr>
          <w:rFonts w:ascii="Times New Roman CYR" w:hAnsi="Times New Roman CYR" w:cs="Times New Roman CYR"/>
        </w:rPr>
      </w:pPr>
    </w:p>
    <w:p w:rsidR="00357E4B" w:rsidRPr="00100915" w:rsidRDefault="00357E4B" w:rsidP="00890867">
      <w:pPr>
        <w:jc w:val="both"/>
        <w:rPr>
          <w:rFonts w:ascii="Times New Roman CYR" w:hAnsi="Times New Roman CYR" w:cs="Times New Roman CYR"/>
        </w:rPr>
      </w:pPr>
    </w:p>
    <w:p w:rsidR="00890867" w:rsidRPr="00100915" w:rsidRDefault="00890867" w:rsidP="00890867">
      <w:pPr>
        <w:jc w:val="both"/>
        <w:rPr>
          <w:rFonts w:ascii="Times New Roman CYR" w:hAnsi="Times New Roman CYR" w:cs="Times New Roman CYR"/>
        </w:rPr>
      </w:pPr>
      <w:r w:rsidRPr="00100915">
        <w:rPr>
          <w:rFonts w:ascii="Times New Roman CYR" w:hAnsi="Times New Roman CYR" w:cs="Times New Roman CYR"/>
        </w:rPr>
        <w:t xml:space="preserve"> Посада, прізвище та власноручний підпис уповноваженої особи</w:t>
      </w:r>
    </w:p>
    <w:p w:rsidR="00890867" w:rsidRPr="00100915" w:rsidRDefault="00890867" w:rsidP="00890867">
      <w:pPr>
        <w:rPr>
          <w:rFonts w:ascii="Times New Roman CYR" w:hAnsi="Times New Roman CYR" w:cs="Times New Roman CYR"/>
        </w:rPr>
      </w:pPr>
      <w:r w:rsidRPr="00100915">
        <w:rPr>
          <w:rFonts w:ascii="Times New Roman CYR" w:hAnsi="Times New Roman CYR" w:cs="Times New Roman CYR"/>
        </w:rPr>
        <w:t xml:space="preserve">М.П. (за наявності) </w:t>
      </w:r>
    </w:p>
    <w:p w:rsidR="00EE14EB" w:rsidRDefault="00EE14EB">
      <w:pPr>
        <w:spacing w:line="276" w:lineRule="auto"/>
        <w:jc w:val="center"/>
        <w:rPr>
          <w:b/>
          <w:color w:val="000000"/>
        </w:rPr>
      </w:pPr>
    </w:p>
    <w:p w:rsidR="00E55F22" w:rsidRPr="00DD3B90" w:rsidRDefault="00E55F22">
      <w:pPr>
        <w:tabs>
          <w:tab w:val="left" w:pos="180"/>
          <w:tab w:val="left" w:pos="2912"/>
        </w:tabs>
        <w:jc w:val="both"/>
      </w:pPr>
    </w:p>
    <w:sectPr w:rsidR="00E55F22" w:rsidRPr="00DD3B90" w:rsidSect="00E7297A">
      <w:footerReference w:type="default" r:id="rId13"/>
      <w:pgSz w:w="11905" w:h="16837"/>
      <w:pgMar w:top="907" w:right="706" w:bottom="907" w:left="1418" w:header="0"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390" w:rsidRDefault="007E3390">
      <w:r>
        <w:separator/>
      </w:r>
    </w:p>
  </w:endnote>
  <w:endnote w:type="continuationSeparator" w:id="0">
    <w:p w:rsidR="007E3390" w:rsidRDefault="007E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Franklin Gothic Book">
    <w:panose1 w:val="020B0503020102020204"/>
    <w:charset w:val="CC"/>
    <w:family w:val="swiss"/>
    <w:pitch w:val="variable"/>
    <w:sig w:usb0="00000287" w:usb1="00000000" w:usb2="00000000" w:usb3="00000000" w:csb0="0000009F" w:csb1="00000000"/>
  </w:font>
  <w:font w:name="Noto Sans Symbols">
    <w:altName w:val="Calibri"/>
    <w:charset w:val="00"/>
    <w:family w:val="auto"/>
    <w:pitch w:val="default"/>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ntiqua">
    <w:altName w:val="Courier New"/>
    <w:panose1 w:val="00000000000000000000"/>
    <w:charset w:val="00"/>
    <w:family w:val="auto"/>
    <w:notTrueType/>
    <w:pitch w:val="default"/>
    <w:sig w:usb0="00000003" w:usb1="00000000" w:usb2="00000000" w:usb3="00000000" w:csb0="00000001" w:csb1="00000000"/>
  </w:font>
  <w:font w:name="FreeSetCTT">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E91" w:rsidRDefault="006E2E91">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390" w:rsidRDefault="007E3390">
      <w:r>
        <w:separator/>
      </w:r>
    </w:p>
  </w:footnote>
  <w:footnote w:type="continuationSeparator" w:id="0">
    <w:p w:rsidR="007E3390" w:rsidRDefault="007E3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14B06A6E"/>
    <w:multiLevelType w:val="hybridMultilevel"/>
    <w:tmpl w:val="90B2A12C"/>
    <w:lvl w:ilvl="0" w:tplc="8F96E16C">
      <w:start w:val="4"/>
      <w:numFmt w:val="upperRoman"/>
      <w:lvlText w:val="%1."/>
      <w:lvlJc w:val="left"/>
      <w:pPr>
        <w:ind w:left="4742" w:hanging="387"/>
        <w:jc w:val="right"/>
      </w:pPr>
      <w:rPr>
        <w:rFonts w:ascii="Times New Roman" w:eastAsia="Times New Roman" w:hAnsi="Times New Roman" w:cs="Times New Roman" w:hint="default"/>
        <w:b/>
        <w:bCs/>
        <w:spacing w:val="-1"/>
        <w:w w:val="100"/>
        <w:sz w:val="24"/>
        <w:szCs w:val="24"/>
        <w:lang w:val="uk-UA" w:eastAsia="en-US" w:bidi="ar-SA"/>
      </w:rPr>
    </w:lvl>
    <w:lvl w:ilvl="1" w:tplc="ADF4FB6C">
      <w:start w:val="7"/>
      <w:numFmt w:val="upperRoman"/>
      <w:lvlText w:val="%2."/>
      <w:lvlJc w:val="left"/>
      <w:pPr>
        <w:ind w:left="4996" w:hanging="480"/>
        <w:jc w:val="right"/>
      </w:pPr>
      <w:rPr>
        <w:rFonts w:ascii="Times New Roman" w:eastAsia="Times New Roman" w:hAnsi="Times New Roman" w:cs="Times New Roman" w:hint="default"/>
        <w:b/>
        <w:bCs/>
        <w:spacing w:val="-1"/>
        <w:w w:val="100"/>
        <w:sz w:val="24"/>
        <w:szCs w:val="24"/>
        <w:lang w:val="uk-UA" w:eastAsia="en-US" w:bidi="ar-SA"/>
      </w:rPr>
    </w:lvl>
    <w:lvl w:ilvl="2" w:tplc="ED903402">
      <w:numFmt w:val="bullet"/>
      <w:lvlText w:val="•"/>
      <w:lvlJc w:val="left"/>
      <w:pPr>
        <w:ind w:left="5707" w:hanging="480"/>
      </w:pPr>
      <w:rPr>
        <w:rFonts w:hint="default"/>
        <w:lang w:val="uk-UA" w:eastAsia="en-US" w:bidi="ar-SA"/>
      </w:rPr>
    </w:lvl>
    <w:lvl w:ilvl="3" w:tplc="A6B87B4C">
      <w:numFmt w:val="bullet"/>
      <w:lvlText w:val="•"/>
      <w:lvlJc w:val="left"/>
      <w:pPr>
        <w:ind w:left="6414" w:hanging="480"/>
      </w:pPr>
      <w:rPr>
        <w:rFonts w:hint="default"/>
        <w:lang w:val="uk-UA" w:eastAsia="en-US" w:bidi="ar-SA"/>
      </w:rPr>
    </w:lvl>
    <w:lvl w:ilvl="4" w:tplc="A2226714">
      <w:numFmt w:val="bullet"/>
      <w:lvlText w:val="•"/>
      <w:lvlJc w:val="left"/>
      <w:pPr>
        <w:ind w:left="7122" w:hanging="480"/>
      </w:pPr>
      <w:rPr>
        <w:rFonts w:hint="default"/>
        <w:lang w:val="uk-UA" w:eastAsia="en-US" w:bidi="ar-SA"/>
      </w:rPr>
    </w:lvl>
    <w:lvl w:ilvl="5" w:tplc="FD508150">
      <w:numFmt w:val="bullet"/>
      <w:lvlText w:val="•"/>
      <w:lvlJc w:val="left"/>
      <w:pPr>
        <w:ind w:left="7829" w:hanging="480"/>
      </w:pPr>
      <w:rPr>
        <w:rFonts w:hint="default"/>
        <w:lang w:val="uk-UA" w:eastAsia="en-US" w:bidi="ar-SA"/>
      </w:rPr>
    </w:lvl>
    <w:lvl w:ilvl="6" w:tplc="43A6C33C">
      <w:numFmt w:val="bullet"/>
      <w:lvlText w:val="•"/>
      <w:lvlJc w:val="left"/>
      <w:pPr>
        <w:ind w:left="8536" w:hanging="480"/>
      </w:pPr>
      <w:rPr>
        <w:rFonts w:hint="default"/>
        <w:lang w:val="uk-UA" w:eastAsia="en-US" w:bidi="ar-SA"/>
      </w:rPr>
    </w:lvl>
    <w:lvl w:ilvl="7" w:tplc="7438119C">
      <w:numFmt w:val="bullet"/>
      <w:lvlText w:val="•"/>
      <w:lvlJc w:val="left"/>
      <w:pPr>
        <w:ind w:left="9244" w:hanging="480"/>
      </w:pPr>
      <w:rPr>
        <w:rFonts w:hint="default"/>
        <w:lang w:val="uk-UA" w:eastAsia="en-US" w:bidi="ar-SA"/>
      </w:rPr>
    </w:lvl>
    <w:lvl w:ilvl="8" w:tplc="DE8E7D12">
      <w:numFmt w:val="bullet"/>
      <w:lvlText w:val="•"/>
      <w:lvlJc w:val="left"/>
      <w:pPr>
        <w:ind w:left="9951" w:hanging="480"/>
      </w:pPr>
      <w:rPr>
        <w:rFonts w:hint="default"/>
        <w:lang w:val="uk-UA" w:eastAsia="en-US" w:bidi="ar-SA"/>
      </w:rPr>
    </w:lvl>
  </w:abstractNum>
  <w:abstractNum w:abstractNumId="3">
    <w:nsid w:val="15690226"/>
    <w:multiLevelType w:val="multilevel"/>
    <w:tmpl w:val="4BC66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8AF2E48"/>
    <w:multiLevelType w:val="multilevel"/>
    <w:tmpl w:val="E0F84EA4"/>
    <w:lvl w:ilvl="0">
      <w:start w:val="5"/>
      <w:numFmt w:val="decimal"/>
      <w:lvlText w:val="%1"/>
      <w:lvlJc w:val="left"/>
      <w:pPr>
        <w:ind w:left="1802" w:hanging="420"/>
      </w:pPr>
      <w:rPr>
        <w:rFonts w:hint="default"/>
        <w:lang w:val="uk-UA" w:eastAsia="en-US" w:bidi="ar-SA"/>
      </w:rPr>
    </w:lvl>
    <w:lvl w:ilvl="1">
      <w:start w:val="1"/>
      <w:numFmt w:val="decimal"/>
      <w:lvlText w:val="%1.%2."/>
      <w:lvlJc w:val="left"/>
      <w:pPr>
        <w:ind w:left="1802"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713" w:hanging="420"/>
      </w:pPr>
      <w:rPr>
        <w:rFonts w:hint="default"/>
        <w:lang w:val="uk-UA" w:eastAsia="en-US" w:bidi="ar-SA"/>
      </w:rPr>
    </w:lvl>
    <w:lvl w:ilvl="3">
      <w:numFmt w:val="bullet"/>
      <w:lvlText w:val="•"/>
      <w:lvlJc w:val="left"/>
      <w:pPr>
        <w:ind w:left="4669" w:hanging="420"/>
      </w:pPr>
      <w:rPr>
        <w:rFonts w:hint="default"/>
        <w:lang w:val="uk-UA" w:eastAsia="en-US" w:bidi="ar-SA"/>
      </w:rPr>
    </w:lvl>
    <w:lvl w:ilvl="4">
      <w:numFmt w:val="bullet"/>
      <w:lvlText w:val="•"/>
      <w:lvlJc w:val="left"/>
      <w:pPr>
        <w:ind w:left="5626" w:hanging="420"/>
      </w:pPr>
      <w:rPr>
        <w:rFonts w:hint="default"/>
        <w:lang w:val="uk-UA" w:eastAsia="en-US" w:bidi="ar-SA"/>
      </w:rPr>
    </w:lvl>
    <w:lvl w:ilvl="5">
      <w:numFmt w:val="bullet"/>
      <w:lvlText w:val="•"/>
      <w:lvlJc w:val="left"/>
      <w:pPr>
        <w:ind w:left="6583" w:hanging="420"/>
      </w:pPr>
      <w:rPr>
        <w:rFonts w:hint="default"/>
        <w:lang w:val="uk-UA" w:eastAsia="en-US" w:bidi="ar-SA"/>
      </w:rPr>
    </w:lvl>
    <w:lvl w:ilvl="6">
      <w:numFmt w:val="bullet"/>
      <w:lvlText w:val="•"/>
      <w:lvlJc w:val="left"/>
      <w:pPr>
        <w:ind w:left="7539" w:hanging="420"/>
      </w:pPr>
      <w:rPr>
        <w:rFonts w:hint="default"/>
        <w:lang w:val="uk-UA" w:eastAsia="en-US" w:bidi="ar-SA"/>
      </w:rPr>
    </w:lvl>
    <w:lvl w:ilvl="7">
      <w:numFmt w:val="bullet"/>
      <w:lvlText w:val="•"/>
      <w:lvlJc w:val="left"/>
      <w:pPr>
        <w:ind w:left="8496" w:hanging="420"/>
      </w:pPr>
      <w:rPr>
        <w:rFonts w:hint="default"/>
        <w:lang w:val="uk-UA" w:eastAsia="en-US" w:bidi="ar-SA"/>
      </w:rPr>
    </w:lvl>
    <w:lvl w:ilvl="8">
      <w:numFmt w:val="bullet"/>
      <w:lvlText w:val="•"/>
      <w:lvlJc w:val="left"/>
      <w:pPr>
        <w:ind w:left="9453" w:hanging="420"/>
      </w:pPr>
      <w:rPr>
        <w:rFonts w:hint="default"/>
        <w:lang w:val="uk-UA" w:eastAsia="en-US" w:bidi="ar-SA"/>
      </w:rPr>
    </w:lvl>
  </w:abstractNum>
  <w:abstractNum w:abstractNumId="5">
    <w:nsid w:val="24C12C0F"/>
    <w:multiLevelType w:val="multilevel"/>
    <w:tmpl w:val="528C5C76"/>
    <w:lvl w:ilvl="0">
      <w:start w:val="9"/>
      <w:numFmt w:val="decimal"/>
      <w:lvlText w:val="%1"/>
      <w:lvlJc w:val="left"/>
      <w:pPr>
        <w:ind w:left="1382" w:hanging="528"/>
      </w:pPr>
      <w:rPr>
        <w:rFonts w:hint="default"/>
        <w:lang w:val="uk-UA" w:eastAsia="en-US" w:bidi="ar-SA"/>
      </w:rPr>
    </w:lvl>
    <w:lvl w:ilvl="1">
      <w:start w:val="1"/>
      <w:numFmt w:val="decimal"/>
      <w:lvlText w:val="%1.%2."/>
      <w:lvlJc w:val="left"/>
      <w:pPr>
        <w:ind w:left="1382" w:hanging="52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377" w:hanging="528"/>
      </w:pPr>
      <w:rPr>
        <w:rFonts w:hint="default"/>
        <w:lang w:val="uk-UA" w:eastAsia="en-US" w:bidi="ar-SA"/>
      </w:rPr>
    </w:lvl>
    <w:lvl w:ilvl="3">
      <w:numFmt w:val="bullet"/>
      <w:lvlText w:val="•"/>
      <w:lvlJc w:val="left"/>
      <w:pPr>
        <w:ind w:left="4375" w:hanging="528"/>
      </w:pPr>
      <w:rPr>
        <w:rFonts w:hint="default"/>
        <w:lang w:val="uk-UA" w:eastAsia="en-US" w:bidi="ar-SA"/>
      </w:rPr>
    </w:lvl>
    <w:lvl w:ilvl="4">
      <w:numFmt w:val="bullet"/>
      <w:lvlText w:val="•"/>
      <w:lvlJc w:val="left"/>
      <w:pPr>
        <w:ind w:left="5374" w:hanging="528"/>
      </w:pPr>
      <w:rPr>
        <w:rFonts w:hint="default"/>
        <w:lang w:val="uk-UA" w:eastAsia="en-US" w:bidi="ar-SA"/>
      </w:rPr>
    </w:lvl>
    <w:lvl w:ilvl="5">
      <w:numFmt w:val="bullet"/>
      <w:lvlText w:val="•"/>
      <w:lvlJc w:val="left"/>
      <w:pPr>
        <w:ind w:left="6373" w:hanging="528"/>
      </w:pPr>
      <w:rPr>
        <w:rFonts w:hint="default"/>
        <w:lang w:val="uk-UA" w:eastAsia="en-US" w:bidi="ar-SA"/>
      </w:rPr>
    </w:lvl>
    <w:lvl w:ilvl="6">
      <w:numFmt w:val="bullet"/>
      <w:lvlText w:val="•"/>
      <w:lvlJc w:val="left"/>
      <w:pPr>
        <w:ind w:left="7371" w:hanging="528"/>
      </w:pPr>
      <w:rPr>
        <w:rFonts w:hint="default"/>
        <w:lang w:val="uk-UA" w:eastAsia="en-US" w:bidi="ar-SA"/>
      </w:rPr>
    </w:lvl>
    <w:lvl w:ilvl="7">
      <w:numFmt w:val="bullet"/>
      <w:lvlText w:val="•"/>
      <w:lvlJc w:val="left"/>
      <w:pPr>
        <w:ind w:left="8370" w:hanging="528"/>
      </w:pPr>
      <w:rPr>
        <w:rFonts w:hint="default"/>
        <w:lang w:val="uk-UA" w:eastAsia="en-US" w:bidi="ar-SA"/>
      </w:rPr>
    </w:lvl>
    <w:lvl w:ilvl="8">
      <w:numFmt w:val="bullet"/>
      <w:lvlText w:val="•"/>
      <w:lvlJc w:val="left"/>
      <w:pPr>
        <w:ind w:left="9369" w:hanging="528"/>
      </w:pPr>
      <w:rPr>
        <w:rFonts w:hint="default"/>
        <w:lang w:val="uk-UA" w:eastAsia="en-US" w:bidi="ar-SA"/>
      </w:rPr>
    </w:lvl>
  </w:abstractNum>
  <w:abstractNum w:abstractNumId="6">
    <w:nsid w:val="265D6FB0"/>
    <w:multiLevelType w:val="multilevel"/>
    <w:tmpl w:val="74903C52"/>
    <w:lvl w:ilvl="0">
      <w:start w:val="4"/>
      <w:numFmt w:val="decimal"/>
      <w:lvlText w:val="%1"/>
      <w:lvlJc w:val="left"/>
      <w:pPr>
        <w:ind w:left="1382" w:hanging="471"/>
      </w:pPr>
      <w:rPr>
        <w:rFonts w:hint="default"/>
        <w:lang w:val="uk-UA" w:eastAsia="en-US" w:bidi="ar-SA"/>
      </w:rPr>
    </w:lvl>
    <w:lvl w:ilvl="1">
      <w:start w:val="1"/>
      <w:numFmt w:val="decimal"/>
      <w:lvlText w:val="%1.%2."/>
      <w:lvlJc w:val="left"/>
      <w:pPr>
        <w:ind w:left="1382" w:hanging="471"/>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382" w:hanging="617"/>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4375" w:hanging="617"/>
      </w:pPr>
      <w:rPr>
        <w:rFonts w:hint="default"/>
        <w:lang w:val="uk-UA" w:eastAsia="en-US" w:bidi="ar-SA"/>
      </w:rPr>
    </w:lvl>
    <w:lvl w:ilvl="4">
      <w:numFmt w:val="bullet"/>
      <w:lvlText w:val="•"/>
      <w:lvlJc w:val="left"/>
      <w:pPr>
        <w:ind w:left="5374" w:hanging="617"/>
      </w:pPr>
      <w:rPr>
        <w:rFonts w:hint="default"/>
        <w:lang w:val="uk-UA" w:eastAsia="en-US" w:bidi="ar-SA"/>
      </w:rPr>
    </w:lvl>
    <w:lvl w:ilvl="5">
      <w:numFmt w:val="bullet"/>
      <w:lvlText w:val="•"/>
      <w:lvlJc w:val="left"/>
      <w:pPr>
        <w:ind w:left="6373" w:hanging="617"/>
      </w:pPr>
      <w:rPr>
        <w:rFonts w:hint="default"/>
        <w:lang w:val="uk-UA" w:eastAsia="en-US" w:bidi="ar-SA"/>
      </w:rPr>
    </w:lvl>
    <w:lvl w:ilvl="6">
      <w:numFmt w:val="bullet"/>
      <w:lvlText w:val="•"/>
      <w:lvlJc w:val="left"/>
      <w:pPr>
        <w:ind w:left="7371" w:hanging="617"/>
      </w:pPr>
      <w:rPr>
        <w:rFonts w:hint="default"/>
        <w:lang w:val="uk-UA" w:eastAsia="en-US" w:bidi="ar-SA"/>
      </w:rPr>
    </w:lvl>
    <w:lvl w:ilvl="7">
      <w:numFmt w:val="bullet"/>
      <w:lvlText w:val="•"/>
      <w:lvlJc w:val="left"/>
      <w:pPr>
        <w:ind w:left="8370" w:hanging="617"/>
      </w:pPr>
      <w:rPr>
        <w:rFonts w:hint="default"/>
        <w:lang w:val="uk-UA" w:eastAsia="en-US" w:bidi="ar-SA"/>
      </w:rPr>
    </w:lvl>
    <w:lvl w:ilvl="8">
      <w:numFmt w:val="bullet"/>
      <w:lvlText w:val="•"/>
      <w:lvlJc w:val="left"/>
      <w:pPr>
        <w:ind w:left="9369" w:hanging="617"/>
      </w:pPr>
      <w:rPr>
        <w:rFonts w:hint="default"/>
        <w:lang w:val="uk-UA" w:eastAsia="en-US" w:bidi="ar-SA"/>
      </w:rPr>
    </w:lvl>
  </w:abstractNum>
  <w:abstractNum w:abstractNumId="7">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nsid w:val="3CB76724"/>
    <w:multiLevelType w:val="multilevel"/>
    <w:tmpl w:val="96BC147A"/>
    <w:lvl w:ilvl="0">
      <w:start w:val="7"/>
      <w:numFmt w:val="decimal"/>
      <w:lvlText w:val="%1"/>
      <w:lvlJc w:val="left"/>
      <w:pPr>
        <w:ind w:left="1382" w:hanging="519"/>
      </w:pPr>
      <w:rPr>
        <w:rFonts w:hint="default"/>
        <w:lang w:val="uk-UA" w:eastAsia="en-US" w:bidi="ar-SA"/>
      </w:rPr>
    </w:lvl>
    <w:lvl w:ilvl="1">
      <w:start w:val="1"/>
      <w:numFmt w:val="decimal"/>
      <w:lvlText w:val="%1.%2."/>
      <w:lvlJc w:val="left"/>
      <w:pPr>
        <w:ind w:left="1382" w:hanging="51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377" w:hanging="519"/>
      </w:pPr>
      <w:rPr>
        <w:rFonts w:hint="default"/>
        <w:lang w:val="uk-UA" w:eastAsia="en-US" w:bidi="ar-SA"/>
      </w:rPr>
    </w:lvl>
    <w:lvl w:ilvl="3">
      <w:numFmt w:val="bullet"/>
      <w:lvlText w:val="•"/>
      <w:lvlJc w:val="left"/>
      <w:pPr>
        <w:ind w:left="4375" w:hanging="519"/>
      </w:pPr>
      <w:rPr>
        <w:rFonts w:hint="default"/>
        <w:lang w:val="uk-UA" w:eastAsia="en-US" w:bidi="ar-SA"/>
      </w:rPr>
    </w:lvl>
    <w:lvl w:ilvl="4">
      <w:numFmt w:val="bullet"/>
      <w:lvlText w:val="•"/>
      <w:lvlJc w:val="left"/>
      <w:pPr>
        <w:ind w:left="5374" w:hanging="519"/>
      </w:pPr>
      <w:rPr>
        <w:rFonts w:hint="default"/>
        <w:lang w:val="uk-UA" w:eastAsia="en-US" w:bidi="ar-SA"/>
      </w:rPr>
    </w:lvl>
    <w:lvl w:ilvl="5">
      <w:numFmt w:val="bullet"/>
      <w:lvlText w:val="•"/>
      <w:lvlJc w:val="left"/>
      <w:pPr>
        <w:ind w:left="6373" w:hanging="519"/>
      </w:pPr>
      <w:rPr>
        <w:rFonts w:hint="default"/>
        <w:lang w:val="uk-UA" w:eastAsia="en-US" w:bidi="ar-SA"/>
      </w:rPr>
    </w:lvl>
    <w:lvl w:ilvl="6">
      <w:numFmt w:val="bullet"/>
      <w:lvlText w:val="•"/>
      <w:lvlJc w:val="left"/>
      <w:pPr>
        <w:ind w:left="7371" w:hanging="519"/>
      </w:pPr>
      <w:rPr>
        <w:rFonts w:hint="default"/>
        <w:lang w:val="uk-UA" w:eastAsia="en-US" w:bidi="ar-SA"/>
      </w:rPr>
    </w:lvl>
    <w:lvl w:ilvl="7">
      <w:numFmt w:val="bullet"/>
      <w:lvlText w:val="•"/>
      <w:lvlJc w:val="left"/>
      <w:pPr>
        <w:ind w:left="8370" w:hanging="519"/>
      </w:pPr>
      <w:rPr>
        <w:rFonts w:hint="default"/>
        <w:lang w:val="uk-UA" w:eastAsia="en-US" w:bidi="ar-SA"/>
      </w:rPr>
    </w:lvl>
    <w:lvl w:ilvl="8">
      <w:numFmt w:val="bullet"/>
      <w:lvlText w:val="•"/>
      <w:lvlJc w:val="left"/>
      <w:pPr>
        <w:ind w:left="9369" w:hanging="519"/>
      </w:pPr>
      <w:rPr>
        <w:rFonts w:hint="default"/>
        <w:lang w:val="uk-UA" w:eastAsia="en-US" w:bidi="ar-SA"/>
      </w:rPr>
    </w:lvl>
  </w:abstractNum>
  <w:abstractNum w:abstractNumId="9">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340501"/>
    <w:multiLevelType w:val="multilevel"/>
    <w:tmpl w:val="07F0ED28"/>
    <w:lvl w:ilvl="0">
      <w:start w:val="6"/>
      <w:numFmt w:val="decimal"/>
      <w:lvlText w:val="%1"/>
      <w:lvlJc w:val="left"/>
      <w:pPr>
        <w:ind w:left="1802" w:hanging="420"/>
      </w:pPr>
      <w:rPr>
        <w:rFonts w:hint="default"/>
        <w:lang w:val="uk-UA" w:eastAsia="en-US" w:bidi="ar-SA"/>
      </w:rPr>
    </w:lvl>
    <w:lvl w:ilvl="1">
      <w:start w:val="1"/>
      <w:numFmt w:val="decimal"/>
      <w:lvlText w:val="%1.%2."/>
      <w:lvlJc w:val="left"/>
      <w:pPr>
        <w:ind w:left="1802" w:hanging="42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382" w:hanging="675"/>
      </w:pPr>
      <w:rPr>
        <w:rFonts w:ascii="Times New Roman" w:eastAsia="Times New Roman" w:hAnsi="Times New Roman" w:cs="Times New Roman" w:hint="default"/>
        <w:w w:val="100"/>
        <w:sz w:val="24"/>
        <w:szCs w:val="24"/>
        <w:lang w:val="uk-UA" w:eastAsia="en-US" w:bidi="ar-SA"/>
      </w:rPr>
    </w:lvl>
    <w:lvl w:ilvl="3">
      <w:start w:val="1"/>
      <w:numFmt w:val="decimal"/>
      <w:lvlText w:val="%1.%2.%3.%4."/>
      <w:lvlJc w:val="left"/>
      <w:pPr>
        <w:ind w:left="1382" w:hanging="776"/>
      </w:pPr>
      <w:rPr>
        <w:rFonts w:ascii="Times New Roman" w:eastAsia="Times New Roman" w:hAnsi="Times New Roman" w:cs="Times New Roman" w:hint="default"/>
        <w:w w:val="100"/>
        <w:sz w:val="24"/>
        <w:szCs w:val="24"/>
        <w:lang w:val="uk-UA" w:eastAsia="en-US" w:bidi="ar-SA"/>
      </w:rPr>
    </w:lvl>
    <w:lvl w:ilvl="4">
      <w:numFmt w:val="bullet"/>
      <w:lvlText w:val="•"/>
      <w:lvlJc w:val="left"/>
      <w:pPr>
        <w:ind w:left="4461" w:hanging="776"/>
      </w:pPr>
      <w:rPr>
        <w:rFonts w:hint="default"/>
        <w:lang w:val="uk-UA" w:eastAsia="en-US" w:bidi="ar-SA"/>
      </w:rPr>
    </w:lvl>
    <w:lvl w:ilvl="5">
      <w:numFmt w:val="bullet"/>
      <w:lvlText w:val="•"/>
      <w:lvlJc w:val="left"/>
      <w:pPr>
        <w:ind w:left="5612" w:hanging="776"/>
      </w:pPr>
      <w:rPr>
        <w:rFonts w:hint="default"/>
        <w:lang w:val="uk-UA" w:eastAsia="en-US" w:bidi="ar-SA"/>
      </w:rPr>
    </w:lvl>
    <w:lvl w:ilvl="6">
      <w:numFmt w:val="bullet"/>
      <w:lvlText w:val="•"/>
      <w:lvlJc w:val="left"/>
      <w:pPr>
        <w:ind w:left="6763" w:hanging="776"/>
      </w:pPr>
      <w:rPr>
        <w:rFonts w:hint="default"/>
        <w:lang w:val="uk-UA" w:eastAsia="en-US" w:bidi="ar-SA"/>
      </w:rPr>
    </w:lvl>
    <w:lvl w:ilvl="7">
      <w:numFmt w:val="bullet"/>
      <w:lvlText w:val="•"/>
      <w:lvlJc w:val="left"/>
      <w:pPr>
        <w:ind w:left="7914" w:hanging="776"/>
      </w:pPr>
      <w:rPr>
        <w:rFonts w:hint="default"/>
        <w:lang w:val="uk-UA" w:eastAsia="en-US" w:bidi="ar-SA"/>
      </w:rPr>
    </w:lvl>
    <w:lvl w:ilvl="8">
      <w:numFmt w:val="bullet"/>
      <w:lvlText w:val="•"/>
      <w:lvlJc w:val="left"/>
      <w:pPr>
        <w:ind w:left="9064" w:hanging="776"/>
      </w:pPr>
      <w:rPr>
        <w:rFonts w:hint="default"/>
        <w:lang w:val="uk-UA" w:eastAsia="en-US" w:bidi="ar-SA"/>
      </w:rPr>
    </w:lvl>
  </w:abstractNum>
  <w:abstractNum w:abstractNumId="11">
    <w:nsid w:val="5B5A4F61"/>
    <w:multiLevelType w:val="multilevel"/>
    <w:tmpl w:val="D5329226"/>
    <w:lvl w:ilvl="0">
      <w:start w:val="10"/>
      <w:numFmt w:val="decimal"/>
      <w:lvlText w:val="%1"/>
      <w:lvlJc w:val="left"/>
      <w:pPr>
        <w:ind w:left="1382" w:hanging="531"/>
      </w:pPr>
      <w:rPr>
        <w:rFonts w:hint="default"/>
        <w:lang w:val="uk-UA" w:eastAsia="en-US" w:bidi="ar-SA"/>
      </w:rPr>
    </w:lvl>
    <w:lvl w:ilvl="1">
      <w:start w:val="1"/>
      <w:numFmt w:val="decimal"/>
      <w:lvlText w:val="%1.%2."/>
      <w:lvlJc w:val="left"/>
      <w:pPr>
        <w:ind w:left="1382" w:hanging="531"/>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382" w:hanging="73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4375" w:hanging="730"/>
      </w:pPr>
      <w:rPr>
        <w:rFonts w:hint="default"/>
        <w:lang w:val="uk-UA" w:eastAsia="en-US" w:bidi="ar-SA"/>
      </w:rPr>
    </w:lvl>
    <w:lvl w:ilvl="4">
      <w:numFmt w:val="bullet"/>
      <w:lvlText w:val="•"/>
      <w:lvlJc w:val="left"/>
      <w:pPr>
        <w:ind w:left="5374" w:hanging="730"/>
      </w:pPr>
      <w:rPr>
        <w:rFonts w:hint="default"/>
        <w:lang w:val="uk-UA" w:eastAsia="en-US" w:bidi="ar-SA"/>
      </w:rPr>
    </w:lvl>
    <w:lvl w:ilvl="5">
      <w:numFmt w:val="bullet"/>
      <w:lvlText w:val="•"/>
      <w:lvlJc w:val="left"/>
      <w:pPr>
        <w:ind w:left="6373" w:hanging="730"/>
      </w:pPr>
      <w:rPr>
        <w:rFonts w:hint="default"/>
        <w:lang w:val="uk-UA" w:eastAsia="en-US" w:bidi="ar-SA"/>
      </w:rPr>
    </w:lvl>
    <w:lvl w:ilvl="6">
      <w:numFmt w:val="bullet"/>
      <w:lvlText w:val="•"/>
      <w:lvlJc w:val="left"/>
      <w:pPr>
        <w:ind w:left="7371" w:hanging="730"/>
      </w:pPr>
      <w:rPr>
        <w:rFonts w:hint="default"/>
        <w:lang w:val="uk-UA" w:eastAsia="en-US" w:bidi="ar-SA"/>
      </w:rPr>
    </w:lvl>
    <w:lvl w:ilvl="7">
      <w:numFmt w:val="bullet"/>
      <w:lvlText w:val="•"/>
      <w:lvlJc w:val="left"/>
      <w:pPr>
        <w:ind w:left="8370" w:hanging="730"/>
      </w:pPr>
      <w:rPr>
        <w:rFonts w:hint="default"/>
        <w:lang w:val="uk-UA" w:eastAsia="en-US" w:bidi="ar-SA"/>
      </w:rPr>
    </w:lvl>
    <w:lvl w:ilvl="8">
      <w:numFmt w:val="bullet"/>
      <w:lvlText w:val="•"/>
      <w:lvlJc w:val="left"/>
      <w:pPr>
        <w:ind w:left="9369" w:hanging="730"/>
      </w:pPr>
      <w:rPr>
        <w:rFonts w:hint="default"/>
        <w:lang w:val="uk-UA" w:eastAsia="en-US" w:bidi="ar-SA"/>
      </w:rPr>
    </w:lvl>
  </w:abstractNum>
  <w:abstractNum w:abstractNumId="12">
    <w:nsid w:val="5E245531"/>
    <w:multiLevelType w:val="multilevel"/>
    <w:tmpl w:val="582C01B6"/>
    <w:lvl w:ilvl="0">
      <w:start w:val="3"/>
      <w:numFmt w:val="decimal"/>
      <w:lvlText w:val="%1"/>
      <w:lvlJc w:val="left"/>
      <w:pPr>
        <w:ind w:left="1802" w:hanging="420"/>
      </w:pPr>
      <w:rPr>
        <w:rFonts w:hint="default"/>
        <w:lang w:val="uk-UA" w:eastAsia="en-US" w:bidi="ar-SA"/>
      </w:rPr>
    </w:lvl>
    <w:lvl w:ilvl="1">
      <w:start w:val="1"/>
      <w:numFmt w:val="decimal"/>
      <w:lvlText w:val="%1.%2."/>
      <w:lvlJc w:val="left"/>
      <w:pPr>
        <w:ind w:left="1802"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713" w:hanging="420"/>
      </w:pPr>
      <w:rPr>
        <w:rFonts w:hint="default"/>
        <w:lang w:val="uk-UA" w:eastAsia="en-US" w:bidi="ar-SA"/>
      </w:rPr>
    </w:lvl>
    <w:lvl w:ilvl="3">
      <w:numFmt w:val="bullet"/>
      <w:lvlText w:val="•"/>
      <w:lvlJc w:val="left"/>
      <w:pPr>
        <w:ind w:left="4669" w:hanging="420"/>
      </w:pPr>
      <w:rPr>
        <w:rFonts w:hint="default"/>
        <w:lang w:val="uk-UA" w:eastAsia="en-US" w:bidi="ar-SA"/>
      </w:rPr>
    </w:lvl>
    <w:lvl w:ilvl="4">
      <w:numFmt w:val="bullet"/>
      <w:lvlText w:val="•"/>
      <w:lvlJc w:val="left"/>
      <w:pPr>
        <w:ind w:left="5626" w:hanging="420"/>
      </w:pPr>
      <w:rPr>
        <w:rFonts w:hint="default"/>
        <w:lang w:val="uk-UA" w:eastAsia="en-US" w:bidi="ar-SA"/>
      </w:rPr>
    </w:lvl>
    <w:lvl w:ilvl="5">
      <w:numFmt w:val="bullet"/>
      <w:lvlText w:val="•"/>
      <w:lvlJc w:val="left"/>
      <w:pPr>
        <w:ind w:left="6583" w:hanging="420"/>
      </w:pPr>
      <w:rPr>
        <w:rFonts w:hint="default"/>
        <w:lang w:val="uk-UA" w:eastAsia="en-US" w:bidi="ar-SA"/>
      </w:rPr>
    </w:lvl>
    <w:lvl w:ilvl="6">
      <w:numFmt w:val="bullet"/>
      <w:lvlText w:val="•"/>
      <w:lvlJc w:val="left"/>
      <w:pPr>
        <w:ind w:left="7539" w:hanging="420"/>
      </w:pPr>
      <w:rPr>
        <w:rFonts w:hint="default"/>
        <w:lang w:val="uk-UA" w:eastAsia="en-US" w:bidi="ar-SA"/>
      </w:rPr>
    </w:lvl>
    <w:lvl w:ilvl="7">
      <w:numFmt w:val="bullet"/>
      <w:lvlText w:val="•"/>
      <w:lvlJc w:val="left"/>
      <w:pPr>
        <w:ind w:left="8496" w:hanging="420"/>
      </w:pPr>
      <w:rPr>
        <w:rFonts w:hint="default"/>
        <w:lang w:val="uk-UA" w:eastAsia="en-US" w:bidi="ar-SA"/>
      </w:rPr>
    </w:lvl>
    <w:lvl w:ilvl="8">
      <w:numFmt w:val="bullet"/>
      <w:lvlText w:val="•"/>
      <w:lvlJc w:val="left"/>
      <w:pPr>
        <w:ind w:left="9453" w:hanging="420"/>
      </w:pPr>
      <w:rPr>
        <w:rFonts w:hint="default"/>
        <w:lang w:val="uk-UA" w:eastAsia="en-US" w:bidi="ar-SA"/>
      </w:rPr>
    </w:lvl>
  </w:abstractNum>
  <w:abstractNum w:abstractNumId="13">
    <w:nsid w:val="60BD6B64"/>
    <w:multiLevelType w:val="multilevel"/>
    <w:tmpl w:val="E240764C"/>
    <w:lvl w:ilvl="0">
      <w:start w:val="1"/>
      <w:numFmt w:val="decimal"/>
      <w:lvlText w:val="%1"/>
      <w:lvlJc w:val="left"/>
      <w:pPr>
        <w:ind w:left="1382" w:hanging="411"/>
      </w:pPr>
      <w:rPr>
        <w:rFonts w:hint="default"/>
        <w:lang w:val="uk-UA" w:eastAsia="en-US" w:bidi="ar-SA"/>
      </w:rPr>
    </w:lvl>
    <w:lvl w:ilvl="1">
      <w:start w:val="1"/>
      <w:numFmt w:val="decimal"/>
      <w:lvlText w:val="%1.%2."/>
      <w:lvlJc w:val="left"/>
      <w:pPr>
        <w:ind w:left="1382" w:hanging="41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377" w:hanging="411"/>
      </w:pPr>
      <w:rPr>
        <w:rFonts w:hint="default"/>
        <w:lang w:val="uk-UA" w:eastAsia="en-US" w:bidi="ar-SA"/>
      </w:rPr>
    </w:lvl>
    <w:lvl w:ilvl="3">
      <w:numFmt w:val="bullet"/>
      <w:lvlText w:val="•"/>
      <w:lvlJc w:val="left"/>
      <w:pPr>
        <w:ind w:left="4375" w:hanging="411"/>
      </w:pPr>
      <w:rPr>
        <w:rFonts w:hint="default"/>
        <w:lang w:val="uk-UA" w:eastAsia="en-US" w:bidi="ar-SA"/>
      </w:rPr>
    </w:lvl>
    <w:lvl w:ilvl="4">
      <w:numFmt w:val="bullet"/>
      <w:lvlText w:val="•"/>
      <w:lvlJc w:val="left"/>
      <w:pPr>
        <w:ind w:left="5374" w:hanging="411"/>
      </w:pPr>
      <w:rPr>
        <w:rFonts w:hint="default"/>
        <w:lang w:val="uk-UA" w:eastAsia="en-US" w:bidi="ar-SA"/>
      </w:rPr>
    </w:lvl>
    <w:lvl w:ilvl="5">
      <w:numFmt w:val="bullet"/>
      <w:lvlText w:val="•"/>
      <w:lvlJc w:val="left"/>
      <w:pPr>
        <w:ind w:left="6373" w:hanging="411"/>
      </w:pPr>
      <w:rPr>
        <w:rFonts w:hint="default"/>
        <w:lang w:val="uk-UA" w:eastAsia="en-US" w:bidi="ar-SA"/>
      </w:rPr>
    </w:lvl>
    <w:lvl w:ilvl="6">
      <w:numFmt w:val="bullet"/>
      <w:lvlText w:val="•"/>
      <w:lvlJc w:val="left"/>
      <w:pPr>
        <w:ind w:left="7371" w:hanging="411"/>
      </w:pPr>
      <w:rPr>
        <w:rFonts w:hint="default"/>
        <w:lang w:val="uk-UA" w:eastAsia="en-US" w:bidi="ar-SA"/>
      </w:rPr>
    </w:lvl>
    <w:lvl w:ilvl="7">
      <w:numFmt w:val="bullet"/>
      <w:lvlText w:val="•"/>
      <w:lvlJc w:val="left"/>
      <w:pPr>
        <w:ind w:left="8370" w:hanging="411"/>
      </w:pPr>
      <w:rPr>
        <w:rFonts w:hint="default"/>
        <w:lang w:val="uk-UA" w:eastAsia="en-US" w:bidi="ar-SA"/>
      </w:rPr>
    </w:lvl>
    <w:lvl w:ilvl="8">
      <w:numFmt w:val="bullet"/>
      <w:lvlText w:val="•"/>
      <w:lvlJc w:val="left"/>
      <w:pPr>
        <w:ind w:left="9369" w:hanging="411"/>
      </w:pPr>
      <w:rPr>
        <w:rFonts w:hint="default"/>
        <w:lang w:val="uk-UA" w:eastAsia="en-US" w:bidi="ar-SA"/>
      </w:rPr>
    </w:lvl>
  </w:abstractNum>
  <w:abstractNum w:abstractNumId="14">
    <w:nsid w:val="63015791"/>
    <w:multiLevelType w:val="hybridMultilevel"/>
    <w:tmpl w:val="7068BF66"/>
    <w:lvl w:ilvl="0" w:tplc="1FC4E8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BA5991"/>
    <w:multiLevelType w:val="multilevel"/>
    <w:tmpl w:val="B3B6CE5A"/>
    <w:lvl w:ilvl="0">
      <w:start w:val="8"/>
      <w:numFmt w:val="decimal"/>
      <w:lvlText w:val="%1"/>
      <w:lvlJc w:val="left"/>
      <w:pPr>
        <w:ind w:left="1382" w:hanging="456"/>
      </w:pPr>
      <w:rPr>
        <w:rFonts w:hint="default"/>
        <w:lang w:val="uk-UA" w:eastAsia="en-US" w:bidi="ar-SA"/>
      </w:rPr>
    </w:lvl>
    <w:lvl w:ilvl="1">
      <w:start w:val="1"/>
      <w:numFmt w:val="decimal"/>
      <w:lvlText w:val="%1.%2."/>
      <w:lvlJc w:val="left"/>
      <w:pPr>
        <w:ind w:left="1382" w:hanging="45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377" w:hanging="456"/>
      </w:pPr>
      <w:rPr>
        <w:rFonts w:hint="default"/>
        <w:lang w:val="uk-UA" w:eastAsia="en-US" w:bidi="ar-SA"/>
      </w:rPr>
    </w:lvl>
    <w:lvl w:ilvl="3">
      <w:numFmt w:val="bullet"/>
      <w:lvlText w:val="•"/>
      <w:lvlJc w:val="left"/>
      <w:pPr>
        <w:ind w:left="4375" w:hanging="456"/>
      </w:pPr>
      <w:rPr>
        <w:rFonts w:hint="default"/>
        <w:lang w:val="uk-UA" w:eastAsia="en-US" w:bidi="ar-SA"/>
      </w:rPr>
    </w:lvl>
    <w:lvl w:ilvl="4">
      <w:numFmt w:val="bullet"/>
      <w:lvlText w:val="•"/>
      <w:lvlJc w:val="left"/>
      <w:pPr>
        <w:ind w:left="5374" w:hanging="456"/>
      </w:pPr>
      <w:rPr>
        <w:rFonts w:hint="default"/>
        <w:lang w:val="uk-UA" w:eastAsia="en-US" w:bidi="ar-SA"/>
      </w:rPr>
    </w:lvl>
    <w:lvl w:ilvl="5">
      <w:numFmt w:val="bullet"/>
      <w:lvlText w:val="•"/>
      <w:lvlJc w:val="left"/>
      <w:pPr>
        <w:ind w:left="6373" w:hanging="456"/>
      </w:pPr>
      <w:rPr>
        <w:rFonts w:hint="default"/>
        <w:lang w:val="uk-UA" w:eastAsia="en-US" w:bidi="ar-SA"/>
      </w:rPr>
    </w:lvl>
    <w:lvl w:ilvl="6">
      <w:numFmt w:val="bullet"/>
      <w:lvlText w:val="•"/>
      <w:lvlJc w:val="left"/>
      <w:pPr>
        <w:ind w:left="7371" w:hanging="456"/>
      </w:pPr>
      <w:rPr>
        <w:rFonts w:hint="default"/>
        <w:lang w:val="uk-UA" w:eastAsia="en-US" w:bidi="ar-SA"/>
      </w:rPr>
    </w:lvl>
    <w:lvl w:ilvl="7">
      <w:numFmt w:val="bullet"/>
      <w:lvlText w:val="•"/>
      <w:lvlJc w:val="left"/>
      <w:pPr>
        <w:ind w:left="8370" w:hanging="456"/>
      </w:pPr>
      <w:rPr>
        <w:rFonts w:hint="default"/>
        <w:lang w:val="uk-UA" w:eastAsia="en-US" w:bidi="ar-SA"/>
      </w:rPr>
    </w:lvl>
    <w:lvl w:ilvl="8">
      <w:numFmt w:val="bullet"/>
      <w:lvlText w:val="•"/>
      <w:lvlJc w:val="left"/>
      <w:pPr>
        <w:ind w:left="9369" w:hanging="456"/>
      </w:pPr>
      <w:rPr>
        <w:rFonts w:hint="default"/>
        <w:lang w:val="uk-UA" w:eastAsia="en-US" w:bidi="ar-SA"/>
      </w:rPr>
    </w:lvl>
  </w:abstractNum>
  <w:abstractNum w:abstractNumId="16">
    <w:nsid w:val="711A4C36"/>
    <w:multiLevelType w:val="hybridMultilevel"/>
    <w:tmpl w:val="0CCAF45A"/>
    <w:lvl w:ilvl="0" w:tplc="E9A4D8AE">
      <w:start w:val="1"/>
      <w:numFmt w:val="decimal"/>
      <w:lvlText w:val="%1)"/>
      <w:lvlJc w:val="left"/>
      <w:pPr>
        <w:ind w:left="1382" w:hanging="336"/>
      </w:pPr>
      <w:rPr>
        <w:rFonts w:ascii="Times New Roman" w:eastAsia="Times New Roman" w:hAnsi="Times New Roman" w:cs="Times New Roman" w:hint="default"/>
        <w:w w:val="100"/>
        <w:sz w:val="24"/>
        <w:szCs w:val="24"/>
        <w:lang w:val="uk-UA" w:eastAsia="en-US" w:bidi="ar-SA"/>
      </w:rPr>
    </w:lvl>
    <w:lvl w:ilvl="1" w:tplc="1B1EAD4E">
      <w:numFmt w:val="bullet"/>
      <w:lvlText w:val="•"/>
      <w:lvlJc w:val="left"/>
      <w:pPr>
        <w:ind w:left="2378" w:hanging="336"/>
      </w:pPr>
      <w:rPr>
        <w:rFonts w:hint="default"/>
        <w:lang w:val="uk-UA" w:eastAsia="en-US" w:bidi="ar-SA"/>
      </w:rPr>
    </w:lvl>
    <w:lvl w:ilvl="2" w:tplc="1530364E">
      <w:numFmt w:val="bullet"/>
      <w:lvlText w:val="•"/>
      <w:lvlJc w:val="left"/>
      <w:pPr>
        <w:ind w:left="3377" w:hanging="336"/>
      </w:pPr>
      <w:rPr>
        <w:rFonts w:hint="default"/>
        <w:lang w:val="uk-UA" w:eastAsia="en-US" w:bidi="ar-SA"/>
      </w:rPr>
    </w:lvl>
    <w:lvl w:ilvl="3" w:tplc="CC100DEA">
      <w:numFmt w:val="bullet"/>
      <w:lvlText w:val="•"/>
      <w:lvlJc w:val="left"/>
      <w:pPr>
        <w:ind w:left="4375" w:hanging="336"/>
      </w:pPr>
      <w:rPr>
        <w:rFonts w:hint="default"/>
        <w:lang w:val="uk-UA" w:eastAsia="en-US" w:bidi="ar-SA"/>
      </w:rPr>
    </w:lvl>
    <w:lvl w:ilvl="4" w:tplc="1D1E872C">
      <w:numFmt w:val="bullet"/>
      <w:lvlText w:val="•"/>
      <w:lvlJc w:val="left"/>
      <w:pPr>
        <w:ind w:left="5374" w:hanging="336"/>
      </w:pPr>
      <w:rPr>
        <w:rFonts w:hint="default"/>
        <w:lang w:val="uk-UA" w:eastAsia="en-US" w:bidi="ar-SA"/>
      </w:rPr>
    </w:lvl>
    <w:lvl w:ilvl="5" w:tplc="106AF7A4">
      <w:numFmt w:val="bullet"/>
      <w:lvlText w:val="•"/>
      <w:lvlJc w:val="left"/>
      <w:pPr>
        <w:ind w:left="6373" w:hanging="336"/>
      </w:pPr>
      <w:rPr>
        <w:rFonts w:hint="default"/>
        <w:lang w:val="uk-UA" w:eastAsia="en-US" w:bidi="ar-SA"/>
      </w:rPr>
    </w:lvl>
    <w:lvl w:ilvl="6" w:tplc="16809D7A">
      <w:numFmt w:val="bullet"/>
      <w:lvlText w:val="•"/>
      <w:lvlJc w:val="left"/>
      <w:pPr>
        <w:ind w:left="7371" w:hanging="336"/>
      </w:pPr>
      <w:rPr>
        <w:rFonts w:hint="default"/>
        <w:lang w:val="uk-UA" w:eastAsia="en-US" w:bidi="ar-SA"/>
      </w:rPr>
    </w:lvl>
    <w:lvl w:ilvl="7" w:tplc="F77CD230">
      <w:numFmt w:val="bullet"/>
      <w:lvlText w:val="•"/>
      <w:lvlJc w:val="left"/>
      <w:pPr>
        <w:ind w:left="8370" w:hanging="336"/>
      </w:pPr>
      <w:rPr>
        <w:rFonts w:hint="default"/>
        <w:lang w:val="uk-UA" w:eastAsia="en-US" w:bidi="ar-SA"/>
      </w:rPr>
    </w:lvl>
    <w:lvl w:ilvl="8" w:tplc="F2C654D4">
      <w:numFmt w:val="bullet"/>
      <w:lvlText w:val="•"/>
      <w:lvlJc w:val="left"/>
      <w:pPr>
        <w:ind w:left="9369" w:hanging="336"/>
      </w:pPr>
      <w:rPr>
        <w:rFonts w:hint="default"/>
        <w:lang w:val="uk-UA" w:eastAsia="en-US" w:bidi="ar-SA"/>
      </w:rPr>
    </w:lvl>
  </w:abstractNum>
  <w:abstractNum w:abstractNumId="17">
    <w:nsid w:val="71871214"/>
    <w:multiLevelType w:val="multilevel"/>
    <w:tmpl w:val="E4F4FBFE"/>
    <w:lvl w:ilvl="0">
      <w:start w:val="2"/>
      <w:numFmt w:val="decimal"/>
      <w:lvlText w:val="%1"/>
      <w:lvlJc w:val="left"/>
      <w:pPr>
        <w:ind w:left="1382" w:hanging="411"/>
      </w:pPr>
      <w:rPr>
        <w:rFonts w:hint="default"/>
        <w:lang w:val="uk-UA" w:eastAsia="en-US" w:bidi="ar-SA"/>
      </w:rPr>
    </w:lvl>
    <w:lvl w:ilvl="1">
      <w:start w:val="1"/>
      <w:numFmt w:val="decimal"/>
      <w:lvlText w:val="%1.%2."/>
      <w:lvlJc w:val="left"/>
      <w:pPr>
        <w:ind w:left="1382" w:hanging="41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377" w:hanging="411"/>
      </w:pPr>
      <w:rPr>
        <w:rFonts w:hint="default"/>
        <w:lang w:val="uk-UA" w:eastAsia="en-US" w:bidi="ar-SA"/>
      </w:rPr>
    </w:lvl>
    <w:lvl w:ilvl="3">
      <w:numFmt w:val="bullet"/>
      <w:lvlText w:val="•"/>
      <w:lvlJc w:val="left"/>
      <w:pPr>
        <w:ind w:left="4375" w:hanging="411"/>
      </w:pPr>
      <w:rPr>
        <w:rFonts w:hint="default"/>
        <w:lang w:val="uk-UA" w:eastAsia="en-US" w:bidi="ar-SA"/>
      </w:rPr>
    </w:lvl>
    <w:lvl w:ilvl="4">
      <w:numFmt w:val="bullet"/>
      <w:lvlText w:val="•"/>
      <w:lvlJc w:val="left"/>
      <w:pPr>
        <w:ind w:left="5374" w:hanging="411"/>
      </w:pPr>
      <w:rPr>
        <w:rFonts w:hint="default"/>
        <w:lang w:val="uk-UA" w:eastAsia="en-US" w:bidi="ar-SA"/>
      </w:rPr>
    </w:lvl>
    <w:lvl w:ilvl="5">
      <w:numFmt w:val="bullet"/>
      <w:lvlText w:val="•"/>
      <w:lvlJc w:val="left"/>
      <w:pPr>
        <w:ind w:left="6373" w:hanging="411"/>
      </w:pPr>
      <w:rPr>
        <w:rFonts w:hint="default"/>
        <w:lang w:val="uk-UA" w:eastAsia="en-US" w:bidi="ar-SA"/>
      </w:rPr>
    </w:lvl>
    <w:lvl w:ilvl="6">
      <w:numFmt w:val="bullet"/>
      <w:lvlText w:val="•"/>
      <w:lvlJc w:val="left"/>
      <w:pPr>
        <w:ind w:left="7371" w:hanging="411"/>
      </w:pPr>
      <w:rPr>
        <w:rFonts w:hint="default"/>
        <w:lang w:val="uk-UA" w:eastAsia="en-US" w:bidi="ar-SA"/>
      </w:rPr>
    </w:lvl>
    <w:lvl w:ilvl="7">
      <w:numFmt w:val="bullet"/>
      <w:lvlText w:val="•"/>
      <w:lvlJc w:val="left"/>
      <w:pPr>
        <w:ind w:left="8370" w:hanging="411"/>
      </w:pPr>
      <w:rPr>
        <w:rFonts w:hint="default"/>
        <w:lang w:val="uk-UA" w:eastAsia="en-US" w:bidi="ar-SA"/>
      </w:rPr>
    </w:lvl>
    <w:lvl w:ilvl="8">
      <w:numFmt w:val="bullet"/>
      <w:lvlText w:val="•"/>
      <w:lvlJc w:val="left"/>
      <w:pPr>
        <w:ind w:left="9369" w:hanging="411"/>
      </w:pPr>
      <w:rPr>
        <w:rFonts w:hint="default"/>
        <w:lang w:val="uk-UA" w:eastAsia="en-US" w:bidi="ar-SA"/>
      </w:rPr>
    </w:lvl>
  </w:abstractNum>
  <w:abstractNum w:abstractNumId="18">
    <w:nsid w:val="73CB7ECE"/>
    <w:multiLevelType w:val="hybridMultilevel"/>
    <w:tmpl w:val="D8AA89C2"/>
    <w:lvl w:ilvl="0" w:tplc="836C23D6">
      <w:numFmt w:val="bullet"/>
      <w:lvlText w:val="-"/>
      <w:lvlJc w:val="left"/>
      <w:pPr>
        <w:ind w:left="1382" w:hanging="140"/>
      </w:pPr>
      <w:rPr>
        <w:rFonts w:hint="default"/>
        <w:w w:val="99"/>
        <w:lang w:val="uk-UA" w:eastAsia="en-US" w:bidi="ar-SA"/>
      </w:rPr>
    </w:lvl>
    <w:lvl w:ilvl="1" w:tplc="16B20C6A">
      <w:numFmt w:val="bullet"/>
      <w:lvlText w:val="•"/>
      <w:lvlJc w:val="left"/>
      <w:pPr>
        <w:ind w:left="2378" w:hanging="140"/>
      </w:pPr>
      <w:rPr>
        <w:rFonts w:hint="default"/>
        <w:lang w:val="uk-UA" w:eastAsia="en-US" w:bidi="ar-SA"/>
      </w:rPr>
    </w:lvl>
    <w:lvl w:ilvl="2" w:tplc="949ED7FA">
      <w:numFmt w:val="bullet"/>
      <w:lvlText w:val="•"/>
      <w:lvlJc w:val="left"/>
      <w:pPr>
        <w:ind w:left="3377" w:hanging="140"/>
      </w:pPr>
      <w:rPr>
        <w:rFonts w:hint="default"/>
        <w:lang w:val="uk-UA" w:eastAsia="en-US" w:bidi="ar-SA"/>
      </w:rPr>
    </w:lvl>
    <w:lvl w:ilvl="3" w:tplc="1DCEC4AA">
      <w:numFmt w:val="bullet"/>
      <w:lvlText w:val="•"/>
      <w:lvlJc w:val="left"/>
      <w:pPr>
        <w:ind w:left="4375" w:hanging="140"/>
      </w:pPr>
      <w:rPr>
        <w:rFonts w:hint="default"/>
        <w:lang w:val="uk-UA" w:eastAsia="en-US" w:bidi="ar-SA"/>
      </w:rPr>
    </w:lvl>
    <w:lvl w:ilvl="4" w:tplc="608C749E">
      <w:numFmt w:val="bullet"/>
      <w:lvlText w:val="•"/>
      <w:lvlJc w:val="left"/>
      <w:pPr>
        <w:ind w:left="5374" w:hanging="140"/>
      </w:pPr>
      <w:rPr>
        <w:rFonts w:hint="default"/>
        <w:lang w:val="uk-UA" w:eastAsia="en-US" w:bidi="ar-SA"/>
      </w:rPr>
    </w:lvl>
    <w:lvl w:ilvl="5" w:tplc="6FE4D7D8">
      <w:numFmt w:val="bullet"/>
      <w:lvlText w:val="•"/>
      <w:lvlJc w:val="left"/>
      <w:pPr>
        <w:ind w:left="6373" w:hanging="140"/>
      </w:pPr>
      <w:rPr>
        <w:rFonts w:hint="default"/>
        <w:lang w:val="uk-UA" w:eastAsia="en-US" w:bidi="ar-SA"/>
      </w:rPr>
    </w:lvl>
    <w:lvl w:ilvl="6" w:tplc="307C8CA4">
      <w:numFmt w:val="bullet"/>
      <w:lvlText w:val="•"/>
      <w:lvlJc w:val="left"/>
      <w:pPr>
        <w:ind w:left="7371" w:hanging="140"/>
      </w:pPr>
      <w:rPr>
        <w:rFonts w:hint="default"/>
        <w:lang w:val="uk-UA" w:eastAsia="en-US" w:bidi="ar-SA"/>
      </w:rPr>
    </w:lvl>
    <w:lvl w:ilvl="7" w:tplc="19344864">
      <w:numFmt w:val="bullet"/>
      <w:lvlText w:val="•"/>
      <w:lvlJc w:val="left"/>
      <w:pPr>
        <w:ind w:left="8370" w:hanging="140"/>
      </w:pPr>
      <w:rPr>
        <w:rFonts w:hint="default"/>
        <w:lang w:val="uk-UA" w:eastAsia="en-US" w:bidi="ar-SA"/>
      </w:rPr>
    </w:lvl>
    <w:lvl w:ilvl="8" w:tplc="7250E47C">
      <w:numFmt w:val="bullet"/>
      <w:lvlText w:val="•"/>
      <w:lvlJc w:val="left"/>
      <w:pPr>
        <w:ind w:left="9369" w:hanging="140"/>
      </w:pPr>
      <w:rPr>
        <w:rFonts w:hint="default"/>
        <w:lang w:val="uk-UA" w:eastAsia="en-US" w:bidi="ar-SA"/>
      </w:rPr>
    </w:lvl>
  </w:abstractNum>
  <w:abstractNum w:abstractNumId="19">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
  </w:num>
  <w:num w:numId="3">
    <w:abstractNumId w:val="7"/>
  </w:num>
  <w:num w:numId="4">
    <w:abstractNumId w:val="9"/>
  </w:num>
  <w:num w:numId="5">
    <w:abstractNumId w:val="14"/>
  </w:num>
  <w:num w:numId="6">
    <w:abstractNumId w:val="3"/>
  </w:num>
  <w:num w:numId="7">
    <w:abstractNumId w:val="16"/>
  </w:num>
  <w:num w:numId="8">
    <w:abstractNumId w:val="11"/>
  </w:num>
  <w:num w:numId="9">
    <w:abstractNumId w:val="5"/>
  </w:num>
  <w:num w:numId="10">
    <w:abstractNumId w:val="15"/>
  </w:num>
  <w:num w:numId="11">
    <w:abstractNumId w:val="8"/>
  </w:num>
  <w:num w:numId="12">
    <w:abstractNumId w:val="10"/>
  </w:num>
  <w:num w:numId="13">
    <w:abstractNumId w:val="4"/>
  </w:num>
  <w:num w:numId="14">
    <w:abstractNumId w:val="6"/>
  </w:num>
  <w:num w:numId="15">
    <w:abstractNumId w:val="2"/>
  </w:num>
  <w:num w:numId="16">
    <w:abstractNumId w:val="12"/>
  </w:num>
  <w:num w:numId="17">
    <w:abstractNumId w:val="17"/>
  </w:num>
  <w:num w:numId="18">
    <w:abstractNumId w:val="13"/>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F22"/>
    <w:rsid w:val="00000E2D"/>
    <w:rsid w:val="000043AF"/>
    <w:rsid w:val="00015484"/>
    <w:rsid w:val="00030242"/>
    <w:rsid w:val="00036290"/>
    <w:rsid w:val="000377CD"/>
    <w:rsid w:val="00056A2B"/>
    <w:rsid w:val="0005756B"/>
    <w:rsid w:val="000702DA"/>
    <w:rsid w:val="0007092A"/>
    <w:rsid w:val="000724AE"/>
    <w:rsid w:val="00073A7F"/>
    <w:rsid w:val="0008317D"/>
    <w:rsid w:val="000869D3"/>
    <w:rsid w:val="00086EF9"/>
    <w:rsid w:val="00093AE1"/>
    <w:rsid w:val="000967DE"/>
    <w:rsid w:val="000A01DD"/>
    <w:rsid w:val="000A272F"/>
    <w:rsid w:val="000A5E14"/>
    <w:rsid w:val="000B0491"/>
    <w:rsid w:val="000B0EB1"/>
    <w:rsid w:val="000B4727"/>
    <w:rsid w:val="000C11A8"/>
    <w:rsid w:val="000D76AF"/>
    <w:rsid w:val="000D777A"/>
    <w:rsid w:val="000F0BB8"/>
    <w:rsid w:val="000F290C"/>
    <w:rsid w:val="000F3C51"/>
    <w:rsid w:val="000F6F64"/>
    <w:rsid w:val="0010756A"/>
    <w:rsid w:val="001162AB"/>
    <w:rsid w:val="00125A6A"/>
    <w:rsid w:val="00137B28"/>
    <w:rsid w:val="00150A95"/>
    <w:rsid w:val="00154A09"/>
    <w:rsid w:val="00154D68"/>
    <w:rsid w:val="00164FF4"/>
    <w:rsid w:val="001778BE"/>
    <w:rsid w:val="00180180"/>
    <w:rsid w:val="0018644F"/>
    <w:rsid w:val="001961A3"/>
    <w:rsid w:val="00196757"/>
    <w:rsid w:val="00197F52"/>
    <w:rsid w:val="001A4E7A"/>
    <w:rsid w:val="001B2A9A"/>
    <w:rsid w:val="001B32B5"/>
    <w:rsid w:val="001B33EB"/>
    <w:rsid w:val="001B4251"/>
    <w:rsid w:val="001B456B"/>
    <w:rsid w:val="001B4BD8"/>
    <w:rsid w:val="001B4E26"/>
    <w:rsid w:val="001B63B3"/>
    <w:rsid w:val="001B6D4B"/>
    <w:rsid w:val="001C1B4E"/>
    <w:rsid w:val="001C1F9D"/>
    <w:rsid w:val="001C25C4"/>
    <w:rsid w:val="001C396B"/>
    <w:rsid w:val="001C680E"/>
    <w:rsid w:val="001F4A56"/>
    <w:rsid w:val="00204B6E"/>
    <w:rsid w:val="0020552C"/>
    <w:rsid w:val="002121BE"/>
    <w:rsid w:val="00214C65"/>
    <w:rsid w:val="00217167"/>
    <w:rsid w:val="0022608C"/>
    <w:rsid w:val="00227C0C"/>
    <w:rsid w:val="00236C19"/>
    <w:rsid w:val="002430FF"/>
    <w:rsid w:val="00247070"/>
    <w:rsid w:val="00257057"/>
    <w:rsid w:val="00274464"/>
    <w:rsid w:val="002761AB"/>
    <w:rsid w:val="0027771A"/>
    <w:rsid w:val="00277D39"/>
    <w:rsid w:val="00277F7E"/>
    <w:rsid w:val="00280484"/>
    <w:rsid w:val="00281E52"/>
    <w:rsid w:val="002834FD"/>
    <w:rsid w:val="00294BC8"/>
    <w:rsid w:val="0029567B"/>
    <w:rsid w:val="00295DC6"/>
    <w:rsid w:val="002A17BC"/>
    <w:rsid w:val="002A300D"/>
    <w:rsid w:val="002A364D"/>
    <w:rsid w:val="002B1C0F"/>
    <w:rsid w:val="002B254F"/>
    <w:rsid w:val="002D0478"/>
    <w:rsid w:val="002D1EB8"/>
    <w:rsid w:val="002D722A"/>
    <w:rsid w:val="002E2069"/>
    <w:rsid w:val="002E48CF"/>
    <w:rsid w:val="002E5DE8"/>
    <w:rsid w:val="002E6930"/>
    <w:rsid w:val="002F00CA"/>
    <w:rsid w:val="002F185B"/>
    <w:rsid w:val="002F4AE4"/>
    <w:rsid w:val="00305153"/>
    <w:rsid w:val="00306CBC"/>
    <w:rsid w:val="00311B2A"/>
    <w:rsid w:val="003169D8"/>
    <w:rsid w:val="00332B0A"/>
    <w:rsid w:val="00340C28"/>
    <w:rsid w:val="00341B3E"/>
    <w:rsid w:val="00345247"/>
    <w:rsid w:val="00346419"/>
    <w:rsid w:val="00346770"/>
    <w:rsid w:val="00350C26"/>
    <w:rsid w:val="00355086"/>
    <w:rsid w:val="00357E4B"/>
    <w:rsid w:val="003720C0"/>
    <w:rsid w:val="00375592"/>
    <w:rsid w:val="00380162"/>
    <w:rsid w:val="0038057D"/>
    <w:rsid w:val="00382950"/>
    <w:rsid w:val="00382FA0"/>
    <w:rsid w:val="00385351"/>
    <w:rsid w:val="0039007F"/>
    <w:rsid w:val="00393975"/>
    <w:rsid w:val="003B60DC"/>
    <w:rsid w:val="003C4259"/>
    <w:rsid w:val="003C48B6"/>
    <w:rsid w:val="003E3619"/>
    <w:rsid w:val="003F48B5"/>
    <w:rsid w:val="003F7FEC"/>
    <w:rsid w:val="00401366"/>
    <w:rsid w:val="00402E06"/>
    <w:rsid w:val="00403E68"/>
    <w:rsid w:val="00404339"/>
    <w:rsid w:val="004079F6"/>
    <w:rsid w:val="00411DD3"/>
    <w:rsid w:val="0042006E"/>
    <w:rsid w:val="00420744"/>
    <w:rsid w:val="0042085A"/>
    <w:rsid w:val="00420A4E"/>
    <w:rsid w:val="0042386D"/>
    <w:rsid w:val="004243E0"/>
    <w:rsid w:val="00430E5F"/>
    <w:rsid w:val="004559E1"/>
    <w:rsid w:val="0046603C"/>
    <w:rsid w:val="0046772D"/>
    <w:rsid w:val="00474375"/>
    <w:rsid w:val="00474701"/>
    <w:rsid w:val="00483D06"/>
    <w:rsid w:val="00493C3A"/>
    <w:rsid w:val="00495FBA"/>
    <w:rsid w:val="00497344"/>
    <w:rsid w:val="004B3EF9"/>
    <w:rsid w:val="004C5960"/>
    <w:rsid w:val="004C5A93"/>
    <w:rsid w:val="004C6330"/>
    <w:rsid w:val="004D0A03"/>
    <w:rsid w:val="004D3BE3"/>
    <w:rsid w:val="004D3F6C"/>
    <w:rsid w:val="004E5BE9"/>
    <w:rsid w:val="00500DF6"/>
    <w:rsid w:val="0051002B"/>
    <w:rsid w:val="00513D19"/>
    <w:rsid w:val="005155AD"/>
    <w:rsid w:val="005155D3"/>
    <w:rsid w:val="00527644"/>
    <w:rsid w:val="00532E68"/>
    <w:rsid w:val="005355EF"/>
    <w:rsid w:val="005406B4"/>
    <w:rsid w:val="00550394"/>
    <w:rsid w:val="00550CD3"/>
    <w:rsid w:val="00554E71"/>
    <w:rsid w:val="005555A5"/>
    <w:rsid w:val="00557390"/>
    <w:rsid w:val="00560547"/>
    <w:rsid w:val="005606FD"/>
    <w:rsid w:val="00563A55"/>
    <w:rsid w:val="00564E18"/>
    <w:rsid w:val="00567854"/>
    <w:rsid w:val="00572B93"/>
    <w:rsid w:val="00584307"/>
    <w:rsid w:val="005845E7"/>
    <w:rsid w:val="00584E58"/>
    <w:rsid w:val="00587F1A"/>
    <w:rsid w:val="00590123"/>
    <w:rsid w:val="00595127"/>
    <w:rsid w:val="005960EB"/>
    <w:rsid w:val="005A4E31"/>
    <w:rsid w:val="005B70A9"/>
    <w:rsid w:val="005C389A"/>
    <w:rsid w:val="005C52D2"/>
    <w:rsid w:val="005D633C"/>
    <w:rsid w:val="005E342F"/>
    <w:rsid w:val="005E73B0"/>
    <w:rsid w:val="005E7BC1"/>
    <w:rsid w:val="005F1386"/>
    <w:rsid w:val="005F17C4"/>
    <w:rsid w:val="005F2D64"/>
    <w:rsid w:val="005F63F7"/>
    <w:rsid w:val="00600E14"/>
    <w:rsid w:val="00601AB4"/>
    <w:rsid w:val="00601E1B"/>
    <w:rsid w:val="006070FF"/>
    <w:rsid w:val="00614CC5"/>
    <w:rsid w:val="00616789"/>
    <w:rsid w:val="00622230"/>
    <w:rsid w:val="0063424E"/>
    <w:rsid w:val="00637458"/>
    <w:rsid w:val="00647FF4"/>
    <w:rsid w:val="00650504"/>
    <w:rsid w:val="006515F1"/>
    <w:rsid w:val="00652034"/>
    <w:rsid w:val="00655380"/>
    <w:rsid w:val="0066341B"/>
    <w:rsid w:val="00664292"/>
    <w:rsid w:val="0067002D"/>
    <w:rsid w:val="00680E0E"/>
    <w:rsid w:val="00686F0C"/>
    <w:rsid w:val="00690E64"/>
    <w:rsid w:val="006A2B07"/>
    <w:rsid w:val="006A64B4"/>
    <w:rsid w:val="006B5715"/>
    <w:rsid w:val="006B720B"/>
    <w:rsid w:val="006C0471"/>
    <w:rsid w:val="006C0A5E"/>
    <w:rsid w:val="006C1AF0"/>
    <w:rsid w:val="006C6EC3"/>
    <w:rsid w:val="006D15CF"/>
    <w:rsid w:val="006E113F"/>
    <w:rsid w:val="006E2E91"/>
    <w:rsid w:val="006E6AF7"/>
    <w:rsid w:val="0070016A"/>
    <w:rsid w:val="00711B22"/>
    <w:rsid w:val="007129F1"/>
    <w:rsid w:val="0072149A"/>
    <w:rsid w:val="0073018F"/>
    <w:rsid w:val="00730E31"/>
    <w:rsid w:val="00733719"/>
    <w:rsid w:val="00737148"/>
    <w:rsid w:val="0074786A"/>
    <w:rsid w:val="00752C00"/>
    <w:rsid w:val="00755E78"/>
    <w:rsid w:val="00775989"/>
    <w:rsid w:val="00787D6F"/>
    <w:rsid w:val="007B045E"/>
    <w:rsid w:val="007B3002"/>
    <w:rsid w:val="007B3621"/>
    <w:rsid w:val="007B44ED"/>
    <w:rsid w:val="007B574F"/>
    <w:rsid w:val="007C0871"/>
    <w:rsid w:val="007D0E1A"/>
    <w:rsid w:val="007D2FEE"/>
    <w:rsid w:val="007D3DC0"/>
    <w:rsid w:val="007D4E26"/>
    <w:rsid w:val="007E3390"/>
    <w:rsid w:val="007F5DEE"/>
    <w:rsid w:val="00801D28"/>
    <w:rsid w:val="008060F4"/>
    <w:rsid w:val="00806B23"/>
    <w:rsid w:val="008158B8"/>
    <w:rsid w:val="00826A6E"/>
    <w:rsid w:val="00833D85"/>
    <w:rsid w:val="0084271E"/>
    <w:rsid w:val="008527CE"/>
    <w:rsid w:val="00852EA9"/>
    <w:rsid w:val="00853541"/>
    <w:rsid w:val="00857C04"/>
    <w:rsid w:val="008600AF"/>
    <w:rsid w:val="008602DF"/>
    <w:rsid w:val="00867B97"/>
    <w:rsid w:val="00871D55"/>
    <w:rsid w:val="00875B98"/>
    <w:rsid w:val="00890867"/>
    <w:rsid w:val="00893F4B"/>
    <w:rsid w:val="008965FC"/>
    <w:rsid w:val="008A126A"/>
    <w:rsid w:val="008A46DE"/>
    <w:rsid w:val="008A6265"/>
    <w:rsid w:val="008B5C32"/>
    <w:rsid w:val="008B6898"/>
    <w:rsid w:val="008C056D"/>
    <w:rsid w:val="008C3BBE"/>
    <w:rsid w:val="008C48BD"/>
    <w:rsid w:val="008C765F"/>
    <w:rsid w:val="008D46D9"/>
    <w:rsid w:val="008D4BA9"/>
    <w:rsid w:val="008E1EF3"/>
    <w:rsid w:val="008E460C"/>
    <w:rsid w:val="008F7E16"/>
    <w:rsid w:val="0090145A"/>
    <w:rsid w:val="0091059D"/>
    <w:rsid w:val="00910B33"/>
    <w:rsid w:val="00912309"/>
    <w:rsid w:val="009200A4"/>
    <w:rsid w:val="00924A06"/>
    <w:rsid w:val="00936935"/>
    <w:rsid w:val="00954C57"/>
    <w:rsid w:val="00963242"/>
    <w:rsid w:val="00980532"/>
    <w:rsid w:val="00985866"/>
    <w:rsid w:val="00991738"/>
    <w:rsid w:val="009A04FD"/>
    <w:rsid w:val="009A39DB"/>
    <w:rsid w:val="009B32D7"/>
    <w:rsid w:val="009B6049"/>
    <w:rsid w:val="009E237A"/>
    <w:rsid w:val="009E5335"/>
    <w:rsid w:val="009F7752"/>
    <w:rsid w:val="00A05A12"/>
    <w:rsid w:val="00A14E16"/>
    <w:rsid w:val="00A16F7F"/>
    <w:rsid w:val="00A236AA"/>
    <w:rsid w:val="00A25D28"/>
    <w:rsid w:val="00A34725"/>
    <w:rsid w:val="00A35E55"/>
    <w:rsid w:val="00A402A2"/>
    <w:rsid w:val="00A44C03"/>
    <w:rsid w:val="00A5221D"/>
    <w:rsid w:val="00A5485C"/>
    <w:rsid w:val="00A73A07"/>
    <w:rsid w:val="00A73FEC"/>
    <w:rsid w:val="00A81BE7"/>
    <w:rsid w:val="00A82C8C"/>
    <w:rsid w:val="00A84626"/>
    <w:rsid w:val="00A8778F"/>
    <w:rsid w:val="00A87873"/>
    <w:rsid w:val="00AA09F4"/>
    <w:rsid w:val="00AA1F0E"/>
    <w:rsid w:val="00AA5A71"/>
    <w:rsid w:val="00AB283D"/>
    <w:rsid w:val="00AC0730"/>
    <w:rsid w:val="00AC078A"/>
    <w:rsid w:val="00AC3F75"/>
    <w:rsid w:val="00AC6FB1"/>
    <w:rsid w:val="00AD1997"/>
    <w:rsid w:val="00AD58EA"/>
    <w:rsid w:val="00AD5B33"/>
    <w:rsid w:val="00AF7DE3"/>
    <w:rsid w:val="00B10090"/>
    <w:rsid w:val="00B16975"/>
    <w:rsid w:val="00B26BDB"/>
    <w:rsid w:val="00B32615"/>
    <w:rsid w:val="00B327DE"/>
    <w:rsid w:val="00B35E75"/>
    <w:rsid w:val="00B41BB0"/>
    <w:rsid w:val="00B432A0"/>
    <w:rsid w:val="00B4735E"/>
    <w:rsid w:val="00B47AD9"/>
    <w:rsid w:val="00B64047"/>
    <w:rsid w:val="00B716A7"/>
    <w:rsid w:val="00B84B14"/>
    <w:rsid w:val="00B9394F"/>
    <w:rsid w:val="00B957D9"/>
    <w:rsid w:val="00B958E0"/>
    <w:rsid w:val="00BA2A0E"/>
    <w:rsid w:val="00BB1D13"/>
    <w:rsid w:val="00BB2BA4"/>
    <w:rsid w:val="00BB3691"/>
    <w:rsid w:val="00BD20FE"/>
    <w:rsid w:val="00BD5ABF"/>
    <w:rsid w:val="00BE1FA2"/>
    <w:rsid w:val="00BE4040"/>
    <w:rsid w:val="00BF555F"/>
    <w:rsid w:val="00C10136"/>
    <w:rsid w:val="00C14FDC"/>
    <w:rsid w:val="00C372D3"/>
    <w:rsid w:val="00C52736"/>
    <w:rsid w:val="00C638C5"/>
    <w:rsid w:val="00C663DB"/>
    <w:rsid w:val="00C7009C"/>
    <w:rsid w:val="00C72471"/>
    <w:rsid w:val="00C74F9B"/>
    <w:rsid w:val="00C77631"/>
    <w:rsid w:val="00C854B5"/>
    <w:rsid w:val="00C90382"/>
    <w:rsid w:val="00C9221E"/>
    <w:rsid w:val="00C92F9D"/>
    <w:rsid w:val="00CA238F"/>
    <w:rsid w:val="00CB0FF9"/>
    <w:rsid w:val="00CB7C1B"/>
    <w:rsid w:val="00CD4E15"/>
    <w:rsid w:val="00CF04E0"/>
    <w:rsid w:val="00CF07BA"/>
    <w:rsid w:val="00CF0C4E"/>
    <w:rsid w:val="00CF44C6"/>
    <w:rsid w:val="00CF520D"/>
    <w:rsid w:val="00D00BAC"/>
    <w:rsid w:val="00D025B1"/>
    <w:rsid w:val="00D0522C"/>
    <w:rsid w:val="00D12A1B"/>
    <w:rsid w:val="00D14C2D"/>
    <w:rsid w:val="00D25A42"/>
    <w:rsid w:val="00D25D80"/>
    <w:rsid w:val="00D32627"/>
    <w:rsid w:val="00D337F9"/>
    <w:rsid w:val="00D40595"/>
    <w:rsid w:val="00D44767"/>
    <w:rsid w:val="00D46394"/>
    <w:rsid w:val="00D766A8"/>
    <w:rsid w:val="00D8347A"/>
    <w:rsid w:val="00D96817"/>
    <w:rsid w:val="00DA2D05"/>
    <w:rsid w:val="00DA389C"/>
    <w:rsid w:val="00DA493D"/>
    <w:rsid w:val="00DA6A46"/>
    <w:rsid w:val="00DC058C"/>
    <w:rsid w:val="00DC5B1C"/>
    <w:rsid w:val="00DC62FF"/>
    <w:rsid w:val="00DD3B90"/>
    <w:rsid w:val="00DE01A3"/>
    <w:rsid w:val="00DE62FB"/>
    <w:rsid w:val="00DF1493"/>
    <w:rsid w:val="00DF7DA2"/>
    <w:rsid w:val="00E00A06"/>
    <w:rsid w:val="00E35900"/>
    <w:rsid w:val="00E4484A"/>
    <w:rsid w:val="00E541C1"/>
    <w:rsid w:val="00E55900"/>
    <w:rsid w:val="00E55F22"/>
    <w:rsid w:val="00E659A4"/>
    <w:rsid w:val="00E7297A"/>
    <w:rsid w:val="00E72D2B"/>
    <w:rsid w:val="00E734DD"/>
    <w:rsid w:val="00E75E62"/>
    <w:rsid w:val="00E8108C"/>
    <w:rsid w:val="00EA0C00"/>
    <w:rsid w:val="00EA3CAA"/>
    <w:rsid w:val="00EB1280"/>
    <w:rsid w:val="00EB786A"/>
    <w:rsid w:val="00EC01EA"/>
    <w:rsid w:val="00EC4C89"/>
    <w:rsid w:val="00EC56E2"/>
    <w:rsid w:val="00ED1D29"/>
    <w:rsid w:val="00EE14EB"/>
    <w:rsid w:val="00EE3F13"/>
    <w:rsid w:val="00EF05FC"/>
    <w:rsid w:val="00EF5F6D"/>
    <w:rsid w:val="00F01DF4"/>
    <w:rsid w:val="00F0415F"/>
    <w:rsid w:val="00F069E9"/>
    <w:rsid w:val="00F204E1"/>
    <w:rsid w:val="00F21048"/>
    <w:rsid w:val="00F21B5C"/>
    <w:rsid w:val="00F253B6"/>
    <w:rsid w:val="00F309E2"/>
    <w:rsid w:val="00F354E6"/>
    <w:rsid w:val="00F75728"/>
    <w:rsid w:val="00F77012"/>
    <w:rsid w:val="00F86E4E"/>
    <w:rsid w:val="00F9189E"/>
    <w:rsid w:val="00F93413"/>
    <w:rsid w:val="00F96227"/>
    <w:rsid w:val="00F96D6C"/>
    <w:rsid w:val="00FA0A68"/>
    <w:rsid w:val="00FB5AAD"/>
    <w:rsid w:val="00FC04B3"/>
    <w:rsid w:val="00FC2C7E"/>
    <w:rsid w:val="00FC3AAB"/>
    <w:rsid w:val="00FD0EE2"/>
    <w:rsid w:val="00FE6A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448"/>
  </w:style>
  <w:style w:type="paragraph" w:styleId="1">
    <w:name w:val="heading 1"/>
    <w:basedOn w:val="a"/>
    <w:next w:val="a"/>
    <w:uiPriority w:val="1"/>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a4"/>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0">
    <w:name w:val="Заголовок 1 Знак"/>
    <w:basedOn w:val="a0"/>
    <w:link w:val="100"/>
    <w:uiPriority w:val="1"/>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5">
    <w:name w:val="Верхний колонтитул Знак"/>
    <w:basedOn w:val="a0"/>
    <w:link w:val="a6"/>
    <w:uiPriority w:val="99"/>
    <w:qFormat/>
    <w:locked/>
    <w:rsid w:val="00B37A58"/>
    <w:rPr>
      <w:rFonts w:ascii="Times New Roman" w:hAnsi="Times New Roman" w:cs="Times New Roman"/>
      <w:sz w:val="24"/>
    </w:rPr>
  </w:style>
  <w:style w:type="character" w:customStyle="1" w:styleId="a7">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8">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9">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1">
    <w:name w:val="Выделение1"/>
    <w:basedOn w:val="a0"/>
    <w:uiPriority w:val="99"/>
    <w:qFormat/>
    <w:rsid w:val="008D1779"/>
    <w:rPr>
      <w:rFonts w:cs="Times New Roman"/>
      <w:i/>
    </w:rPr>
  </w:style>
  <w:style w:type="character" w:customStyle="1" w:styleId="aa">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b">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c">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d">
    <w:name w:val="Strong"/>
    <w:basedOn w:val="a0"/>
    <w:uiPriority w:val="22"/>
    <w:qFormat/>
    <w:rsid w:val="00876C80"/>
    <w:rPr>
      <w:rFonts w:cs="Times New Roman"/>
      <w:b/>
    </w:rPr>
  </w:style>
  <w:style w:type="character" w:customStyle="1" w:styleId="ae">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f">
    <w:name w:val="annotation reference"/>
    <w:basedOn w:val="a0"/>
    <w:uiPriority w:val="99"/>
    <w:qFormat/>
    <w:rsid w:val="00876C80"/>
    <w:rPr>
      <w:rFonts w:cs="Times New Roman"/>
      <w:sz w:val="16"/>
    </w:rPr>
  </w:style>
  <w:style w:type="character" w:customStyle="1" w:styleId="af0">
    <w:name w:val="Текст примітки Знак"/>
    <w:basedOn w:val="a0"/>
    <w:uiPriority w:val="99"/>
    <w:qFormat/>
    <w:locked/>
    <w:rsid w:val="00876C80"/>
    <w:rPr>
      <w:rFonts w:ascii="Times New Roman" w:hAnsi="Times New Roman" w:cs="Times New Roman"/>
    </w:rPr>
  </w:style>
  <w:style w:type="character" w:customStyle="1" w:styleId="af1">
    <w:name w:val="Тема примітки Знак"/>
    <w:basedOn w:val="af0"/>
    <w:uiPriority w:val="99"/>
    <w:qFormat/>
    <w:locked/>
    <w:rsid w:val="00876C80"/>
    <w:rPr>
      <w:rFonts w:ascii="Times New Roman" w:hAnsi="Times New Roman" w:cs="Times New Roman"/>
      <w:b/>
      <w:bCs/>
    </w:rPr>
  </w:style>
  <w:style w:type="character" w:customStyle="1" w:styleId="rvts0">
    <w:name w:val="rvts0"/>
    <w:qFormat/>
    <w:rsid w:val="00876C80"/>
  </w:style>
  <w:style w:type="character" w:customStyle="1" w:styleId="rvts44">
    <w:name w:val="rvts44"/>
    <w:uiPriority w:val="99"/>
    <w:qFormat/>
    <w:rsid w:val="00876C80"/>
  </w:style>
  <w:style w:type="character" w:customStyle="1" w:styleId="af2">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3">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4">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2">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5">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3">
    <w:name w:val="Заголовок1"/>
    <w:basedOn w:val="a"/>
    <w:next w:val="af6"/>
    <w:qFormat/>
    <w:rsid w:val="004C3B4D"/>
    <w:pPr>
      <w:keepNext/>
      <w:spacing w:before="240" w:after="120"/>
    </w:pPr>
    <w:rPr>
      <w:rFonts w:ascii="Liberation Sans" w:eastAsia="Microsoft YaHei" w:hAnsi="Liberation Sans" w:cs="Arial"/>
      <w:sz w:val="28"/>
      <w:szCs w:val="28"/>
    </w:rPr>
  </w:style>
  <w:style w:type="paragraph" w:styleId="af6">
    <w:name w:val="Body Text"/>
    <w:basedOn w:val="a"/>
    <w:uiPriority w:val="1"/>
    <w:qFormat/>
    <w:rsid w:val="00253BA2"/>
    <w:pPr>
      <w:spacing w:after="120"/>
    </w:pPr>
  </w:style>
  <w:style w:type="paragraph" w:styleId="af7">
    <w:name w:val="List"/>
    <w:basedOn w:val="af6"/>
    <w:rsid w:val="004C3B4D"/>
    <w:rPr>
      <w:rFonts w:cs="Arial"/>
    </w:rPr>
  </w:style>
  <w:style w:type="paragraph" w:styleId="af8">
    <w:name w:val="caption"/>
    <w:basedOn w:val="a"/>
    <w:qFormat/>
    <w:rsid w:val="00FA0A68"/>
    <w:pPr>
      <w:suppressLineNumbers/>
      <w:spacing w:before="120" w:after="120"/>
    </w:pPr>
    <w:rPr>
      <w:rFonts w:cs="Arial"/>
      <w:i/>
      <w:iCs/>
    </w:rPr>
  </w:style>
  <w:style w:type="paragraph" w:customStyle="1" w:styleId="14">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6">
    <w:name w:val="Назва об'єкта1"/>
    <w:basedOn w:val="a"/>
    <w:qFormat/>
    <w:rsid w:val="004C3B4D"/>
    <w:pPr>
      <w:suppressLineNumbers/>
      <w:spacing w:before="120" w:after="120"/>
    </w:pPr>
    <w:rPr>
      <w:rFonts w:cs="Arial"/>
      <w:i/>
      <w:iCs/>
    </w:rPr>
  </w:style>
  <w:style w:type="paragraph" w:styleId="af9">
    <w:name w:val="index heading"/>
    <w:basedOn w:val="a"/>
    <w:qFormat/>
    <w:rsid w:val="004C3B4D"/>
    <w:pPr>
      <w:suppressLineNumbers/>
    </w:pPr>
    <w:rPr>
      <w:rFonts w:cs="Arial"/>
    </w:rPr>
  </w:style>
  <w:style w:type="paragraph" w:styleId="afa">
    <w:name w:val="Normal (Web)"/>
    <w:aliases w:val="Обычный (веб) Знак Знак Знак Знак Знак Знак Знак Знак Знак Знак,Обычный (веб) Знак Знак Знак Знак Знак Знак Знак Знак Знак, Знак2,Normal (Web) Char,Обычный (Web),Обычный (веб) Знак Знак1,Обычный (Web) Знак Знак Знак Знак"/>
    <w:basedOn w:val="a"/>
    <w:link w:val="afb"/>
    <w:uiPriority w:val="99"/>
    <w:qFormat/>
    <w:rsid w:val="00572819"/>
    <w:pPr>
      <w:spacing w:beforeAutospacing="1" w:afterAutospacing="1"/>
    </w:pPr>
    <w:rPr>
      <w:rFonts w:eastAsia="Calibri"/>
      <w:szCs w:val="20"/>
    </w:rPr>
  </w:style>
  <w:style w:type="paragraph" w:styleId="afc">
    <w:name w:val="No Spacing"/>
    <w:link w:val="afd"/>
    <w:uiPriority w:val="99"/>
    <w:qFormat/>
    <w:rsid w:val="00572819"/>
    <w:rPr>
      <w:lang w:eastAsia="en-US"/>
    </w:rPr>
  </w:style>
  <w:style w:type="paragraph" w:styleId="HTML0">
    <w:name w:val="HTML Preformatted"/>
    <w:aliases w:val="Знак9"/>
    <w:basedOn w:val="a"/>
    <w:link w:val="HTML1"/>
    <w:uiPriority w:val="99"/>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7">
    <w:name w:val="Верхній колонтитул1"/>
    <w:basedOn w:val="a"/>
    <w:uiPriority w:val="99"/>
    <w:qFormat/>
    <w:rsid w:val="00B37A58"/>
    <w:pPr>
      <w:tabs>
        <w:tab w:val="center" w:pos="4677"/>
        <w:tab w:val="right" w:pos="9355"/>
      </w:tabs>
    </w:pPr>
    <w:rPr>
      <w:lang w:val="ru-RU"/>
    </w:rPr>
  </w:style>
  <w:style w:type="paragraph" w:customStyle="1" w:styleId="18">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11"/>
    <w:qFormat/>
    <w:rsid w:val="005901C9"/>
    <w:pPr>
      <w:spacing w:after="120"/>
      <w:ind w:left="283"/>
    </w:pPr>
    <w:rPr>
      <w:sz w:val="16"/>
      <w:szCs w:val="16"/>
      <w:lang w:val="ru-RU"/>
    </w:rPr>
  </w:style>
  <w:style w:type="paragraph" w:styleId="afe">
    <w:name w:val="List Paragraph"/>
    <w:aliases w:val="MCHIP_list paragraph,Recommendation,EBRD List,Список уровня 2,название табл/рис,заголовок 1.1,Elenco Normale,Chapter10"/>
    <w:basedOn w:val="a"/>
    <w:link w:val="aff"/>
    <w:uiPriority w:val="1"/>
    <w:qFormat/>
    <w:rsid w:val="00210C68"/>
    <w:pPr>
      <w:spacing w:after="200" w:line="276" w:lineRule="auto"/>
      <w:ind w:left="720"/>
      <w:contextualSpacing/>
    </w:pPr>
    <w:rPr>
      <w:rFonts w:ascii="Calibri" w:eastAsia="Calibri" w:hAnsi="Calibri"/>
      <w:sz w:val="22"/>
      <w:szCs w:val="22"/>
      <w:lang w:eastAsia="en-US"/>
    </w:rPr>
  </w:style>
  <w:style w:type="paragraph" w:styleId="aff0">
    <w:name w:val="Body Text Indent"/>
    <w:basedOn w:val="a"/>
    <w:link w:val="aff1"/>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9">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9"/>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f2">
    <w:name w:val="Balloon Text"/>
    <w:basedOn w:val="a"/>
    <w:link w:val="aff3"/>
    <w:uiPriority w:val="99"/>
    <w:qFormat/>
    <w:rsid w:val="00A8508E"/>
    <w:rPr>
      <w:rFonts w:ascii="Segoe UI" w:hAnsi="Segoe UI"/>
      <w:sz w:val="18"/>
      <w:szCs w:val="18"/>
    </w:rPr>
  </w:style>
  <w:style w:type="paragraph" w:customStyle="1" w:styleId="aff4">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a">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5">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6">
    <w:name w:val="Знак Знак Знак Знак"/>
    <w:basedOn w:val="a"/>
    <w:uiPriority w:val="99"/>
    <w:qFormat/>
    <w:rsid w:val="00876C80"/>
    <w:rPr>
      <w:rFonts w:ascii="Verdana" w:hAnsi="Verdana"/>
      <w:lang w:val="en-US" w:eastAsia="en-US"/>
    </w:rPr>
  </w:style>
  <w:style w:type="paragraph" w:customStyle="1" w:styleId="aff7">
    <w:name w:val="Знак"/>
    <w:basedOn w:val="a"/>
    <w:uiPriority w:val="99"/>
    <w:qFormat/>
    <w:rsid w:val="00876C80"/>
    <w:rPr>
      <w:rFonts w:ascii="Verdana" w:hAnsi="Verdana"/>
      <w:lang w:val="en-US" w:eastAsia="en-US"/>
    </w:rPr>
  </w:style>
  <w:style w:type="paragraph" w:customStyle="1" w:styleId="1b">
    <w:name w:val="Знак1 Знак Знак Знак"/>
    <w:basedOn w:val="a"/>
    <w:uiPriority w:val="99"/>
    <w:qFormat/>
    <w:rsid w:val="00876C80"/>
    <w:rPr>
      <w:rFonts w:ascii="Verdana" w:hAnsi="Verdana"/>
      <w:lang w:val="en-US" w:eastAsia="en-US"/>
    </w:rPr>
  </w:style>
  <w:style w:type="paragraph" w:customStyle="1" w:styleId="1c">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d">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a"/>
    <w:uiPriority w:val="99"/>
    <w:qFormat/>
    <w:rsid w:val="00876C80"/>
    <w:pPr>
      <w:spacing w:after="120" w:line="480" w:lineRule="auto"/>
    </w:pPr>
  </w:style>
  <w:style w:type="paragraph" w:customStyle="1" w:styleId="aff8">
    <w:name w:val="Знак Знак Знак"/>
    <w:basedOn w:val="a"/>
    <w:uiPriority w:val="99"/>
    <w:qFormat/>
    <w:rsid w:val="00876C80"/>
    <w:rPr>
      <w:rFonts w:ascii="Verdana" w:hAnsi="Verdana" w:cs="Verdana"/>
      <w:sz w:val="20"/>
      <w:szCs w:val="20"/>
      <w:lang w:val="en-US" w:eastAsia="en-US"/>
    </w:rPr>
  </w:style>
  <w:style w:type="paragraph" w:customStyle="1" w:styleId="1e">
    <w:name w:val="Стиль1"/>
    <w:basedOn w:val="a"/>
    <w:uiPriority w:val="99"/>
    <w:qFormat/>
    <w:rsid w:val="00876C80"/>
    <w:pPr>
      <w:spacing w:line="360" w:lineRule="auto"/>
      <w:ind w:firstLine="709"/>
      <w:jc w:val="both"/>
    </w:pPr>
    <w:rPr>
      <w:lang w:val="ru-RU"/>
    </w:rPr>
  </w:style>
  <w:style w:type="paragraph" w:customStyle="1" w:styleId="1f">
    <w:name w:val="Знак Знак1 Знак Знак"/>
    <w:basedOn w:val="a"/>
    <w:uiPriority w:val="99"/>
    <w:qFormat/>
    <w:rsid w:val="00876C80"/>
    <w:rPr>
      <w:rFonts w:ascii="Verdana" w:hAnsi="Verdana"/>
      <w:lang w:val="en-US" w:eastAsia="en-US"/>
    </w:rPr>
  </w:style>
  <w:style w:type="paragraph" w:styleId="aff9">
    <w:name w:val="Subtitle"/>
    <w:basedOn w:val="a"/>
    <w:next w:val="a"/>
    <w:link w:val="affa"/>
    <w:rsid w:val="00FA0A68"/>
    <w:pPr>
      <w:spacing w:line="360" w:lineRule="auto"/>
      <w:jc w:val="center"/>
    </w:pPr>
    <w:rPr>
      <w:b/>
    </w:rPr>
  </w:style>
  <w:style w:type="paragraph" w:styleId="affb">
    <w:name w:val="annotation text"/>
    <w:basedOn w:val="a"/>
    <w:uiPriority w:val="99"/>
    <w:qFormat/>
    <w:rsid w:val="00876C80"/>
    <w:rPr>
      <w:sz w:val="20"/>
      <w:szCs w:val="20"/>
      <w:lang w:val="ru-RU"/>
    </w:rPr>
  </w:style>
  <w:style w:type="paragraph" w:styleId="affc">
    <w:name w:val="annotation subject"/>
    <w:basedOn w:val="affb"/>
    <w:next w:val="affb"/>
    <w:link w:val="affd"/>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e">
    <w:name w:val="текст"/>
    <w:basedOn w:val="af6"/>
    <w:next w:val="af6"/>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f">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0">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0">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link w:val="38"/>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1">
    <w:name w:val="Без интервала1"/>
    <w:uiPriority w:val="1"/>
    <w:qFormat/>
    <w:rsid w:val="00901558"/>
    <w:rPr>
      <w:lang w:eastAsia="en-US"/>
    </w:rPr>
  </w:style>
  <w:style w:type="paragraph" w:styleId="afff1">
    <w:name w:val="Revision"/>
    <w:uiPriority w:val="99"/>
    <w:semiHidden/>
    <w:qFormat/>
    <w:rsid w:val="00700776"/>
  </w:style>
  <w:style w:type="paragraph" w:customStyle="1" w:styleId="1f2">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f2">
    <w:name w:val="Содержимое таблицы"/>
    <w:basedOn w:val="a"/>
    <w:qFormat/>
    <w:rsid w:val="004C3B4D"/>
    <w:pPr>
      <w:suppressLineNumbers/>
    </w:pPr>
  </w:style>
  <w:style w:type="paragraph" w:customStyle="1" w:styleId="afff3">
    <w:name w:val="Содержимое врезки"/>
    <w:basedOn w:val="a"/>
    <w:qFormat/>
    <w:rsid w:val="00FA0A68"/>
  </w:style>
  <w:style w:type="paragraph" w:styleId="afff4">
    <w:name w:val="footer"/>
    <w:basedOn w:val="a"/>
    <w:link w:val="afff5"/>
    <w:uiPriority w:val="99"/>
    <w:rsid w:val="00FA0A68"/>
  </w:style>
  <w:style w:type="numbering" w:customStyle="1" w:styleId="1f3">
    <w:name w:val="Немає списку1"/>
    <w:uiPriority w:val="99"/>
    <w:semiHidden/>
    <w:unhideWhenUsed/>
    <w:qFormat/>
    <w:rsid w:val="00782FC4"/>
  </w:style>
  <w:style w:type="table" w:styleId="afff6">
    <w:name w:val="Table Grid"/>
    <w:basedOn w:val="a1"/>
    <w:uiPriority w:val="39"/>
    <w:rsid w:val="00EF1C5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4">
    <w:name w:val="Сетка таблицы1"/>
    <w:basedOn w:val="a1"/>
    <w:uiPriority w:val="39"/>
    <w:rsid w:val="00F160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uiPriority w:val="39"/>
    <w:rsid w:val="0029336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uiPriority w:val="39"/>
    <w:rsid w:val="006277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39"/>
    <w:rsid w:val="00AE23B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5"/>
    <w:basedOn w:val="a1"/>
    <w:rsid w:val="00AC1E95"/>
    <w:pPr>
      <w:spacing w:line="276" w:lineRule="auto"/>
    </w:pPr>
    <w:rPr>
      <w:color w:val="000000"/>
    </w:rPr>
    <w:tblPr>
      <w:tblStyleRowBandSize w:val="1"/>
      <w:tblStyleColBandSize w:val="1"/>
      <w:tblCellMar>
        <w:left w:w="115" w:type="dxa"/>
        <w:right w:w="115" w:type="dxa"/>
      </w:tblCellMar>
    </w:tblPr>
  </w:style>
  <w:style w:type="table" w:customStyle="1" w:styleId="1f5">
    <w:name w:val="Сітка таблиці1"/>
    <w:basedOn w:val="a1"/>
    <w:uiPriority w:val="59"/>
    <w:rsid w:val="00D86052"/>
    <w:rPr>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51"/>
    <w:basedOn w:val="a1"/>
    <w:rsid w:val="00173FB9"/>
    <w:pPr>
      <w:spacing w:line="276" w:lineRule="auto"/>
    </w:pPr>
    <w:rPr>
      <w:color w:val="000000"/>
    </w:rPr>
    <w:tblPr>
      <w:tblStyleRowBandSize w:val="1"/>
      <w:tblStyleColBandSize w:val="1"/>
      <w:tblCellMar>
        <w:left w:w="115" w:type="dxa"/>
        <w:right w:w="115" w:type="dxa"/>
      </w:tblCellMar>
    </w:tblPr>
  </w:style>
  <w:style w:type="character" w:styleId="afff7">
    <w:name w:val="Hyperlink"/>
    <w:basedOn w:val="a0"/>
    <w:uiPriority w:val="99"/>
    <w:unhideWhenUsed/>
    <w:locked/>
    <w:rsid w:val="00EF2A6D"/>
    <w:rPr>
      <w:color w:val="0000FF" w:themeColor="hyperlink"/>
      <w:u w:val="single"/>
    </w:rPr>
  </w:style>
  <w:style w:type="table" w:customStyle="1" w:styleId="2c">
    <w:name w:val="Сітка таблиці2"/>
    <w:basedOn w:val="a1"/>
    <w:next w:val="afff6"/>
    <w:uiPriority w:val="59"/>
    <w:rsid w:val="00A7420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a">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2">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6">
    <w:name w:val="Обычный (веб)1"/>
    <w:basedOn w:val="a"/>
    <w:uiPriority w:val="99"/>
    <w:semiHidden/>
    <w:unhideWhenUsed/>
    <w:rsid w:val="004C5782"/>
    <w:pPr>
      <w:spacing w:before="100" w:beforeAutospacing="1" w:after="100" w:afterAutospacing="1"/>
    </w:pPr>
  </w:style>
  <w:style w:type="character" w:customStyle="1" w:styleId="afff8">
    <w:name w:val="Основной текст Знак"/>
    <w:uiPriority w:val="1"/>
    <w:rsid w:val="004C5782"/>
    <w:rPr>
      <w:rFonts w:ascii="Times New Roman" w:eastAsia="Times New Roman" w:hAnsi="Times New Roman" w:cs="Times New Roman"/>
      <w:sz w:val="24"/>
      <w:szCs w:val="24"/>
      <w:lang w:val="ru-RU" w:eastAsia="ru-RU"/>
    </w:rPr>
  </w:style>
  <w:style w:type="paragraph" w:styleId="afff9">
    <w:name w:val="Plain Text"/>
    <w:link w:val="afffa"/>
    <w:locked/>
    <w:rsid w:val="004C5782"/>
    <w:pPr>
      <w:widowControl w:val="0"/>
      <w:spacing w:line="210" w:lineRule="atLeast"/>
      <w:ind w:firstLine="454"/>
      <w:jc w:val="both"/>
    </w:pPr>
    <w:rPr>
      <w:color w:val="000000"/>
      <w:szCs w:val="20"/>
      <w:lang w:val="en-US"/>
    </w:rPr>
  </w:style>
  <w:style w:type="character" w:customStyle="1" w:styleId="afffa">
    <w:name w:val="Текст Знак"/>
    <w:basedOn w:val="a0"/>
    <w:link w:val="afff9"/>
    <w:rsid w:val="004C5782"/>
    <w:rPr>
      <w:rFonts w:ascii="Times New Roman" w:eastAsia="Times New Roman" w:hAnsi="Times New Roman"/>
      <w:color w:val="000000"/>
      <w:szCs w:val="20"/>
      <w:lang w:val="en-US"/>
    </w:rPr>
  </w:style>
  <w:style w:type="paragraph" w:customStyle="1" w:styleId="3b">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6">
    <w:name w:val="header"/>
    <w:basedOn w:val="a"/>
    <w:link w:val="a5"/>
    <w:uiPriority w:val="99"/>
    <w:unhideWhenUsed/>
    <w:locked/>
    <w:rsid w:val="004C5782"/>
    <w:pPr>
      <w:tabs>
        <w:tab w:val="center" w:pos="4677"/>
        <w:tab w:val="right" w:pos="9355"/>
      </w:tabs>
    </w:pPr>
    <w:rPr>
      <w:rFonts w:eastAsia="Calibri"/>
      <w:szCs w:val="22"/>
      <w:lang w:val="ru-RU"/>
    </w:rPr>
  </w:style>
  <w:style w:type="character" w:customStyle="1" w:styleId="1f7">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11">
    <w:name w:val="Основной текст с отступом 3 Знак1"/>
    <w:link w:val="35"/>
    <w:rsid w:val="004C5782"/>
    <w:rPr>
      <w:rFonts w:ascii="Times New Roman" w:eastAsia="Times New Roman" w:hAnsi="Times New Roman"/>
      <w:sz w:val="16"/>
      <w:szCs w:val="16"/>
    </w:rPr>
  </w:style>
  <w:style w:type="table" w:customStyle="1" w:styleId="3c">
    <w:name w:val="Сітка таблиці3"/>
    <w:basedOn w:val="a1"/>
    <w:next w:val="afff6"/>
    <w:uiPriority w:val="39"/>
    <w:rsid w:val="004C5782"/>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Текст примечания Знак"/>
    <w:basedOn w:val="a0"/>
    <w:uiPriority w:val="99"/>
    <w:rsid w:val="004C5782"/>
    <w:rPr>
      <w:rFonts w:ascii="Times New Roman" w:eastAsia="Times New Roman" w:hAnsi="Times New Roman"/>
      <w:lang w:eastAsia="ru-RU"/>
    </w:rPr>
  </w:style>
  <w:style w:type="numbering" w:customStyle="1" w:styleId="313">
    <w:name w:val="Импортированный стиль 31"/>
    <w:rsid w:val="004C5782"/>
  </w:style>
  <w:style w:type="numbering" w:customStyle="1" w:styleId="410">
    <w:name w:val="Импортированный стиль 41"/>
    <w:rsid w:val="004C5782"/>
  </w:style>
  <w:style w:type="paragraph" w:customStyle="1" w:styleId="1f8">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f6"/>
    <w:uiPriority w:val="39"/>
    <w:rsid w:val="001A47FC"/>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f6"/>
    <w:uiPriority w:val="39"/>
    <w:rsid w:val="00237118"/>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f6"/>
    <w:uiPriority w:val="39"/>
    <w:rsid w:val="0017257B"/>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ітка таблиці8"/>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ітка таблиці21"/>
    <w:basedOn w:val="a1"/>
    <w:next w:val="afff6"/>
    <w:rsid w:val="001B3CAC"/>
    <w:rPr>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має списку3"/>
    <w:next w:val="a2"/>
    <w:uiPriority w:val="99"/>
    <w:semiHidden/>
    <w:unhideWhenUsed/>
    <w:rsid w:val="00776234"/>
  </w:style>
  <w:style w:type="table" w:customStyle="1" w:styleId="101">
    <w:name w:val="Сітка таблиці10"/>
    <w:basedOn w:val="a1"/>
    <w:next w:val="afff6"/>
    <w:uiPriority w:val="39"/>
    <w:rsid w:val="00776234"/>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d">
    <w:name w:val="Без интервала Знак"/>
    <w:link w:val="afc"/>
    <w:uiPriority w:val="99"/>
    <w:rsid w:val="00776234"/>
    <w:rPr>
      <w:sz w:val="24"/>
      <w:lang w:eastAsia="en-US"/>
    </w:rPr>
  </w:style>
  <w:style w:type="table" w:customStyle="1" w:styleId="120">
    <w:name w:val="Сетка таблицы12"/>
    <w:basedOn w:val="a1"/>
    <w:next w:val="afff6"/>
    <w:uiPriority w:val="39"/>
    <w:rsid w:val="004276CF"/>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ітка таблиці11"/>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ітка таблиці22"/>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f6"/>
    <w:uiPriority w:val="39"/>
    <w:rsid w:val="00200767"/>
    <w:rPr>
      <w:rFonts w:ascii="Helvetica Neue" w:eastAsia="Helvetica Neue" w:hAnsi="Helvetica Neue"/>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c">
    <w:basedOn w:val="TableNormal1"/>
    <w:rsid w:val="00FA0A68"/>
    <w:tblPr>
      <w:tblStyleRowBandSize w:val="1"/>
      <w:tblStyleColBandSize w:val="1"/>
      <w:tblCellMar>
        <w:top w:w="55" w:type="dxa"/>
        <w:left w:w="55" w:type="dxa"/>
        <w:bottom w:w="55" w:type="dxa"/>
        <w:right w:w="55" w:type="dxa"/>
      </w:tblCellMar>
    </w:tblPr>
  </w:style>
  <w:style w:type="table" w:customStyle="1" w:styleId="afffd">
    <w:basedOn w:val="TableNormal1"/>
    <w:rsid w:val="00FA0A68"/>
    <w:tblPr>
      <w:tblStyleRowBandSize w:val="1"/>
      <w:tblStyleColBandSize w:val="1"/>
      <w:tblCellMar>
        <w:top w:w="30" w:type="dxa"/>
        <w:left w:w="30" w:type="dxa"/>
        <w:bottom w:w="30" w:type="dxa"/>
        <w:right w:w="30" w:type="dxa"/>
      </w:tblCellMar>
    </w:tblPr>
  </w:style>
  <w:style w:type="table" w:customStyle="1" w:styleId="afffe">
    <w:basedOn w:val="TableNormal1"/>
    <w:rsid w:val="00FA0A68"/>
    <w:tblPr>
      <w:tblStyleRowBandSize w:val="1"/>
      <w:tblStyleColBandSize w:val="1"/>
      <w:tblCellMar>
        <w:left w:w="115" w:type="dxa"/>
        <w:right w:w="115" w:type="dxa"/>
      </w:tblCellMar>
    </w:tblPr>
  </w:style>
  <w:style w:type="table" w:customStyle="1" w:styleId="affff">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table" w:customStyle="1" w:styleId="a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CellMar>
        <w:top w:w="100" w:type="dxa"/>
        <w:left w:w="100" w:type="dxa"/>
        <w:bottom w:w="100" w:type="dxa"/>
        <w:right w:w="100" w:type="dxa"/>
      </w:tblCellMar>
    </w:tblPr>
  </w:style>
  <w:style w:type="table" w:customStyle="1" w:styleId="affffa">
    <w:basedOn w:val="TableNormal1"/>
    <w:rsid w:val="00FA0A68"/>
    <w:tblPr>
      <w:tblStyleRowBandSize w:val="1"/>
      <w:tblStyleColBandSize w:val="1"/>
      <w:tblCellMar>
        <w:top w:w="100" w:type="dxa"/>
        <w:left w:w="100" w:type="dxa"/>
        <w:bottom w:w="100" w:type="dxa"/>
        <w:right w:w="100" w:type="dxa"/>
      </w:tblCellMar>
    </w:tblPr>
  </w:style>
  <w:style w:type="table" w:customStyle="1" w:styleId="affffb">
    <w:basedOn w:val="TableNormal1"/>
    <w:rsid w:val="00FA0A68"/>
    <w:tblPr>
      <w:tblStyleRowBandSize w:val="1"/>
      <w:tblStyleColBandSize w:val="1"/>
      <w:tblCellMar>
        <w:top w:w="100" w:type="dxa"/>
        <w:left w:w="100" w:type="dxa"/>
        <w:bottom w:w="100" w:type="dxa"/>
        <w:right w:w="100" w:type="dxa"/>
      </w:tblCellMar>
    </w:tblPr>
  </w:style>
  <w:style w:type="table" w:customStyle="1" w:styleId="affffc">
    <w:basedOn w:val="TableNormal1"/>
    <w:rsid w:val="00FA0A68"/>
    <w:tblPr>
      <w:tblStyleRowBandSize w:val="1"/>
      <w:tblStyleColBandSize w:val="1"/>
      <w:tblCellMar>
        <w:top w:w="100" w:type="dxa"/>
        <w:left w:w="100" w:type="dxa"/>
        <w:bottom w:w="100" w:type="dxa"/>
        <w:right w:w="100" w:type="dxa"/>
      </w:tblCellMar>
    </w:tblPr>
  </w:style>
  <w:style w:type="table" w:customStyle="1" w:styleId="affffd">
    <w:basedOn w:val="TableNormal1"/>
    <w:rsid w:val="00FA0A68"/>
    <w:tblPr>
      <w:tblStyleRowBandSize w:val="1"/>
      <w:tblStyleColBandSize w:val="1"/>
      <w:tblCellMar>
        <w:top w:w="100" w:type="dxa"/>
        <w:left w:w="100" w:type="dxa"/>
        <w:bottom w:w="100" w:type="dxa"/>
        <w:right w:w="100" w:type="dxa"/>
      </w:tblCellMar>
    </w:tblPr>
  </w:style>
  <w:style w:type="table" w:customStyle="1" w:styleId="affffe">
    <w:basedOn w:val="TableNormal1"/>
    <w:rsid w:val="00FA0A68"/>
    <w:tblPr>
      <w:tblStyleRowBandSize w:val="1"/>
      <w:tblStyleColBandSize w:val="1"/>
      <w:tblCellMar>
        <w:top w:w="100" w:type="dxa"/>
        <w:left w:w="100" w:type="dxa"/>
        <w:bottom w:w="100" w:type="dxa"/>
        <w:right w:w="100" w:type="dxa"/>
      </w:tblCellMar>
    </w:tblPr>
  </w:style>
  <w:style w:type="table" w:customStyle="1" w:styleId="afffff">
    <w:basedOn w:val="TableNormal1"/>
    <w:rsid w:val="00FA0A68"/>
    <w:tblPr>
      <w:tblStyleRowBandSize w:val="1"/>
      <w:tblStyleColBandSize w:val="1"/>
      <w:tblCellMar>
        <w:top w:w="100" w:type="dxa"/>
        <w:left w:w="100" w:type="dxa"/>
        <w:bottom w:w="100" w:type="dxa"/>
        <w:right w:w="100" w:type="dxa"/>
      </w:tblCellMar>
    </w:tblPr>
  </w:style>
  <w:style w:type="table" w:customStyle="1" w:styleId="af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f2">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numbering" w:customStyle="1" w:styleId="1f9">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ый HTML Знак"/>
    <w:aliases w:val="Знак9 Знак"/>
    <w:basedOn w:val="a0"/>
    <w:link w:val="HTML0"/>
    <w:uiPriority w:val="99"/>
    <w:rsid w:val="00875A5E"/>
    <w:rPr>
      <w:rFonts w:ascii="Courier New" w:hAnsi="Courier New"/>
      <w:sz w:val="20"/>
      <w:szCs w:val="20"/>
      <w:lang w:val="ru-RU"/>
    </w:rPr>
  </w:style>
  <w:style w:type="character" w:customStyle="1" w:styleId="afff5">
    <w:name w:val="Нижний колонтитул Знак"/>
    <w:basedOn w:val="a0"/>
    <w:link w:val="afff4"/>
    <w:uiPriority w:val="99"/>
    <w:rsid w:val="00875A5E"/>
  </w:style>
  <w:style w:type="character" w:customStyle="1" w:styleId="aff1">
    <w:name w:val="Основной текст с отступом Знак"/>
    <w:basedOn w:val="a0"/>
    <w:link w:val="aff0"/>
    <w:rsid w:val="00875A5E"/>
  </w:style>
  <w:style w:type="character" w:customStyle="1" w:styleId="afb">
    <w:name w:val="Обычный (веб) Знак"/>
    <w:aliases w:val="Обычный (веб) Знак Знак Знак Знак Знак Знак Знак Знак Знак Знак Знак1,Обычный (веб) Знак Знак Знак Знак Знак Знак Знак Знак Знак Знак2, Знак2 Знак1,Normal (Web) Char Знак,Обычный (Web) Знак,Обычный (веб) Знак Знак1 Знак"/>
    <w:link w:val="afa"/>
    <w:uiPriority w:val="99"/>
    <w:locked/>
    <w:rsid w:val="00875A5E"/>
    <w:rPr>
      <w:rFonts w:eastAsia="Calibri"/>
      <w:szCs w:val="20"/>
    </w:rPr>
  </w:style>
  <w:style w:type="character" w:styleId="afffff3">
    <w:name w:val="Emphasis"/>
    <w:basedOn w:val="a0"/>
    <w:uiPriority w:val="99"/>
    <w:qFormat/>
    <w:rsid w:val="00875A5E"/>
    <w:rPr>
      <w:rFonts w:cs="Times New Roman"/>
      <w:i/>
    </w:rPr>
  </w:style>
  <w:style w:type="table" w:customStyle="1" w:styleId="54">
    <w:name w:val="Сетка таблицы5"/>
    <w:basedOn w:val="a1"/>
    <w:next w:val="afff6"/>
    <w:uiPriority w:val="39"/>
    <w:rsid w:val="00875A5E"/>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Текст выноски Знак"/>
    <w:basedOn w:val="a0"/>
    <w:link w:val="aff2"/>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a">
    <w:name w:val="Основной текст 2 Знак"/>
    <w:basedOn w:val="a0"/>
    <w:link w:val="29"/>
    <w:uiPriority w:val="99"/>
    <w:rsid w:val="00875A5E"/>
  </w:style>
  <w:style w:type="character" w:customStyle="1" w:styleId="affa">
    <w:name w:val="Подзаголовок Знак"/>
    <w:basedOn w:val="a0"/>
    <w:link w:val="aff9"/>
    <w:uiPriority w:val="99"/>
    <w:rsid w:val="00875A5E"/>
    <w:rPr>
      <w:b/>
    </w:rPr>
  </w:style>
  <w:style w:type="character" w:customStyle="1" w:styleId="affd">
    <w:name w:val="Тема примечания Знак"/>
    <w:basedOn w:val="afffb"/>
    <w:link w:val="affc"/>
    <w:uiPriority w:val="99"/>
    <w:rsid w:val="00875A5E"/>
    <w:rPr>
      <w:rFonts w:ascii="Times New Roman" w:eastAsia="Times New Roman" w:hAnsi="Times New Roman"/>
      <w:b/>
      <w:bCs/>
      <w:sz w:val="20"/>
      <w:szCs w:val="20"/>
      <w:lang w:val="ru-RU" w:eastAsia="ru-RU"/>
    </w:rPr>
  </w:style>
  <w:style w:type="character" w:customStyle="1" w:styleId="a4">
    <w:name w:val="Название Знак"/>
    <w:basedOn w:val="a0"/>
    <w:link w:val="a3"/>
    <w:uiPriority w:val="99"/>
    <w:rsid w:val="00875A5E"/>
    <w:rPr>
      <w:rFonts w:ascii="Arial" w:hAnsi="Arial"/>
      <w:b/>
      <w:color w:val="000000"/>
      <w:sz w:val="32"/>
      <w:szCs w:val="20"/>
      <w:lang w:val="en-GB"/>
    </w:rPr>
  </w:style>
  <w:style w:type="paragraph" w:customStyle="1" w:styleId="2e">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8">
    <w:name w:val="Требования 3 Знак"/>
    <w:link w:val="37"/>
    <w:rsid w:val="00875A5E"/>
    <w:rPr>
      <w:szCs w:val="20"/>
      <w:lang w:val="en-US" w:eastAsia="uk-UA"/>
    </w:rPr>
  </w:style>
  <w:style w:type="table" w:customStyle="1" w:styleId="130">
    <w:name w:val="Сетка таблицы13"/>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
    <w:link w:val="afe"/>
    <w:uiPriority w:val="34"/>
    <w:locked/>
    <w:rsid w:val="00875A5E"/>
    <w:rPr>
      <w:rFonts w:ascii="Calibri" w:eastAsia="Calibri" w:hAnsi="Calibri"/>
      <w:sz w:val="22"/>
      <w:szCs w:val="22"/>
      <w:lang w:eastAsia="en-US"/>
    </w:rPr>
  </w:style>
  <w:style w:type="table" w:customStyle="1" w:styleId="314">
    <w:name w:val="Сетка таблицы3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CellMar>
        <w:left w:w="115" w:type="dxa"/>
        <w:right w:w="115" w:type="dxa"/>
      </w:tblCellMar>
    </w:tblPr>
  </w:style>
  <w:style w:type="table" w:customStyle="1" w:styleId="131">
    <w:name w:val="Сітка таблиці13"/>
    <w:basedOn w:val="a1"/>
    <w:next w:val="afff6"/>
    <w:uiPriority w:val="5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4">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f5">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CellMar>
        <w:left w:w="115" w:type="dxa"/>
        <w:right w:w="115" w:type="dxa"/>
      </w:tblCellMar>
    </w:tblPr>
  </w:style>
  <w:style w:type="table" w:customStyle="1" w:styleId="140">
    <w:name w:val="Сітка таблиці14"/>
    <w:basedOn w:val="a1"/>
    <w:next w:val="afff6"/>
    <w:uiPriority w:val="59"/>
    <w:rsid w:val="001A09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6">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7">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8">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9">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a">
    <w:basedOn w:val="TableNormal0"/>
    <w:rsid w:val="00FA0A68"/>
    <w:tblPr>
      <w:tblStyleRowBandSize w:val="1"/>
      <w:tblStyleColBandSize w:val="1"/>
      <w:tblCellMar>
        <w:left w:w="115" w:type="dxa"/>
        <w:right w:w="115" w:type="dxa"/>
      </w:tblCellMar>
    </w:tblPr>
  </w:style>
  <w:style w:type="table" w:customStyle="1" w:styleId="afffffb">
    <w:basedOn w:val="TableNormal0"/>
    <w:rsid w:val="00FA0A68"/>
    <w:tblPr>
      <w:tblStyleRowBandSize w:val="1"/>
      <w:tblStyleColBandSize w:val="1"/>
      <w:tblCellMar>
        <w:left w:w="115" w:type="dxa"/>
        <w:right w:w="115" w:type="dxa"/>
      </w:tblCellMar>
    </w:tblPr>
  </w:style>
  <w:style w:type="table" w:customStyle="1" w:styleId="afffffc">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fffffd">
    <w:basedOn w:val="TableNormal0"/>
    <w:rsid w:val="00FA0A68"/>
    <w:tblPr>
      <w:tblStyleRowBandSize w:val="1"/>
      <w:tblStyleColBandSize w:val="1"/>
      <w:tblCellMar>
        <w:left w:w="115" w:type="dxa"/>
        <w:right w:w="115" w:type="dxa"/>
      </w:tblCellMar>
    </w:tblPr>
  </w:style>
  <w:style w:type="table" w:customStyle="1" w:styleId="afffffe">
    <w:basedOn w:val="TableNormal0"/>
    <w:rsid w:val="00FA0A68"/>
    <w:tblPr>
      <w:tblStyleRowBandSize w:val="1"/>
      <w:tblStyleColBandSize w:val="1"/>
      <w:tblCellMar>
        <w:left w:w="115" w:type="dxa"/>
        <w:right w:w="115" w:type="dxa"/>
      </w:tblCellMar>
    </w:tblPr>
  </w:style>
  <w:style w:type="table" w:customStyle="1" w:styleId="affffff">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ітка таблиці15"/>
    <w:basedOn w:val="a1"/>
    <w:next w:val="afff6"/>
    <w:uiPriority w:val="39"/>
    <w:rsid w:val="002E48CF"/>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ff6"/>
    <w:uiPriority w:val="39"/>
    <w:rsid w:val="008A62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1"/>
    <w:next w:val="afff6"/>
    <w:uiPriority w:val="59"/>
    <w:rsid w:val="00C854B5"/>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ітка таблиці16"/>
    <w:basedOn w:val="a1"/>
    <w:next w:val="afff6"/>
    <w:uiPriority w:val="59"/>
    <w:rsid w:val="00C922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a"/>
    <w:rsid w:val="00355086"/>
    <w:rPr>
      <w:rFonts w:ascii="Courier New" w:eastAsia="Calibri" w:hAnsi="Courier New"/>
      <w:sz w:val="20"/>
      <w:szCs w:val="20"/>
      <w:lang w:val="en-US"/>
    </w:rPr>
  </w:style>
  <w:style w:type="paragraph" w:customStyle="1" w:styleId="2f">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a">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f"/>
    <w:locked/>
    <w:rsid w:val="00355086"/>
    <w:rPr>
      <w:rFonts w:ascii="Calibri" w:hAnsi="Calibri"/>
      <w:sz w:val="20"/>
      <w:szCs w:val="20"/>
      <w:lang w:eastAsia="uk-UA"/>
    </w:rPr>
  </w:style>
  <w:style w:type="paragraph" w:customStyle="1" w:styleId="2f0">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2f1">
    <w:name w:val="Абзац списку2"/>
    <w:basedOn w:val="a"/>
    <w:rsid w:val="002E6930"/>
    <w:pPr>
      <w:ind w:left="720"/>
      <w:contextualSpacing/>
    </w:pPr>
    <w:rPr>
      <w:rFonts w:eastAsia="Calibri"/>
      <w:lang w:val="ru-RU"/>
    </w:rPr>
  </w:style>
  <w:style w:type="character" w:customStyle="1" w:styleId="rvts46">
    <w:name w:val="rvts46"/>
    <w:basedOn w:val="a0"/>
    <w:rsid w:val="00584E58"/>
  </w:style>
  <w:style w:type="paragraph" w:customStyle="1" w:styleId="msonormal0">
    <w:name w:val="msonormal"/>
    <w:basedOn w:val="a"/>
    <w:rsid w:val="00350C26"/>
    <w:pPr>
      <w:spacing w:before="100" w:beforeAutospacing="1" w:after="100" w:afterAutospacing="1"/>
    </w:pPr>
    <w:rPr>
      <w:lang w:val="en-US" w:eastAsia="en-US"/>
    </w:rPr>
  </w:style>
  <w:style w:type="paragraph" w:customStyle="1" w:styleId="xl117">
    <w:name w:val="xl117"/>
    <w:basedOn w:val="a"/>
    <w:rsid w:val="00350C26"/>
    <w:pPr>
      <w:pBdr>
        <w:right w:val="single" w:sz="4" w:space="0" w:color="000000"/>
      </w:pBdr>
      <w:spacing w:before="100" w:beforeAutospacing="1" w:after="100" w:afterAutospacing="1"/>
    </w:pPr>
    <w:rPr>
      <w:lang w:val="en-US" w:eastAsia="en-US"/>
    </w:rPr>
  </w:style>
  <w:style w:type="paragraph" w:customStyle="1" w:styleId="xl118">
    <w:name w:val="xl118"/>
    <w:basedOn w:val="a"/>
    <w:rsid w:val="00350C26"/>
    <w:pPr>
      <w:pBdr>
        <w:left w:val="single" w:sz="4" w:space="0" w:color="auto"/>
      </w:pBdr>
      <w:spacing w:before="100" w:beforeAutospacing="1" w:after="100" w:afterAutospacing="1"/>
      <w:jc w:val="right"/>
      <w:textAlignment w:val="top"/>
    </w:pPr>
    <w:rPr>
      <w:rFonts w:ascii="Arial" w:hAnsi="Arial" w:cs="Arial"/>
      <w:color w:val="000000"/>
      <w:sz w:val="20"/>
      <w:szCs w:val="20"/>
      <w:lang w:val="en-US" w:eastAsia="en-US"/>
    </w:rPr>
  </w:style>
  <w:style w:type="paragraph" w:customStyle="1" w:styleId="xl119">
    <w:name w:val="xl119"/>
    <w:basedOn w:val="a"/>
    <w:rsid w:val="00350C26"/>
    <w:pPr>
      <w:pBdr>
        <w:right w:val="single" w:sz="4" w:space="0" w:color="auto"/>
      </w:pBdr>
      <w:spacing w:before="100" w:beforeAutospacing="1" w:after="100" w:afterAutospacing="1"/>
    </w:pPr>
    <w:rPr>
      <w:lang w:val="en-US" w:eastAsia="en-US"/>
    </w:rPr>
  </w:style>
  <w:style w:type="paragraph" w:customStyle="1" w:styleId="xl120">
    <w:name w:val="xl120"/>
    <w:basedOn w:val="a"/>
    <w:rsid w:val="00350C26"/>
    <w:pPr>
      <w:pBdr>
        <w:left w:val="single" w:sz="4" w:space="0" w:color="auto"/>
      </w:pBdr>
      <w:spacing w:before="100" w:beforeAutospacing="1" w:after="100" w:afterAutospacing="1"/>
      <w:jc w:val="right"/>
      <w:textAlignment w:val="top"/>
    </w:pPr>
    <w:rPr>
      <w:rFonts w:ascii="Arial" w:hAnsi="Arial" w:cs="Arial"/>
      <w:color w:val="000000"/>
      <w:sz w:val="20"/>
      <w:szCs w:val="20"/>
      <w:lang w:val="en-US" w:eastAsia="en-US"/>
    </w:rPr>
  </w:style>
  <w:style w:type="paragraph" w:customStyle="1" w:styleId="xl121">
    <w:name w:val="xl121"/>
    <w:basedOn w:val="a"/>
    <w:rsid w:val="00350C26"/>
    <w:pPr>
      <w:pBdr>
        <w:left w:val="single" w:sz="4" w:space="0" w:color="auto"/>
        <w:bottom w:val="single" w:sz="4" w:space="0" w:color="auto"/>
      </w:pBdr>
      <w:spacing w:before="100" w:beforeAutospacing="1" w:after="100" w:afterAutospacing="1"/>
      <w:textAlignment w:val="top"/>
    </w:pPr>
    <w:rPr>
      <w:rFonts w:ascii="Arial" w:hAnsi="Arial" w:cs="Arial"/>
      <w:color w:val="000000"/>
      <w:sz w:val="20"/>
      <w:szCs w:val="20"/>
      <w:lang w:val="en-US" w:eastAsia="en-US"/>
    </w:rPr>
  </w:style>
  <w:style w:type="paragraph" w:customStyle="1" w:styleId="xl122">
    <w:name w:val="xl122"/>
    <w:basedOn w:val="a"/>
    <w:rsid w:val="00350C26"/>
    <w:pPr>
      <w:pBdr>
        <w:bottom w:val="single" w:sz="4" w:space="0" w:color="auto"/>
        <w:right w:val="single" w:sz="4" w:space="0" w:color="000000"/>
      </w:pBdr>
      <w:spacing w:before="100" w:beforeAutospacing="1" w:after="100" w:afterAutospacing="1"/>
    </w:pPr>
    <w:rPr>
      <w:lang w:val="en-US" w:eastAsia="en-US"/>
    </w:rPr>
  </w:style>
  <w:style w:type="paragraph" w:customStyle="1" w:styleId="xl123">
    <w:name w:val="xl123"/>
    <w:basedOn w:val="a"/>
    <w:rsid w:val="00350C26"/>
    <w:pPr>
      <w:pBdr>
        <w:left w:val="single" w:sz="4" w:space="0" w:color="auto"/>
        <w:bottom w:val="single" w:sz="4" w:space="0" w:color="auto"/>
      </w:pBdr>
      <w:spacing w:before="100" w:beforeAutospacing="1" w:after="100" w:afterAutospacing="1"/>
      <w:jc w:val="right"/>
      <w:textAlignment w:val="top"/>
    </w:pPr>
    <w:rPr>
      <w:rFonts w:ascii="Arial" w:hAnsi="Arial" w:cs="Arial"/>
      <w:color w:val="000000"/>
      <w:sz w:val="20"/>
      <w:szCs w:val="20"/>
      <w:lang w:val="en-US" w:eastAsia="en-US"/>
    </w:rPr>
  </w:style>
  <w:style w:type="paragraph" w:customStyle="1" w:styleId="xl124">
    <w:name w:val="xl124"/>
    <w:basedOn w:val="a"/>
    <w:rsid w:val="00350C26"/>
    <w:pPr>
      <w:pBdr>
        <w:bottom w:val="single" w:sz="4" w:space="0" w:color="auto"/>
        <w:right w:val="single" w:sz="4" w:space="0" w:color="auto"/>
      </w:pBdr>
      <w:spacing w:before="100" w:beforeAutospacing="1" w:after="100" w:afterAutospacing="1"/>
    </w:pPr>
    <w:rPr>
      <w:lang w:val="en-US" w:eastAsia="en-US"/>
    </w:rPr>
  </w:style>
  <w:style w:type="paragraph" w:customStyle="1" w:styleId="xl125">
    <w:name w:val="xl125"/>
    <w:basedOn w:val="a"/>
    <w:rsid w:val="00350C26"/>
    <w:pPr>
      <w:pBdr>
        <w:top w:val="single" w:sz="4" w:space="0" w:color="000000"/>
        <w:left w:val="single" w:sz="4" w:space="0" w:color="auto"/>
      </w:pBdr>
      <w:spacing w:before="100" w:beforeAutospacing="1" w:after="100" w:afterAutospacing="1"/>
      <w:jc w:val="right"/>
      <w:textAlignment w:val="top"/>
    </w:pPr>
    <w:rPr>
      <w:rFonts w:ascii="Arial" w:hAnsi="Arial" w:cs="Arial"/>
      <w:color w:val="000000"/>
      <w:sz w:val="20"/>
      <w:szCs w:val="20"/>
      <w:lang w:val="en-US" w:eastAsia="en-US"/>
    </w:rPr>
  </w:style>
  <w:style w:type="paragraph" w:customStyle="1" w:styleId="xl126">
    <w:name w:val="xl126"/>
    <w:basedOn w:val="a"/>
    <w:rsid w:val="00350C26"/>
    <w:pPr>
      <w:spacing w:before="100" w:beforeAutospacing="1" w:after="100" w:afterAutospacing="1"/>
      <w:textAlignment w:val="top"/>
    </w:pPr>
    <w:rPr>
      <w:lang w:val="en-US" w:eastAsia="en-US"/>
    </w:rPr>
  </w:style>
  <w:style w:type="paragraph" w:customStyle="1" w:styleId="xl127">
    <w:name w:val="xl127"/>
    <w:basedOn w:val="a"/>
    <w:rsid w:val="00350C26"/>
    <w:pPr>
      <w:pBdr>
        <w:right w:val="single" w:sz="4" w:space="0" w:color="000000"/>
      </w:pBdr>
      <w:spacing w:before="100" w:beforeAutospacing="1" w:after="100" w:afterAutospacing="1"/>
      <w:textAlignment w:val="top"/>
    </w:pPr>
    <w:rPr>
      <w:lang w:val="en-US" w:eastAsia="en-US"/>
    </w:rPr>
  </w:style>
  <w:style w:type="paragraph" w:customStyle="1" w:styleId="xl128">
    <w:name w:val="xl128"/>
    <w:basedOn w:val="a"/>
    <w:rsid w:val="00350C26"/>
    <w:pPr>
      <w:pBdr>
        <w:right w:val="single" w:sz="4" w:space="0" w:color="auto"/>
      </w:pBdr>
      <w:spacing w:before="100" w:beforeAutospacing="1" w:after="100" w:afterAutospacing="1"/>
      <w:textAlignment w:val="top"/>
    </w:pPr>
    <w:rPr>
      <w:lang w:val="en-US" w:eastAsia="en-US"/>
    </w:rPr>
  </w:style>
  <w:style w:type="paragraph" w:customStyle="1" w:styleId="xl129">
    <w:name w:val="xl129"/>
    <w:basedOn w:val="a"/>
    <w:rsid w:val="00350C26"/>
    <w:pPr>
      <w:pBdr>
        <w:bottom w:val="single" w:sz="4" w:space="0" w:color="auto"/>
      </w:pBdr>
      <w:spacing w:before="100" w:beforeAutospacing="1" w:after="100" w:afterAutospacing="1"/>
      <w:textAlignment w:val="top"/>
    </w:pPr>
    <w:rPr>
      <w:lang w:val="en-US" w:eastAsia="en-US"/>
    </w:rPr>
  </w:style>
  <w:style w:type="paragraph" w:customStyle="1" w:styleId="xl130">
    <w:name w:val="xl130"/>
    <w:basedOn w:val="a"/>
    <w:rsid w:val="00350C26"/>
    <w:pPr>
      <w:pBdr>
        <w:bottom w:val="single" w:sz="4" w:space="0" w:color="auto"/>
        <w:right w:val="single" w:sz="4" w:space="0" w:color="000000"/>
      </w:pBdr>
      <w:spacing w:before="100" w:beforeAutospacing="1" w:after="100" w:afterAutospacing="1"/>
      <w:textAlignment w:val="top"/>
    </w:pPr>
    <w:rPr>
      <w:lang w:val="en-US" w:eastAsia="en-US"/>
    </w:rPr>
  </w:style>
  <w:style w:type="paragraph" w:customStyle="1" w:styleId="xl131">
    <w:name w:val="xl131"/>
    <w:basedOn w:val="a"/>
    <w:rsid w:val="00350C26"/>
    <w:pPr>
      <w:pBdr>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63">
    <w:name w:val="xl63"/>
    <w:basedOn w:val="a"/>
    <w:rsid w:val="00572B93"/>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4">
    <w:name w:val="xl64"/>
    <w:basedOn w:val="a"/>
    <w:rsid w:val="00572B9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5">
    <w:name w:val="xl65"/>
    <w:basedOn w:val="a"/>
    <w:rsid w:val="00572B93"/>
    <w:pPr>
      <w:pBdr>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6">
    <w:name w:val="xl66"/>
    <w:basedOn w:val="a"/>
    <w:rsid w:val="00572B93"/>
    <w:pPr>
      <w:pBdr>
        <w:left w:val="single" w:sz="8" w:space="0" w:color="auto"/>
        <w:right w:val="single" w:sz="4" w:space="0" w:color="auto"/>
      </w:pBdr>
      <w:spacing w:before="100" w:beforeAutospacing="1" w:after="100" w:afterAutospacing="1"/>
      <w:jc w:val="center"/>
      <w:textAlignment w:val="top"/>
    </w:pPr>
    <w:rPr>
      <w:color w:val="000000"/>
      <w:lang w:val="en-US" w:eastAsia="en-US"/>
    </w:rPr>
  </w:style>
  <w:style w:type="paragraph" w:customStyle="1" w:styleId="xl67">
    <w:name w:val="xl67"/>
    <w:basedOn w:val="a"/>
    <w:rsid w:val="00572B93"/>
    <w:pPr>
      <w:spacing w:before="100" w:beforeAutospacing="1" w:after="100" w:afterAutospacing="1"/>
      <w:textAlignment w:val="top"/>
    </w:pPr>
    <w:rPr>
      <w:color w:val="000000"/>
      <w:lang w:val="en-US" w:eastAsia="en-US"/>
    </w:rPr>
  </w:style>
  <w:style w:type="paragraph" w:customStyle="1" w:styleId="xl68">
    <w:name w:val="xl68"/>
    <w:basedOn w:val="a"/>
    <w:rsid w:val="00572B93"/>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69">
    <w:name w:val="xl69"/>
    <w:basedOn w:val="a"/>
    <w:rsid w:val="00572B93"/>
    <w:pPr>
      <w:spacing w:before="100" w:beforeAutospacing="1" w:after="100" w:afterAutospacing="1"/>
      <w:jc w:val="center"/>
      <w:textAlignment w:val="top"/>
    </w:pPr>
    <w:rPr>
      <w:color w:val="000000"/>
      <w:lang w:val="en-US" w:eastAsia="en-US"/>
    </w:rPr>
  </w:style>
  <w:style w:type="paragraph" w:customStyle="1" w:styleId="xl70">
    <w:name w:val="xl70"/>
    <w:basedOn w:val="a"/>
    <w:rsid w:val="00572B93"/>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71">
    <w:name w:val="xl71"/>
    <w:basedOn w:val="a"/>
    <w:rsid w:val="00572B93"/>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numbering" w:customStyle="1" w:styleId="2f2">
    <w:name w:val="Нет списка2"/>
    <w:next w:val="a2"/>
    <w:uiPriority w:val="99"/>
    <w:semiHidden/>
    <w:unhideWhenUsed/>
    <w:rsid w:val="0027771A"/>
  </w:style>
  <w:style w:type="table" w:customStyle="1" w:styleId="TableNormal4">
    <w:name w:val="Table Normal4"/>
    <w:uiPriority w:val="2"/>
    <w:semiHidden/>
    <w:unhideWhenUsed/>
    <w:qFormat/>
    <w:rsid w:val="0027771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448"/>
  </w:style>
  <w:style w:type="paragraph" w:styleId="1">
    <w:name w:val="heading 1"/>
    <w:basedOn w:val="a"/>
    <w:next w:val="a"/>
    <w:uiPriority w:val="1"/>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a4"/>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0">
    <w:name w:val="Заголовок 1 Знак"/>
    <w:basedOn w:val="a0"/>
    <w:link w:val="100"/>
    <w:uiPriority w:val="1"/>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5">
    <w:name w:val="Верхний колонтитул Знак"/>
    <w:basedOn w:val="a0"/>
    <w:link w:val="a6"/>
    <w:uiPriority w:val="99"/>
    <w:qFormat/>
    <w:locked/>
    <w:rsid w:val="00B37A58"/>
    <w:rPr>
      <w:rFonts w:ascii="Times New Roman" w:hAnsi="Times New Roman" w:cs="Times New Roman"/>
      <w:sz w:val="24"/>
    </w:rPr>
  </w:style>
  <w:style w:type="character" w:customStyle="1" w:styleId="a7">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8">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9">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1">
    <w:name w:val="Выделение1"/>
    <w:basedOn w:val="a0"/>
    <w:uiPriority w:val="99"/>
    <w:qFormat/>
    <w:rsid w:val="008D1779"/>
    <w:rPr>
      <w:rFonts w:cs="Times New Roman"/>
      <w:i/>
    </w:rPr>
  </w:style>
  <w:style w:type="character" w:customStyle="1" w:styleId="aa">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b">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c">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d">
    <w:name w:val="Strong"/>
    <w:basedOn w:val="a0"/>
    <w:uiPriority w:val="22"/>
    <w:qFormat/>
    <w:rsid w:val="00876C80"/>
    <w:rPr>
      <w:rFonts w:cs="Times New Roman"/>
      <w:b/>
    </w:rPr>
  </w:style>
  <w:style w:type="character" w:customStyle="1" w:styleId="ae">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f">
    <w:name w:val="annotation reference"/>
    <w:basedOn w:val="a0"/>
    <w:uiPriority w:val="99"/>
    <w:qFormat/>
    <w:rsid w:val="00876C80"/>
    <w:rPr>
      <w:rFonts w:cs="Times New Roman"/>
      <w:sz w:val="16"/>
    </w:rPr>
  </w:style>
  <w:style w:type="character" w:customStyle="1" w:styleId="af0">
    <w:name w:val="Текст примітки Знак"/>
    <w:basedOn w:val="a0"/>
    <w:uiPriority w:val="99"/>
    <w:qFormat/>
    <w:locked/>
    <w:rsid w:val="00876C80"/>
    <w:rPr>
      <w:rFonts w:ascii="Times New Roman" w:hAnsi="Times New Roman" w:cs="Times New Roman"/>
    </w:rPr>
  </w:style>
  <w:style w:type="character" w:customStyle="1" w:styleId="af1">
    <w:name w:val="Тема примітки Знак"/>
    <w:basedOn w:val="af0"/>
    <w:uiPriority w:val="99"/>
    <w:qFormat/>
    <w:locked/>
    <w:rsid w:val="00876C80"/>
    <w:rPr>
      <w:rFonts w:ascii="Times New Roman" w:hAnsi="Times New Roman" w:cs="Times New Roman"/>
      <w:b/>
      <w:bCs/>
    </w:rPr>
  </w:style>
  <w:style w:type="character" w:customStyle="1" w:styleId="rvts0">
    <w:name w:val="rvts0"/>
    <w:qFormat/>
    <w:rsid w:val="00876C80"/>
  </w:style>
  <w:style w:type="character" w:customStyle="1" w:styleId="rvts44">
    <w:name w:val="rvts44"/>
    <w:uiPriority w:val="99"/>
    <w:qFormat/>
    <w:rsid w:val="00876C80"/>
  </w:style>
  <w:style w:type="character" w:customStyle="1" w:styleId="af2">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3">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4">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2">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5">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3">
    <w:name w:val="Заголовок1"/>
    <w:basedOn w:val="a"/>
    <w:next w:val="af6"/>
    <w:qFormat/>
    <w:rsid w:val="004C3B4D"/>
    <w:pPr>
      <w:keepNext/>
      <w:spacing w:before="240" w:after="120"/>
    </w:pPr>
    <w:rPr>
      <w:rFonts w:ascii="Liberation Sans" w:eastAsia="Microsoft YaHei" w:hAnsi="Liberation Sans" w:cs="Arial"/>
      <w:sz w:val="28"/>
      <w:szCs w:val="28"/>
    </w:rPr>
  </w:style>
  <w:style w:type="paragraph" w:styleId="af6">
    <w:name w:val="Body Text"/>
    <w:basedOn w:val="a"/>
    <w:uiPriority w:val="1"/>
    <w:qFormat/>
    <w:rsid w:val="00253BA2"/>
    <w:pPr>
      <w:spacing w:after="120"/>
    </w:pPr>
  </w:style>
  <w:style w:type="paragraph" w:styleId="af7">
    <w:name w:val="List"/>
    <w:basedOn w:val="af6"/>
    <w:rsid w:val="004C3B4D"/>
    <w:rPr>
      <w:rFonts w:cs="Arial"/>
    </w:rPr>
  </w:style>
  <w:style w:type="paragraph" w:styleId="af8">
    <w:name w:val="caption"/>
    <w:basedOn w:val="a"/>
    <w:qFormat/>
    <w:rsid w:val="00FA0A68"/>
    <w:pPr>
      <w:suppressLineNumbers/>
      <w:spacing w:before="120" w:after="120"/>
    </w:pPr>
    <w:rPr>
      <w:rFonts w:cs="Arial"/>
      <w:i/>
      <w:iCs/>
    </w:rPr>
  </w:style>
  <w:style w:type="paragraph" w:customStyle="1" w:styleId="14">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6">
    <w:name w:val="Назва об'єкта1"/>
    <w:basedOn w:val="a"/>
    <w:qFormat/>
    <w:rsid w:val="004C3B4D"/>
    <w:pPr>
      <w:suppressLineNumbers/>
      <w:spacing w:before="120" w:after="120"/>
    </w:pPr>
    <w:rPr>
      <w:rFonts w:cs="Arial"/>
      <w:i/>
      <w:iCs/>
    </w:rPr>
  </w:style>
  <w:style w:type="paragraph" w:styleId="af9">
    <w:name w:val="index heading"/>
    <w:basedOn w:val="a"/>
    <w:qFormat/>
    <w:rsid w:val="004C3B4D"/>
    <w:pPr>
      <w:suppressLineNumbers/>
    </w:pPr>
    <w:rPr>
      <w:rFonts w:cs="Arial"/>
    </w:rPr>
  </w:style>
  <w:style w:type="paragraph" w:styleId="afa">
    <w:name w:val="Normal (Web)"/>
    <w:aliases w:val="Обычный (веб) Знак Знак Знак Знак Знак Знак Знак Знак Знак Знак,Обычный (веб) Знак Знак Знак Знак Знак Знак Знак Знак Знак, Знак2,Normal (Web) Char,Обычный (Web),Обычный (веб) Знак Знак1,Обычный (Web) Знак Знак Знак Знак"/>
    <w:basedOn w:val="a"/>
    <w:link w:val="afb"/>
    <w:uiPriority w:val="99"/>
    <w:qFormat/>
    <w:rsid w:val="00572819"/>
    <w:pPr>
      <w:spacing w:beforeAutospacing="1" w:afterAutospacing="1"/>
    </w:pPr>
    <w:rPr>
      <w:rFonts w:eastAsia="Calibri"/>
      <w:szCs w:val="20"/>
    </w:rPr>
  </w:style>
  <w:style w:type="paragraph" w:styleId="afc">
    <w:name w:val="No Spacing"/>
    <w:link w:val="afd"/>
    <w:uiPriority w:val="99"/>
    <w:qFormat/>
    <w:rsid w:val="00572819"/>
    <w:rPr>
      <w:lang w:eastAsia="en-US"/>
    </w:rPr>
  </w:style>
  <w:style w:type="paragraph" w:styleId="HTML0">
    <w:name w:val="HTML Preformatted"/>
    <w:aliases w:val="Знак9"/>
    <w:basedOn w:val="a"/>
    <w:link w:val="HTML1"/>
    <w:uiPriority w:val="99"/>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7">
    <w:name w:val="Верхній колонтитул1"/>
    <w:basedOn w:val="a"/>
    <w:uiPriority w:val="99"/>
    <w:qFormat/>
    <w:rsid w:val="00B37A58"/>
    <w:pPr>
      <w:tabs>
        <w:tab w:val="center" w:pos="4677"/>
        <w:tab w:val="right" w:pos="9355"/>
      </w:tabs>
    </w:pPr>
    <w:rPr>
      <w:lang w:val="ru-RU"/>
    </w:rPr>
  </w:style>
  <w:style w:type="paragraph" w:customStyle="1" w:styleId="18">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11"/>
    <w:qFormat/>
    <w:rsid w:val="005901C9"/>
    <w:pPr>
      <w:spacing w:after="120"/>
      <w:ind w:left="283"/>
    </w:pPr>
    <w:rPr>
      <w:sz w:val="16"/>
      <w:szCs w:val="16"/>
      <w:lang w:val="ru-RU"/>
    </w:rPr>
  </w:style>
  <w:style w:type="paragraph" w:styleId="afe">
    <w:name w:val="List Paragraph"/>
    <w:aliases w:val="MCHIP_list paragraph,Recommendation,EBRD List,Список уровня 2,название табл/рис,заголовок 1.1,Elenco Normale,Chapter10"/>
    <w:basedOn w:val="a"/>
    <w:link w:val="aff"/>
    <w:uiPriority w:val="1"/>
    <w:qFormat/>
    <w:rsid w:val="00210C68"/>
    <w:pPr>
      <w:spacing w:after="200" w:line="276" w:lineRule="auto"/>
      <w:ind w:left="720"/>
      <w:contextualSpacing/>
    </w:pPr>
    <w:rPr>
      <w:rFonts w:ascii="Calibri" w:eastAsia="Calibri" w:hAnsi="Calibri"/>
      <w:sz w:val="22"/>
      <w:szCs w:val="22"/>
      <w:lang w:eastAsia="en-US"/>
    </w:rPr>
  </w:style>
  <w:style w:type="paragraph" w:styleId="aff0">
    <w:name w:val="Body Text Indent"/>
    <w:basedOn w:val="a"/>
    <w:link w:val="aff1"/>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9">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9"/>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f2">
    <w:name w:val="Balloon Text"/>
    <w:basedOn w:val="a"/>
    <w:link w:val="aff3"/>
    <w:uiPriority w:val="99"/>
    <w:qFormat/>
    <w:rsid w:val="00A8508E"/>
    <w:rPr>
      <w:rFonts w:ascii="Segoe UI" w:hAnsi="Segoe UI"/>
      <w:sz w:val="18"/>
      <w:szCs w:val="18"/>
    </w:rPr>
  </w:style>
  <w:style w:type="paragraph" w:customStyle="1" w:styleId="aff4">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a">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5">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6">
    <w:name w:val="Знак Знак Знак Знак"/>
    <w:basedOn w:val="a"/>
    <w:uiPriority w:val="99"/>
    <w:qFormat/>
    <w:rsid w:val="00876C80"/>
    <w:rPr>
      <w:rFonts w:ascii="Verdana" w:hAnsi="Verdana"/>
      <w:lang w:val="en-US" w:eastAsia="en-US"/>
    </w:rPr>
  </w:style>
  <w:style w:type="paragraph" w:customStyle="1" w:styleId="aff7">
    <w:name w:val="Знак"/>
    <w:basedOn w:val="a"/>
    <w:uiPriority w:val="99"/>
    <w:qFormat/>
    <w:rsid w:val="00876C80"/>
    <w:rPr>
      <w:rFonts w:ascii="Verdana" w:hAnsi="Verdana"/>
      <w:lang w:val="en-US" w:eastAsia="en-US"/>
    </w:rPr>
  </w:style>
  <w:style w:type="paragraph" w:customStyle="1" w:styleId="1b">
    <w:name w:val="Знак1 Знак Знак Знак"/>
    <w:basedOn w:val="a"/>
    <w:uiPriority w:val="99"/>
    <w:qFormat/>
    <w:rsid w:val="00876C80"/>
    <w:rPr>
      <w:rFonts w:ascii="Verdana" w:hAnsi="Verdana"/>
      <w:lang w:val="en-US" w:eastAsia="en-US"/>
    </w:rPr>
  </w:style>
  <w:style w:type="paragraph" w:customStyle="1" w:styleId="1c">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d">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a"/>
    <w:uiPriority w:val="99"/>
    <w:qFormat/>
    <w:rsid w:val="00876C80"/>
    <w:pPr>
      <w:spacing w:after="120" w:line="480" w:lineRule="auto"/>
    </w:pPr>
  </w:style>
  <w:style w:type="paragraph" w:customStyle="1" w:styleId="aff8">
    <w:name w:val="Знак Знак Знак"/>
    <w:basedOn w:val="a"/>
    <w:uiPriority w:val="99"/>
    <w:qFormat/>
    <w:rsid w:val="00876C80"/>
    <w:rPr>
      <w:rFonts w:ascii="Verdana" w:hAnsi="Verdana" w:cs="Verdana"/>
      <w:sz w:val="20"/>
      <w:szCs w:val="20"/>
      <w:lang w:val="en-US" w:eastAsia="en-US"/>
    </w:rPr>
  </w:style>
  <w:style w:type="paragraph" w:customStyle="1" w:styleId="1e">
    <w:name w:val="Стиль1"/>
    <w:basedOn w:val="a"/>
    <w:uiPriority w:val="99"/>
    <w:qFormat/>
    <w:rsid w:val="00876C80"/>
    <w:pPr>
      <w:spacing w:line="360" w:lineRule="auto"/>
      <w:ind w:firstLine="709"/>
      <w:jc w:val="both"/>
    </w:pPr>
    <w:rPr>
      <w:lang w:val="ru-RU"/>
    </w:rPr>
  </w:style>
  <w:style w:type="paragraph" w:customStyle="1" w:styleId="1f">
    <w:name w:val="Знак Знак1 Знак Знак"/>
    <w:basedOn w:val="a"/>
    <w:uiPriority w:val="99"/>
    <w:qFormat/>
    <w:rsid w:val="00876C80"/>
    <w:rPr>
      <w:rFonts w:ascii="Verdana" w:hAnsi="Verdana"/>
      <w:lang w:val="en-US" w:eastAsia="en-US"/>
    </w:rPr>
  </w:style>
  <w:style w:type="paragraph" w:styleId="aff9">
    <w:name w:val="Subtitle"/>
    <w:basedOn w:val="a"/>
    <w:next w:val="a"/>
    <w:link w:val="affa"/>
    <w:rsid w:val="00FA0A68"/>
    <w:pPr>
      <w:spacing w:line="360" w:lineRule="auto"/>
      <w:jc w:val="center"/>
    </w:pPr>
    <w:rPr>
      <w:b/>
    </w:rPr>
  </w:style>
  <w:style w:type="paragraph" w:styleId="affb">
    <w:name w:val="annotation text"/>
    <w:basedOn w:val="a"/>
    <w:uiPriority w:val="99"/>
    <w:qFormat/>
    <w:rsid w:val="00876C80"/>
    <w:rPr>
      <w:sz w:val="20"/>
      <w:szCs w:val="20"/>
      <w:lang w:val="ru-RU"/>
    </w:rPr>
  </w:style>
  <w:style w:type="paragraph" w:styleId="affc">
    <w:name w:val="annotation subject"/>
    <w:basedOn w:val="affb"/>
    <w:next w:val="affb"/>
    <w:link w:val="affd"/>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e">
    <w:name w:val="текст"/>
    <w:basedOn w:val="af6"/>
    <w:next w:val="af6"/>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f">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0">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0">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link w:val="38"/>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1">
    <w:name w:val="Без интервала1"/>
    <w:uiPriority w:val="1"/>
    <w:qFormat/>
    <w:rsid w:val="00901558"/>
    <w:rPr>
      <w:lang w:eastAsia="en-US"/>
    </w:rPr>
  </w:style>
  <w:style w:type="paragraph" w:styleId="afff1">
    <w:name w:val="Revision"/>
    <w:uiPriority w:val="99"/>
    <w:semiHidden/>
    <w:qFormat/>
    <w:rsid w:val="00700776"/>
  </w:style>
  <w:style w:type="paragraph" w:customStyle="1" w:styleId="1f2">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f2">
    <w:name w:val="Содержимое таблицы"/>
    <w:basedOn w:val="a"/>
    <w:qFormat/>
    <w:rsid w:val="004C3B4D"/>
    <w:pPr>
      <w:suppressLineNumbers/>
    </w:pPr>
  </w:style>
  <w:style w:type="paragraph" w:customStyle="1" w:styleId="afff3">
    <w:name w:val="Содержимое врезки"/>
    <w:basedOn w:val="a"/>
    <w:qFormat/>
    <w:rsid w:val="00FA0A68"/>
  </w:style>
  <w:style w:type="paragraph" w:styleId="afff4">
    <w:name w:val="footer"/>
    <w:basedOn w:val="a"/>
    <w:link w:val="afff5"/>
    <w:uiPriority w:val="99"/>
    <w:rsid w:val="00FA0A68"/>
  </w:style>
  <w:style w:type="numbering" w:customStyle="1" w:styleId="1f3">
    <w:name w:val="Немає списку1"/>
    <w:uiPriority w:val="99"/>
    <w:semiHidden/>
    <w:unhideWhenUsed/>
    <w:qFormat/>
    <w:rsid w:val="00782FC4"/>
  </w:style>
  <w:style w:type="table" w:styleId="afff6">
    <w:name w:val="Table Grid"/>
    <w:basedOn w:val="a1"/>
    <w:uiPriority w:val="39"/>
    <w:rsid w:val="00EF1C5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4">
    <w:name w:val="Сетка таблицы1"/>
    <w:basedOn w:val="a1"/>
    <w:uiPriority w:val="39"/>
    <w:rsid w:val="00F160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uiPriority w:val="39"/>
    <w:rsid w:val="0029336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uiPriority w:val="39"/>
    <w:rsid w:val="006277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39"/>
    <w:rsid w:val="00AE23B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5"/>
    <w:basedOn w:val="a1"/>
    <w:rsid w:val="00AC1E95"/>
    <w:pPr>
      <w:spacing w:line="276" w:lineRule="auto"/>
    </w:pPr>
    <w:rPr>
      <w:color w:val="000000"/>
    </w:rPr>
    <w:tblPr>
      <w:tblStyleRowBandSize w:val="1"/>
      <w:tblStyleColBandSize w:val="1"/>
      <w:tblCellMar>
        <w:left w:w="115" w:type="dxa"/>
        <w:right w:w="115" w:type="dxa"/>
      </w:tblCellMar>
    </w:tblPr>
  </w:style>
  <w:style w:type="table" w:customStyle="1" w:styleId="1f5">
    <w:name w:val="Сітка таблиці1"/>
    <w:basedOn w:val="a1"/>
    <w:uiPriority w:val="59"/>
    <w:rsid w:val="00D86052"/>
    <w:rPr>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51"/>
    <w:basedOn w:val="a1"/>
    <w:rsid w:val="00173FB9"/>
    <w:pPr>
      <w:spacing w:line="276" w:lineRule="auto"/>
    </w:pPr>
    <w:rPr>
      <w:color w:val="000000"/>
    </w:rPr>
    <w:tblPr>
      <w:tblStyleRowBandSize w:val="1"/>
      <w:tblStyleColBandSize w:val="1"/>
      <w:tblCellMar>
        <w:left w:w="115" w:type="dxa"/>
        <w:right w:w="115" w:type="dxa"/>
      </w:tblCellMar>
    </w:tblPr>
  </w:style>
  <w:style w:type="character" w:styleId="afff7">
    <w:name w:val="Hyperlink"/>
    <w:basedOn w:val="a0"/>
    <w:uiPriority w:val="99"/>
    <w:unhideWhenUsed/>
    <w:locked/>
    <w:rsid w:val="00EF2A6D"/>
    <w:rPr>
      <w:color w:val="0000FF" w:themeColor="hyperlink"/>
      <w:u w:val="single"/>
    </w:rPr>
  </w:style>
  <w:style w:type="table" w:customStyle="1" w:styleId="2c">
    <w:name w:val="Сітка таблиці2"/>
    <w:basedOn w:val="a1"/>
    <w:next w:val="afff6"/>
    <w:uiPriority w:val="59"/>
    <w:rsid w:val="00A7420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a">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2">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6">
    <w:name w:val="Обычный (веб)1"/>
    <w:basedOn w:val="a"/>
    <w:uiPriority w:val="99"/>
    <w:semiHidden/>
    <w:unhideWhenUsed/>
    <w:rsid w:val="004C5782"/>
    <w:pPr>
      <w:spacing w:before="100" w:beforeAutospacing="1" w:after="100" w:afterAutospacing="1"/>
    </w:pPr>
  </w:style>
  <w:style w:type="character" w:customStyle="1" w:styleId="afff8">
    <w:name w:val="Основной текст Знак"/>
    <w:uiPriority w:val="1"/>
    <w:rsid w:val="004C5782"/>
    <w:rPr>
      <w:rFonts w:ascii="Times New Roman" w:eastAsia="Times New Roman" w:hAnsi="Times New Roman" w:cs="Times New Roman"/>
      <w:sz w:val="24"/>
      <w:szCs w:val="24"/>
      <w:lang w:val="ru-RU" w:eastAsia="ru-RU"/>
    </w:rPr>
  </w:style>
  <w:style w:type="paragraph" w:styleId="afff9">
    <w:name w:val="Plain Text"/>
    <w:link w:val="afffa"/>
    <w:locked/>
    <w:rsid w:val="004C5782"/>
    <w:pPr>
      <w:widowControl w:val="0"/>
      <w:spacing w:line="210" w:lineRule="atLeast"/>
      <w:ind w:firstLine="454"/>
      <w:jc w:val="both"/>
    </w:pPr>
    <w:rPr>
      <w:color w:val="000000"/>
      <w:szCs w:val="20"/>
      <w:lang w:val="en-US"/>
    </w:rPr>
  </w:style>
  <w:style w:type="character" w:customStyle="1" w:styleId="afffa">
    <w:name w:val="Текст Знак"/>
    <w:basedOn w:val="a0"/>
    <w:link w:val="afff9"/>
    <w:rsid w:val="004C5782"/>
    <w:rPr>
      <w:rFonts w:ascii="Times New Roman" w:eastAsia="Times New Roman" w:hAnsi="Times New Roman"/>
      <w:color w:val="000000"/>
      <w:szCs w:val="20"/>
      <w:lang w:val="en-US"/>
    </w:rPr>
  </w:style>
  <w:style w:type="paragraph" w:customStyle="1" w:styleId="3b">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6">
    <w:name w:val="header"/>
    <w:basedOn w:val="a"/>
    <w:link w:val="a5"/>
    <w:uiPriority w:val="99"/>
    <w:unhideWhenUsed/>
    <w:locked/>
    <w:rsid w:val="004C5782"/>
    <w:pPr>
      <w:tabs>
        <w:tab w:val="center" w:pos="4677"/>
        <w:tab w:val="right" w:pos="9355"/>
      </w:tabs>
    </w:pPr>
    <w:rPr>
      <w:rFonts w:eastAsia="Calibri"/>
      <w:szCs w:val="22"/>
      <w:lang w:val="ru-RU"/>
    </w:rPr>
  </w:style>
  <w:style w:type="character" w:customStyle="1" w:styleId="1f7">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11">
    <w:name w:val="Основной текст с отступом 3 Знак1"/>
    <w:link w:val="35"/>
    <w:rsid w:val="004C5782"/>
    <w:rPr>
      <w:rFonts w:ascii="Times New Roman" w:eastAsia="Times New Roman" w:hAnsi="Times New Roman"/>
      <w:sz w:val="16"/>
      <w:szCs w:val="16"/>
    </w:rPr>
  </w:style>
  <w:style w:type="table" w:customStyle="1" w:styleId="3c">
    <w:name w:val="Сітка таблиці3"/>
    <w:basedOn w:val="a1"/>
    <w:next w:val="afff6"/>
    <w:uiPriority w:val="39"/>
    <w:rsid w:val="004C5782"/>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Текст примечания Знак"/>
    <w:basedOn w:val="a0"/>
    <w:uiPriority w:val="99"/>
    <w:rsid w:val="004C5782"/>
    <w:rPr>
      <w:rFonts w:ascii="Times New Roman" w:eastAsia="Times New Roman" w:hAnsi="Times New Roman"/>
      <w:lang w:eastAsia="ru-RU"/>
    </w:rPr>
  </w:style>
  <w:style w:type="numbering" w:customStyle="1" w:styleId="313">
    <w:name w:val="Импортированный стиль 31"/>
    <w:rsid w:val="004C5782"/>
  </w:style>
  <w:style w:type="numbering" w:customStyle="1" w:styleId="410">
    <w:name w:val="Импортированный стиль 41"/>
    <w:rsid w:val="004C5782"/>
  </w:style>
  <w:style w:type="paragraph" w:customStyle="1" w:styleId="1f8">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f6"/>
    <w:uiPriority w:val="39"/>
    <w:rsid w:val="001A47FC"/>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f6"/>
    <w:uiPriority w:val="39"/>
    <w:rsid w:val="00237118"/>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f6"/>
    <w:uiPriority w:val="39"/>
    <w:rsid w:val="0017257B"/>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ітка таблиці8"/>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ітка таблиці21"/>
    <w:basedOn w:val="a1"/>
    <w:next w:val="afff6"/>
    <w:rsid w:val="001B3CAC"/>
    <w:rPr>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має списку3"/>
    <w:next w:val="a2"/>
    <w:uiPriority w:val="99"/>
    <w:semiHidden/>
    <w:unhideWhenUsed/>
    <w:rsid w:val="00776234"/>
  </w:style>
  <w:style w:type="table" w:customStyle="1" w:styleId="101">
    <w:name w:val="Сітка таблиці10"/>
    <w:basedOn w:val="a1"/>
    <w:next w:val="afff6"/>
    <w:uiPriority w:val="39"/>
    <w:rsid w:val="00776234"/>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d">
    <w:name w:val="Без интервала Знак"/>
    <w:link w:val="afc"/>
    <w:uiPriority w:val="99"/>
    <w:rsid w:val="00776234"/>
    <w:rPr>
      <w:sz w:val="24"/>
      <w:lang w:eastAsia="en-US"/>
    </w:rPr>
  </w:style>
  <w:style w:type="table" w:customStyle="1" w:styleId="120">
    <w:name w:val="Сетка таблицы12"/>
    <w:basedOn w:val="a1"/>
    <w:next w:val="afff6"/>
    <w:uiPriority w:val="39"/>
    <w:rsid w:val="004276CF"/>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ітка таблиці11"/>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ітка таблиці22"/>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f6"/>
    <w:uiPriority w:val="39"/>
    <w:rsid w:val="00200767"/>
    <w:rPr>
      <w:rFonts w:ascii="Helvetica Neue" w:eastAsia="Helvetica Neue" w:hAnsi="Helvetica Neue"/>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c">
    <w:basedOn w:val="TableNormal1"/>
    <w:rsid w:val="00FA0A68"/>
    <w:tblPr>
      <w:tblStyleRowBandSize w:val="1"/>
      <w:tblStyleColBandSize w:val="1"/>
      <w:tblCellMar>
        <w:top w:w="55" w:type="dxa"/>
        <w:left w:w="55" w:type="dxa"/>
        <w:bottom w:w="55" w:type="dxa"/>
        <w:right w:w="55" w:type="dxa"/>
      </w:tblCellMar>
    </w:tblPr>
  </w:style>
  <w:style w:type="table" w:customStyle="1" w:styleId="afffd">
    <w:basedOn w:val="TableNormal1"/>
    <w:rsid w:val="00FA0A68"/>
    <w:tblPr>
      <w:tblStyleRowBandSize w:val="1"/>
      <w:tblStyleColBandSize w:val="1"/>
      <w:tblCellMar>
        <w:top w:w="30" w:type="dxa"/>
        <w:left w:w="30" w:type="dxa"/>
        <w:bottom w:w="30" w:type="dxa"/>
        <w:right w:w="30" w:type="dxa"/>
      </w:tblCellMar>
    </w:tblPr>
  </w:style>
  <w:style w:type="table" w:customStyle="1" w:styleId="afffe">
    <w:basedOn w:val="TableNormal1"/>
    <w:rsid w:val="00FA0A68"/>
    <w:tblPr>
      <w:tblStyleRowBandSize w:val="1"/>
      <w:tblStyleColBandSize w:val="1"/>
      <w:tblCellMar>
        <w:left w:w="115" w:type="dxa"/>
        <w:right w:w="115" w:type="dxa"/>
      </w:tblCellMar>
    </w:tblPr>
  </w:style>
  <w:style w:type="table" w:customStyle="1" w:styleId="affff">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table" w:customStyle="1" w:styleId="a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CellMar>
        <w:top w:w="100" w:type="dxa"/>
        <w:left w:w="100" w:type="dxa"/>
        <w:bottom w:w="100" w:type="dxa"/>
        <w:right w:w="100" w:type="dxa"/>
      </w:tblCellMar>
    </w:tblPr>
  </w:style>
  <w:style w:type="table" w:customStyle="1" w:styleId="affffa">
    <w:basedOn w:val="TableNormal1"/>
    <w:rsid w:val="00FA0A68"/>
    <w:tblPr>
      <w:tblStyleRowBandSize w:val="1"/>
      <w:tblStyleColBandSize w:val="1"/>
      <w:tblCellMar>
        <w:top w:w="100" w:type="dxa"/>
        <w:left w:w="100" w:type="dxa"/>
        <w:bottom w:w="100" w:type="dxa"/>
        <w:right w:w="100" w:type="dxa"/>
      </w:tblCellMar>
    </w:tblPr>
  </w:style>
  <w:style w:type="table" w:customStyle="1" w:styleId="affffb">
    <w:basedOn w:val="TableNormal1"/>
    <w:rsid w:val="00FA0A68"/>
    <w:tblPr>
      <w:tblStyleRowBandSize w:val="1"/>
      <w:tblStyleColBandSize w:val="1"/>
      <w:tblCellMar>
        <w:top w:w="100" w:type="dxa"/>
        <w:left w:w="100" w:type="dxa"/>
        <w:bottom w:w="100" w:type="dxa"/>
        <w:right w:w="100" w:type="dxa"/>
      </w:tblCellMar>
    </w:tblPr>
  </w:style>
  <w:style w:type="table" w:customStyle="1" w:styleId="affffc">
    <w:basedOn w:val="TableNormal1"/>
    <w:rsid w:val="00FA0A68"/>
    <w:tblPr>
      <w:tblStyleRowBandSize w:val="1"/>
      <w:tblStyleColBandSize w:val="1"/>
      <w:tblCellMar>
        <w:top w:w="100" w:type="dxa"/>
        <w:left w:w="100" w:type="dxa"/>
        <w:bottom w:w="100" w:type="dxa"/>
        <w:right w:w="100" w:type="dxa"/>
      </w:tblCellMar>
    </w:tblPr>
  </w:style>
  <w:style w:type="table" w:customStyle="1" w:styleId="affffd">
    <w:basedOn w:val="TableNormal1"/>
    <w:rsid w:val="00FA0A68"/>
    <w:tblPr>
      <w:tblStyleRowBandSize w:val="1"/>
      <w:tblStyleColBandSize w:val="1"/>
      <w:tblCellMar>
        <w:top w:w="100" w:type="dxa"/>
        <w:left w:w="100" w:type="dxa"/>
        <w:bottom w:w="100" w:type="dxa"/>
        <w:right w:w="100" w:type="dxa"/>
      </w:tblCellMar>
    </w:tblPr>
  </w:style>
  <w:style w:type="table" w:customStyle="1" w:styleId="affffe">
    <w:basedOn w:val="TableNormal1"/>
    <w:rsid w:val="00FA0A68"/>
    <w:tblPr>
      <w:tblStyleRowBandSize w:val="1"/>
      <w:tblStyleColBandSize w:val="1"/>
      <w:tblCellMar>
        <w:top w:w="100" w:type="dxa"/>
        <w:left w:w="100" w:type="dxa"/>
        <w:bottom w:w="100" w:type="dxa"/>
        <w:right w:w="100" w:type="dxa"/>
      </w:tblCellMar>
    </w:tblPr>
  </w:style>
  <w:style w:type="table" w:customStyle="1" w:styleId="afffff">
    <w:basedOn w:val="TableNormal1"/>
    <w:rsid w:val="00FA0A68"/>
    <w:tblPr>
      <w:tblStyleRowBandSize w:val="1"/>
      <w:tblStyleColBandSize w:val="1"/>
      <w:tblCellMar>
        <w:top w:w="100" w:type="dxa"/>
        <w:left w:w="100" w:type="dxa"/>
        <w:bottom w:w="100" w:type="dxa"/>
        <w:right w:w="100" w:type="dxa"/>
      </w:tblCellMar>
    </w:tblPr>
  </w:style>
  <w:style w:type="table" w:customStyle="1" w:styleId="af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f2">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numbering" w:customStyle="1" w:styleId="1f9">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ый HTML Знак"/>
    <w:aliases w:val="Знак9 Знак"/>
    <w:basedOn w:val="a0"/>
    <w:link w:val="HTML0"/>
    <w:uiPriority w:val="99"/>
    <w:rsid w:val="00875A5E"/>
    <w:rPr>
      <w:rFonts w:ascii="Courier New" w:hAnsi="Courier New"/>
      <w:sz w:val="20"/>
      <w:szCs w:val="20"/>
      <w:lang w:val="ru-RU"/>
    </w:rPr>
  </w:style>
  <w:style w:type="character" w:customStyle="1" w:styleId="afff5">
    <w:name w:val="Нижний колонтитул Знак"/>
    <w:basedOn w:val="a0"/>
    <w:link w:val="afff4"/>
    <w:uiPriority w:val="99"/>
    <w:rsid w:val="00875A5E"/>
  </w:style>
  <w:style w:type="character" w:customStyle="1" w:styleId="aff1">
    <w:name w:val="Основной текст с отступом Знак"/>
    <w:basedOn w:val="a0"/>
    <w:link w:val="aff0"/>
    <w:rsid w:val="00875A5E"/>
  </w:style>
  <w:style w:type="character" w:customStyle="1" w:styleId="afb">
    <w:name w:val="Обычный (веб) Знак"/>
    <w:aliases w:val="Обычный (веб) Знак Знак Знак Знак Знак Знак Знак Знак Знак Знак Знак1,Обычный (веб) Знак Знак Знак Знак Знак Знак Знак Знак Знак Знак2, Знак2 Знак1,Normal (Web) Char Знак,Обычный (Web) Знак,Обычный (веб) Знак Знак1 Знак"/>
    <w:link w:val="afa"/>
    <w:uiPriority w:val="99"/>
    <w:locked/>
    <w:rsid w:val="00875A5E"/>
    <w:rPr>
      <w:rFonts w:eastAsia="Calibri"/>
      <w:szCs w:val="20"/>
    </w:rPr>
  </w:style>
  <w:style w:type="character" w:styleId="afffff3">
    <w:name w:val="Emphasis"/>
    <w:basedOn w:val="a0"/>
    <w:uiPriority w:val="99"/>
    <w:qFormat/>
    <w:rsid w:val="00875A5E"/>
    <w:rPr>
      <w:rFonts w:cs="Times New Roman"/>
      <w:i/>
    </w:rPr>
  </w:style>
  <w:style w:type="table" w:customStyle="1" w:styleId="54">
    <w:name w:val="Сетка таблицы5"/>
    <w:basedOn w:val="a1"/>
    <w:next w:val="afff6"/>
    <w:uiPriority w:val="39"/>
    <w:rsid w:val="00875A5E"/>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Текст выноски Знак"/>
    <w:basedOn w:val="a0"/>
    <w:link w:val="aff2"/>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a">
    <w:name w:val="Основной текст 2 Знак"/>
    <w:basedOn w:val="a0"/>
    <w:link w:val="29"/>
    <w:uiPriority w:val="99"/>
    <w:rsid w:val="00875A5E"/>
  </w:style>
  <w:style w:type="character" w:customStyle="1" w:styleId="affa">
    <w:name w:val="Подзаголовок Знак"/>
    <w:basedOn w:val="a0"/>
    <w:link w:val="aff9"/>
    <w:uiPriority w:val="99"/>
    <w:rsid w:val="00875A5E"/>
    <w:rPr>
      <w:b/>
    </w:rPr>
  </w:style>
  <w:style w:type="character" w:customStyle="1" w:styleId="affd">
    <w:name w:val="Тема примечания Знак"/>
    <w:basedOn w:val="afffb"/>
    <w:link w:val="affc"/>
    <w:uiPriority w:val="99"/>
    <w:rsid w:val="00875A5E"/>
    <w:rPr>
      <w:rFonts w:ascii="Times New Roman" w:eastAsia="Times New Roman" w:hAnsi="Times New Roman"/>
      <w:b/>
      <w:bCs/>
      <w:sz w:val="20"/>
      <w:szCs w:val="20"/>
      <w:lang w:val="ru-RU" w:eastAsia="ru-RU"/>
    </w:rPr>
  </w:style>
  <w:style w:type="character" w:customStyle="1" w:styleId="a4">
    <w:name w:val="Название Знак"/>
    <w:basedOn w:val="a0"/>
    <w:link w:val="a3"/>
    <w:uiPriority w:val="99"/>
    <w:rsid w:val="00875A5E"/>
    <w:rPr>
      <w:rFonts w:ascii="Arial" w:hAnsi="Arial"/>
      <w:b/>
      <w:color w:val="000000"/>
      <w:sz w:val="32"/>
      <w:szCs w:val="20"/>
      <w:lang w:val="en-GB"/>
    </w:rPr>
  </w:style>
  <w:style w:type="paragraph" w:customStyle="1" w:styleId="2e">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8">
    <w:name w:val="Требования 3 Знак"/>
    <w:link w:val="37"/>
    <w:rsid w:val="00875A5E"/>
    <w:rPr>
      <w:szCs w:val="20"/>
      <w:lang w:val="en-US" w:eastAsia="uk-UA"/>
    </w:rPr>
  </w:style>
  <w:style w:type="table" w:customStyle="1" w:styleId="130">
    <w:name w:val="Сетка таблицы13"/>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
    <w:link w:val="afe"/>
    <w:uiPriority w:val="34"/>
    <w:locked/>
    <w:rsid w:val="00875A5E"/>
    <w:rPr>
      <w:rFonts w:ascii="Calibri" w:eastAsia="Calibri" w:hAnsi="Calibri"/>
      <w:sz w:val="22"/>
      <w:szCs w:val="22"/>
      <w:lang w:eastAsia="en-US"/>
    </w:rPr>
  </w:style>
  <w:style w:type="table" w:customStyle="1" w:styleId="314">
    <w:name w:val="Сетка таблицы3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CellMar>
        <w:left w:w="115" w:type="dxa"/>
        <w:right w:w="115" w:type="dxa"/>
      </w:tblCellMar>
    </w:tblPr>
  </w:style>
  <w:style w:type="table" w:customStyle="1" w:styleId="131">
    <w:name w:val="Сітка таблиці13"/>
    <w:basedOn w:val="a1"/>
    <w:next w:val="afff6"/>
    <w:uiPriority w:val="5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4">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f5">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CellMar>
        <w:left w:w="115" w:type="dxa"/>
        <w:right w:w="115" w:type="dxa"/>
      </w:tblCellMar>
    </w:tblPr>
  </w:style>
  <w:style w:type="table" w:customStyle="1" w:styleId="140">
    <w:name w:val="Сітка таблиці14"/>
    <w:basedOn w:val="a1"/>
    <w:next w:val="afff6"/>
    <w:uiPriority w:val="59"/>
    <w:rsid w:val="001A09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6">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7">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8">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9">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a">
    <w:basedOn w:val="TableNormal0"/>
    <w:rsid w:val="00FA0A68"/>
    <w:tblPr>
      <w:tblStyleRowBandSize w:val="1"/>
      <w:tblStyleColBandSize w:val="1"/>
      <w:tblCellMar>
        <w:left w:w="115" w:type="dxa"/>
        <w:right w:w="115" w:type="dxa"/>
      </w:tblCellMar>
    </w:tblPr>
  </w:style>
  <w:style w:type="table" w:customStyle="1" w:styleId="afffffb">
    <w:basedOn w:val="TableNormal0"/>
    <w:rsid w:val="00FA0A68"/>
    <w:tblPr>
      <w:tblStyleRowBandSize w:val="1"/>
      <w:tblStyleColBandSize w:val="1"/>
      <w:tblCellMar>
        <w:left w:w="115" w:type="dxa"/>
        <w:right w:w="115" w:type="dxa"/>
      </w:tblCellMar>
    </w:tblPr>
  </w:style>
  <w:style w:type="table" w:customStyle="1" w:styleId="afffffc">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fffffd">
    <w:basedOn w:val="TableNormal0"/>
    <w:rsid w:val="00FA0A68"/>
    <w:tblPr>
      <w:tblStyleRowBandSize w:val="1"/>
      <w:tblStyleColBandSize w:val="1"/>
      <w:tblCellMar>
        <w:left w:w="115" w:type="dxa"/>
        <w:right w:w="115" w:type="dxa"/>
      </w:tblCellMar>
    </w:tblPr>
  </w:style>
  <w:style w:type="table" w:customStyle="1" w:styleId="afffffe">
    <w:basedOn w:val="TableNormal0"/>
    <w:rsid w:val="00FA0A68"/>
    <w:tblPr>
      <w:tblStyleRowBandSize w:val="1"/>
      <w:tblStyleColBandSize w:val="1"/>
      <w:tblCellMar>
        <w:left w:w="115" w:type="dxa"/>
        <w:right w:w="115" w:type="dxa"/>
      </w:tblCellMar>
    </w:tblPr>
  </w:style>
  <w:style w:type="table" w:customStyle="1" w:styleId="affffff">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ітка таблиці15"/>
    <w:basedOn w:val="a1"/>
    <w:next w:val="afff6"/>
    <w:uiPriority w:val="39"/>
    <w:rsid w:val="002E48CF"/>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ff6"/>
    <w:uiPriority w:val="39"/>
    <w:rsid w:val="008A62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1"/>
    <w:next w:val="afff6"/>
    <w:uiPriority w:val="59"/>
    <w:rsid w:val="00C854B5"/>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ітка таблиці16"/>
    <w:basedOn w:val="a1"/>
    <w:next w:val="afff6"/>
    <w:uiPriority w:val="59"/>
    <w:rsid w:val="00C922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a"/>
    <w:rsid w:val="00355086"/>
    <w:rPr>
      <w:rFonts w:ascii="Courier New" w:eastAsia="Calibri" w:hAnsi="Courier New"/>
      <w:sz w:val="20"/>
      <w:szCs w:val="20"/>
      <w:lang w:val="en-US"/>
    </w:rPr>
  </w:style>
  <w:style w:type="paragraph" w:customStyle="1" w:styleId="2f">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a">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f"/>
    <w:locked/>
    <w:rsid w:val="00355086"/>
    <w:rPr>
      <w:rFonts w:ascii="Calibri" w:hAnsi="Calibri"/>
      <w:sz w:val="20"/>
      <w:szCs w:val="20"/>
      <w:lang w:eastAsia="uk-UA"/>
    </w:rPr>
  </w:style>
  <w:style w:type="paragraph" w:customStyle="1" w:styleId="2f0">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2f1">
    <w:name w:val="Абзац списку2"/>
    <w:basedOn w:val="a"/>
    <w:rsid w:val="002E6930"/>
    <w:pPr>
      <w:ind w:left="720"/>
      <w:contextualSpacing/>
    </w:pPr>
    <w:rPr>
      <w:rFonts w:eastAsia="Calibri"/>
      <w:lang w:val="ru-RU"/>
    </w:rPr>
  </w:style>
  <w:style w:type="character" w:customStyle="1" w:styleId="rvts46">
    <w:name w:val="rvts46"/>
    <w:basedOn w:val="a0"/>
    <w:rsid w:val="00584E58"/>
  </w:style>
  <w:style w:type="paragraph" w:customStyle="1" w:styleId="msonormal0">
    <w:name w:val="msonormal"/>
    <w:basedOn w:val="a"/>
    <w:rsid w:val="00350C26"/>
    <w:pPr>
      <w:spacing w:before="100" w:beforeAutospacing="1" w:after="100" w:afterAutospacing="1"/>
    </w:pPr>
    <w:rPr>
      <w:lang w:val="en-US" w:eastAsia="en-US"/>
    </w:rPr>
  </w:style>
  <w:style w:type="paragraph" w:customStyle="1" w:styleId="xl117">
    <w:name w:val="xl117"/>
    <w:basedOn w:val="a"/>
    <w:rsid w:val="00350C26"/>
    <w:pPr>
      <w:pBdr>
        <w:right w:val="single" w:sz="4" w:space="0" w:color="000000"/>
      </w:pBdr>
      <w:spacing w:before="100" w:beforeAutospacing="1" w:after="100" w:afterAutospacing="1"/>
    </w:pPr>
    <w:rPr>
      <w:lang w:val="en-US" w:eastAsia="en-US"/>
    </w:rPr>
  </w:style>
  <w:style w:type="paragraph" w:customStyle="1" w:styleId="xl118">
    <w:name w:val="xl118"/>
    <w:basedOn w:val="a"/>
    <w:rsid w:val="00350C26"/>
    <w:pPr>
      <w:pBdr>
        <w:left w:val="single" w:sz="4" w:space="0" w:color="auto"/>
      </w:pBdr>
      <w:spacing w:before="100" w:beforeAutospacing="1" w:after="100" w:afterAutospacing="1"/>
      <w:jc w:val="right"/>
      <w:textAlignment w:val="top"/>
    </w:pPr>
    <w:rPr>
      <w:rFonts w:ascii="Arial" w:hAnsi="Arial" w:cs="Arial"/>
      <w:color w:val="000000"/>
      <w:sz w:val="20"/>
      <w:szCs w:val="20"/>
      <w:lang w:val="en-US" w:eastAsia="en-US"/>
    </w:rPr>
  </w:style>
  <w:style w:type="paragraph" w:customStyle="1" w:styleId="xl119">
    <w:name w:val="xl119"/>
    <w:basedOn w:val="a"/>
    <w:rsid w:val="00350C26"/>
    <w:pPr>
      <w:pBdr>
        <w:right w:val="single" w:sz="4" w:space="0" w:color="auto"/>
      </w:pBdr>
      <w:spacing w:before="100" w:beforeAutospacing="1" w:after="100" w:afterAutospacing="1"/>
    </w:pPr>
    <w:rPr>
      <w:lang w:val="en-US" w:eastAsia="en-US"/>
    </w:rPr>
  </w:style>
  <w:style w:type="paragraph" w:customStyle="1" w:styleId="xl120">
    <w:name w:val="xl120"/>
    <w:basedOn w:val="a"/>
    <w:rsid w:val="00350C26"/>
    <w:pPr>
      <w:pBdr>
        <w:left w:val="single" w:sz="4" w:space="0" w:color="auto"/>
      </w:pBdr>
      <w:spacing w:before="100" w:beforeAutospacing="1" w:after="100" w:afterAutospacing="1"/>
      <w:jc w:val="right"/>
      <w:textAlignment w:val="top"/>
    </w:pPr>
    <w:rPr>
      <w:rFonts w:ascii="Arial" w:hAnsi="Arial" w:cs="Arial"/>
      <w:color w:val="000000"/>
      <w:sz w:val="20"/>
      <w:szCs w:val="20"/>
      <w:lang w:val="en-US" w:eastAsia="en-US"/>
    </w:rPr>
  </w:style>
  <w:style w:type="paragraph" w:customStyle="1" w:styleId="xl121">
    <w:name w:val="xl121"/>
    <w:basedOn w:val="a"/>
    <w:rsid w:val="00350C26"/>
    <w:pPr>
      <w:pBdr>
        <w:left w:val="single" w:sz="4" w:space="0" w:color="auto"/>
        <w:bottom w:val="single" w:sz="4" w:space="0" w:color="auto"/>
      </w:pBdr>
      <w:spacing w:before="100" w:beforeAutospacing="1" w:after="100" w:afterAutospacing="1"/>
      <w:textAlignment w:val="top"/>
    </w:pPr>
    <w:rPr>
      <w:rFonts w:ascii="Arial" w:hAnsi="Arial" w:cs="Arial"/>
      <w:color w:val="000000"/>
      <w:sz w:val="20"/>
      <w:szCs w:val="20"/>
      <w:lang w:val="en-US" w:eastAsia="en-US"/>
    </w:rPr>
  </w:style>
  <w:style w:type="paragraph" w:customStyle="1" w:styleId="xl122">
    <w:name w:val="xl122"/>
    <w:basedOn w:val="a"/>
    <w:rsid w:val="00350C26"/>
    <w:pPr>
      <w:pBdr>
        <w:bottom w:val="single" w:sz="4" w:space="0" w:color="auto"/>
        <w:right w:val="single" w:sz="4" w:space="0" w:color="000000"/>
      </w:pBdr>
      <w:spacing w:before="100" w:beforeAutospacing="1" w:after="100" w:afterAutospacing="1"/>
    </w:pPr>
    <w:rPr>
      <w:lang w:val="en-US" w:eastAsia="en-US"/>
    </w:rPr>
  </w:style>
  <w:style w:type="paragraph" w:customStyle="1" w:styleId="xl123">
    <w:name w:val="xl123"/>
    <w:basedOn w:val="a"/>
    <w:rsid w:val="00350C26"/>
    <w:pPr>
      <w:pBdr>
        <w:left w:val="single" w:sz="4" w:space="0" w:color="auto"/>
        <w:bottom w:val="single" w:sz="4" w:space="0" w:color="auto"/>
      </w:pBdr>
      <w:spacing w:before="100" w:beforeAutospacing="1" w:after="100" w:afterAutospacing="1"/>
      <w:jc w:val="right"/>
      <w:textAlignment w:val="top"/>
    </w:pPr>
    <w:rPr>
      <w:rFonts w:ascii="Arial" w:hAnsi="Arial" w:cs="Arial"/>
      <w:color w:val="000000"/>
      <w:sz w:val="20"/>
      <w:szCs w:val="20"/>
      <w:lang w:val="en-US" w:eastAsia="en-US"/>
    </w:rPr>
  </w:style>
  <w:style w:type="paragraph" w:customStyle="1" w:styleId="xl124">
    <w:name w:val="xl124"/>
    <w:basedOn w:val="a"/>
    <w:rsid w:val="00350C26"/>
    <w:pPr>
      <w:pBdr>
        <w:bottom w:val="single" w:sz="4" w:space="0" w:color="auto"/>
        <w:right w:val="single" w:sz="4" w:space="0" w:color="auto"/>
      </w:pBdr>
      <w:spacing w:before="100" w:beforeAutospacing="1" w:after="100" w:afterAutospacing="1"/>
    </w:pPr>
    <w:rPr>
      <w:lang w:val="en-US" w:eastAsia="en-US"/>
    </w:rPr>
  </w:style>
  <w:style w:type="paragraph" w:customStyle="1" w:styleId="xl125">
    <w:name w:val="xl125"/>
    <w:basedOn w:val="a"/>
    <w:rsid w:val="00350C26"/>
    <w:pPr>
      <w:pBdr>
        <w:top w:val="single" w:sz="4" w:space="0" w:color="000000"/>
        <w:left w:val="single" w:sz="4" w:space="0" w:color="auto"/>
      </w:pBdr>
      <w:spacing w:before="100" w:beforeAutospacing="1" w:after="100" w:afterAutospacing="1"/>
      <w:jc w:val="right"/>
      <w:textAlignment w:val="top"/>
    </w:pPr>
    <w:rPr>
      <w:rFonts w:ascii="Arial" w:hAnsi="Arial" w:cs="Arial"/>
      <w:color w:val="000000"/>
      <w:sz w:val="20"/>
      <w:szCs w:val="20"/>
      <w:lang w:val="en-US" w:eastAsia="en-US"/>
    </w:rPr>
  </w:style>
  <w:style w:type="paragraph" w:customStyle="1" w:styleId="xl126">
    <w:name w:val="xl126"/>
    <w:basedOn w:val="a"/>
    <w:rsid w:val="00350C26"/>
    <w:pPr>
      <w:spacing w:before="100" w:beforeAutospacing="1" w:after="100" w:afterAutospacing="1"/>
      <w:textAlignment w:val="top"/>
    </w:pPr>
    <w:rPr>
      <w:lang w:val="en-US" w:eastAsia="en-US"/>
    </w:rPr>
  </w:style>
  <w:style w:type="paragraph" w:customStyle="1" w:styleId="xl127">
    <w:name w:val="xl127"/>
    <w:basedOn w:val="a"/>
    <w:rsid w:val="00350C26"/>
    <w:pPr>
      <w:pBdr>
        <w:right w:val="single" w:sz="4" w:space="0" w:color="000000"/>
      </w:pBdr>
      <w:spacing w:before="100" w:beforeAutospacing="1" w:after="100" w:afterAutospacing="1"/>
      <w:textAlignment w:val="top"/>
    </w:pPr>
    <w:rPr>
      <w:lang w:val="en-US" w:eastAsia="en-US"/>
    </w:rPr>
  </w:style>
  <w:style w:type="paragraph" w:customStyle="1" w:styleId="xl128">
    <w:name w:val="xl128"/>
    <w:basedOn w:val="a"/>
    <w:rsid w:val="00350C26"/>
    <w:pPr>
      <w:pBdr>
        <w:right w:val="single" w:sz="4" w:space="0" w:color="auto"/>
      </w:pBdr>
      <w:spacing w:before="100" w:beforeAutospacing="1" w:after="100" w:afterAutospacing="1"/>
      <w:textAlignment w:val="top"/>
    </w:pPr>
    <w:rPr>
      <w:lang w:val="en-US" w:eastAsia="en-US"/>
    </w:rPr>
  </w:style>
  <w:style w:type="paragraph" w:customStyle="1" w:styleId="xl129">
    <w:name w:val="xl129"/>
    <w:basedOn w:val="a"/>
    <w:rsid w:val="00350C26"/>
    <w:pPr>
      <w:pBdr>
        <w:bottom w:val="single" w:sz="4" w:space="0" w:color="auto"/>
      </w:pBdr>
      <w:spacing w:before="100" w:beforeAutospacing="1" w:after="100" w:afterAutospacing="1"/>
      <w:textAlignment w:val="top"/>
    </w:pPr>
    <w:rPr>
      <w:lang w:val="en-US" w:eastAsia="en-US"/>
    </w:rPr>
  </w:style>
  <w:style w:type="paragraph" w:customStyle="1" w:styleId="xl130">
    <w:name w:val="xl130"/>
    <w:basedOn w:val="a"/>
    <w:rsid w:val="00350C26"/>
    <w:pPr>
      <w:pBdr>
        <w:bottom w:val="single" w:sz="4" w:space="0" w:color="auto"/>
        <w:right w:val="single" w:sz="4" w:space="0" w:color="000000"/>
      </w:pBdr>
      <w:spacing w:before="100" w:beforeAutospacing="1" w:after="100" w:afterAutospacing="1"/>
      <w:textAlignment w:val="top"/>
    </w:pPr>
    <w:rPr>
      <w:lang w:val="en-US" w:eastAsia="en-US"/>
    </w:rPr>
  </w:style>
  <w:style w:type="paragraph" w:customStyle="1" w:styleId="xl131">
    <w:name w:val="xl131"/>
    <w:basedOn w:val="a"/>
    <w:rsid w:val="00350C26"/>
    <w:pPr>
      <w:pBdr>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63">
    <w:name w:val="xl63"/>
    <w:basedOn w:val="a"/>
    <w:rsid w:val="00572B93"/>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4">
    <w:name w:val="xl64"/>
    <w:basedOn w:val="a"/>
    <w:rsid w:val="00572B9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5">
    <w:name w:val="xl65"/>
    <w:basedOn w:val="a"/>
    <w:rsid w:val="00572B93"/>
    <w:pPr>
      <w:pBdr>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6">
    <w:name w:val="xl66"/>
    <w:basedOn w:val="a"/>
    <w:rsid w:val="00572B93"/>
    <w:pPr>
      <w:pBdr>
        <w:left w:val="single" w:sz="8" w:space="0" w:color="auto"/>
        <w:right w:val="single" w:sz="4" w:space="0" w:color="auto"/>
      </w:pBdr>
      <w:spacing w:before="100" w:beforeAutospacing="1" w:after="100" w:afterAutospacing="1"/>
      <w:jc w:val="center"/>
      <w:textAlignment w:val="top"/>
    </w:pPr>
    <w:rPr>
      <w:color w:val="000000"/>
      <w:lang w:val="en-US" w:eastAsia="en-US"/>
    </w:rPr>
  </w:style>
  <w:style w:type="paragraph" w:customStyle="1" w:styleId="xl67">
    <w:name w:val="xl67"/>
    <w:basedOn w:val="a"/>
    <w:rsid w:val="00572B93"/>
    <w:pPr>
      <w:spacing w:before="100" w:beforeAutospacing="1" w:after="100" w:afterAutospacing="1"/>
      <w:textAlignment w:val="top"/>
    </w:pPr>
    <w:rPr>
      <w:color w:val="000000"/>
      <w:lang w:val="en-US" w:eastAsia="en-US"/>
    </w:rPr>
  </w:style>
  <w:style w:type="paragraph" w:customStyle="1" w:styleId="xl68">
    <w:name w:val="xl68"/>
    <w:basedOn w:val="a"/>
    <w:rsid w:val="00572B93"/>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69">
    <w:name w:val="xl69"/>
    <w:basedOn w:val="a"/>
    <w:rsid w:val="00572B93"/>
    <w:pPr>
      <w:spacing w:before="100" w:beforeAutospacing="1" w:after="100" w:afterAutospacing="1"/>
      <w:jc w:val="center"/>
      <w:textAlignment w:val="top"/>
    </w:pPr>
    <w:rPr>
      <w:color w:val="000000"/>
      <w:lang w:val="en-US" w:eastAsia="en-US"/>
    </w:rPr>
  </w:style>
  <w:style w:type="paragraph" w:customStyle="1" w:styleId="xl70">
    <w:name w:val="xl70"/>
    <w:basedOn w:val="a"/>
    <w:rsid w:val="00572B93"/>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71">
    <w:name w:val="xl71"/>
    <w:basedOn w:val="a"/>
    <w:rsid w:val="00572B93"/>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numbering" w:customStyle="1" w:styleId="2f2">
    <w:name w:val="Нет списка2"/>
    <w:next w:val="a2"/>
    <w:uiPriority w:val="99"/>
    <w:semiHidden/>
    <w:unhideWhenUsed/>
    <w:rsid w:val="0027771A"/>
  </w:style>
  <w:style w:type="table" w:customStyle="1" w:styleId="TableNormal4">
    <w:name w:val="Table Normal4"/>
    <w:uiPriority w:val="2"/>
    <w:semiHidden/>
    <w:unhideWhenUsed/>
    <w:qFormat/>
    <w:rsid w:val="0027771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04864">
      <w:bodyDiv w:val="1"/>
      <w:marLeft w:val="0"/>
      <w:marRight w:val="0"/>
      <w:marTop w:val="0"/>
      <w:marBottom w:val="0"/>
      <w:divBdr>
        <w:top w:val="none" w:sz="0" w:space="0" w:color="auto"/>
        <w:left w:val="none" w:sz="0" w:space="0" w:color="auto"/>
        <w:bottom w:val="none" w:sz="0" w:space="0" w:color="auto"/>
        <w:right w:val="none" w:sz="0" w:space="0" w:color="auto"/>
      </w:divBdr>
    </w:div>
    <w:div w:id="339045202">
      <w:bodyDiv w:val="1"/>
      <w:marLeft w:val="0"/>
      <w:marRight w:val="0"/>
      <w:marTop w:val="0"/>
      <w:marBottom w:val="0"/>
      <w:divBdr>
        <w:top w:val="none" w:sz="0" w:space="0" w:color="auto"/>
        <w:left w:val="none" w:sz="0" w:space="0" w:color="auto"/>
        <w:bottom w:val="none" w:sz="0" w:space="0" w:color="auto"/>
        <w:right w:val="none" w:sz="0" w:space="0" w:color="auto"/>
      </w:divBdr>
    </w:div>
    <w:div w:id="743138940">
      <w:bodyDiv w:val="1"/>
      <w:marLeft w:val="0"/>
      <w:marRight w:val="0"/>
      <w:marTop w:val="0"/>
      <w:marBottom w:val="0"/>
      <w:divBdr>
        <w:top w:val="none" w:sz="0" w:space="0" w:color="auto"/>
        <w:left w:val="none" w:sz="0" w:space="0" w:color="auto"/>
        <w:bottom w:val="none" w:sz="0" w:space="0" w:color="auto"/>
        <w:right w:val="none" w:sz="0" w:space="0" w:color="auto"/>
      </w:divBdr>
    </w:div>
    <w:div w:id="185999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5.rada.gov.ua/laws/show/436-1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5.rada.gov.ua/laws/show/435-15"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lTtlrt/lHBmPM4Rg7rQImct6Rg==">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A34759D-755F-472B-AA09-3CBDD5A69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41</Pages>
  <Words>13845</Words>
  <Characters>78923</Characters>
  <Application>Microsoft Office Word</Application>
  <DocSecurity>0</DocSecurity>
  <Lines>657</Lines>
  <Paragraphs>185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I5-2400</cp:lastModifiedBy>
  <cp:revision>18</cp:revision>
  <cp:lastPrinted>2023-03-30T08:16:00Z</cp:lastPrinted>
  <dcterms:created xsi:type="dcterms:W3CDTF">2023-03-28T12:36:00Z</dcterms:created>
  <dcterms:modified xsi:type="dcterms:W3CDTF">2023-04-04T07:23:00Z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