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857" w:rsidRPr="00D04C80" w:rsidRDefault="00556857" w:rsidP="00556857">
      <w:pPr>
        <w:jc w:val="center"/>
        <w:rPr>
          <w:rFonts w:ascii="Times New Roman" w:hAnsi="Times New Roman" w:cs="Times New Roman"/>
          <w:b/>
          <w:bCs/>
          <w:sz w:val="20"/>
          <w:szCs w:val="20"/>
          <w:lang w:val="ru-RU"/>
        </w:rPr>
      </w:pPr>
      <w:r w:rsidRPr="00D04C80">
        <w:rPr>
          <w:rFonts w:ascii="Times New Roman" w:hAnsi="Times New Roman" w:cs="Times New Roman"/>
          <w:b/>
          <w:bCs/>
          <w:sz w:val="20"/>
          <w:szCs w:val="20"/>
        </w:rPr>
        <w:t xml:space="preserve">ОГОЛОШЕННЯ </w:t>
      </w:r>
    </w:p>
    <w:p w:rsidR="00A97834" w:rsidRPr="00D04C80" w:rsidRDefault="00556857" w:rsidP="0047028E">
      <w:pPr>
        <w:jc w:val="center"/>
        <w:rPr>
          <w:rFonts w:ascii="Times New Roman" w:hAnsi="Times New Roman" w:cs="Times New Roman"/>
          <w:b/>
          <w:snapToGrid w:val="0"/>
          <w:sz w:val="20"/>
          <w:szCs w:val="20"/>
        </w:rPr>
      </w:pPr>
      <w:r w:rsidRPr="00D04C80">
        <w:rPr>
          <w:rFonts w:ascii="Times New Roman" w:hAnsi="Times New Roman" w:cs="Times New Roman"/>
          <w:b/>
          <w:snapToGrid w:val="0"/>
          <w:sz w:val="20"/>
          <w:szCs w:val="20"/>
        </w:rPr>
        <w:t xml:space="preserve">про проведення спрощеної закупівлі </w:t>
      </w:r>
    </w:p>
    <w:p w:rsidR="00A97834" w:rsidRPr="00A97834" w:rsidRDefault="00A97834" w:rsidP="00A97834">
      <w:pPr>
        <w:tabs>
          <w:tab w:val="left" w:pos="2200"/>
        </w:tabs>
        <w:spacing w:line="240" w:lineRule="auto"/>
        <w:jc w:val="center"/>
        <w:rPr>
          <w:rFonts w:ascii="Times New Roman" w:eastAsia="Times New Roman" w:hAnsi="Times New Roman" w:cs="Times New Roman"/>
          <w:sz w:val="28"/>
          <w:szCs w:val="28"/>
          <w:lang w:eastAsia="ru-RU"/>
        </w:rPr>
      </w:pPr>
      <w:r w:rsidRPr="00A97834">
        <w:rPr>
          <w:rFonts w:ascii="Times New Roman" w:eastAsia="Times New Roman" w:hAnsi="Times New Roman" w:cs="Times New Roman"/>
          <w:sz w:val="28"/>
          <w:szCs w:val="28"/>
          <w:lang w:eastAsia="ru-RU"/>
        </w:rPr>
        <w:t>код національного класифікатора України ДК 021:2015</w:t>
      </w:r>
    </w:p>
    <w:p w:rsidR="00A97834" w:rsidRPr="00A97834" w:rsidRDefault="00A97834" w:rsidP="00A97834">
      <w:pPr>
        <w:tabs>
          <w:tab w:val="left" w:pos="2200"/>
        </w:tabs>
        <w:spacing w:line="240" w:lineRule="auto"/>
        <w:jc w:val="center"/>
        <w:rPr>
          <w:rFonts w:ascii="Times New Roman" w:eastAsia="Times New Roman" w:hAnsi="Times New Roman" w:cs="Times New Roman"/>
          <w:b/>
          <w:sz w:val="28"/>
          <w:szCs w:val="28"/>
          <w:lang w:eastAsia="ru-RU"/>
        </w:rPr>
      </w:pPr>
      <w:r w:rsidRPr="00A97834">
        <w:rPr>
          <w:rFonts w:ascii="Times New Roman" w:eastAsia="Times New Roman" w:hAnsi="Times New Roman" w:cs="Times New Roman"/>
          <w:sz w:val="28"/>
          <w:szCs w:val="28"/>
          <w:lang w:eastAsia="ru-RU"/>
        </w:rPr>
        <w:t>“Єдиний закупівельний словник”: 42120000-6 – Насоси та компресори</w:t>
      </w:r>
    </w:p>
    <w:tbl>
      <w:tblPr>
        <w:tblW w:w="10233" w:type="dxa"/>
        <w:tblInd w:w="-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915"/>
        <w:gridCol w:w="5673"/>
      </w:tblGrid>
      <w:tr w:rsidR="002B5E7D" w:rsidRPr="00D04C80" w:rsidTr="00F84CC8">
        <w:trPr>
          <w:trHeight w:val="271"/>
        </w:trPr>
        <w:tc>
          <w:tcPr>
            <w:tcW w:w="645" w:type="dxa"/>
            <w:shd w:val="clear" w:color="auto" w:fill="C2D69B" w:themeFill="accent3" w:themeFillTint="99"/>
            <w:tcMar>
              <w:top w:w="100" w:type="dxa"/>
              <w:left w:w="100" w:type="dxa"/>
              <w:bottom w:w="100" w:type="dxa"/>
              <w:right w:w="100" w:type="dxa"/>
            </w:tcMar>
            <w:vAlign w:val="center"/>
          </w:tcPr>
          <w:p w:rsidR="002B5E7D" w:rsidRPr="00D04C80" w:rsidRDefault="002B5E7D" w:rsidP="00F84CC8">
            <w:pPr>
              <w:pStyle w:val="12"/>
              <w:widowControl w:val="0"/>
              <w:spacing w:line="240" w:lineRule="auto"/>
              <w:jc w:val="center"/>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t>№</w:t>
            </w:r>
          </w:p>
        </w:tc>
        <w:tc>
          <w:tcPr>
            <w:tcW w:w="9588" w:type="dxa"/>
            <w:gridSpan w:val="2"/>
            <w:shd w:val="clear" w:color="auto" w:fill="C2D69B" w:themeFill="accent3" w:themeFillTint="99"/>
            <w:tcMar>
              <w:top w:w="100" w:type="dxa"/>
              <w:left w:w="100" w:type="dxa"/>
              <w:bottom w:w="100" w:type="dxa"/>
              <w:right w:w="100" w:type="dxa"/>
            </w:tcMar>
            <w:vAlign w:val="center"/>
          </w:tcPr>
          <w:p w:rsidR="002B5E7D" w:rsidRPr="00D04C80" w:rsidRDefault="002B5E7D" w:rsidP="00F84CC8">
            <w:pPr>
              <w:pStyle w:val="12"/>
              <w:widowControl w:val="0"/>
              <w:spacing w:line="240" w:lineRule="auto"/>
              <w:jc w:val="center"/>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t>I. Загальні положення</w:t>
            </w:r>
          </w:p>
        </w:tc>
      </w:tr>
      <w:tr w:rsidR="002B5E7D" w:rsidRPr="00D04C80" w:rsidTr="00F84CC8">
        <w:tc>
          <w:tcPr>
            <w:tcW w:w="645" w:type="dxa"/>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jc w:val="center"/>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t>1</w:t>
            </w:r>
          </w:p>
        </w:tc>
        <w:tc>
          <w:tcPr>
            <w:tcW w:w="3915" w:type="dxa"/>
            <w:shd w:val="clear" w:color="auto" w:fill="auto"/>
            <w:tcMar>
              <w:top w:w="100" w:type="dxa"/>
              <w:left w:w="100" w:type="dxa"/>
              <w:bottom w:w="100" w:type="dxa"/>
              <w:right w:w="100" w:type="dxa"/>
            </w:tcMar>
          </w:tcPr>
          <w:p w:rsidR="002B5E7D" w:rsidRPr="00D04C80" w:rsidRDefault="002B5E7D" w:rsidP="00F84CC8">
            <w:pPr>
              <w:widowControl w:val="0"/>
              <w:spacing w:line="240" w:lineRule="auto"/>
              <w:jc w:val="both"/>
              <w:rPr>
                <w:rFonts w:ascii="Times New Roman" w:eastAsia="Times New Roman" w:hAnsi="Times New Roman" w:cs="Times New Roman"/>
                <w:b/>
                <w:sz w:val="20"/>
                <w:szCs w:val="20"/>
                <w:highlight w:val="white"/>
              </w:rPr>
            </w:pPr>
            <w:r w:rsidRPr="00D04C80">
              <w:rPr>
                <w:rFonts w:ascii="Times New Roman" w:eastAsia="Times New Roman" w:hAnsi="Times New Roman" w:cs="Times New Roman"/>
                <w:b/>
                <w:sz w:val="20"/>
                <w:szCs w:val="20"/>
                <w:highlight w:val="white"/>
              </w:rPr>
              <w:t>Інформація про замовника, який здійснює закупівлю товарів, робіт і послуг відповідно до Закону України «Про публічні закупівлі» від 25.12.2015 № 922-VIII (далі – Закон)</w:t>
            </w:r>
          </w:p>
          <w:p w:rsidR="002B5E7D" w:rsidRPr="00D04C80" w:rsidRDefault="002B5E7D" w:rsidP="00F84CC8">
            <w:pPr>
              <w:widowControl w:val="0"/>
              <w:spacing w:line="240" w:lineRule="auto"/>
              <w:jc w:val="both"/>
              <w:rPr>
                <w:rFonts w:ascii="Times New Roman" w:eastAsia="Times New Roman" w:hAnsi="Times New Roman" w:cs="Times New Roman"/>
                <w:b/>
                <w:sz w:val="20"/>
                <w:szCs w:val="20"/>
                <w:highlight w:val="white"/>
              </w:rPr>
            </w:pPr>
            <w:r w:rsidRPr="00D04C80">
              <w:rPr>
                <w:rFonts w:ascii="Times New Roman" w:eastAsia="Times New Roman" w:hAnsi="Times New Roman" w:cs="Times New Roman"/>
                <w:b/>
                <w:sz w:val="20"/>
                <w:szCs w:val="20"/>
                <w:highlight w:val="white"/>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B5E7D" w:rsidRPr="00D04C80" w:rsidRDefault="002B5E7D" w:rsidP="00F84CC8">
            <w:pPr>
              <w:pStyle w:val="12"/>
              <w:widowControl w:val="0"/>
              <w:spacing w:line="240" w:lineRule="auto"/>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highlight w:val="white"/>
              </w:rPr>
              <w:t>(п.1 ч.3 ст.14)</w:t>
            </w:r>
          </w:p>
        </w:tc>
        <w:tc>
          <w:tcPr>
            <w:tcW w:w="5673" w:type="dxa"/>
            <w:shd w:val="clear" w:color="auto" w:fill="auto"/>
            <w:tcMar>
              <w:top w:w="100" w:type="dxa"/>
              <w:left w:w="100" w:type="dxa"/>
              <w:bottom w:w="100" w:type="dxa"/>
              <w:right w:w="100" w:type="dxa"/>
            </w:tcMar>
          </w:tcPr>
          <w:p w:rsidR="009E12B0" w:rsidRDefault="009E12B0" w:rsidP="00F84CC8">
            <w:pPr>
              <w:tabs>
                <w:tab w:val="left" w:pos="2164"/>
                <w:tab w:val="left" w:pos="3604"/>
              </w:tabs>
              <w:snapToGrid w:val="0"/>
              <w:ind w:left="4" w:right="4"/>
              <w:rPr>
                <w:rFonts w:ascii="Times New Roman" w:hAnsi="Times New Roman" w:cs="Times New Roman"/>
                <w:b/>
              </w:rPr>
            </w:pPr>
            <w:r>
              <w:rPr>
                <w:rFonts w:ascii="Times New Roman" w:hAnsi="Times New Roman" w:cs="Times New Roman"/>
                <w:b/>
              </w:rPr>
              <w:t>Комунальне підприємство «</w:t>
            </w:r>
            <w:proofErr w:type="spellStart"/>
            <w:r w:rsidR="009419FB">
              <w:rPr>
                <w:rFonts w:ascii="Times New Roman" w:hAnsi="Times New Roman" w:cs="Times New Roman"/>
                <w:b/>
              </w:rPr>
              <w:t>Кам’янське</w:t>
            </w:r>
            <w:proofErr w:type="spellEnd"/>
            <w:r>
              <w:rPr>
                <w:rFonts w:ascii="Times New Roman" w:hAnsi="Times New Roman" w:cs="Times New Roman"/>
                <w:b/>
              </w:rPr>
              <w:t xml:space="preserve">» </w:t>
            </w:r>
          </w:p>
          <w:p w:rsidR="002B5E7D" w:rsidRPr="00D04C80" w:rsidRDefault="002B5E7D" w:rsidP="00F84CC8">
            <w:pPr>
              <w:tabs>
                <w:tab w:val="left" w:pos="2164"/>
                <w:tab w:val="left" w:pos="3604"/>
              </w:tabs>
              <w:snapToGrid w:val="0"/>
              <w:ind w:left="4" w:right="4"/>
              <w:rPr>
                <w:rFonts w:ascii="Times New Roman" w:hAnsi="Times New Roman" w:cs="Times New Roman"/>
                <w:sz w:val="20"/>
                <w:szCs w:val="20"/>
              </w:rPr>
            </w:pPr>
            <w:r w:rsidRPr="00D04C80">
              <w:rPr>
                <w:rFonts w:ascii="Times New Roman" w:hAnsi="Times New Roman" w:cs="Times New Roman"/>
                <w:sz w:val="20"/>
                <w:szCs w:val="20"/>
              </w:rPr>
              <w:t xml:space="preserve"> Місцезнаходження  замовника: Україна</w:t>
            </w:r>
            <w:r w:rsidRPr="009E12B0">
              <w:rPr>
                <w:rFonts w:ascii="Times New Roman" w:hAnsi="Times New Roman" w:cs="Times New Roman"/>
                <w:sz w:val="20"/>
                <w:szCs w:val="20"/>
              </w:rPr>
              <w:t>,</w:t>
            </w:r>
            <w:r w:rsidRPr="00D04C80">
              <w:rPr>
                <w:rFonts w:ascii="Times New Roman" w:hAnsi="Times New Roman" w:cs="Times New Roman"/>
                <w:sz w:val="20"/>
                <w:szCs w:val="20"/>
              </w:rPr>
              <w:t xml:space="preserve"> </w:t>
            </w:r>
            <w:r w:rsidR="009419FB">
              <w:rPr>
                <w:rFonts w:ascii="Times New Roman" w:hAnsi="Times New Roman" w:cs="Times New Roman"/>
                <w:sz w:val="20"/>
                <w:szCs w:val="20"/>
              </w:rPr>
              <w:t>67610</w:t>
            </w:r>
            <w:r w:rsidRPr="00D04C80">
              <w:rPr>
                <w:rFonts w:ascii="Times New Roman" w:hAnsi="Times New Roman" w:cs="Times New Roman"/>
                <w:sz w:val="20"/>
                <w:szCs w:val="20"/>
              </w:rPr>
              <w:t xml:space="preserve"> </w:t>
            </w:r>
            <w:r w:rsidR="009419FB">
              <w:rPr>
                <w:rFonts w:ascii="Times New Roman" w:hAnsi="Times New Roman" w:cs="Times New Roman"/>
                <w:sz w:val="20"/>
                <w:szCs w:val="20"/>
              </w:rPr>
              <w:t>Одеська</w:t>
            </w:r>
            <w:r w:rsidRPr="00D04C80">
              <w:rPr>
                <w:rFonts w:ascii="Times New Roman" w:hAnsi="Times New Roman" w:cs="Times New Roman"/>
                <w:sz w:val="20"/>
                <w:szCs w:val="20"/>
              </w:rPr>
              <w:t xml:space="preserve"> область, </w:t>
            </w:r>
            <w:r w:rsidR="009419FB">
              <w:rPr>
                <w:rFonts w:ascii="Times New Roman" w:hAnsi="Times New Roman" w:cs="Times New Roman"/>
                <w:sz w:val="20"/>
                <w:szCs w:val="20"/>
              </w:rPr>
              <w:t>с</w:t>
            </w:r>
            <w:r w:rsidR="009E12B0">
              <w:rPr>
                <w:rFonts w:ascii="Times New Roman" w:hAnsi="Times New Roman" w:cs="Times New Roman"/>
                <w:sz w:val="20"/>
                <w:szCs w:val="20"/>
              </w:rPr>
              <w:t xml:space="preserve">. </w:t>
            </w:r>
            <w:r w:rsidR="009419FB">
              <w:rPr>
                <w:rFonts w:ascii="Times New Roman" w:hAnsi="Times New Roman" w:cs="Times New Roman"/>
                <w:sz w:val="20"/>
                <w:szCs w:val="20"/>
              </w:rPr>
              <w:t>Кам’янка</w:t>
            </w:r>
            <w:r w:rsidRPr="00D04C80">
              <w:rPr>
                <w:rFonts w:ascii="Times New Roman" w:hAnsi="Times New Roman" w:cs="Times New Roman"/>
                <w:sz w:val="20"/>
                <w:szCs w:val="20"/>
              </w:rPr>
              <w:t xml:space="preserve">,             </w:t>
            </w:r>
          </w:p>
          <w:p w:rsidR="002B5E7D" w:rsidRPr="009E12B0" w:rsidRDefault="002B5E7D" w:rsidP="00F84CC8">
            <w:pPr>
              <w:pStyle w:val="rvps2"/>
              <w:shd w:val="clear" w:color="auto" w:fill="FFFFFF"/>
              <w:spacing w:before="0" w:beforeAutospacing="0" w:after="0" w:afterAutospacing="0"/>
              <w:jc w:val="both"/>
              <w:rPr>
                <w:sz w:val="20"/>
                <w:szCs w:val="20"/>
                <w:lang w:val="uk-UA"/>
              </w:rPr>
            </w:pPr>
            <w:r w:rsidRPr="009E12B0">
              <w:rPr>
                <w:sz w:val="20"/>
                <w:szCs w:val="20"/>
                <w:lang w:val="uk-UA"/>
              </w:rPr>
              <w:t xml:space="preserve"> вул. </w:t>
            </w:r>
            <w:r w:rsidR="009419FB">
              <w:rPr>
                <w:sz w:val="20"/>
                <w:szCs w:val="20"/>
                <w:lang w:val="uk-UA"/>
              </w:rPr>
              <w:t>Тираспольська буд.12</w:t>
            </w:r>
          </w:p>
          <w:p w:rsidR="002B5E7D" w:rsidRPr="00D04C80" w:rsidRDefault="002B5E7D" w:rsidP="00F84CC8">
            <w:pPr>
              <w:pStyle w:val="rvps2"/>
              <w:shd w:val="clear" w:color="auto" w:fill="FFFFFF"/>
              <w:spacing w:before="0" w:beforeAutospacing="0" w:after="0" w:afterAutospacing="0"/>
              <w:jc w:val="both"/>
              <w:rPr>
                <w:sz w:val="20"/>
                <w:szCs w:val="20"/>
                <w:lang w:val="uk-UA"/>
              </w:rPr>
            </w:pPr>
          </w:p>
          <w:p w:rsidR="002B5E7D" w:rsidRPr="009E12B0" w:rsidRDefault="002B5E7D" w:rsidP="00F84CC8">
            <w:pPr>
              <w:pStyle w:val="rvps2"/>
              <w:shd w:val="clear" w:color="auto" w:fill="FFFFFF"/>
              <w:spacing w:before="0" w:beforeAutospacing="0" w:after="0" w:afterAutospacing="0"/>
              <w:jc w:val="both"/>
              <w:rPr>
                <w:sz w:val="20"/>
                <w:szCs w:val="20"/>
                <w:lang w:val="uk-UA"/>
              </w:rPr>
            </w:pPr>
            <w:r w:rsidRPr="00D04C80">
              <w:rPr>
                <w:sz w:val="20"/>
                <w:szCs w:val="20"/>
                <w:lang w:val="uk-UA"/>
              </w:rPr>
              <w:t xml:space="preserve">Ідентифікаційний код замовника в Єдиному державному реєстрі юридичних осіб, фізичних осіб - підприємців та громадських формувань: ЄДРПОУ </w:t>
            </w:r>
            <w:r w:rsidR="009E12B0" w:rsidRPr="009E12B0">
              <w:rPr>
                <w:sz w:val="20"/>
                <w:szCs w:val="20"/>
                <w:lang w:val="uk-UA"/>
              </w:rPr>
              <w:t>328</w:t>
            </w:r>
            <w:r w:rsidR="009419FB">
              <w:rPr>
                <w:sz w:val="20"/>
                <w:szCs w:val="20"/>
                <w:lang w:val="uk-UA"/>
              </w:rPr>
              <w:t>91458</w:t>
            </w:r>
          </w:p>
          <w:p w:rsidR="002B5E7D" w:rsidRPr="009E12B0" w:rsidRDefault="009E12B0" w:rsidP="00852789">
            <w:pPr>
              <w:pStyle w:val="rvps2"/>
              <w:shd w:val="clear" w:color="auto" w:fill="FFFFFF"/>
              <w:spacing w:before="0" w:beforeAutospacing="0" w:after="0" w:afterAutospacing="0"/>
              <w:jc w:val="both"/>
              <w:rPr>
                <w:sz w:val="20"/>
                <w:szCs w:val="20"/>
                <w:lang w:val="uk-UA"/>
              </w:rPr>
            </w:pPr>
            <w:r>
              <w:rPr>
                <w:rFonts w:eastAsia="Arial"/>
                <w:sz w:val="20"/>
                <w:szCs w:val="20"/>
                <w:lang w:val="uk-UA" w:eastAsia="uk-UA"/>
              </w:rPr>
              <w:t>К</w:t>
            </w:r>
            <w:r w:rsidRPr="009E12B0">
              <w:rPr>
                <w:rFonts w:eastAsia="Arial"/>
                <w:sz w:val="20"/>
                <w:szCs w:val="20"/>
                <w:lang w:val="uk-UA" w:eastAsia="uk-UA"/>
              </w:rPr>
              <w:t>атегорія учасника: юридичні особи та/або суб’єкти господарювання, які здійснюють діяльність в одній або декількох окремих сферах господарювання, зазначені у пункті 4 частини першої статті 2</w:t>
            </w:r>
          </w:p>
        </w:tc>
      </w:tr>
      <w:tr w:rsidR="002B5E7D" w:rsidRPr="00D04C80" w:rsidTr="00F84CC8">
        <w:trPr>
          <w:trHeight w:val="1298"/>
        </w:trPr>
        <w:tc>
          <w:tcPr>
            <w:tcW w:w="645" w:type="dxa"/>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jc w:val="center"/>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t>2</w:t>
            </w:r>
          </w:p>
        </w:tc>
        <w:tc>
          <w:tcPr>
            <w:tcW w:w="3915" w:type="dxa"/>
            <w:shd w:val="clear" w:color="auto" w:fill="auto"/>
            <w:tcMar>
              <w:top w:w="100" w:type="dxa"/>
              <w:left w:w="100" w:type="dxa"/>
              <w:bottom w:w="100" w:type="dxa"/>
              <w:right w:w="100" w:type="dxa"/>
            </w:tcMar>
          </w:tcPr>
          <w:p w:rsidR="002B5E7D" w:rsidRPr="00D04C80" w:rsidRDefault="002B5E7D" w:rsidP="00F84CC8">
            <w:pPr>
              <w:widowControl w:val="0"/>
              <w:spacing w:line="240" w:lineRule="auto"/>
              <w:rPr>
                <w:rFonts w:ascii="Times New Roman" w:eastAsia="Times New Roman" w:hAnsi="Times New Roman" w:cs="Times New Roman"/>
                <w:b/>
                <w:sz w:val="20"/>
                <w:szCs w:val="20"/>
                <w:highlight w:val="white"/>
              </w:rPr>
            </w:pPr>
            <w:r w:rsidRPr="00D04C80">
              <w:rPr>
                <w:rFonts w:ascii="Times New Roman" w:eastAsia="Times New Roman" w:hAnsi="Times New Roman" w:cs="Times New Roman"/>
                <w:b/>
                <w:sz w:val="20"/>
                <w:szCs w:val="20"/>
              </w:rPr>
              <w:t>Посадова особа замовника, уповноважена здійснювати зв'язок з учасниками</w:t>
            </w:r>
          </w:p>
        </w:tc>
        <w:tc>
          <w:tcPr>
            <w:tcW w:w="5673" w:type="dxa"/>
            <w:shd w:val="clear" w:color="auto" w:fill="auto"/>
            <w:tcMar>
              <w:top w:w="100" w:type="dxa"/>
              <w:left w:w="100" w:type="dxa"/>
              <w:bottom w:w="100" w:type="dxa"/>
              <w:right w:w="100" w:type="dxa"/>
            </w:tcMar>
          </w:tcPr>
          <w:p w:rsidR="009E12B0" w:rsidRDefault="009419FB" w:rsidP="009E12B0">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rFonts w:ascii="Times New Roman" w:hAnsi="Times New Roman"/>
              </w:rPr>
            </w:pPr>
            <w:r>
              <w:rPr>
                <w:rFonts w:ascii="Times New Roman" w:eastAsia="Times New Roman" w:hAnsi="Times New Roman"/>
              </w:rPr>
              <w:t>Демченко Микола Миколайович</w:t>
            </w:r>
            <w:r w:rsidR="009E12B0" w:rsidRPr="0045301F">
              <w:rPr>
                <w:rFonts w:ascii="Times New Roman" w:eastAsia="Times New Roman" w:hAnsi="Times New Roman"/>
              </w:rPr>
              <w:t xml:space="preserve"> – уповноважена особа для організації та проведення спрощених закупівель товарів, робіт та послуг, </w:t>
            </w:r>
            <w:proofErr w:type="spellStart"/>
            <w:r w:rsidR="009E12B0" w:rsidRPr="0045301F">
              <w:rPr>
                <w:rFonts w:ascii="Times New Roman" w:eastAsia="Times New Roman" w:hAnsi="Times New Roman"/>
              </w:rPr>
              <w:t>тел</w:t>
            </w:r>
            <w:proofErr w:type="spellEnd"/>
            <w:r w:rsidR="009E12B0" w:rsidRPr="0045301F">
              <w:rPr>
                <w:rFonts w:ascii="Times New Roman" w:eastAsia="Times New Roman" w:hAnsi="Times New Roman"/>
              </w:rPr>
              <w:t>: (</w:t>
            </w:r>
            <w:r w:rsidR="009E12B0">
              <w:rPr>
                <w:rFonts w:ascii="Times New Roman" w:eastAsia="Times New Roman" w:hAnsi="Times New Roman"/>
              </w:rPr>
              <w:t>0</w:t>
            </w:r>
            <w:r>
              <w:rPr>
                <w:rFonts w:ascii="Times New Roman" w:eastAsia="Times New Roman" w:hAnsi="Times New Roman"/>
              </w:rPr>
              <w:t>98-215-32-82</w:t>
            </w:r>
            <w:r w:rsidR="009E12B0">
              <w:rPr>
                <w:rFonts w:ascii="Times New Roman" w:eastAsia="Times New Roman" w:hAnsi="Times New Roman"/>
              </w:rPr>
              <w:t xml:space="preserve">); </w:t>
            </w:r>
            <w:r w:rsidR="009E12B0" w:rsidRPr="0054384C">
              <w:rPr>
                <w:rFonts w:ascii="Times New Roman" w:hAnsi="Times New Roman"/>
              </w:rPr>
              <w:t xml:space="preserve"> </w:t>
            </w:r>
          </w:p>
          <w:p w:rsidR="002B5E7D" w:rsidRPr="00D04C80" w:rsidRDefault="009E12B0" w:rsidP="009E12B0">
            <w:pPr>
              <w:spacing w:line="240" w:lineRule="auto"/>
              <w:jc w:val="both"/>
              <w:rPr>
                <w:rFonts w:ascii="Times New Roman" w:hAnsi="Times New Roman" w:cs="Times New Roman"/>
                <w:sz w:val="20"/>
                <w:szCs w:val="20"/>
              </w:rPr>
            </w:pPr>
            <w:proofErr w:type="spellStart"/>
            <w:r w:rsidRPr="0054384C">
              <w:rPr>
                <w:rFonts w:ascii="Times New Roman" w:hAnsi="Times New Roman"/>
              </w:rPr>
              <w:t>Еmai</w:t>
            </w:r>
            <w:proofErr w:type="spellEnd"/>
            <w:r w:rsidRPr="0054384C">
              <w:rPr>
                <w:rFonts w:ascii="Times New Roman" w:hAnsi="Times New Roman"/>
                <w:lang w:val="en-US"/>
              </w:rPr>
              <w:t>l</w:t>
            </w:r>
            <w:r w:rsidRPr="0054384C">
              <w:rPr>
                <w:rFonts w:ascii="Times New Roman" w:hAnsi="Times New Roman"/>
              </w:rPr>
              <w:t>:</w:t>
            </w:r>
            <w:r>
              <w:rPr>
                <w:b/>
                <w:bCs/>
                <w:color w:val="646464"/>
                <w:sz w:val="15"/>
                <w:szCs w:val="15"/>
                <w:shd w:val="clear" w:color="auto" w:fill="FFFFFF"/>
              </w:rPr>
              <w:t xml:space="preserve"> </w:t>
            </w:r>
            <w:r w:rsidR="009419FB" w:rsidRPr="009419FB">
              <w:rPr>
                <w:rFonts w:ascii="Times New Roman" w:hAnsi="Times New Roman"/>
              </w:rPr>
              <w:tab/>
              <w:t>kpkamyanskoe@ukr.net</w:t>
            </w:r>
          </w:p>
        </w:tc>
      </w:tr>
      <w:tr w:rsidR="002B5E7D" w:rsidRPr="00D04C80" w:rsidTr="00F84CC8">
        <w:tc>
          <w:tcPr>
            <w:tcW w:w="645" w:type="dxa"/>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jc w:val="center"/>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t>3</w:t>
            </w:r>
          </w:p>
        </w:tc>
        <w:tc>
          <w:tcPr>
            <w:tcW w:w="3915" w:type="dxa"/>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t>Вид закупівлі</w:t>
            </w:r>
          </w:p>
        </w:tc>
        <w:tc>
          <w:tcPr>
            <w:tcW w:w="5673" w:type="dxa"/>
            <w:shd w:val="clear" w:color="auto" w:fill="auto"/>
            <w:tcMar>
              <w:top w:w="100" w:type="dxa"/>
              <w:left w:w="100" w:type="dxa"/>
              <w:bottom w:w="100" w:type="dxa"/>
              <w:right w:w="100" w:type="dxa"/>
            </w:tcMar>
          </w:tcPr>
          <w:p w:rsidR="002B5E7D" w:rsidRPr="00A97834" w:rsidRDefault="002B5E7D" w:rsidP="00F84CC8">
            <w:pPr>
              <w:pStyle w:val="12"/>
              <w:widowControl w:val="0"/>
              <w:spacing w:line="240" w:lineRule="auto"/>
              <w:rPr>
                <w:rFonts w:ascii="Times New Roman" w:eastAsia="Times New Roman" w:hAnsi="Times New Roman" w:cs="Times New Roman"/>
              </w:rPr>
            </w:pPr>
            <w:r w:rsidRPr="00A97834">
              <w:rPr>
                <w:rFonts w:ascii="Times New Roman" w:eastAsia="Times New Roman" w:hAnsi="Times New Roman" w:cs="Times New Roman"/>
              </w:rPr>
              <w:t>Спрощена закупівля</w:t>
            </w:r>
          </w:p>
        </w:tc>
      </w:tr>
      <w:tr w:rsidR="002B5E7D" w:rsidRPr="00D04C80" w:rsidTr="00F84CC8">
        <w:trPr>
          <w:trHeight w:val="249"/>
        </w:trPr>
        <w:tc>
          <w:tcPr>
            <w:tcW w:w="645" w:type="dxa"/>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jc w:val="center"/>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t>4</w:t>
            </w:r>
          </w:p>
        </w:tc>
        <w:tc>
          <w:tcPr>
            <w:tcW w:w="3915" w:type="dxa"/>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t>Інформація про предмет закупівлі</w:t>
            </w:r>
          </w:p>
        </w:tc>
        <w:tc>
          <w:tcPr>
            <w:tcW w:w="5673" w:type="dxa"/>
            <w:shd w:val="clear" w:color="auto" w:fill="auto"/>
            <w:tcMar>
              <w:top w:w="100" w:type="dxa"/>
              <w:left w:w="100" w:type="dxa"/>
              <w:bottom w:w="100" w:type="dxa"/>
              <w:right w:w="100" w:type="dxa"/>
            </w:tcMar>
          </w:tcPr>
          <w:p w:rsidR="002B5E7D" w:rsidRPr="00A97834" w:rsidRDefault="002B5E7D" w:rsidP="00F84CC8">
            <w:pPr>
              <w:pStyle w:val="12"/>
              <w:widowControl w:val="0"/>
              <w:spacing w:line="240" w:lineRule="auto"/>
              <w:rPr>
                <w:rFonts w:ascii="Times New Roman" w:hAnsi="Times New Roman" w:cs="Times New Roman"/>
                <w:b/>
              </w:rPr>
            </w:pPr>
          </w:p>
        </w:tc>
      </w:tr>
      <w:tr w:rsidR="002B5E7D" w:rsidRPr="00D04C80" w:rsidTr="00F84CC8">
        <w:trPr>
          <w:trHeight w:val="964"/>
        </w:trPr>
        <w:tc>
          <w:tcPr>
            <w:tcW w:w="645" w:type="dxa"/>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jc w:val="center"/>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4.1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5E7D" w:rsidRPr="00D04C80" w:rsidRDefault="002B5E7D" w:rsidP="00F84CC8">
            <w:pPr>
              <w:pStyle w:val="12"/>
              <w:widowControl w:val="0"/>
              <w:spacing w:line="240" w:lineRule="auto"/>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назва предмета закупівлі</w:t>
            </w:r>
          </w:p>
          <w:p w:rsidR="002B5E7D" w:rsidRPr="00D04C80" w:rsidRDefault="002B5E7D" w:rsidP="00F84CC8">
            <w:pPr>
              <w:widowControl w:val="0"/>
              <w:spacing w:line="240" w:lineRule="auto"/>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 xml:space="preserve">із зазначенням коду за Єдиним закупівельним словником </w:t>
            </w:r>
          </w:p>
          <w:p w:rsidR="002B5E7D" w:rsidRPr="00D04C80" w:rsidRDefault="002B5E7D" w:rsidP="00F84CC8">
            <w:pPr>
              <w:pStyle w:val="12"/>
              <w:widowControl w:val="0"/>
              <w:spacing w:line="240" w:lineRule="auto"/>
              <w:jc w:val="both"/>
              <w:rPr>
                <w:rFonts w:ascii="Times New Roman" w:eastAsia="Times New Roman" w:hAnsi="Times New Roman" w:cs="Times New Roman"/>
                <w:sz w:val="20"/>
                <w:szCs w:val="20"/>
              </w:rPr>
            </w:pPr>
            <w:r w:rsidRPr="00D04C80">
              <w:rPr>
                <w:rFonts w:ascii="Times New Roman" w:eastAsia="Times New Roman" w:hAnsi="Times New Roman" w:cs="Times New Roman"/>
                <w:bCs/>
                <w:sz w:val="20"/>
                <w:szCs w:val="20"/>
              </w:rPr>
              <w:t>(п.2 ч.3 ст.14)</w:t>
            </w:r>
          </w:p>
        </w:tc>
        <w:tc>
          <w:tcPr>
            <w:tcW w:w="5673" w:type="dxa"/>
            <w:shd w:val="clear" w:color="auto" w:fill="auto"/>
            <w:tcMar>
              <w:top w:w="100" w:type="dxa"/>
              <w:left w:w="100" w:type="dxa"/>
              <w:bottom w:w="100" w:type="dxa"/>
              <w:right w:w="100" w:type="dxa"/>
            </w:tcMar>
          </w:tcPr>
          <w:p w:rsidR="00A97834" w:rsidRPr="00A97834" w:rsidRDefault="00A97834" w:rsidP="00A97834">
            <w:pPr>
              <w:spacing w:line="240" w:lineRule="auto"/>
              <w:rPr>
                <w:rFonts w:ascii="Times New Roman" w:eastAsia="Times New Roman" w:hAnsi="Times New Roman" w:cs="Times New Roman"/>
                <w:bCs/>
                <w:lang w:eastAsia="ru-RU"/>
              </w:rPr>
            </w:pPr>
          </w:p>
          <w:p w:rsidR="00556857" w:rsidRPr="00A97834" w:rsidRDefault="00A97834" w:rsidP="00A97834">
            <w:pPr>
              <w:tabs>
                <w:tab w:val="left" w:pos="2200"/>
              </w:tabs>
              <w:spacing w:line="240" w:lineRule="auto"/>
              <w:rPr>
                <w:rFonts w:ascii="Times New Roman" w:eastAsia="Times New Roman" w:hAnsi="Times New Roman" w:cs="Times New Roman"/>
                <w:b/>
              </w:rPr>
            </w:pPr>
            <w:r w:rsidRPr="00A97834">
              <w:rPr>
                <w:rFonts w:ascii="Times New Roman" w:eastAsia="Times New Roman" w:hAnsi="Times New Roman" w:cs="Times New Roman"/>
                <w:lang w:eastAsia="ru-RU"/>
              </w:rPr>
              <w:t xml:space="preserve">код ДК 021:2015: 42120000-6 – Насоси та компресори </w:t>
            </w:r>
          </w:p>
          <w:p w:rsidR="002B5E7D" w:rsidRPr="00A97834" w:rsidRDefault="002B5E7D" w:rsidP="00F84CC8">
            <w:pPr>
              <w:pStyle w:val="rvps2"/>
              <w:shd w:val="clear" w:color="auto" w:fill="FFFFFF"/>
              <w:spacing w:before="0" w:beforeAutospacing="0" w:after="0" w:afterAutospacing="0"/>
              <w:ind w:hanging="1"/>
              <w:jc w:val="both"/>
              <w:rPr>
                <w:b/>
                <w:sz w:val="22"/>
                <w:szCs w:val="22"/>
                <w:lang w:val="uk-UA" w:eastAsia="uk-UA"/>
              </w:rPr>
            </w:pPr>
          </w:p>
        </w:tc>
      </w:tr>
      <w:tr w:rsidR="009364B2" w:rsidRPr="00D04C80" w:rsidTr="009364B2">
        <w:trPr>
          <w:trHeight w:val="259"/>
        </w:trPr>
        <w:tc>
          <w:tcPr>
            <w:tcW w:w="645" w:type="dxa"/>
            <w:shd w:val="clear" w:color="auto" w:fill="auto"/>
            <w:tcMar>
              <w:top w:w="100" w:type="dxa"/>
              <w:left w:w="100" w:type="dxa"/>
              <w:bottom w:w="100" w:type="dxa"/>
              <w:right w:w="100" w:type="dxa"/>
            </w:tcMar>
          </w:tcPr>
          <w:p w:rsidR="009364B2" w:rsidRPr="00D04C80" w:rsidRDefault="009364B2" w:rsidP="00F84CC8">
            <w:pPr>
              <w:pStyle w:val="12"/>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64B2" w:rsidRPr="00D04C80" w:rsidRDefault="009364B2" w:rsidP="00F84CC8">
            <w:pPr>
              <w:pStyle w:val="12"/>
              <w:widowControl w:val="0"/>
              <w:spacing w:line="240" w:lineRule="auto"/>
              <w:jc w:val="both"/>
              <w:rPr>
                <w:rFonts w:ascii="Times New Roman" w:eastAsia="Times New Roman" w:hAnsi="Times New Roman" w:cs="Times New Roman"/>
                <w:sz w:val="20"/>
                <w:szCs w:val="20"/>
              </w:rPr>
            </w:pPr>
            <w:r w:rsidRPr="009364B2">
              <w:rPr>
                <w:rFonts w:ascii="Times New Roman" w:eastAsia="Times New Roman" w:hAnsi="Times New Roman" w:cs="Times New Roman"/>
                <w:sz w:val="20"/>
                <w:szCs w:val="20"/>
              </w:rPr>
              <w:t>вид предмета Закупівлі</w:t>
            </w:r>
          </w:p>
        </w:tc>
        <w:tc>
          <w:tcPr>
            <w:tcW w:w="5673" w:type="dxa"/>
            <w:shd w:val="clear" w:color="auto" w:fill="auto"/>
            <w:tcMar>
              <w:top w:w="100" w:type="dxa"/>
              <w:left w:w="100" w:type="dxa"/>
              <w:bottom w:w="100" w:type="dxa"/>
              <w:right w:w="100" w:type="dxa"/>
            </w:tcMar>
          </w:tcPr>
          <w:p w:rsidR="009364B2" w:rsidRPr="009364B2" w:rsidRDefault="00FA184B" w:rsidP="001E616A">
            <w:pPr>
              <w:jc w:val="center"/>
              <w:rPr>
                <w:rFonts w:ascii="Times New Roman" w:eastAsia="Times New Roman" w:hAnsi="Times New Roman" w:cs="Times New Roman"/>
              </w:rPr>
            </w:pPr>
            <w:r>
              <w:rPr>
                <w:rFonts w:ascii="Times New Roman" w:eastAsia="Times New Roman" w:hAnsi="Times New Roman" w:cs="Times New Roman"/>
              </w:rPr>
              <w:t>т</w:t>
            </w:r>
            <w:r w:rsidR="009364B2" w:rsidRPr="009364B2">
              <w:rPr>
                <w:rFonts w:ascii="Times New Roman" w:eastAsia="Times New Roman" w:hAnsi="Times New Roman" w:cs="Times New Roman"/>
              </w:rPr>
              <w:t>овар</w:t>
            </w:r>
          </w:p>
        </w:tc>
      </w:tr>
      <w:tr w:rsidR="002B5E7D" w:rsidRPr="00D04C80" w:rsidTr="00F84CC8">
        <w:trPr>
          <w:trHeight w:val="996"/>
        </w:trPr>
        <w:tc>
          <w:tcPr>
            <w:tcW w:w="645" w:type="dxa"/>
            <w:shd w:val="clear" w:color="auto" w:fill="auto"/>
            <w:tcMar>
              <w:top w:w="100" w:type="dxa"/>
              <w:left w:w="100" w:type="dxa"/>
              <w:bottom w:w="100" w:type="dxa"/>
              <w:right w:w="100" w:type="dxa"/>
            </w:tcMar>
          </w:tcPr>
          <w:p w:rsidR="002B5E7D" w:rsidRPr="00D04C80" w:rsidRDefault="009364B2" w:rsidP="00F84CC8">
            <w:pPr>
              <w:pStyle w:val="12"/>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3915" w:type="dxa"/>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highlight w:val="white"/>
              </w:rPr>
              <w:t>опис окремої частини (частин) предмета закупівлі (лота), щодо якої можуть бути подані пропозиції</w:t>
            </w:r>
          </w:p>
          <w:p w:rsidR="002B5E7D" w:rsidRPr="00D04C80" w:rsidRDefault="002B5E7D" w:rsidP="00F84CC8">
            <w:pPr>
              <w:pStyle w:val="12"/>
              <w:widowControl w:val="0"/>
              <w:spacing w:line="240" w:lineRule="auto"/>
              <w:rPr>
                <w:rFonts w:ascii="Times New Roman" w:eastAsia="Times New Roman" w:hAnsi="Times New Roman" w:cs="Times New Roman"/>
                <w:sz w:val="20"/>
                <w:szCs w:val="20"/>
              </w:rPr>
            </w:pPr>
            <w:r w:rsidRPr="00D04C80">
              <w:rPr>
                <w:rFonts w:ascii="Times New Roman" w:eastAsia="Times New Roman" w:hAnsi="Times New Roman" w:cs="Times New Roman"/>
                <w:bCs/>
                <w:sz w:val="20"/>
                <w:szCs w:val="20"/>
              </w:rPr>
              <w:t xml:space="preserve"> (п.2 ч.3 ст.14)</w:t>
            </w:r>
          </w:p>
        </w:tc>
        <w:tc>
          <w:tcPr>
            <w:tcW w:w="5673" w:type="dxa"/>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rPr>
                <w:rFonts w:ascii="Times New Roman" w:eastAsia="Times New Roman" w:hAnsi="Times New Roman" w:cs="Times New Roman"/>
                <w:sz w:val="20"/>
                <w:szCs w:val="20"/>
                <w:lang w:eastAsia="ru-RU"/>
              </w:rPr>
            </w:pPr>
            <w:r w:rsidRPr="00D04C80">
              <w:rPr>
                <w:rFonts w:ascii="Times New Roman" w:eastAsia="Times New Roman" w:hAnsi="Times New Roman" w:cs="Times New Roman"/>
                <w:sz w:val="20"/>
                <w:szCs w:val="20"/>
                <w:lang w:eastAsia="ru-RU"/>
              </w:rPr>
              <w:t>Закупівля здійснюється без поділу на частини предмету закупівлі (лоти)</w:t>
            </w:r>
          </w:p>
          <w:p w:rsidR="002B5E7D" w:rsidRPr="00D04C80" w:rsidRDefault="002B5E7D" w:rsidP="00F84CC8">
            <w:pPr>
              <w:pStyle w:val="12"/>
              <w:widowControl w:val="0"/>
              <w:spacing w:line="240" w:lineRule="auto"/>
              <w:rPr>
                <w:rFonts w:ascii="Times New Roman" w:eastAsia="Times New Roman" w:hAnsi="Times New Roman" w:cs="Times New Roman"/>
                <w:i/>
                <w:sz w:val="20"/>
                <w:szCs w:val="20"/>
              </w:rPr>
            </w:pPr>
          </w:p>
        </w:tc>
      </w:tr>
      <w:tr w:rsidR="002B5E7D" w:rsidRPr="00D04C80" w:rsidTr="00F84CC8">
        <w:tc>
          <w:tcPr>
            <w:tcW w:w="645" w:type="dxa"/>
            <w:shd w:val="clear" w:color="auto" w:fill="auto"/>
            <w:tcMar>
              <w:top w:w="100" w:type="dxa"/>
              <w:left w:w="100" w:type="dxa"/>
              <w:bottom w:w="100" w:type="dxa"/>
              <w:right w:w="100" w:type="dxa"/>
            </w:tcMar>
          </w:tcPr>
          <w:p w:rsidR="002B5E7D" w:rsidRPr="00D04C80" w:rsidRDefault="009364B2" w:rsidP="00F84CC8">
            <w:pPr>
              <w:pStyle w:val="12"/>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3915" w:type="dxa"/>
            <w:shd w:val="clear" w:color="auto" w:fill="auto"/>
            <w:tcMar>
              <w:top w:w="100" w:type="dxa"/>
              <w:left w:w="100" w:type="dxa"/>
              <w:bottom w:w="100" w:type="dxa"/>
              <w:right w:w="100" w:type="dxa"/>
            </w:tcMar>
          </w:tcPr>
          <w:p w:rsidR="002B5E7D" w:rsidRPr="00D04C80" w:rsidRDefault="002B5E7D" w:rsidP="00F84CC8">
            <w:pPr>
              <w:widowControl w:val="0"/>
              <w:spacing w:line="240" w:lineRule="auto"/>
              <w:rPr>
                <w:rFonts w:ascii="Times New Roman" w:eastAsia="Times New Roman" w:hAnsi="Times New Roman" w:cs="Times New Roman"/>
                <w:bCs/>
                <w:sz w:val="20"/>
                <w:szCs w:val="20"/>
              </w:rPr>
            </w:pPr>
            <w:r w:rsidRPr="00D04C80">
              <w:rPr>
                <w:rFonts w:ascii="Times New Roman" w:eastAsia="Times New Roman" w:hAnsi="Times New Roman" w:cs="Times New Roman"/>
                <w:bCs/>
                <w:sz w:val="20"/>
                <w:szCs w:val="20"/>
              </w:rPr>
              <w:t>інформація про технічні, якісні та інші характеристики предмета закупівлі</w:t>
            </w:r>
          </w:p>
          <w:p w:rsidR="002B5E7D" w:rsidRPr="00D04C80" w:rsidRDefault="002B5E7D" w:rsidP="00F84CC8">
            <w:pPr>
              <w:widowControl w:val="0"/>
              <w:spacing w:line="240" w:lineRule="auto"/>
              <w:rPr>
                <w:rFonts w:ascii="Times New Roman" w:eastAsia="Times New Roman" w:hAnsi="Times New Roman" w:cs="Times New Roman"/>
                <w:b/>
                <w:sz w:val="20"/>
                <w:szCs w:val="20"/>
              </w:rPr>
            </w:pPr>
            <w:r w:rsidRPr="00D04C80">
              <w:rPr>
                <w:rFonts w:ascii="Times New Roman" w:eastAsia="Times New Roman" w:hAnsi="Times New Roman" w:cs="Times New Roman"/>
                <w:bCs/>
                <w:sz w:val="20"/>
                <w:szCs w:val="20"/>
              </w:rPr>
              <w:t>(п.3 ч.3 ст.14)</w:t>
            </w:r>
          </w:p>
        </w:tc>
        <w:tc>
          <w:tcPr>
            <w:tcW w:w="5673" w:type="dxa"/>
            <w:shd w:val="clear" w:color="auto" w:fill="auto"/>
            <w:tcMar>
              <w:top w:w="100" w:type="dxa"/>
              <w:left w:w="100" w:type="dxa"/>
              <w:bottom w:w="100" w:type="dxa"/>
              <w:right w:w="100" w:type="dxa"/>
            </w:tcMar>
          </w:tcPr>
          <w:p w:rsidR="002B5E7D" w:rsidRPr="00D04C80" w:rsidRDefault="006B248D" w:rsidP="006B248D">
            <w:pPr>
              <w:widowControl w:val="0"/>
              <w:spacing w:line="240" w:lineRule="auto"/>
              <w:rPr>
                <w:sz w:val="20"/>
                <w:szCs w:val="20"/>
              </w:rPr>
            </w:pPr>
            <w:r w:rsidRPr="006B248D">
              <w:rPr>
                <w:rFonts w:ascii="Times New Roman" w:eastAsia="Times New Roman" w:hAnsi="Times New Roman" w:cs="Times New Roman"/>
                <w:bCs/>
                <w:sz w:val="20"/>
                <w:szCs w:val="20"/>
              </w:rPr>
              <w:t xml:space="preserve">Пропозиція Учасника процедури Закупівлі повинна відповідати технічним, якісним, кількісним та іншим вимогам до предмета Закупівлі, встановленим Замовником. Технічні вимоги до предмета Закупівлі (технічні, якісні, кількісні та інші вимоги до предмета Закупівлі) зазначено в </w:t>
            </w:r>
            <w:r w:rsidR="002B5E7D" w:rsidRPr="005C3487">
              <w:rPr>
                <w:rFonts w:ascii="Times New Roman" w:eastAsia="Times New Roman" w:hAnsi="Times New Roman" w:cs="Times New Roman"/>
                <w:bCs/>
                <w:sz w:val="20"/>
                <w:szCs w:val="20"/>
              </w:rPr>
              <w:t xml:space="preserve">№ </w:t>
            </w:r>
            <w:r w:rsidR="007A1BDC" w:rsidRPr="005C3487">
              <w:rPr>
                <w:rFonts w:ascii="Times New Roman" w:eastAsia="Times New Roman" w:hAnsi="Times New Roman" w:cs="Times New Roman"/>
                <w:bCs/>
                <w:sz w:val="20"/>
                <w:szCs w:val="20"/>
              </w:rPr>
              <w:t>2</w:t>
            </w:r>
            <w:r w:rsidR="002B5E7D" w:rsidRPr="005C3487">
              <w:rPr>
                <w:rFonts w:ascii="Times New Roman" w:eastAsia="Times New Roman" w:hAnsi="Times New Roman" w:cs="Times New Roman"/>
                <w:bCs/>
                <w:sz w:val="20"/>
                <w:szCs w:val="20"/>
              </w:rPr>
              <w:t xml:space="preserve"> до цього оголошення.</w:t>
            </w:r>
          </w:p>
        </w:tc>
      </w:tr>
      <w:tr w:rsidR="002B5E7D" w:rsidRPr="00D04C80" w:rsidTr="00F84CC8">
        <w:tc>
          <w:tcPr>
            <w:tcW w:w="645" w:type="dxa"/>
            <w:shd w:val="clear" w:color="auto" w:fill="auto"/>
            <w:tcMar>
              <w:top w:w="100" w:type="dxa"/>
              <w:left w:w="100" w:type="dxa"/>
              <w:bottom w:w="100" w:type="dxa"/>
              <w:right w:w="100" w:type="dxa"/>
            </w:tcMar>
          </w:tcPr>
          <w:p w:rsidR="002B5E7D" w:rsidRPr="00D04C80" w:rsidRDefault="009364B2" w:rsidP="00F84CC8">
            <w:pPr>
              <w:pStyle w:val="12"/>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3915" w:type="dxa"/>
            <w:shd w:val="clear" w:color="auto" w:fill="auto"/>
            <w:tcMar>
              <w:top w:w="100" w:type="dxa"/>
              <w:left w:w="100" w:type="dxa"/>
              <w:bottom w:w="100" w:type="dxa"/>
              <w:right w:w="100" w:type="dxa"/>
            </w:tcMar>
          </w:tcPr>
          <w:p w:rsidR="002B5E7D" w:rsidRPr="00D04C80" w:rsidRDefault="002B5E7D" w:rsidP="00F84CC8">
            <w:pPr>
              <w:widowControl w:val="0"/>
              <w:spacing w:line="240" w:lineRule="auto"/>
              <w:rPr>
                <w:rFonts w:ascii="Times New Roman" w:eastAsia="Times New Roman" w:hAnsi="Times New Roman" w:cs="Times New Roman"/>
                <w:sz w:val="20"/>
                <w:szCs w:val="20"/>
                <w:highlight w:val="white"/>
              </w:rPr>
            </w:pPr>
            <w:r w:rsidRPr="00D04C80">
              <w:rPr>
                <w:rFonts w:ascii="Times New Roman" w:eastAsia="Times New Roman" w:hAnsi="Times New Roman" w:cs="Times New Roman"/>
                <w:sz w:val="20"/>
                <w:szCs w:val="20"/>
                <w:highlight w:val="white"/>
              </w:rPr>
              <w:t>Кількість та місце  поставки товарів або обсяг і місце виконання робіт чи надання послуг</w:t>
            </w:r>
          </w:p>
          <w:p w:rsidR="002B5E7D" w:rsidRPr="00D04C80" w:rsidRDefault="002B5E7D" w:rsidP="00F84CC8">
            <w:pPr>
              <w:pStyle w:val="12"/>
              <w:widowControl w:val="0"/>
              <w:spacing w:line="240" w:lineRule="auto"/>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highlight w:val="white"/>
              </w:rPr>
              <w:t>(</w:t>
            </w:r>
            <w:r w:rsidRPr="00D04C80">
              <w:rPr>
                <w:rFonts w:ascii="Times New Roman" w:eastAsia="Times New Roman" w:hAnsi="Times New Roman" w:cs="Times New Roman"/>
                <w:bCs/>
                <w:sz w:val="20"/>
                <w:szCs w:val="20"/>
              </w:rPr>
              <w:t>п.4 ч.3 ст.14)</w:t>
            </w:r>
          </w:p>
        </w:tc>
        <w:tc>
          <w:tcPr>
            <w:tcW w:w="5673" w:type="dxa"/>
            <w:shd w:val="clear" w:color="auto" w:fill="auto"/>
            <w:tcMar>
              <w:top w:w="100" w:type="dxa"/>
              <w:left w:w="100" w:type="dxa"/>
              <w:bottom w:w="100" w:type="dxa"/>
              <w:right w:w="100" w:type="dxa"/>
            </w:tcMar>
          </w:tcPr>
          <w:p w:rsidR="002B5E7D" w:rsidRPr="00D04C80" w:rsidRDefault="007A1BDC" w:rsidP="0053344E">
            <w:pPr>
              <w:pStyle w:val="rvps2"/>
              <w:shd w:val="clear" w:color="auto" w:fill="FFFFFF"/>
              <w:spacing w:before="0" w:beforeAutospacing="0" w:after="0" w:afterAutospacing="0"/>
              <w:ind w:hanging="1"/>
              <w:rPr>
                <w:b/>
                <w:sz w:val="20"/>
                <w:szCs w:val="20"/>
                <w:lang w:val="uk-UA"/>
              </w:rPr>
            </w:pPr>
            <w:r>
              <w:rPr>
                <w:sz w:val="20"/>
                <w:szCs w:val="20"/>
                <w:lang w:val="uk-UA"/>
              </w:rPr>
              <w:t>Кількість та місце</w:t>
            </w:r>
            <w:r w:rsidRPr="007A1BDC">
              <w:rPr>
                <w:sz w:val="20"/>
                <w:szCs w:val="20"/>
                <w:lang w:val="uk-UA"/>
              </w:rPr>
              <w:t xml:space="preserve"> поставки товару визначається </w:t>
            </w:r>
            <w:r>
              <w:rPr>
                <w:sz w:val="20"/>
                <w:szCs w:val="20"/>
                <w:lang w:val="uk-UA"/>
              </w:rPr>
              <w:t>у</w:t>
            </w:r>
            <w:r w:rsidR="0053344E">
              <w:rPr>
                <w:sz w:val="20"/>
                <w:szCs w:val="20"/>
                <w:lang w:val="uk-UA"/>
              </w:rPr>
              <w:t xml:space="preserve"> </w:t>
            </w:r>
            <w:r w:rsidRPr="007A1BDC">
              <w:rPr>
                <w:sz w:val="20"/>
                <w:szCs w:val="20"/>
                <w:lang w:val="uk-UA"/>
              </w:rPr>
              <w:t xml:space="preserve">Додаток </w:t>
            </w:r>
            <w:r w:rsidR="004D79B4">
              <w:rPr>
                <w:sz w:val="20"/>
                <w:szCs w:val="20"/>
                <w:lang w:val="uk-UA"/>
              </w:rPr>
              <w:t>2</w:t>
            </w:r>
            <w:r w:rsidRPr="007A1BDC">
              <w:rPr>
                <w:sz w:val="20"/>
                <w:szCs w:val="20"/>
                <w:lang w:val="uk-UA"/>
              </w:rPr>
              <w:t>до оголошення).</w:t>
            </w:r>
          </w:p>
        </w:tc>
      </w:tr>
      <w:tr w:rsidR="002B5E7D" w:rsidRPr="00567567" w:rsidTr="00F84CC8">
        <w:trPr>
          <w:trHeight w:val="1020"/>
        </w:trPr>
        <w:tc>
          <w:tcPr>
            <w:tcW w:w="645" w:type="dxa"/>
            <w:shd w:val="clear" w:color="auto" w:fill="auto"/>
            <w:tcMar>
              <w:top w:w="100" w:type="dxa"/>
              <w:left w:w="100" w:type="dxa"/>
              <w:bottom w:w="100" w:type="dxa"/>
              <w:right w:w="100" w:type="dxa"/>
            </w:tcMar>
          </w:tcPr>
          <w:p w:rsidR="002B5E7D" w:rsidRPr="00D04C80" w:rsidRDefault="009364B2" w:rsidP="00F84CC8">
            <w:pPr>
              <w:pStyle w:val="12"/>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3915" w:type="dxa"/>
            <w:shd w:val="clear" w:color="auto" w:fill="auto"/>
            <w:tcMar>
              <w:top w:w="100" w:type="dxa"/>
              <w:left w:w="100" w:type="dxa"/>
              <w:bottom w:w="100" w:type="dxa"/>
              <w:right w:w="100" w:type="dxa"/>
            </w:tcMar>
          </w:tcPr>
          <w:p w:rsidR="002B5E7D" w:rsidRPr="00D04C80" w:rsidRDefault="002B5E7D" w:rsidP="00F84CC8">
            <w:pPr>
              <w:widowControl w:val="0"/>
              <w:spacing w:line="240" w:lineRule="auto"/>
              <w:rPr>
                <w:rFonts w:ascii="Times New Roman" w:eastAsia="Times New Roman" w:hAnsi="Times New Roman" w:cs="Times New Roman"/>
                <w:sz w:val="20"/>
                <w:szCs w:val="20"/>
                <w:highlight w:val="white"/>
              </w:rPr>
            </w:pPr>
            <w:r w:rsidRPr="00D04C80">
              <w:rPr>
                <w:rFonts w:ascii="Times New Roman" w:eastAsia="Times New Roman" w:hAnsi="Times New Roman" w:cs="Times New Roman"/>
                <w:sz w:val="20"/>
                <w:szCs w:val="20"/>
                <w:highlight w:val="white"/>
              </w:rPr>
              <w:t>строк поставки товарів, виконання робіт, надання послуг</w:t>
            </w:r>
          </w:p>
          <w:p w:rsidR="002B5E7D" w:rsidRPr="00D04C80" w:rsidRDefault="002B5E7D" w:rsidP="00F84CC8">
            <w:pPr>
              <w:pStyle w:val="12"/>
              <w:widowControl w:val="0"/>
              <w:spacing w:line="240" w:lineRule="auto"/>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highlight w:val="white"/>
              </w:rPr>
              <w:t>(</w:t>
            </w:r>
            <w:r w:rsidRPr="00D04C80">
              <w:rPr>
                <w:rFonts w:ascii="Times New Roman" w:eastAsia="Times New Roman" w:hAnsi="Times New Roman" w:cs="Times New Roman"/>
                <w:bCs/>
                <w:sz w:val="20"/>
                <w:szCs w:val="20"/>
              </w:rPr>
              <w:t>п.5 ч.3 ст.14)</w:t>
            </w:r>
          </w:p>
        </w:tc>
        <w:tc>
          <w:tcPr>
            <w:tcW w:w="5673" w:type="dxa"/>
            <w:shd w:val="clear" w:color="auto" w:fill="auto"/>
            <w:tcMar>
              <w:top w:w="100" w:type="dxa"/>
              <w:left w:w="100" w:type="dxa"/>
              <w:bottom w:w="100" w:type="dxa"/>
              <w:right w:w="100" w:type="dxa"/>
            </w:tcMar>
          </w:tcPr>
          <w:p w:rsidR="002B5E7D" w:rsidRPr="00567567" w:rsidRDefault="00E72447" w:rsidP="00567567">
            <w:pPr>
              <w:pStyle w:val="rvps2"/>
              <w:shd w:val="clear" w:color="auto" w:fill="FFFFFF"/>
              <w:spacing w:before="0" w:beforeAutospacing="0" w:after="0" w:afterAutospacing="0"/>
              <w:ind w:hanging="1"/>
              <w:rPr>
                <w:sz w:val="20"/>
                <w:szCs w:val="20"/>
                <w:lang w:val="uk-UA"/>
              </w:rPr>
            </w:pPr>
            <w:r w:rsidRPr="00567567">
              <w:rPr>
                <w:sz w:val="20"/>
                <w:szCs w:val="20"/>
                <w:lang w:val="uk-UA"/>
              </w:rPr>
              <w:t>Дата поставки залежить від умов Договору</w:t>
            </w:r>
            <w:r w:rsidR="007A1BDC" w:rsidRPr="00567567">
              <w:rPr>
                <w:sz w:val="20"/>
                <w:szCs w:val="20"/>
                <w:lang w:val="uk-UA"/>
              </w:rPr>
              <w:t xml:space="preserve"> (Додаток 4)</w:t>
            </w:r>
            <w:r w:rsidRPr="00567567">
              <w:rPr>
                <w:sz w:val="20"/>
                <w:szCs w:val="20"/>
                <w:lang w:val="uk-UA"/>
              </w:rPr>
              <w:t xml:space="preserve"> </w:t>
            </w:r>
          </w:p>
        </w:tc>
      </w:tr>
      <w:tr w:rsidR="002B5E7D" w:rsidRPr="00D04C80" w:rsidTr="00E643F5">
        <w:trPr>
          <w:trHeight w:val="866"/>
        </w:trPr>
        <w:tc>
          <w:tcPr>
            <w:tcW w:w="645" w:type="dxa"/>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jc w:val="center"/>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lastRenderedPageBreak/>
              <w:t>5</w:t>
            </w:r>
          </w:p>
        </w:tc>
        <w:tc>
          <w:tcPr>
            <w:tcW w:w="3915" w:type="dxa"/>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rPr>
                <w:rFonts w:ascii="Times New Roman" w:eastAsia="Times New Roman" w:hAnsi="Times New Roman" w:cs="Times New Roman"/>
                <w:b/>
                <w:sz w:val="20"/>
                <w:szCs w:val="20"/>
                <w:highlight w:val="white"/>
              </w:rPr>
            </w:pPr>
            <w:r w:rsidRPr="00D04C80">
              <w:rPr>
                <w:rFonts w:ascii="Times New Roman" w:eastAsia="Times New Roman" w:hAnsi="Times New Roman" w:cs="Times New Roman"/>
                <w:b/>
                <w:sz w:val="20"/>
                <w:szCs w:val="20"/>
                <w:highlight w:val="white"/>
              </w:rPr>
              <w:t>Умови оплати</w:t>
            </w:r>
          </w:p>
          <w:p w:rsidR="002B5E7D" w:rsidRPr="00D04C80" w:rsidRDefault="002B5E7D" w:rsidP="00F84CC8">
            <w:pPr>
              <w:pStyle w:val="12"/>
              <w:widowControl w:val="0"/>
              <w:spacing w:line="240" w:lineRule="auto"/>
              <w:rPr>
                <w:rFonts w:ascii="Times New Roman" w:eastAsia="Times New Roman" w:hAnsi="Times New Roman" w:cs="Times New Roman"/>
                <w:b/>
                <w:sz w:val="20"/>
                <w:szCs w:val="20"/>
                <w:highlight w:val="white"/>
              </w:rPr>
            </w:pPr>
            <w:r w:rsidRPr="00D04C80">
              <w:rPr>
                <w:rFonts w:ascii="Times New Roman" w:eastAsia="Times New Roman" w:hAnsi="Times New Roman" w:cs="Times New Roman"/>
                <w:bCs/>
                <w:sz w:val="20"/>
                <w:szCs w:val="20"/>
              </w:rPr>
              <w:t>(п.6 ч.3 ст.14)</w:t>
            </w:r>
          </w:p>
        </w:tc>
        <w:tc>
          <w:tcPr>
            <w:tcW w:w="5673" w:type="dxa"/>
            <w:shd w:val="clear" w:color="auto" w:fill="auto"/>
            <w:tcMar>
              <w:top w:w="100" w:type="dxa"/>
              <w:left w:w="100" w:type="dxa"/>
              <w:bottom w:w="100" w:type="dxa"/>
              <w:right w:w="100" w:type="dxa"/>
            </w:tcMar>
          </w:tcPr>
          <w:p w:rsidR="007A1BDC" w:rsidRDefault="007A1BDC" w:rsidP="007A1BDC">
            <w:pPr>
              <w:autoSpaceDE w:val="0"/>
              <w:autoSpaceDN w:val="0"/>
              <w:adjustRightInd w:val="0"/>
              <w:rPr>
                <w:rFonts w:ascii="Times New Roman" w:hAnsi="Times New Roman" w:cs="Times New Roman"/>
              </w:rPr>
            </w:pPr>
            <w:r>
              <w:rPr>
                <w:rFonts w:ascii="Times New Roman" w:hAnsi="Times New Roman" w:cs="Times New Roman"/>
              </w:rPr>
              <w:t>Детально визначені в прое</w:t>
            </w:r>
            <w:r w:rsidRPr="000963B5">
              <w:rPr>
                <w:rFonts w:ascii="Times New Roman" w:hAnsi="Times New Roman" w:cs="Times New Roman"/>
              </w:rPr>
              <w:t>кті договору про закупівлю</w:t>
            </w:r>
            <w:r>
              <w:rPr>
                <w:rFonts w:ascii="Times New Roman" w:hAnsi="Times New Roman" w:cs="Times New Roman"/>
              </w:rPr>
              <w:t xml:space="preserve"> (додаток 4)</w:t>
            </w:r>
          </w:p>
          <w:p w:rsidR="002B5E7D" w:rsidRPr="00D04C80" w:rsidRDefault="002B5E7D" w:rsidP="00F84CC8">
            <w:pPr>
              <w:tabs>
                <w:tab w:val="left" w:pos="-284"/>
              </w:tabs>
              <w:spacing w:line="240" w:lineRule="auto"/>
              <w:jc w:val="both"/>
              <w:rPr>
                <w:rFonts w:ascii="Times New Roman" w:eastAsia="Times New Roman" w:hAnsi="Times New Roman" w:cs="Times New Roman"/>
                <w:i/>
                <w:sz w:val="20"/>
                <w:szCs w:val="20"/>
              </w:rPr>
            </w:pPr>
          </w:p>
        </w:tc>
      </w:tr>
      <w:tr w:rsidR="002B5E7D" w:rsidRPr="00D04C80" w:rsidTr="00F84CC8">
        <w:trPr>
          <w:trHeight w:val="662"/>
        </w:trPr>
        <w:tc>
          <w:tcPr>
            <w:tcW w:w="645" w:type="dxa"/>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jc w:val="center"/>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t>6</w:t>
            </w:r>
          </w:p>
        </w:tc>
        <w:tc>
          <w:tcPr>
            <w:tcW w:w="3915" w:type="dxa"/>
            <w:shd w:val="clear" w:color="auto" w:fill="auto"/>
            <w:tcMar>
              <w:top w:w="100" w:type="dxa"/>
              <w:left w:w="100" w:type="dxa"/>
              <w:bottom w:w="100" w:type="dxa"/>
              <w:right w:w="100" w:type="dxa"/>
            </w:tcMar>
          </w:tcPr>
          <w:p w:rsidR="002B5E7D" w:rsidRPr="00D04C80" w:rsidRDefault="002B5E7D" w:rsidP="00F84CC8">
            <w:pPr>
              <w:widowControl w:val="0"/>
              <w:spacing w:line="240" w:lineRule="auto"/>
              <w:rPr>
                <w:rFonts w:ascii="Times New Roman" w:eastAsia="Times New Roman" w:hAnsi="Times New Roman" w:cs="Times New Roman"/>
                <w:b/>
                <w:sz w:val="20"/>
                <w:szCs w:val="20"/>
                <w:highlight w:val="white"/>
              </w:rPr>
            </w:pPr>
            <w:r w:rsidRPr="00D04C80">
              <w:rPr>
                <w:rFonts w:ascii="Times New Roman" w:eastAsia="Times New Roman" w:hAnsi="Times New Roman" w:cs="Times New Roman"/>
                <w:b/>
                <w:sz w:val="20"/>
                <w:szCs w:val="20"/>
                <w:highlight w:val="white"/>
              </w:rPr>
              <w:t>Очікувана вартість предмета  закупівлі</w:t>
            </w:r>
          </w:p>
          <w:p w:rsidR="002B5E7D" w:rsidRPr="00D04C80" w:rsidRDefault="002B5E7D" w:rsidP="00F84CC8">
            <w:pPr>
              <w:pStyle w:val="12"/>
              <w:widowControl w:val="0"/>
              <w:spacing w:line="240" w:lineRule="auto"/>
              <w:rPr>
                <w:rFonts w:ascii="Times New Roman" w:eastAsia="Times New Roman" w:hAnsi="Times New Roman" w:cs="Times New Roman"/>
                <w:b/>
                <w:sz w:val="20"/>
                <w:szCs w:val="20"/>
              </w:rPr>
            </w:pPr>
            <w:r w:rsidRPr="00D04C80">
              <w:rPr>
                <w:rFonts w:ascii="Times New Roman" w:eastAsia="Times New Roman" w:hAnsi="Times New Roman" w:cs="Times New Roman"/>
                <w:sz w:val="20"/>
                <w:szCs w:val="20"/>
                <w:highlight w:val="white"/>
              </w:rPr>
              <w:t>(</w:t>
            </w:r>
            <w:r w:rsidRPr="00D04C80">
              <w:rPr>
                <w:rFonts w:ascii="Times New Roman" w:eastAsia="Times New Roman" w:hAnsi="Times New Roman" w:cs="Times New Roman"/>
                <w:bCs/>
                <w:sz w:val="20"/>
                <w:szCs w:val="20"/>
              </w:rPr>
              <w:t>п.7 ч.3 ст.14)</w:t>
            </w:r>
          </w:p>
        </w:tc>
        <w:tc>
          <w:tcPr>
            <w:tcW w:w="5673" w:type="dxa"/>
            <w:shd w:val="clear" w:color="auto" w:fill="auto"/>
            <w:tcMar>
              <w:top w:w="100" w:type="dxa"/>
              <w:left w:w="100" w:type="dxa"/>
              <w:bottom w:w="100" w:type="dxa"/>
              <w:right w:w="100" w:type="dxa"/>
            </w:tcMar>
          </w:tcPr>
          <w:p w:rsidR="002B5E7D" w:rsidRPr="003700C9" w:rsidRDefault="002D1E37" w:rsidP="004D79B4">
            <w:pPr>
              <w:pStyle w:val="12"/>
              <w:widowControl w:val="0"/>
              <w:spacing w:line="240" w:lineRule="auto"/>
              <w:rPr>
                <w:rFonts w:ascii="Times New Roman" w:hAnsi="Times New Roman" w:cs="Times New Roman"/>
                <w:b/>
                <w:color w:val="FF0000"/>
                <w:sz w:val="20"/>
                <w:szCs w:val="20"/>
              </w:rPr>
            </w:pPr>
            <w:r>
              <w:rPr>
                <w:rFonts w:ascii="Times New Roman" w:eastAsia="Times New Roman" w:hAnsi="Times New Roman" w:cs="Times New Roman"/>
                <w:b/>
                <w:sz w:val="20"/>
                <w:szCs w:val="20"/>
              </w:rPr>
              <w:t>91527</w:t>
            </w:r>
            <w:r w:rsidR="007E6007" w:rsidRPr="007E6007">
              <w:rPr>
                <w:rFonts w:ascii="Times New Roman" w:eastAsia="Times New Roman" w:hAnsi="Times New Roman" w:cs="Times New Roman"/>
                <w:b/>
                <w:sz w:val="20"/>
                <w:szCs w:val="20"/>
              </w:rPr>
              <w:t>,00 грн. з ПДВ</w:t>
            </w:r>
          </w:p>
        </w:tc>
      </w:tr>
      <w:tr w:rsidR="002B5E7D" w:rsidRPr="00D04C80" w:rsidTr="00F84CC8">
        <w:tc>
          <w:tcPr>
            <w:tcW w:w="645" w:type="dxa"/>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jc w:val="center"/>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t>7</w:t>
            </w:r>
          </w:p>
        </w:tc>
        <w:tc>
          <w:tcPr>
            <w:tcW w:w="3915" w:type="dxa"/>
            <w:shd w:val="clear" w:color="auto" w:fill="auto"/>
            <w:tcMar>
              <w:top w:w="100" w:type="dxa"/>
              <w:left w:w="100" w:type="dxa"/>
              <w:bottom w:w="100" w:type="dxa"/>
              <w:right w:w="100" w:type="dxa"/>
            </w:tcMar>
          </w:tcPr>
          <w:p w:rsidR="002B5E7D" w:rsidRPr="00D04C80" w:rsidRDefault="002B5E7D" w:rsidP="00F84CC8">
            <w:pPr>
              <w:widowControl w:val="0"/>
              <w:spacing w:line="240" w:lineRule="auto"/>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t>Період уточнення інформації про закупівлю (</w:t>
            </w:r>
            <w:r w:rsidR="0085778D" w:rsidRPr="003D3F3D">
              <w:rPr>
                <w:rFonts w:ascii="Times New Roman" w:hAnsi="Times New Roman" w:cs="Times New Roman"/>
                <w:i/>
                <w:color w:val="000000"/>
                <w:sz w:val="24"/>
                <w:szCs w:val="24"/>
              </w:rPr>
              <w:t>не менше трьох робочих днів з дня оприлюднення оголошення про проведення спрощеної закупівлі в електронній системі закупівель)</w:t>
            </w:r>
            <w:r w:rsidRPr="00D04C80">
              <w:rPr>
                <w:rFonts w:ascii="Times New Roman" w:eastAsia="Times New Roman" w:hAnsi="Times New Roman" w:cs="Times New Roman"/>
                <w:b/>
                <w:sz w:val="20"/>
                <w:szCs w:val="20"/>
              </w:rPr>
              <w:t>)</w:t>
            </w:r>
          </w:p>
          <w:p w:rsidR="002B5E7D" w:rsidRPr="00D04C80" w:rsidRDefault="002B5E7D" w:rsidP="00F84CC8">
            <w:pPr>
              <w:widowControl w:val="0"/>
              <w:spacing w:line="240" w:lineRule="auto"/>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w:t>
            </w:r>
            <w:r w:rsidRPr="00D04C80">
              <w:rPr>
                <w:rFonts w:ascii="Times New Roman" w:eastAsia="Times New Roman" w:hAnsi="Times New Roman" w:cs="Times New Roman"/>
                <w:bCs/>
                <w:sz w:val="20"/>
                <w:szCs w:val="20"/>
              </w:rPr>
              <w:t>п.8 ч.3 ст.14)</w:t>
            </w:r>
          </w:p>
        </w:tc>
        <w:tc>
          <w:tcPr>
            <w:tcW w:w="5673" w:type="dxa"/>
            <w:shd w:val="clear" w:color="auto" w:fill="auto"/>
            <w:tcMar>
              <w:top w:w="100" w:type="dxa"/>
              <w:left w:w="100" w:type="dxa"/>
              <w:bottom w:w="100" w:type="dxa"/>
              <w:right w:w="100" w:type="dxa"/>
            </w:tcMar>
          </w:tcPr>
          <w:p w:rsidR="002B5E7D" w:rsidRPr="00D04C80" w:rsidRDefault="002B5E7D" w:rsidP="00F84CC8">
            <w:pPr>
              <w:widowControl w:val="0"/>
              <w:spacing w:line="240" w:lineRule="auto"/>
              <w:rPr>
                <w:rFonts w:ascii="Times New Roman" w:eastAsia="Times New Roman" w:hAnsi="Times New Roman" w:cs="Times New Roman"/>
                <w:i/>
                <w:sz w:val="20"/>
                <w:szCs w:val="20"/>
              </w:rPr>
            </w:pPr>
            <w:r w:rsidRPr="00D04C80">
              <w:rPr>
                <w:rFonts w:ascii="Times New Roman" w:eastAsia="Times New Roman" w:hAnsi="Times New Roman" w:cs="Times New Roman"/>
                <w:sz w:val="20"/>
                <w:szCs w:val="20"/>
              </w:rPr>
              <w:t xml:space="preserve">Згідно з оголошенням про проведення спрощеної закупівлі в електронній системі закупівель </w:t>
            </w:r>
          </w:p>
        </w:tc>
      </w:tr>
      <w:tr w:rsidR="002B5E7D" w:rsidRPr="00D04C80" w:rsidTr="00F84CC8">
        <w:tc>
          <w:tcPr>
            <w:tcW w:w="645" w:type="dxa"/>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jc w:val="center"/>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t>8</w:t>
            </w:r>
          </w:p>
        </w:tc>
        <w:tc>
          <w:tcPr>
            <w:tcW w:w="3915" w:type="dxa"/>
            <w:shd w:val="clear" w:color="auto" w:fill="auto"/>
            <w:tcMar>
              <w:top w:w="100" w:type="dxa"/>
              <w:left w:w="100" w:type="dxa"/>
              <w:bottom w:w="100" w:type="dxa"/>
              <w:right w:w="100" w:type="dxa"/>
            </w:tcMar>
          </w:tcPr>
          <w:p w:rsidR="002B5E7D" w:rsidRPr="00D04C80" w:rsidRDefault="002B5E7D" w:rsidP="00F84CC8">
            <w:pPr>
              <w:widowControl w:val="0"/>
              <w:spacing w:line="240" w:lineRule="auto"/>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t>Кінцевий строк подання пропозицій</w:t>
            </w:r>
            <w:r w:rsidR="0085778D" w:rsidRPr="003D3F3D">
              <w:rPr>
                <w:rFonts w:ascii="Times New Roman" w:hAnsi="Times New Roman" w:cs="Times New Roman"/>
                <w:i/>
                <w:color w:val="000000"/>
                <w:sz w:val="24"/>
                <w:szCs w:val="24"/>
              </w:rPr>
              <w:t xml:space="preserve"> </w:t>
            </w:r>
            <w:r w:rsidR="0085778D">
              <w:rPr>
                <w:rFonts w:ascii="Times New Roman" w:hAnsi="Times New Roman" w:cs="Times New Roman"/>
                <w:i/>
                <w:color w:val="000000"/>
                <w:sz w:val="24"/>
                <w:szCs w:val="24"/>
              </w:rPr>
              <w:t>(</w:t>
            </w:r>
            <w:r w:rsidR="0085778D" w:rsidRPr="003D3F3D">
              <w:rPr>
                <w:rFonts w:ascii="Times New Roman" w:hAnsi="Times New Roman" w:cs="Times New Roman"/>
                <w:i/>
                <w:color w:val="000000"/>
                <w:sz w:val="24"/>
                <w:szCs w:val="24"/>
              </w:rPr>
              <w:t>строк для подання пропозицій не може бути менше ніж два робочі дні з дня закінчення періоду уточнення інформації про закупівлю</w:t>
            </w:r>
            <w:r w:rsidR="0085778D">
              <w:rPr>
                <w:rFonts w:ascii="Times New Roman" w:hAnsi="Times New Roman" w:cs="Times New Roman"/>
                <w:i/>
                <w:color w:val="000000"/>
                <w:sz w:val="24"/>
                <w:szCs w:val="24"/>
              </w:rPr>
              <w:t>)</w:t>
            </w:r>
          </w:p>
          <w:p w:rsidR="002B5E7D" w:rsidRPr="00D04C80" w:rsidRDefault="002B5E7D" w:rsidP="00F84CC8">
            <w:pPr>
              <w:widowControl w:val="0"/>
              <w:spacing w:line="240" w:lineRule="auto"/>
              <w:rPr>
                <w:rFonts w:ascii="Times New Roman" w:eastAsia="Times New Roman" w:hAnsi="Times New Roman" w:cs="Times New Roman"/>
                <w:b/>
                <w:sz w:val="20"/>
                <w:szCs w:val="20"/>
              </w:rPr>
            </w:pPr>
            <w:r w:rsidRPr="00D04C80">
              <w:rPr>
                <w:rFonts w:ascii="Times New Roman" w:eastAsia="Times New Roman" w:hAnsi="Times New Roman" w:cs="Times New Roman"/>
                <w:sz w:val="20"/>
                <w:szCs w:val="20"/>
              </w:rPr>
              <w:t>(п.9 ч.3 ст.14)</w:t>
            </w:r>
          </w:p>
        </w:tc>
        <w:tc>
          <w:tcPr>
            <w:tcW w:w="5673" w:type="dxa"/>
            <w:shd w:val="clear" w:color="auto" w:fill="auto"/>
            <w:tcMar>
              <w:top w:w="100" w:type="dxa"/>
              <w:left w:w="100" w:type="dxa"/>
              <w:bottom w:w="100" w:type="dxa"/>
              <w:right w:w="100" w:type="dxa"/>
            </w:tcMar>
          </w:tcPr>
          <w:p w:rsidR="002B5E7D" w:rsidRPr="00D04C80" w:rsidRDefault="002B5E7D" w:rsidP="00F84CC8">
            <w:pPr>
              <w:widowControl w:val="0"/>
              <w:spacing w:line="240" w:lineRule="auto"/>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Згідно з оголошенням про проведення спрощеної закупівлі в електронній системі закупівель</w:t>
            </w:r>
          </w:p>
        </w:tc>
      </w:tr>
      <w:tr w:rsidR="002B5E7D" w:rsidRPr="00D04C80" w:rsidTr="00F84CC8">
        <w:tc>
          <w:tcPr>
            <w:tcW w:w="645" w:type="dxa"/>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jc w:val="center"/>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t>9</w:t>
            </w:r>
          </w:p>
        </w:tc>
        <w:tc>
          <w:tcPr>
            <w:tcW w:w="3915" w:type="dxa"/>
            <w:shd w:val="clear" w:color="auto" w:fill="auto"/>
            <w:tcMar>
              <w:top w:w="100" w:type="dxa"/>
              <w:left w:w="100" w:type="dxa"/>
              <w:bottom w:w="100" w:type="dxa"/>
              <w:right w:w="100" w:type="dxa"/>
            </w:tcMar>
          </w:tcPr>
          <w:p w:rsidR="002B5E7D" w:rsidRPr="00D04C80" w:rsidRDefault="002B5E7D" w:rsidP="00F84CC8">
            <w:pPr>
              <w:widowControl w:val="0"/>
              <w:spacing w:line="240" w:lineRule="auto"/>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t>Перелік критеріїв та методика оцінки пропозицій із зазначенням питомої ваги критеріїв</w:t>
            </w:r>
          </w:p>
          <w:p w:rsidR="002B5E7D" w:rsidRPr="00D04C80" w:rsidRDefault="002B5E7D" w:rsidP="00F84CC8">
            <w:pPr>
              <w:widowControl w:val="0"/>
              <w:spacing w:line="240" w:lineRule="auto"/>
              <w:rPr>
                <w:rFonts w:ascii="Times New Roman" w:eastAsia="Times New Roman" w:hAnsi="Times New Roman" w:cs="Times New Roman"/>
                <w:b/>
                <w:sz w:val="20"/>
                <w:szCs w:val="20"/>
              </w:rPr>
            </w:pPr>
            <w:r w:rsidRPr="00D04C80">
              <w:rPr>
                <w:rFonts w:ascii="Times New Roman" w:eastAsia="Times New Roman" w:hAnsi="Times New Roman" w:cs="Times New Roman"/>
                <w:sz w:val="20"/>
                <w:szCs w:val="20"/>
              </w:rPr>
              <w:t>(п.10 ч.3 ст.14)</w:t>
            </w:r>
          </w:p>
        </w:tc>
        <w:tc>
          <w:tcPr>
            <w:tcW w:w="5673" w:type="dxa"/>
            <w:shd w:val="clear" w:color="auto" w:fill="auto"/>
            <w:tcMar>
              <w:top w:w="100" w:type="dxa"/>
              <w:left w:w="100" w:type="dxa"/>
              <w:bottom w:w="100" w:type="dxa"/>
              <w:right w:w="100" w:type="dxa"/>
            </w:tcMar>
          </w:tcPr>
          <w:p w:rsidR="0041503D" w:rsidRPr="008A12C3" w:rsidRDefault="0041503D" w:rsidP="0041503D">
            <w:pPr>
              <w:spacing w:line="240" w:lineRule="auto"/>
              <w:rPr>
                <w:rFonts w:ascii="Times New Roman" w:eastAsia="Times New Roman" w:hAnsi="Times New Roman" w:cs="Times New Roman"/>
                <w:sz w:val="20"/>
                <w:szCs w:val="20"/>
              </w:rPr>
            </w:pPr>
            <w:r w:rsidRPr="008A12C3">
              <w:rPr>
                <w:rFonts w:ascii="Times New Roman" w:eastAsia="Times New Roman" w:hAnsi="Times New Roman" w:cs="Times New Roman"/>
                <w:sz w:val="20"/>
                <w:szCs w:val="20"/>
              </w:rPr>
              <w:t>Єдиним критерієм оцінки згідно даної закупівлі є ціна (питома вага критерію – 100%).</w:t>
            </w:r>
          </w:p>
          <w:p w:rsidR="0041503D" w:rsidRPr="008A12C3" w:rsidRDefault="0041503D" w:rsidP="0041503D">
            <w:pPr>
              <w:spacing w:line="240" w:lineRule="auto"/>
              <w:rPr>
                <w:rFonts w:ascii="Times New Roman" w:eastAsia="Times New Roman" w:hAnsi="Times New Roman" w:cs="Times New Roman"/>
                <w:sz w:val="20"/>
                <w:szCs w:val="20"/>
              </w:rPr>
            </w:pPr>
            <w:r w:rsidRPr="008A12C3">
              <w:rPr>
                <w:rFonts w:ascii="Times New Roman" w:eastAsia="Times New Roman" w:hAnsi="Times New Roman" w:cs="Times New Roman"/>
                <w:sz w:val="20"/>
                <w:szCs w:val="20"/>
              </w:rPr>
              <w:t>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У разі, якщо учасник не є платником ПДВ, ціна пропозиції зазначається без ПДВ. У разі участі у тендері одночасно</w:t>
            </w:r>
          </w:p>
          <w:p w:rsidR="0041503D" w:rsidRPr="008A12C3" w:rsidRDefault="0041503D" w:rsidP="0041503D">
            <w:pPr>
              <w:spacing w:line="240" w:lineRule="auto"/>
              <w:rPr>
                <w:rFonts w:ascii="Times New Roman" w:eastAsia="Times New Roman" w:hAnsi="Times New Roman" w:cs="Times New Roman"/>
                <w:sz w:val="20"/>
                <w:szCs w:val="20"/>
              </w:rPr>
            </w:pPr>
            <w:r w:rsidRPr="008A12C3">
              <w:rPr>
                <w:rFonts w:ascii="Times New Roman" w:eastAsia="Times New Roman" w:hAnsi="Times New Roman" w:cs="Times New Roman"/>
                <w:sz w:val="20"/>
                <w:szCs w:val="20"/>
              </w:rPr>
              <w:t>Учасників – платників ПДВ та неплатників ПДВ, оцінка пропозицій Учасників проводиться за цінами пропозицій зазначеними без ПДВ.</w:t>
            </w:r>
          </w:p>
          <w:p w:rsidR="002B5E7D" w:rsidRPr="00D04C80" w:rsidRDefault="002B5E7D" w:rsidP="009C5F5A">
            <w:pPr>
              <w:jc w:val="both"/>
              <w:rPr>
                <w:rFonts w:ascii="Times New Roman" w:eastAsia="Times New Roman" w:hAnsi="Times New Roman" w:cs="Times New Roman"/>
                <w:sz w:val="20"/>
                <w:szCs w:val="20"/>
              </w:rPr>
            </w:pPr>
          </w:p>
        </w:tc>
      </w:tr>
      <w:tr w:rsidR="002B5E7D" w:rsidRPr="00D04C80" w:rsidTr="00F84CC8">
        <w:tc>
          <w:tcPr>
            <w:tcW w:w="645" w:type="dxa"/>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jc w:val="center"/>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t>10</w:t>
            </w:r>
          </w:p>
        </w:tc>
        <w:tc>
          <w:tcPr>
            <w:tcW w:w="3915" w:type="dxa"/>
            <w:shd w:val="clear" w:color="auto" w:fill="auto"/>
            <w:tcMar>
              <w:top w:w="100" w:type="dxa"/>
              <w:left w:w="100" w:type="dxa"/>
              <w:bottom w:w="100" w:type="dxa"/>
              <w:right w:w="100" w:type="dxa"/>
            </w:tcMar>
          </w:tcPr>
          <w:p w:rsidR="002B5E7D" w:rsidRPr="00D04C80" w:rsidRDefault="002B5E7D" w:rsidP="00F84CC8">
            <w:pPr>
              <w:widowControl w:val="0"/>
              <w:spacing w:line="240" w:lineRule="auto"/>
              <w:rPr>
                <w:rFonts w:ascii="Times New Roman" w:eastAsia="Times New Roman" w:hAnsi="Times New Roman" w:cs="Times New Roman"/>
                <w:b/>
                <w:bCs/>
                <w:sz w:val="20"/>
                <w:szCs w:val="20"/>
              </w:rPr>
            </w:pPr>
            <w:r w:rsidRPr="00D04C80">
              <w:rPr>
                <w:rFonts w:ascii="Times New Roman" w:eastAsia="Times New Roman" w:hAnsi="Times New Roman" w:cs="Times New Roman"/>
                <w:b/>
                <w:bCs/>
                <w:sz w:val="20"/>
                <w:szCs w:val="20"/>
              </w:rPr>
              <w:t>Розмір та умови надання забезпечення пропозицій учасників (якщо замовник вимагає його надати)</w:t>
            </w:r>
          </w:p>
          <w:p w:rsidR="002B5E7D" w:rsidRPr="00D04C80" w:rsidRDefault="002B5E7D" w:rsidP="00F84CC8">
            <w:pPr>
              <w:widowControl w:val="0"/>
              <w:spacing w:line="240" w:lineRule="auto"/>
              <w:rPr>
                <w:rFonts w:ascii="Times New Roman" w:eastAsia="Times New Roman" w:hAnsi="Times New Roman" w:cs="Times New Roman"/>
                <w:b/>
                <w:bCs/>
                <w:sz w:val="20"/>
                <w:szCs w:val="20"/>
              </w:rPr>
            </w:pPr>
            <w:r w:rsidRPr="00D04C80">
              <w:rPr>
                <w:rFonts w:ascii="Times New Roman" w:eastAsia="Times New Roman" w:hAnsi="Times New Roman" w:cs="Times New Roman"/>
                <w:sz w:val="20"/>
                <w:szCs w:val="20"/>
              </w:rPr>
              <w:t>(п.11 ч.3 ст.14)</w:t>
            </w:r>
          </w:p>
        </w:tc>
        <w:tc>
          <w:tcPr>
            <w:tcW w:w="5673" w:type="dxa"/>
            <w:shd w:val="clear" w:color="auto" w:fill="auto"/>
            <w:tcMar>
              <w:top w:w="100" w:type="dxa"/>
              <w:left w:w="100" w:type="dxa"/>
              <w:bottom w:w="100" w:type="dxa"/>
              <w:right w:w="100" w:type="dxa"/>
            </w:tcMar>
          </w:tcPr>
          <w:p w:rsidR="002B5E7D" w:rsidRPr="00D04C80" w:rsidRDefault="002B5E7D" w:rsidP="00F84CC8">
            <w:pPr>
              <w:widowControl w:val="0"/>
              <w:spacing w:line="240" w:lineRule="auto"/>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Забезпечення  пропозицій не вимагається</w:t>
            </w:r>
          </w:p>
          <w:p w:rsidR="002B5E7D" w:rsidRPr="00D04C80" w:rsidRDefault="002B5E7D" w:rsidP="00F84CC8">
            <w:pPr>
              <w:widowControl w:val="0"/>
              <w:spacing w:line="240" w:lineRule="auto"/>
              <w:rPr>
                <w:rFonts w:ascii="Times New Roman" w:eastAsia="Times New Roman" w:hAnsi="Times New Roman" w:cs="Times New Roman"/>
                <w:sz w:val="20"/>
                <w:szCs w:val="20"/>
              </w:rPr>
            </w:pPr>
          </w:p>
        </w:tc>
      </w:tr>
      <w:tr w:rsidR="002B5E7D" w:rsidRPr="00D04C80" w:rsidTr="00F84CC8">
        <w:tc>
          <w:tcPr>
            <w:tcW w:w="645" w:type="dxa"/>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jc w:val="center"/>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t>11</w:t>
            </w:r>
          </w:p>
        </w:tc>
        <w:tc>
          <w:tcPr>
            <w:tcW w:w="3915" w:type="dxa"/>
            <w:shd w:val="clear" w:color="auto" w:fill="auto"/>
            <w:tcMar>
              <w:top w:w="100" w:type="dxa"/>
              <w:left w:w="100" w:type="dxa"/>
              <w:bottom w:w="100" w:type="dxa"/>
              <w:right w:w="100" w:type="dxa"/>
            </w:tcMar>
          </w:tcPr>
          <w:p w:rsidR="002B5E7D" w:rsidRPr="00D04C80" w:rsidRDefault="002B5E7D" w:rsidP="00F84CC8">
            <w:pPr>
              <w:keepLines/>
              <w:widowControl w:val="0"/>
              <w:spacing w:line="240" w:lineRule="auto"/>
              <w:rPr>
                <w:rFonts w:ascii="Times New Roman" w:eastAsia="Times New Roman" w:hAnsi="Times New Roman" w:cs="Times New Roman"/>
                <w:b/>
                <w:bCs/>
                <w:sz w:val="20"/>
                <w:szCs w:val="20"/>
              </w:rPr>
            </w:pPr>
            <w:r w:rsidRPr="00D04C80">
              <w:rPr>
                <w:rFonts w:ascii="Times New Roman" w:eastAsia="Times New Roman" w:hAnsi="Times New Roman" w:cs="Times New Roman"/>
                <w:b/>
                <w:bCs/>
                <w:sz w:val="20"/>
                <w:szCs w:val="20"/>
              </w:rPr>
              <w:t>Розмір та умови надання забезпечення виконання договору про закупівлю (якщо замовник вимагає його надати)</w:t>
            </w:r>
          </w:p>
          <w:p w:rsidR="002B5E7D" w:rsidRPr="00D04C80" w:rsidRDefault="002B5E7D" w:rsidP="00F84CC8">
            <w:pPr>
              <w:widowControl w:val="0"/>
              <w:spacing w:line="240" w:lineRule="auto"/>
              <w:rPr>
                <w:rFonts w:ascii="Times New Roman" w:eastAsia="Times New Roman" w:hAnsi="Times New Roman" w:cs="Times New Roman"/>
                <w:b/>
                <w:bCs/>
                <w:sz w:val="20"/>
                <w:szCs w:val="20"/>
              </w:rPr>
            </w:pPr>
            <w:r w:rsidRPr="00D04C80">
              <w:rPr>
                <w:rFonts w:ascii="Times New Roman" w:eastAsia="Times New Roman" w:hAnsi="Times New Roman" w:cs="Times New Roman"/>
                <w:b/>
                <w:bCs/>
                <w:sz w:val="20"/>
                <w:szCs w:val="20"/>
              </w:rPr>
              <w:t xml:space="preserve"> </w:t>
            </w:r>
            <w:r w:rsidRPr="00D04C80">
              <w:rPr>
                <w:rFonts w:ascii="Times New Roman" w:eastAsia="Times New Roman" w:hAnsi="Times New Roman" w:cs="Times New Roman"/>
                <w:sz w:val="20"/>
                <w:szCs w:val="20"/>
              </w:rPr>
              <w:t>(п.12 ч.3 ст.14)</w:t>
            </w:r>
          </w:p>
        </w:tc>
        <w:tc>
          <w:tcPr>
            <w:tcW w:w="5673" w:type="dxa"/>
            <w:shd w:val="clear" w:color="auto" w:fill="auto"/>
            <w:tcMar>
              <w:top w:w="100" w:type="dxa"/>
              <w:left w:w="100" w:type="dxa"/>
              <w:bottom w:w="100" w:type="dxa"/>
              <w:right w:w="100" w:type="dxa"/>
            </w:tcMar>
          </w:tcPr>
          <w:p w:rsidR="002B5E7D" w:rsidRPr="00D04C80" w:rsidRDefault="002B5E7D" w:rsidP="00F84CC8">
            <w:pPr>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Забезпечення  виконання договору не вимагається</w:t>
            </w:r>
          </w:p>
          <w:p w:rsidR="002B5E7D" w:rsidRPr="00D04C80" w:rsidRDefault="002B5E7D" w:rsidP="00F84CC8">
            <w:pPr>
              <w:widowControl w:val="0"/>
              <w:spacing w:line="240" w:lineRule="auto"/>
              <w:rPr>
                <w:rFonts w:ascii="Times New Roman" w:eastAsia="Times New Roman" w:hAnsi="Times New Roman" w:cs="Times New Roman"/>
                <w:sz w:val="20"/>
                <w:szCs w:val="20"/>
              </w:rPr>
            </w:pPr>
          </w:p>
        </w:tc>
      </w:tr>
      <w:tr w:rsidR="002B5E7D" w:rsidRPr="00D04C80" w:rsidTr="00FA184B">
        <w:trPr>
          <w:trHeight w:val="1419"/>
        </w:trPr>
        <w:tc>
          <w:tcPr>
            <w:tcW w:w="645" w:type="dxa"/>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jc w:val="center"/>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t>12</w:t>
            </w:r>
          </w:p>
        </w:tc>
        <w:tc>
          <w:tcPr>
            <w:tcW w:w="3915" w:type="dxa"/>
            <w:shd w:val="clear" w:color="auto" w:fill="auto"/>
            <w:tcMar>
              <w:top w:w="100" w:type="dxa"/>
              <w:left w:w="100" w:type="dxa"/>
              <w:bottom w:w="100" w:type="dxa"/>
              <w:right w:w="100" w:type="dxa"/>
            </w:tcMar>
          </w:tcPr>
          <w:p w:rsidR="002B5E7D" w:rsidRPr="00D04C80" w:rsidRDefault="002B5E7D" w:rsidP="00F84CC8">
            <w:pPr>
              <w:keepLines/>
              <w:widowControl w:val="0"/>
              <w:spacing w:line="240" w:lineRule="auto"/>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p w:rsidR="002B5E7D" w:rsidRPr="00D04C80" w:rsidRDefault="002B5E7D" w:rsidP="00F84CC8">
            <w:pPr>
              <w:widowControl w:val="0"/>
              <w:spacing w:line="240" w:lineRule="auto"/>
              <w:rPr>
                <w:rFonts w:ascii="Times New Roman" w:eastAsia="Times New Roman" w:hAnsi="Times New Roman" w:cs="Times New Roman"/>
                <w:b/>
                <w:sz w:val="20"/>
                <w:szCs w:val="20"/>
              </w:rPr>
            </w:pPr>
            <w:r w:rsidRPr="00D04C80">
              <w:rPr>
                <w:rFonts w:ascii="Times New Roman" w:eastAsia="Times New Roman" w:hAnsi="Times New Roman" w:cs="Times New Roman"/>
                <w:sz w:val="20"/>
                <w:szCs w:val="20"/>
              </w:rPr>
              <w:t>(п.13 ч.3 ст.14)</w:t>
            </w:r>
          </w:p>
        </w:tc>
        <w:tc>
          <w:tcPr>
            <w:tcW w:w="5673" w:type="dxa"/>
            <w:shd w:val="clear" w:color="auto" w:fill="auto"/>
            <w:tcMar>
              <w:top w:w="100" w:type="dxa"/>
              <w:left w:w="100" w:type="dxa"/>
              <w:bottom w:w="100" w:type="dxa"/>
              <w:right w:w="100" w:type="dxa"/>
            </w:tcMar>
          </w:tcPr>
          <w:p w:rsidR="002B5E7D" w:rsidRPr="00D04C80" w:rsidRDefault="002B5E7D" w:rsidP="00F84CC8">
            <w:pPr>
              <w:widowControl w:val="0"/>
              <w:spacing w:line="240" w:lineRule="auto"/>
              <w:rPr>
                <w:rFonts w:ascii="Times New Roman" w:eastAsia="Times New Roman" w:hAnsi="Times New Roman" w:cs="Times New Roman"/>
                <w:sz w:val="20"/>
                <w:szCs w:val="20"/>
                <w:lang w:val="ru-RU"/>
              </w:rPr>
            </w:pPr>
            <w:r w:rsidRPr="00D04C80">
              <w:rPr>
                <w:rFonts w:ascii="Times New Roman" w:eastAsia="Times New Roman" w:hAnsi="Times New Roman" w:cs="Times New Roman"/>
                <w:sz w:val="20"/>
                <w:szCs w:val="20"/>
              </w:rPr>
              <w:t>0,5</w:t>
            </w:r>
            <w:r w:rsidRPr="00D04C80">
              <w:rPr>
                <w:rFonts w:ascii="Times New Roman" w:eastAsia="Times New Roman" w:hAnsi="Times New Roman" w:cs="Times New Roman"/>
                <w:sz w:val="20"/>
                <w:szCs w:val="20"/>
                <w:lang w:val="ru-RU"/>
              </w:rPr>
              <w:t xml:space="preserve"> </w:t>
            </w:r>
            <w:r w:rsidRPr="00D04C80">
              <w:rPr>
                <w:rFonts w:ascii="Times New Roman" w:hAnsi="Times New Roman" w:cs="Times New Roman"/>
                <w:sz w:val="20"/>
                <w:szCs w:val="20"/>
              </w:rPr>
              <w:t>відсотка</w:t>
            </w:r>
          </w:p>
        </w:tc>
      </w:tr>
      <w:tr w:rsidR="006B248D" w:rsidRPr="00D04C80" w:rsidTr="00F84CC8">
        <w:trPr>
          <w:trHeight w:val="1601"/>
        </w:trPr>
        <w:tc>
          <w:tcPr>
            <w:tcW w:w="645" w:type="dxa"/>
            <w:shd w:val="clear" w:color="auto" w:fill="auto"/>
            <w:tcMar>
              <w:top w:w="100" w:type="dxa"/>
              <w:left w:w="100" w:type="dxa"/>
              <w:bottom w:w="100" w:type="dxa"/>
              <w:right w:w="100" w:type="dxa"/>
            </w:tcMar>
          </w:tcPr>
          <w:p w:rsidR="006B248D" w:rsidRPr="00D04C80" w:rsidRDefault="006B248D" w:rsidP="00F84CC8">
            <w:pPr>
              <w:pStyle w:val="12"/>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13</w:t>
            </w:r>
          </w:p>
        </w:tc>
        <w:tc>
          <w:tcPr>
            <w:tcW w:w="3915" w:type="dxa"/>
            <w:shd w:val="clear" w:color="auto" w:fill="auto"/>
            <w:tcMar>
              <w:top w:w="100" w:type="dxa"/>
              <w:left w:w="100" w:type="dxa"/>
              <w:bottom w:w="100" w:type="dxa"/>
              <w:right w:w="100" w:type="dxa"/>
            </w:tcMar>
          </w:tcPr>
          <w:p w:rsidR="006B248D" w:rsidRPr="006B248D" w:rsidRDefault="006B248D" w:rsidP="006B248D">
            <w:pPr>
              <w:pStyle w:val="a3"/>
              <w:spacing w:before="0" w:beforeAutospacing="0" w:after="0" w:afterAutospacing="0"/>
              <w:rPr>
                <w:b/>
                <w:bCs/>
                <w:sz w:val="20"/>
                <w:szCs w:val="20"/>
                <w:lang w:eastAsia="uk-UA"/>
              </w:rPr>
            </w:pPr>
            <w:r w:rsidRPr="006B248D">
              <w:rPr>
                <w:b/>
                <w:bCs/>
                <w:sz w:val="20"/>
                <w:szCs w:val="20"/>
                <w:lang w:eastAsia="uk-UA"/>
              </w:rPr>
              <w:t xml:space="preserve"> Інформація про валюту</w:t>
            </w:r>
          </w:p>
          <w:p w:rsidR="006B248D" w:rsidRPr="006B248D" w:rsidRDefault="006B248D" w:rsidP="006B248D">
            <w:pPr>
              <w:pStyle w:val="a3"/>
              <w:spacing w:before="0" w:beforeAutospacing="0" w:after="0" w:afterAutospacing="0"/>
              <w:rPr>
                <w:b/>
                <w:bCs/>
                <w:sz w:val="20"/>
                <w:szCs w:val="20"/>
                <w:lang w:eastAsia="uk-UA"/>
              </w:rPr>
            </w:pPr>
            <w:r w:rsidRPr="006B248D">
              <w:rPr>
                <w:b/>
                <w:bCs/>
                <w:sz w:val="20"/>
                <w:szCs w:val="20"/>
                <w:lang w:eastAsia="uk-UA"/>
              </w:rPr>
              <w:t>(валюти), у якій (яких) повинна</w:t>
            </w:r>
          </w:p>
          <w:p w:rsidR="006B248D" w:rsidRPr="006B248D" w:rsidRDefault="006B248D" w:rsidP="006B248D">
            <w:pPr>
              <w:pStyle w:val="a3"/>
              <w:spacing w:before="0" w:beforeAutospacing="0" w:after="0" w:afterAutospacing="0"/>
              <w:rPr>
                <w:b/>
                <w:bCs/>
                <w:sz w:val="20"/>
                <w:szCs w:val="20"/>
                <w:lang w:eastAsia="uk-UA"/>
              </w:rPr>
            </w:pPr>
            <w:r w:rsidRPr="006B248D">
              <w:rPr>
                <w:b/>
                <w:bCs/>
                <w:sz w:val="20"/>
                <w:szCs w:val="20"/>
                <w:lang w:eastAsia="uk-UA"/>
              </w:rPr>
              <w:t>бути розрахована і зазначена ціна</w:t>
            </w:r>
          </w:p>
          <w:p w:rsidR="006B248D" w:rsidRPr="006B248D" w:rsidRDefault="006B248D" w:rsidP="006B248D">
            <w:pPr>
              <w:pStyle w:val="a3"/>
              <w:spacing w:before="0" w:beforeAutospacing="0" w:after="0" w:afterAutospacing="0"/>
              <w:rPr>
                <w:b/>
                <w:bCs/>
                <w:sz w:val="20"/>
                <w:szCs w:val="20"/>
                <w:lang w:eastAsia="uk-UA"/>
              </w:rPr>
            </w:pPr>
            <w:r w:rsidRPr="006B248D">
              <w:rPr>
                <w:b/>
                <w:bCs/>
                <w:sz w:val="20"/>
                <w:szCs w:val="20"/>
                <w:lang w:eastAsia="uk-UA"/>
              </w:rPr>
              <w:t>пропозиції</w:t>
            </w:r>
          </w:p>
          <w:p w:rsidR="006B248D" w:rsidRPr="00D04C80" w:rsidRDefault="006B248D" w:rsidP="00F84CC8">
            <w:pPr>
              <w:keepLines/>
              <w:widowControl w:val="0"/>
              <w:spacing w:line="240" w:lineRule="auto"/>
              <w:rPr>
                <w:rFonts w:ascii="Times New Roman" w:eastAsia="Times New Roman" w:hAnsi="Times New Roman" w:cs="Times New Roman"/>
                <w:b/>
                <w:sz w:val="20"/>
                <w:szCs w:val="20"/>
              </w:rPr>
            </w:pPr>
          </w:p>
        </w:tc>
        <w:tc>
          <w:tcPr>
            <w:tcW w:w="5673" w:type="dxa"/>
            <w:shd w:val="clear" w:color="auto" w:fill="auto"/>
            <w:tcMar>
              <w:top w:w="100" w:type="dxa"/>
              <w:left w:w="100" w:type="dxa"/>
              <w:bottom w:w="100" w:type="dxa"/>
              <w:right w:w="100" w:type="dxa"/>
            </w:tcMar>
          </w:tcPr>
          <w:p w:rsidR="006B248D" w:rsidRPr="006B248D" w:rsidRDefault="006B248D" w:rsidP="00F84CC8">
            <w:pPr>
              <w:widowControl w:val="0"/>
              <w:spacing w:line="240" w:lineRule="auto"/>
              <w:rPr>
                <w:rFonts w:ascii="Times New Roman" w:eastAsia="Times New Roman" w:hAnsi="Times New Roman" w:cs="Times New Roman"/>
                <w:sz w:val="20"/>
                <w:szCs w:val="20"/>
              </w:rPr>
            </w:pPr>
            <w:r w:rsidRPr="006B248D">
              <w:rPr>
                <w:rFonts w:ascii="Times New Roman" w:eastAsia="Times New Roman" w:hAnsi="Times New Roman" w:cs="Times New Roman"/>
                <w:sz w:val="20"/>
                <w:szCs w:val="20"/>
              </w:rPr>
              <w:t>Валютою пропозиції є гривня.</w:t>
            </w:r>
          </w:p>
        </w:tc>
      </w:tr>
      <w:tr w:rsidR="002B5E7D" w:rsidRPr="00D04C80" w:rsidTr="00F84CC8">
        <w:trPr>
          <w:trHeight w:val="2209"/>
        </w:trPr>
        <w:tc>
          <w:tcPr>
            <w:tcW w:w="645" w:type="dxa"/>
            <w:tcBorders>
              <w:bottom w:val="single" w:sz="8" w:space="0" w:color="000000"/>
            </w:tcBorders>
            <w:shd w:val="clear" w:color="auto" w:fill="auto"/>
            <w:tcMar>
              <w:top w:w="100" w:type="dxa"/>
              <w:left w:w="100" w:type="dxa"/>
              <w:bottom w:w="100" w:type="dxa"/>
              <w:right w:w="100" w:type="dxa"/>
            </w:tcMar>
          </w:tcPr>
          <w:p w:rsidR="002B5E7D" w:rsidRPr="00D04C80" w:rsidRDefault="006B248D" w:rsidP="00F84CC8">
            <w:pPr>
              <w:pStyle w:val="12"/>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3915" w:type="dxa"/>
            <w:tcBorders>
              <w:bottom w:val="single" w:sz="8" w:space="0" w:color="000000"/>
            </w:tcBorders>
            <w:shd w:val="clear" w:color="auto" w:fill="auto"/>
            <w:tcMar>
              <w:top w:w="100" w:type="dxa"/>
              <w:left w:w="100" w:type="dxa"/>
              <w:bottom w:w="100" w:type="dxa"/>
              <w:right w:w="100" w:type="dxa"/>
            </w:tcMar>
          </w:tcPr>
          <w:p w:rsidR="002B5E7D" w:rsidRPr="00D04C80" w:rsidRDefault="002B5E7D" w:rsidP="00F84CC8">
            <w:pPr>
              <w:widowControl w:val="0"/>
              <w:spacing w:line="240" w:lineRule="auto"/>
              <w:rPr>
                <w:rFonts w:ascii="Times New Roman" w:eastAsia="Times New Roman" w:hAnsi="Times New Roman" w:cs="Times New Roman"/>
                <w:b/>
                <w:bCs/>
                <w:sz w:val="20"/>
                <w:szCs w:val="20"/>
              </w:rPr>
            </w:pPr>
            <w:r w:rsidRPr="00D04C80">
              <w:rPr>
                <w:rFonts w:ascii="Times New Roman" w:eastAsia="Times New Roman" w:hAnsi="Times New Roman" w:cs="Times New Roman"/>
                <w:b/>
                <w:bCs/>
                <w:sz w:val="20"/>
                <w:szCs w:val="20"/>
              </w:rPr>
              <w:t>Інформація про мову (мови), якою (якими) повинно бути складено пропозиції</w:t>
            </w:r>
          </w:p>
          <w:p w:rsidR="002B5E7D" w:rsidRPr="00D04C80" w:rsidRDefault="002B5E7D" w:rsidP="00F84CC8">
            <w:pPr>
              <w:widowControl w:val="0"/>
              <w:spacing w:line="240" w:lineRule="auto"/>
              <w:rPr>
                <w:rFonts w:ascii="Times New Roman" w:eastAsia="Times New Roman" w:hAnsi="Times New Roman" w:cs="Times New Roman"/>
                <w:b/>
                <w:bCs/>
                <w:sz w:val="20"/>
                <w:szCs w:val="20"/>
              </w:rPr>
            </w:pPr>
            <w:r w:rsidRPr="00D04C80">
              <w:rPr>
                <w:rFonts w:ascii="Times New Roman" w:eastAsia="Times New Roman" w:hAnsi="Times New Roman" w:cs="Times New Roman"/>
                <w:sz w:val="20"/>
                <w:szCs w:val="20"/>
              </w:rPr>
              <w:t>(ч.9 ст. 12)</w:t>
            </w:r>
          </w:p>
        </w:tc>
        <w:tc>
          <w:tcPr>
            <w:tcW w:w="5673" w:type="dxa"/>
            <w:tcBorders>
              <w:bottom w:val="single" w:sz="8" w:space="0" w:color="000000"/>
            </w:tcBorders>
            <w:shd w:val="clear" w:color="auto" w:fill="auto"/>
            <w:tcMar>
              <w:top w:w="100" w:type="dxa"/>
              <w:left w:w="100" w:type="dxa"/>
              <w:bottom w:w="100" w:type="dxa"/>
              <w:right w:w="100" w:type="dxa"/>
            </w:tcMar>
          </w:tcPr>
          <w:p w:rsidR="002B5E7D" w:rsidRPr="00D04C80" w:rsidRDefault="00430DA1" w:rsidP="00F84CC8">
            <w:pPr>
              <w:widowControl w:val="0"/>
              <w:spacing w:line="240" w:lineRule="auto"/>
              <w:ind w:firstLine="328"/>
              <w:jc w:val="both"/>
              <w:rPr>
                <w:rFonts w:ascii="Times New Roman" w:eastAsia="Times New Roman" w:hAnsi="Times New Roman" w:cs="Times New Roman"/>
                <w:sz w:val="20"/>
                <w:szCs w:val="20"/>
              </w:rPr>
            </w:pPr>
            <w:r w:rsidRPr="00430DA1">
              <w:rPr>
                <w:rFonts w:ascii="Times New Roman" w:eastAsia="Times New Roman" w:hAnsi="Times New Roman" w:cs="Times New Roman"/>
                <w:sz w:val="20"/>
                <w:szCs w:val="20"/>
              </w:rPr>
              <w:t>Учасник готує та подає пропозицію українською мовою (допускається без перекладу зазначення моделі, марки, інформації про виробника іноземного товару або такого подібного іншого). У разі якщо у складі пропозиції подаються документи, які виконані іншою(</w:t>
            </w:r>
            <w:proofErr w:type="spellStart"/>
            <w:r w:rsidRPr="00430DA1">
              <w:rPr>
                <w:rFonts w:ascii="Times New Roman" w:eastAsia="Times New Roman" w:hAnsi="Times New Roman" w:cs="Times New Roman"/>
                <w:sz w:val="20"/>
                <w:szCs w:val="20"/>
              </w:rPr>
              <w:t>ими</w:t>
            </w:r>
            <w:proofErr w:type="spellEnd"/>
            <w:r w:rsidRPr="00430DA1">
              <w:rPr>
                <w:rFonts w:ascii="Times New Roman" w:eastAsia="Times New Roman" w:hAnsi="Times New Roman" w:cs="Times New Roman"/>
                <w:sz w:val="20"/>
                <w:szCs w:val="20"/>
              </w:rPr>
              <w:t>) мовою (мовами) (крім російської), учасник повинен додатково у складі пропозиції подати автентичний переклад таких документів українською мовою</w:t>
            </w:r>
            <w:r w:rsidR="009A5B84">
              <w:rPr>
                <w:rFonts w:ascii="Times New Roman" w:eastAsia="Times New Roman" w:hAnsi="Times New Roman" w:cs="Times New Roman"/>
                <w:sz w:val="20"/>
                <w:szCs w:val="20"/>
              </w:rPr>
              <w:t xml:space="preserve">. </w:t>
            </w:r>
            <w:r w:rsidR="009A5B84" w:rsidRPr="009A5B84">
              <w:rPr>
                <w:rFonts w:ascii="Times New Roman" w:eastAsia="Times New Roman" w:hAnsi="Times New Roman" w:cs="Times New Roman"/>
                <w:sz w:val="20"/>
                <w:szCs w:val="20"/>
              </w:rPr>
              <w:t>Відповідальність за якість та достовірність перекладу несе учасник</w:t>
            </w:r>
            <w:r w:rsidR="009A5B84">
              <w:rPr>
                <w:rFonts w:ascii="Times New Roman" w:eastAsia="Times New Roman" w:hAnsi="Times New Roman" w:cs="Times New Roman"/>
                <w:sz w:val="20"/>
                <w:szCs w:val="20"/>
              </w:rPr>
              <w:t>.</w:t>
            </w:r>
          </w:p>
        </w:tc>
      </w:tr>
      <w:tr w:rsidR="00FA184B" w:rsidRPr="00D04C80" w:rsidTr="00FA184B">
        <w:trPr>
          <w:trHeight w:val="842"/>
        </w:trPr>
        <w:tc>
          <w:tcPr>
            <w:tcW w:w="645" w:type="dxa"/>
            <w:tcBorders>
              <w:bottom w:val="single" w:sz="8" w:space="0" w:color="000000"/>
            </w:tcBorders>
            <w:shd w:val="clear" w:color="auto" w:fill="auto"/>
            <w:tcMar>
              <w:top w:w="100" w:type="dxa"/>
              <w:left w:w="100" w:type="dxa"/>
              <w:bottom w:w="100" w:type="dxa"/>
              <w:right w:w="100" w:type="dxa"/>
            </w:tcMar>
          </w:tcPr>
          <w:p w:rsidR="00FA184B" w:rsidRDefault="00FA184B" w:rsidP="00F84CC8">
            <w:pPr>
              <w:pStyle w:val="12"/>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3915" w:type="dxa"/>
            <w:tcBorders>
              <w:bottom w:val="single" w:sz="8" w:space="0" w:color="000000"/>
            </w:tcBorders>
            <w:shd w:val="clear" w:color="auto" w:fill="auto"/>
            <w:tcMar>
              <w:top w:w="100" w:type="dxa"/>
              <w:left w:w="100" w:type="dxa"/>
              <w:bottom w:w="100" w:type="dxa"/>
              <w:right w:w="100" w:type="dxa"/>
            </w:tcMar>
          </w:tcPr>
          <w:p w:rsidR="00FA184B" w:rsidRPr="00D04C80" w:rsidRDefault="00FA184B" w:rsidP="00F84CC8">
            <w:pPr>
              <w:widowControl w:val="0"/>
              <w:spacing w:line="240" w:lineRule="auto"/>
              <w:rPr>
                <w:rFonts w:ascii="Times New Roman" w:eastAsia="Times New Roman" w:hAnsi="Times New Roman" w:cs="Times New Roman"/>
                <w:b/>
                <w:bCs/>
                <w:sz w:val="20"/>
                <w:szCs w:val="20"/>
              </w:rPr>
            </w:pPr>
            <w:r w:rsidRPr="00FA184B">
              <w:rPr>
                <w:rFonts w:ascii="Times New Roman" w:eastAsia="Times New Roman" w:hAnsi="Times New Roman" w:cs="Times New Roman"/>
                <w:b/>
                <w:bCs/>
                <w:sz w:val="20"/>
                <w:szCs w:val="20"/>
              </w:rPr>
              <w:t>Недискримінація учасників</w:t>
            </w:r>
            <w:r>
              <w:rPr>
                <w:color w:val="000000"/>
                <w:sz w:val="27"/>
                <w:szCs w:val="27"/>
              </w:rPr>
              <w:t>:</w:t>
            </w:r>
          </w:p>
        </w:tc>
        <w:tc>
          <w:tcPr>
            <w:tcW w:w="5673" w:type="dxa"/>
            <w:tcBorders>
              <w:bottom w:val="single" w:sz="8" w:space="0" w:color="000000"/>
            </w:tcBorders>
            <w:shd w:val="clear" w:color="auto" w:fill="auto"/>
            <w:tcMar>
              <w:top w:w="100" w:type="dxa"/>
              <w:left w:w="100" w:type="dxa"/>
              <w:bottom w:w="100" w:type="dxa"/>
              <w:right w:w="100" w:type="dxa"/>
            </w:tcMar>
          </w:tcPr>
          <w:p w:rsidR="00FA184B" w:rsidRPr="00430DA1" w:rsidRDefault="00FA184B" w:rsidP="00F84CC8">
            <w:pPr>
              <w:widowControl w:val="0"/>
              <w:spacing w:line="240" w:lineRule="auto"/>
              <w:ind w:firstLine="328"/>
              <w:jc w:val="both"/>
              <w:rPr>
                <w:rFonts w:ascii="Times New Roman" w:eastAsia="Times New Roman" w:hAnsi="Times New Roman" w:cs="Times New Roman"/>
                <w:sz w:val="20"/>
                <w:szCs w:val="20"/>
              </w:rPr>
            </w:pPr>
            <w:r w:rsidRPr="00FA184B">
              <w:rPr>
                <w:rFonts w:ascii="Times New Roman" w:eastAsia="Times New Roman" w:hAnsi="Times New Roman" w:cs="Times New Roman"/>
                <w:sz w:val="20"/>
                <w:szCs w:val="20"/>
              </w:rPr>
              <w:t xml:space="preserve">Учасники (резиденти та нерезиденти) всіх форм власності та організаційно-правових форм беруть участь у спрощених </w:t>
            </w:r>
            <w:proofErr w:type="spellStart"/>
            <w:r w:rsidRPr="00FA184B">
              <w:rPr>
                <w:rFonts w:ascii="Times New Roman" w:eastAsia="Times New Roman" w:hAnsi="Times New Roman" w:cs="Times New Roman"/>
                <w:sz w:val="20"/>
                <w:szCs w:val="20"/>
              </w:rPr>
              <w:t>закупівлях</w:t>
            </w:r>
            <w:proofErr w:type="spellEnd"/>
            <w:r w:rsidRPr="00FA184B">
              <w:rPr>
                <w:rFonts w:ascii="Times New Roman" w:eastAsia="Times New Roman" w:hAnsi="Times New Roman" w:cs="Times New Roman"/>
                <w:sz w:val="20"/>
                <w:szCs w:val="20"/>
              </w:rPr>
              <w:t xml:space="preserve"> на рівних умова</w:t>
            </w:r>
          </w:p>
        </w:tc>
      </w:tr>
      <w:tr w:rsidR="002B5E7D" w:rsidRPr="00D04C80" w:rsidTr="00F84CC8">
        <w:trPr>
          <w:trHeight w:val="238"/>
        </w:trPr>
        <w:tc>
          <w:tcPr>
            <w:tcW w:w="10233" w:type="dxa"/>
            <w:gridSpan w:val="3"/>
            <w:shd w:val="clear" w:color="auto" w:fill="C2D69B" w:themeFill="accent3" w:themeFillTint="99"/>
            <w:tcMar>
              <w:top w:w="100" w:type="dxa"/>
              <w:left w:w="100" w:type="dxa"/>
              <w:bottom w:w="100" w:type="dxa"/>
              <w:right w:w="100" w:type="dxa"/>
            </w:tcMar>
            <w:vAlign w:val="center"/>
          </w:tcPr>
          <w:p w:rsidR="002B5E7D" w:rsidRPr="00D04C80" w:rsidRDefault="002B5E7D" w:rsidP="00F84CC8">
            <w:pPr>
              <w:pStyle w:val="12"/>
              <w:widowControl w:val="0"/>
              <w:spacing w:line="240" w:lineRule="auto"/>
              <w:jc w:val="center"/>
              <w:rPr>
                <w:rFonts w:ascii="Times New Roman" w:eastAsia="Times New Roman" w:hAnsi="Times New Roman" w:cs="Times New Roman"/>
                <w:b/>
                <w:sz w:val="20"/>
                <w:szCs w:val="20"/>
                <w:shd w:val="clear" w:color="auto" w:fill="C2D69B" w:themeFill="accent3" w:themeFillTint="99"/>
              </w:rPr>
            </w:pPr>
            <w:r w:rsidRPr="00D04C80">
              <w:rPr>
                <w:rFonts w:ascii="Times New Roman" w:eastAsia="Times New Roman" w:hAnsi="Times New Roman" w:cs="Times New Roman"/>
                <w:b/>
                <w:sz w:val="20"/>
                <w:szCs w:val="20"/>
              </w:rPr>
              <w:t>II</w:t>
            </w:r>
            <w:r w:rsidRPr="00D04C80">
              <w:rPr>
                <w:rFonts w:ascii="Times New Roman" w:eastAsia="Times New Roman" w:hAnsi="Times New Roman" w:cs="Times New Roman"/>
                <w:b/>
                <w:sz w:val="20"/>
                <w:szCs w:val="20"/>
                <w:shd w:val="clear" w:color="auto" w:fill="C2D69B" w:themeFill="accent3" w:themeFillTint="99"/>
              </w:rPr>
              <w:t xml:space="preserve">. </w:t>
            </w:r>
            <w:r w:rsidRPr="00D04C80">
              <w:rPr>
                <w:rFonts w:ascii="Times New Roman" w:eastAsia="Times New Roman" w:hAnsi="Times New Roman" w:cs="Times New Roman"/>
                <w:b/>
                <w:sz w:val="20"/>
                <w:szCs w:val="20"/>
              </w:rPr>
              <w:t>Уточнення інформації, зазначеної в оголошенні про проведення</w:t>
            </w:r>
            <w:r w:rsidRPr="00D04C80">
              <w:rPr>
                <w:rFonts w:ascii="Times New Roman" w:eastAsia="Times New Roman" w:hAnsi="Times New Roman" w:cs="Times New Roman"/>
                <w:b/>
                <w:sz w:val="20"/>
                <w:szCs w:val="20"/>
                <w:shd w:val="clear" w:color="auto" w:fill="C2D69B" w:themeFill="accent3" w:themeFillTint="99"/>
              </w:rPr>
              <w:t xml:space="preserve"> спрощеної закупівлі</w:t>
            </w:r>
          </w:p>
          <w:p w:rsidR="002B5E7D" w:rsidRPr="00D04C80" w:rsidRDefault="002B5E7D" w:rsidP="00F84CC8">
            <w:pPr>
              <w:pStyle w:val="12"/>
              <w:widowControl w:val="0"/>
              <w:spacing w:line="240" w:lineRule="auto"/>
              <w:jc w:val="center"/>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shd w:val="clear" w:color="auto" w:fill="C2D69B" w:themeFill="accent3" w:themeFillTint="99"/>
              </w:rPr>
              <w:t>(</w:t>
            </w:r>
            <w:r w:rsidRPr="00D04C80">
              <w:rPr>
                <w:rFonts w:ascii="Times New Roman" w:hAnsi="Times New Roman" w:cs="Times New Roman"/>
                <w:b/>
                <w:sz w:val="20"/>
                <w:szCs w:val="20"/>
                <w:shd w:val="clear" w:color="auto" w:fill="C2D69B" w:themeFill="accent3" w:themeFillTint="99"/>
              </w:rPr>
              <w:t>п.2 ч.2 ст.14)</w:t>
            </w:r>
          </w:p>
        </w:tc>
      </w:tr>
      <w:tr w:rsidR="002B5E7D" w:rsidRPr="00D04C80" w:rsidTr="00F84CC8">
        <w:tc>
          <w:tcPr>
            <w:tcW w:w="645" w:type="dxa"/>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jc w:val="center"/>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t>1</w:t>
            </w:r>
          </w:p>
        </w:tc>
        <w:tc>
          <w:tcPr>
            <w:tcW w:w="3915" w:type="dxa"/>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t>Надання роз’яснень щодо інформації, зазначеної в оголошенні про проведення спрощеної закупівлі</w:t>
            </w:r>
            <w:r w:rsidRPr="00D04C80">
              <w:rPr>
                <w:rFonts w:ascii="Times New Roman" w:eastAsia="Times New Roman" w:hAnsi="Times New Roman" w:cs="Times New Roman"/>
                <w:bCs/>
                <w:sz w:val="20"/>
                <w:szCs w:val="20"/>
              </w:rPr>
              <w:t xml:space="preserve"> (ч.7 ст.14)</w:t>
            </w:r>
          </w:p>
        </w:tc>
        <w:tc>
          <w:tcPr>
            <w:tcW w:w="5673" w:type="dxa"/>
            <w:shd w:val="clear" w:color="auto" w:fill="auto"/>
            <w:tcMar>
              <w:top w:w="100" w:type="dxa"/>
              <w:left w:w="100" w:type="dxa"/>
              <w:bottom w:w="100" w:type="dxa"/>
              <w:right w:w="100" w:type="dxa"/>
            </w:tcMar>
          </w:tcPr>
          <w:p w:rsidR="002B5E7D" w:rsidRPr="00D04C80" w:rsidRDefault="002B5E7D" w:rsidP="00F84CC8">
            <w:pPr>
              <w:shd w:val="clear" w:color="auto" w:fill="FFFFFF"/>
              <w:spacing w:line="240" w:lineRule="auto"/>
              <w:ind w:firstLine="346"/>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2B5E7D" w:rsidRPr="00D04C80" w:rsidRDefault="002B5E7D" w:rsidP="00F84CC8">
            <w:pPr>
              <w:shd w:val="clear" w:color="auto" w:fill="FFFFFF"/>
              <w:spacing w:line="240" w:lineRule="auto"/>
              <w:ind w:firstLine="346"/>
              <w:jc w:val="both"/>
              <w:rPr>
                <w:rFonts w:ascii="Times New Roman" w:eastAsia="Times New Roman" w:hAnsi="Times New Roman" w:cs="Times New Roman"/>
                <w:sz w:val="20"/>
                <w:szCs w:val="20"/>
              </w:rPr>
            </w:pPr>
            <w:bookmarkStart w:id="0" w:name="n1161"/>
            <w:bookmarkEnd w:id="0"/>
            <w:r w:rsidRPr="00D04C80">
              <w:rPr>
                <w:rFonts w:ascii="Times New Roman" w:eastAsia="Times New Roman" w:hAnsi="Times New Roman" w:cs="Times New Roman"/>
                <w:sz w:val="20"/>
                <w:szCs w:val="20"/>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bookmarkStart w:id="1" w:name="n1162"/>
            <w:bookmarkEnd w:id="1"/>
          </w:p>
          <w:p w:rsidR="002B5E7D" w:rsidRPr="00D04C80" w:rsidRDefault="002B5E7D" w:rsidP="00F84CC8">
            <w:pPr>
              <w:shd w:val="clear" w:color="auto" w:fill="FFFFFF"/>
              <w:spacing w:line="240" w:lineRule="auto"/>
              <w:ind w:firstLine="346"/>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2B5E7D" w:rsidRPr="00D04C80" w:rsidTr="00F84CC8">
        <w:trPr>
          <w:trHeight w:val="1810"/>
        </w:trPr>
        <w:tc>
          <w:tcPr>
            <w:tcW w:w="645" w:type="dxa"/>
            <w:tcBorders>
              <w:bottom w:val="single" w:sz="8" w:space="0" w:color="000000"/>
            </w:tcBorders>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jc w:val="center"/>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t>2</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5E7D" w:rsidRPr="00D04C80" w:rsidRDefault="002B5E7D" w:rsidP="00F84CC8">
            <w:pPr>
              <w:pStyle w:val="12"/>
              <w:widowControl w:val="0"/>
              <w:spacing w:line="240" w:lineRule="auto"/>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t>Внесення змін до оголошення про проведення спрощеної закупівлі</w:t>
            </w:r>
          </w:p>
          <w:p w:rsidR="002B5E7D" w:rsidRPr="00D04C80" w:rsidRDefault="002B5E7D" w:rsidP="00F84CC8">
            <w:pPr>
              <w:pStyle w:val="12"/>
              <w:widowControl w:val="0"/>
              <w:spacing w:line="240" w:lineRule="auto"/>
              <w:rPr>
                <w:rFonts w:ascii="Times New Roman" w:eastAsia="Times New Roman" w:hAnsi="Times New Roman" w:cs="Times New Roman"/>
                <w:b/>
                <w:sz w:val="20"/>
                <w:szCs w:val="20"/>
              </w:rPr>
            </w:pPr>
            <w:r w:rsidRPr="00D04C80">
              <w:rPr>
                <w:rFonts w:ascii="Times New Roman" w:eastAsia="Times New Roman" w:hAnsi="Times New Roman" w:cs="Times New Roman"/>
                <w:bCs/>
                <w:sz w:val="20"/>
                <w:szCs w:val="20"/>
              </w:rPr>
              <w:t>(ч.7 ст.14)</w:t>
            </w:r>
          </w:p>
        </w:tc>
        <w:tc>
          <w:tcPr>
            <w:tcW w:w="5673" w:type="dxa"/>
            <w:tcBorders>
              <w:bottom w:val="single" w:sz="8" w:space="0" w:color="000000"/>
            </w:tcBorders>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ind w:firstLine="345"/>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p>
          <w:p w:rsidR="002B5E7D" w:rsidRPr="00D04C80" w:rsidRDefault="002B5E7D" w:rsidP="00F84CC8">
            <w:pPr>
              <w:pStyle w:val="12"/>
              <w:widowControl w:val="0"/>
              <w:spacing w:line="240" w:lineRule="auto"/>
              <w:ind w:firstLine="345"/>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Зміни, що вносяться замовником, розміщуються та відображаються в електронній системі закупівель у вигляді нової редакції документів.</w:t>
            </w:r>
          </w:p>
        </w:tc>
      </w:tr>
      <w:tr w:rsidR="002B5E7D" w:rsidRPr="00D04C80" w:rsidTr="00F84CC8">
        <w:trPr>
          <w:trHeight w:val="177"/>
        </w:trPr>
        <w:tc>
          <w:tcPr>
            <w:tcW w:w="10233" w:type="dxa"/>
            <w:gridSpan w:val="3"/>
            <w:shd w:val="clear" w:color="auto" w:fill="C2D69B" w:themeFill="accent3" w:themeFillTint="99"/>
            <w:tcMar>
              <w:top w:w="100" w:type="dxa"/>
              <w:left w:w="100" w:type="dxa"/>
              <w:bottom w:w="100" w:type="dxa"/>
              <w:right w:w="100" w:type="dxa"/>
            </w:tcMar>
            <w:vAlign w:val="center"/>
          </w:tcPr>
          <w:p w:rsidR="002B5E7D" w:rsidRPr="00D04C80" w:rsidRDefault="002B5E7D" w:rsidP="00F84CC8">
            <w:pPr>
              <w:pStyle w:val="12"/>
              <w:widowControl w:val="0"/>
              <w:spacing w:line="240" w:lineRule="auto"/>
              <w:jc w:val="center"/>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t>III. Інструкція з підготовки пропозиції</w:t>
            </w:r>
          </w:p>
        </w:tc>
      </w:tr>
      <w:tr w:rsidR="002B5E7D" w:rsidRPr="00D04C80" w:rsidTr="00F84CC8">
        <w:tc>
          <w:tcPr>
            <w:tcW w:w="645" w:type="dxa"/>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jc w:val="center"/>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t>1</w:t>
            </w:r>
          </w:p>
        </w:tc>
        <w:tc>
          <w:tcPr>
            <w:tcW w:w="3915" w:type="dxa"/>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highlight w:val="white"/>
              </w:rPr>
              <w:t>Зміст і спосіб подання пропозиції</w:t>
            </w:r>
          </w:p>
          <w:p w:rsidR="002B5E7D" w:rsidRPr="00D04C80" w:rsidRDefault="002B5E7D" w:rsidP="00F84CC8">
            <w:pPr>
              <w:pStyle w:val="12"/>
              <w:widowControl w:val="0"/>
              <w:spacing w:line="240" w:lineRule="auto"/>
              <w:rPr>
                <w:rFonts w:ascii="Times New Roman" w:eastAsia="Times New Roman" w:hAnsi="Times New Roman" w:cs="Times New Roman"/>
                <w:b/>
                <w:sz w:val="20"/>
                <w:szCs w:val="20"/>
              </w:rPr>
            </w:pPr>
            <w:r w:rsidRPr="00D04C80">
              <w:rPr>
                <w:rFonts w:ascii="Times New Roman" w:eastAsia="Times New Roman" w:hAnsi="Times New Roman" w:cs="Times New Roman"/>
                <w:bCs/>
                <w:sz w:val="20"/>
                <w:szCs w:val="20"/>
              </w:rPr>
              <w:t>(ч.9 ст.14)</w:t>
            </w:r>
          </w:p>
        </w:tc>
        <w:tc>
          <w:tcPr>
            <w:tcW w:w="5673" w:type="dxa"/>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ind w:firstLine="328"/>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Учасник має право подати пропозицію після закінчення строку періоду уточнення інформації та до закінчення терміну подання пропозицій, що зазначаються  замовником в оголошенні про проведення спрощеної закупівлі.</w:t>
            </w:r>
          </w:p>
          <w:p w:rsidR="002B5E7D" w:rsidRPr="00D04C80" w:rsidRDefault="002B5E7D" w:rsidP="00F84CC8">
            <w:pPr>
              <w:shd w:val="clear" w:color="auto" w:fill="FFFFFF"/>
              <w:spacing w:line="240" w:lineRule="auto"/>
              <w:ind w:firstLine="346"/>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 xml:space="preserve">Пропозиції подаються учасниками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w:t>
            </w:r>
            <w:r w:rsidRPr="00D04C80">
              <w:rPr>
                <w:rFonts w:ascii="Times New Roman" w:eastAsia="Times New Roman" w:hAnsi="Times New Roman" w:cs="Times New Roman"/>
                <w:sz w:val="20"/>
                <w:szCs w:val="20"/>
              </w:rPr>
              <w:lastRenderedPageBreak/>
              <w:t>підтверджують відповідність вимогам, визначеним замовником.</w:t>
            </w:r>
          </w:p>
          <w:p w:rsidR="002B5E7D" w:rsidRPr="00D04C80" w:rsidRDefault="002B5E7D" w:rsidP="00F84CC8">
            <w:pPr>
              <w:shd w:val="clear" w:color="auto" w:fill="FFFFFF"/>
              <w:spacing w:line="240" w:lineRule="auto"/>
              <w:ind w:firstLine="346"/>
              <w:jc w:val="both"/>
              <w:rPr>
                <w:rFonts w:ascii="Times New Roman" w:eastAsia="Times New Roman" w:hAnsi="Times New Roman" w:cs="Times New Roman"/>
                <w:sz w:val="20"/>
                <w:szCs w:val="20"/>
              </w:rPr>
            </w:pPr>
            <w:bookmarkStart w:id="2" w:name="n1168"/>
            <w:bookmarkEnd w:id="2"/>
            <w:r w:rsidRPr="00D04C80">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2B5E7D" w:rsidRPr="00D04C80" w:rsidRDefault="002B5E7D" w:rsidP="00F84CC8">
            <w:pPr>
              <w:shd w:val="clear" w:color="auto" w:fill="FFFFFF"/>
              <w:spacing w:line="240" w:lineRule="auto"/>
              <w:ind w:firstLine="346"/>
              <w:jc w:val="both"/>
              <w:rPr>
                <w:rFonts w:ascii="Times New Roman" w:eastAsia="Times New Roman" w:hAnsi="Times New Roman" w:cs="Times New Roman"/>
                <w:sz w:val="20"/>
                <w:szCs w:val="20"/>
              </w:rPr>
            </w:pPr>
            <w:bookmarkStart w:id="3" w:name="n1169"/>
            <w:bookmarkEnd w:id="3"/>
            <w:r w:rsidRPr="00D04C80">
              <w:rPr>
                <w:rFonts w:ascii="Times New Roman" w:eastAsia="Times New Roman" w:hAnsi="Times New Roman" w:cs="Times New Roman"/>
                <w:sz w:val="20"/>
                <w:szCs w:val="20"/>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2B5E7D" w:rsidRPr="00D04C80" w:rsidRDefault="002B5E7D" w:rsidP="00F84CC8">
            <w:pPr>
              <w:shd w:val="clear" w:color="auto" w:fill="FFFFFF"/>
              <w:spacing w:line="240" w:lineRule="auto"/>
              <w:ind w:firstLine="346"/>
              <w:jc w:val="both"/>
              <w:rPr>
                <w:rFonts w:ascii="Times New Roman" w:eastAsia="Times New Roman" w:hAnsi="Times New Roman" w:cs="Times New Roman"/>
                <w:sz w:val="20"/>
                <w:szCs w:val="20"/>
              </w:rPr>
            </w:pPr>
            <w:bookmarkStart w:id="4" w:name="n1170"/>
            <w:bookmarkEnd w:id="4"/>
            <w:r w:rsidRPr="00D04C80">
              <w:rPr>
                <w:rFonts w:ascii="Times New Roman" w:eastAsia="Times New Roman" w:hAnsi="Times New Roman" w:cs="Times New Roman"/>
                <w:sz w:val="20"/>
                <w:szCs w:val="20"/>
              </w:rPr>
              <w:t>Пропозиції учасників, подані після закінчення строку їх подання, електронною системою закупівель не приймаються.</w:t>
            </w:r>
          </w:p>
          <w:p w:rsidR="002B5E7D" w:rsidRPr="00D04C80" w:rsidRDefault="002B5E7D" w:rsidP="00F84CC8">
            <w:pPr>
              <w:shd w:val="clear" w:color="auto" w:fill="FFFFFF"/>
              <w:spacing w:line="240" w:lineRule="auto"/>
              <w:ind w:firstLine="346"/>
              <w:jc w:val="both"/>
              <w:rPr>
                <w:rFonts w:ascii="Times New Roman" w:eastAsia="Times New Roman" w:hAnsi="Times New Roman" w:cs="Times New Roman"/>
                <w:sz w:val="20"/>
                <w:szCs w:val="20"/>
                <w:lang w:val="ru-RU"/>
              </w:rPr>
            </w:pPr>
            <w:r w:rsidRPr="00D04C80">
              <w:rPr>
                <w:rFonts w:ascii="Times New Roman" w:eastAsia="Times New Roman" w:hAnsi="Times New Roman" w:cs="Times New Roman"/>
                <w:sz w:val="20"/>
                <w:szCs w:val="20"/>
              </w:rPr>
              <w:t xml:space="preserve">У складі пропозиції учасник завантажує документи згідно Додатку </w:t>
            </w:r>
            <w:r w:rsidRPr="00D04C80">
              <w:rPr>
                <w:rFonts w:ascii="Times New Roman" w:hAnsi="Times New Roman" w:cs="Times New Roman"/>
                <w:sz w:val="20"/>
                <w:szCs w:val="20"/>
              </w:rPr>
              <w:t>№</w:t>
            </w:r>
            <w:r w:rsidRPr="00D04C80">
              <w:rPr>
                <w:rFonts w:ascii="Times New Roman" w:eastAsia="Times New Roman" w:hAnsi="Times New Roman" w:cs="Times New Roman"/>
                <w:sz w:val="20"/>
                <w:szCs w:val="20"/>
              </w:rPr>
              <w:t xml:space="preserve"> 1 до цього Оголошення</w:t>
            </w:r>
            <w:r w:rsidRPr="00D04C80">
              <w:rPr>
                <w:rFonts w:ascii="Times New Roman" w:eastAsia="Times New Roman" w:hAnsi="Times New Roman" w:cs="Times New Roman"/>
                <w:sz w:val="20"/>
                <w:szCs w:val="20"/>
                <w:lang w:val="ru-RU"/>
              </w:rPr>
              <w:t>.</w:t>
            </w:r>
          </w:p>
          <w:p w:rsidR="002B5E7D" w:rsidRPr="00D04C80" w:rsidRDefault="002B5E7D" w:rsidP="00F84CC8">
            <w:pPr>
              <w:pStyle w:val="12"/>
              <w:widowControl w:val="0"/>
              <w:spacing w:line="240" w:lineRule="auto"/>
              <w:ind w:firstLine="328"/>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Відповідальність за достовірність та зміст інформації, викладеної в документах, які подані у складі  пропозиції, несе учасник.</w:t>
            </w:r>
          </w:p>
          <w:p w:rsidR="002B5E7D" w:rsidRPr="00D04C80" w:rsidRDefault="002B5E7D" w:rsidP="00F84CC8">
            <w:pPr>
              <w:pStyle w:val="12"/>
              <w:widowControl w:val="0"/>
              <w:spacing w:line="240" w:lineRule="auto"/>
              <w:ind w:firstLine="328"/>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Відповідно до частини третьої статті 12 Закону</w:t>
            </w:r>
            <w:r w:rsidRPr="00D04C80">
              <w:rPr>
                <w:rFonts w:ascii="Times New Roman" w:hAnsi="Times New Roman" w:cs="Times New Roman"/>
                <w:sz w:val="20"/>
                <w:szCs w:val="20"/>
              </w:rPr>
              <w:t xml:space="preserve"> </w:t>
            </w:r>
            <w:r w:rsidRPr="00D04C80">
              <w:rPr>
                <w:rFonts w:ascii="Times New Roman" w:eastAsia="Times New Roman" w:hAnsi="Times New Roman" w:cs="Times New Roman"/>
                <w:sz w:val="20"/>
                <w:szCs w:val="20"/>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(КЕП) </w:t>
            </w:r>
            <w:r w:rsidR="00430DA1" w:rsidRPr="00430DA1">
              <w:rPr>
                <w:rFonts w:ascii="Times New Roman" w:eastAsia="Times New Roman" w:hAnsi="Times New Roman" w:cs="Times New Roman"/>
                <w:sz w:val="20"/>
                <w:szCs w:val="20"/>
              </w:rPr>
              <w:t xml:space="preserve">або удосконаленого електронного підпису на незахищеному типі носія (надалі – УЕП) (автентифікацію) </w:t>
            </w:r>
            <w:r w:rsidRPr="00D04C80">
              <w:rPr>
                <w:rFonts w:ascii="Times New Roman" w:eastAsia="Times New Roman" w:hAnsi="Times New Roman" w:cs="Times New Roman"/>
                <w:sz w:val="20"/>
                <w:szCs w:val="20"/>
              </w:rPr>
              <w:t>уповноваженої особи учасника спрощеної закупівлі, яка має відповідні повноваження щодо підпису документів пропозиції.</w:t>
            </w:r>
          </w:p>
          <w:p w:rsidR="002B5E7D" w:rsidRPr="00D04C80" w:rsidRDefault="002B5E7D" w:rsidP="00F84CC8">
            <w:pPr>
              <w:pStyle w:val="12"/>
              <w:widowControl w:val="0"/>
              <w:spacing w:line="240" w:lineRule="auto"/>
              <w:ind w:firstLine="328"/>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Повноваження щодо підпису документів пропозиції учасника спрощеної закупівлі підтверджуються документами зазначеними у Додатку № 1 до Оголошення.</w:t>
            </w:r>
          </w:p>
          <w:p w:rsidR="002B5E7D" w:rsidRPr="00D04C80" w:rsidRDefault="002B5E7D" w:rsidP="00F84CC8">
            <w:pPr>
              <w:pStyle w:val="12"/>
              <w:widowControl w:val="0"/>
              <w:spacing w:line="240" w:lineRule="auto"/>
              <w:ind w:firstLine="328"/>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Документи, які подає Учасник у складі пропозиції не у формі електронного документа, повинні містити підпис уповноваженої особи Учасника (за винятком оригіналів та нотаріально завірених копій документів виданих Учаснику іншими організаціями (підприємствами, установами тощо).</w:t>
            </w:r>
          </w:p>
          <w:p w:rsidR="002B5E7D" w:rsidRPr="00D04C80" w:rsidRDefault="002B5E7D" w:rsidP="00F84CC8">
            <w:pPr>
              <w:pStyle w:val="12"/>
              <w:widowControl w:val="0"/>
              <w:spacing w:line="240" w:lineRule="auto"/>
              <w:ind w:firstLine="328"/>
              <w:jc w:val="both"/>
              <w:rPr>
                <w:rFonts w:ascii="Times New Roman" w:hAnsi="Times New Roman" w:cs="Times New Roman"/>
                <w:sz w:val="20"/>
                <w:szCs w:val="20"/>
              </w:rPr>
            </w:pPr>
            <w:r w:rsidRPr="00D04C80">
              <w:rPr>
                <w:rFonts w:ascii="Times New Roman" w:hAnsi="Times New Roman" w:cs="Times New Roman"/>
                <w:sz w:val="20"/>
                <w:szCs w:val="20"/>
              </w:rPr>
              <w:t xml:space="preserve">Вимога щодо засвідчення того чи іншого документу пропозиції власноручним підписом уповноваженої особи учасника спрощеної закупівлі </w:t>
            </w:r>
            <w:r w:rsidRPr="00D04C80">
              <w:rPr>
                <w:rFonts w:ascii="Times New Roman" w:hAnsi="Times New Roman" w:cs="Times New Roman"/>
                <w:b/>
                <w:sz w:val="20"/>
                <w:szCs w:val="20"/>
              </w:rPr>
              <w:t>не застосовується до документів</w:t>
            </w:r>
            <w:r w:rsidRPr="00D04C80">
              <w:rPr>
                <w:rFonts w:ascii="Times New Roman" w:hAnsi="Times New Roman" w:cs="Times New Roman"/>
                <w:sz w:val="20"/>
                <w:szCs w:val="20"/>
              </w:rPr>
              <w:t xml:space="preserve"> (матеріалів та інформації), що подаються у складі пропозиції, якщо такі документи (матеріали та інформація) надані учасником </w:t>
            </w:r>
            <w:r w:rsidRPr="00D04C80">
              <w:rPr>
                <w:rFonts w:ascii="Times New Roman" w:hAnsi="Times New Roman" w:cs="Times New Roman"/>
                <w:b/>
                <w:sz w:val="20"/>
                <w:szCs w:val="20"/>
              </w:rPr>
              <w:t>у формі електронного документа</w:t>
            </w:r>
            <w:r w:rsidRPr="00D04C80">
              <w:rPr>
                <w:rFonts w:ascii="Times New Roman" w:hAnsi="Times New Roman" w:cs="Times New Roman"/>
                <w:sz w:val="20"/>
                <w:szCs w:val="20"/>
              </w:rPr>
              <w:t xml:space="preserve"> через електронну систему закупівель із накладанням </w:t>
            </w:r>
            <w:r w:rsidRPr="00D04C80">
              <w:rPr>
                <w:rFonts w:ascii="Times New Roman" w:hAnsi="Times New Roman" w:cs="Times New Roman"/>
                <w:b/>
                <w:sz w:val="20"/>
                <w:szCs w:val="20"/>
              </w:rPr>
              <w:t>КЕП</w:t>
            </w:r>
            <w:r w:rsidRPr="00D04C80">
              <w:rPr>
                <w:rFonts w:ascii="Times New Roman" w:hAnsi="Times New Roman" w:cs="Times New Roman"/>
                <w:sz w:val="20"/>
                <w:szCs w:val="20"/>
              </w:rPr>
              <w:t xml:space="preserve"> </w:t>
            </w:r>
            <w:r w:rsidRPr="00D04C80">
              <w:rPr>
                <w:rFonts w:ascii="Times New Roman" w:hAnsi="Times New Roman" w:cs="Times New Roman"/>
                <w:b/>
                <w:sz w:val="20"/>
                <w:szCs w:val="20"/>
              </w:rPr>
              <w:t>на кожен з таких документів</w:t>
            </w:r>
            <w:r w:rsidRPr="00D04C80">
              <w:rPr>
                <w:rFonts w:ascii="Times New Roman" w:hAnsi="Times New Roman" w:cs="Times New Roman"/>
                <w:sz w:val="20"/>
                <w:szCs w:val="20"/>
              </w:rPr>
              <w:t xml:space="preserve"> (матеріал чи інформацію).</w:t>
            </w:r>
          </w:p>
          <w:p w:rsidR="002B5E7D" w:rsidRPr="00D04C80" w:rsidRDefault="002B5E7D" w:rsidP="00F84CC8">
            <w:pPr>
              <w:pStyle w:val="12"/>
              <w:widowControl w:val="0"/>
              <w:spacing w:line="240" w:lineRule="auto"/>
              <w:ind w:firstLine="328"/>
              <w:jc w:val="both"/>
              <w:rPr>
                <w:rFonts w:ascii="Times New Roman" w:hAnsi="Times New Roman" w:cs="Times New Roman"/>
                <w:sz w:val="20"/>
                <w:szCs w:val="20"/>
              </w:rPr>
            </w:pPr>
            <w:r w:rsidRPr="00D04C80">
              <w:rPr>
                <w:rFonts w:ascii="Times New Roman" w:hAnsi="Times New Roman" w:cs="Times New Roman"/>
                <w:sz w:val="20"/>
                <w:szCs w:val="20"/>
              </w:rPr>
              <w:t xml:space="preserve">Замовник </w:t>
            </w:r>
            <w:r w:rsidRPr="00D04C80">
              <w:rPr>
                <w:rFonts w:ascii="Times New Roman" w:hAnsi="Times New Roman" w:cs="Times New Roman"/>
                <w:b/>
                <w:sz w:val="20"/>
                <w:szCs w:val="20"/>
              </w:rPr>
              <w:t>перевіряє дійсність КЕП</w:t>
            </w:r>
            <w:r w:rsidR="00430DA1">
              <w:rPr>
                <w:rFonts w:ascii="Times New Roman" w:hAnsi="Times New Roman" w:cs="Times New Roman"/>
                <w:b/>
                <w:sz w:val="20"/>
                <w:szCs w:val="20"/>
              </w:rPr>
              <w:t xml:space="preserve"> або УЕП</w:t>
            </w:r>
            <w:r w:rsidRPr="00D04C80">
              <w:rPr>
                <w:rFonts w:ascii="Times New Roman" w:hAnsi="Times New Roman" w:cs="Times New Roman"/>
                <w:sz w:val="20"/>
                <w:szCs w:val="20"/>
              </w:rPr>
              <w:t xml:space="preserve"> учасника на сайті центрального </w:t>
            </w:r>
            <w:proofErr w:type="spellStart"/>
            <w:r w:rsidRPr="00D04C80">
              <w:rPr>
                <w:rFonts w:ascii="Times New Roman" w:hAnsi="Times New Roman" w:cs="Times New Roman"/>
                <w:sz w:val="20"/>
                <w:szCs w:val="20"/>
              </w:rPr>
              <w:t>засвідчувального</w:t>
            </w:r>
            <w:proofErr w:type="spellEnd"/>
            <w:r w:rsidRPr="00D04C80">
              <w:rPr>
                <w:rFonts w:ascii="Times New Roman" w:hAnsi="Times New Roman" w:cs="Times New Roman"/>
                <w:sz w:val="20"/>
                <w:szCs w:val="20"/>
              </w:rPr>
              <w:t xml:space="preserve"> органу </w:t>
            </w:r>
            <w:r w:rsidRPr="00D04C80">
              <w:rPr>
                <w:rFonts w:ascii="Times New Roman" w:hAnsi="Times New Roman" w:cs="Times New Roman"/>
                <w:b/>
                <w:sz w:val="20"/>
                <w:szCs w:val="20"/>
              </w:rPr>
              <w:t xml:space="preserve">за посиланням </w:t>
            </w:r>
            <w:hyperlink r:id="rId7">
              <w:r w:rsidRPr="00D04C80">
                <w:rPr>
                  <w:rFonts w:ascii="Times New Roman" w:hAnsi="Times New Roman" w:cs="Times New Roman"/>
                  <w:b/>
                  <w:sz w:val="20"/>
                  <w:szCs w:val="20"/>
                  <w:u w:val="single"/>
                </w:rPr>
                <w:t>https://czo.gov.ua/verify</w:t>
              </w:r>
            </w:hyperlink>
            <w:r w:rsidRPr="00D04C80">
              <w:rPr>
                <w:rFonts w:ascii="Times New Roman" w:hAnsi="Times New Roman" w:cs="Times New Roman"/>
                <w:b/>
                <w:sz w:val="20"/>
                <w:szCs w:val="20"/>
              </w:rPr>
              <w:t>.</w:t>
            </w:r>
            <w:r w:rsidRPr="00D04C80">
              <w:rPr>
                <w:rFonts w:ascii="Times New Roman" w:hAnsi="Times New Roman" w:cs="Times New Roman"/>
                <w:sz w:val="20"/>
                <w:szCs w:val="20"/>
              </w:rPr>
              <w:t xml:space="preserve"> Якщо під час перевірки КЕП </w:t>
            </w:r>
            <w:r w:rsidR="00430DA1">
              <w:rPr>
                <w:rFonts w:ascii="Times New Roman" w:hAnsi="Times New Roman" w:cs="Times New Roman"/>
                <w:sz w:val="20"/>
                <w:szCs w:val="20"/>
              </w:rPr>
              <w:t xml:space="preserve">або УЕП </w:t>
            </w:r>
            <w:r w:rsidRPr="00D04C80">
              <w:rPr>
                <w:rFonts w:ascii="Times New Roman" w:hAnsi="Times New Roman" w:cs="Times New Roman"/>
                <w:sz w:val="20"/>
                <w:szCs w:val="20"/>
              </w:rPr>
              <w:t xml:space="preserve">не відображаються прізвище та ініціали особи, уповноваженої на підписання пропозиції (власника ключа), учасник вважається таким, що </w:t>
            </w:r>
            <w:r w:rsidRPr="00D04C80">
              <w:rPr>
                <w:rFonts w:ascii="Times New Roman" w:hAnsi="Times New Roman" w:cs="Times New Roman"/>
                <w:b/>
                <w:sz w:val="20"/>
                <w:szCs w:val="20"/>
              </w:rPr>
              <w:t>не відповідає встановленим вимогам до предмету закупівлі та його пропозицію буде відхилено</w:t>
            </w:r>
            <w:r w:rsidRPr="00D04C80">
              <w:rPr>
                <w:rFonts w:ascii="Times New Roman" w:hAnsi="Times New Roman" w:cs="Times New Roman"/>
                <w:sz w:val="20"/>
                <w:szCs w:val="20"/>
              </w:rPr>
              <w:t xml:space="preserve"> на підставі пункту 1 частини 13 статті 14 Закону.</w:t>
            </w:r>
          </w:p>
          <w:p w:rsidR="002B5E7D" w:rsidRPr="00D04C80" w:rsidRDefault="002B5E7D" w:rsidP="00F84CC8">
            <w:pPr>
              <w:pStyle w:val="12"/>
              <w:widowControl w:val="0"/>
              <w:spacing w:line="240" w:lineRule="auto"/>
              <w:ind w:firstLine="328"/>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 xml:space="preserve">Документи, що </w:t>
            </w:r>
            <w:r w:rsidRPr="00D04C80">
              <w:rPr>
                <w:rFonts w:ascii="Times New Roman" w:eastAsia="Times New Roman" w:hAnsi="Times New Roman" w:cs="Times New Roman"/>
                <w:b/>
                <w:sz w:val="20"/>
                <w:szCs w:val="20"/>
              </w:rPr>
              <w:t>не передбачені законодавством</w:t>
            </w:r>
            <w:r w:rsidRPr="00D04C80">
              <w:rPr>
                <w:rFonts w:ascii="Times New Roman" w:eastAsia="Times New Roman" w:hAnsi="Times New Roman" w:cs="Times New Roman"/>
                <w:sz w:val="20"/>
                <w:szCs w:val="20"/>
              </w:rPr>
              <w:t xml:space="preserve"> для учасників</w:t>
            </w:r>
            <w:r w:rsidRPr="00D04C80">
              <w:rPr>
                <w:rFonts w:ascii="Times New Roman" w:eastAsia="Times New Roman" w:hAnsi="Times New Roman" w:cs="Times New Roman"/>
                <w:sz w:val="20"/>
                <w:szCs w:val="20"/>
                <w:lang w:val="ru-RU"/>
              </w:rPr>
              <w:t xml:space="preserve"> </w:t>
            </w:r>
            <w:r w:rsidRPr="00D04C80">
              <w:rPr>
                <w:rFonts w:ascii="Times New Roman" w:eastAsia="Times New Roman" w:hAnsi="Times New Roman" w:cs="Times New Roman"/>
                <w:sz w:val="20"/>
                <w:szCs w:val="20"/>
              </w:rPr>
              <w:t xml:space="preserve">- юридичних, фізичних осіб, у тому числі фізичних осіб - підприємців, </w:t>
            </w:r>
            <w:r w:rsidRPr="00D04C80">
              <w:rPr>
                <w:rFonts w:ascii="Times New Roman" w:eastAsia="Times New Roman" w:hAnsi="Times New Roman" w:cs="Times New Roman"/>
                <w:b/>
                <w:sz w:val="20"/>
                <w:szCs w:val="20"/>
              </w:rPr>
              <w:t>можуть не подаватись</w:t>
            </w:r>
            <w:r w:rsidRPr="00D04C80">
              <w:rPr>
                <w:rFonts w:ascii="Times New Roman" w:eastAsia="Times New Roman" w:hAnsi="Times New Roman" w:cs="Times New Roman"/>
                <w:sz w:val="20"/>
                <w:szCs w:val="20"/>
              </w:rPr>
              <w:t xml:space="preserve"> у складі пропозиції.</w:t>
            </w:r>
          </w:p>
          <w:p w:rsidR="002B5E7D" w:rsidRPr="00D04C80" w:rsidRDefault="002B5E7D" w:rsidP="00F84CC8">
            <w:pPr>
              <w:pStyle w:val="12"/>
              <w:widowControl w:val="0"/>
              <w:spacing w:line="240" w:lineRule="auto"/>
              <w:ind w:firstLine="328"/>
              <w:jc w:val="both"/>
              <w:rPr>
                <w:rFonts w:ascii="Times New Roman" w:eastAsia="Times New Roman" w:hAnsi="Times New Roman" w:cs="Times New Roman"/>
                <w:sz w:val="20"/>
                <w:szCs w:val="20"/>
                <w:highlight w:val="yellow"/>
              </w:rPr>
            </w:pPr>
            <w:r w:rsidRPr="00D04C80">
              <w:rPr>
                <w:rFonts w:ascii="Times New Roman" w:eastAsia="Times New Roman" w:hAnsi="Times New Roman" w:cs="Times New Roman"/>
                <w:b/>
                <w:sz w:val="20"/>
                <w:szCs w:val="20"/>
              </w:rPr>
              <w:t>Відсутність документів</w:t>
            </w:r>
            <w:r w:rsidRPr="00D04C80">
              <w:rPr>
                <w:rFonts w:ascii="Times New Roman" w:eastAsia="Times New Roman" w:hAnsi="Times New Roman" w:cs="Times New Roman"/>
                <w:sz w:val="20"/>
                <w:szCs w:val="20"/>
              </w:rPr>
              <w:t xml:space="preserve">, що не передбачені законодавством для учасників - юридичних, фізичних осіб, у тому числі фізичних осіб - підприємців, у складі пропозиції, </w:t>
            </w:r>
            <w:r w:rsidRPr="00D04C80">
              <w:rPr>
                <w:rFonts w:ascii="Times New Roman" w:eastAsia="Times New Roman" w:hAnsi="Times New Roman" w:cs="Times New Roman"/>
                <w:b/>
                <w:sz w:val="20"/>
                <w:szCs w:val="20"/>
              </w:rPr>
              <w:t>не може бути</w:t>
            </w:r>
            <w:r w:rsidRPr="00D04C80">
              <w:rPr>
                <w:rFonts w:ascii="Times New Roman" w:eastAsia="Times New Roman" w:hAnsi="Times New Roman" w:cs="Times New Roman"/>
                <w:sz w:val="20"/>
                <w:szCs w:val="20"/>
              </w:rPr>
              <w:t xml:space="preserve"> </w:t>
            </w:r>
            <w:r w:rsidRPr="00D04C80">
              <w:rPr>
                <w:rFonts w:ascii="Times New Roman" w:eastAsia="Times New Roman" w:hAnsi="Times New Roman" w:cs="Times New Roman"/>
                <w:b/>
                <w:sz w:val="20"/>
                <w:szCs w:val="20"/>
              </w:rPr>
              <w:t>підставою для її відхилення.</w:t>
            </w:r>
          </w:p>
        </w:tc>
      </w:tr>
      <w:tr w:rsidR="002B5E7D" w:rsidRPr="00D04C80" w:rsidTr="00F84CC8">
        <w:tc>
          <w:tcPr>
            <w:tcW w:w="645" w:type="dxa"/>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jc w:val="center"/>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lastRenderedPageBreak/>
              <w:t>2</w:t>
            </w:r>
          </w:p>
        </w:tc>
        <w:tc>
          <w:tcPr>
            <w:tcW w:w="3915" w:type="dxa"/>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highlight w:val="white"/>
              </w:rPr>
              <w:t>Забезпечення пропозиції</w:t>
            </w:r>
          </w:p>
        </w:tc>
        <w:tc>
          <w:tcPr>
            <w:tcW w:w="5673" w:type="dxa"/>
            <w:shd w:val="clear" w:color="auto" w:fill="auto"/>
            <w:tcMar>
              <w:top w:w="100" w:type="dxa"/>
              <w:left w:w="100" w:type="dxa"/>
              <w:bottom w:w="100" w:type="dxa"/>
              <w:right w:w="100" w:type="dxa"/>
            </w:tcMar>
          </w:tcPr>
          <w:p w:rsidR="002B5E7D" w:rsidRPr="00D04C80" w:rsidRDefault="002B5E7D" w:rsidP="00F84CC8">
            <w:pPr>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Забезпечення  пропозиції не вимагається</w:t>
            </w:r>
          </w:p>
        </w:tc>
      </w:tr>
      <w:tr w:rsidR="002B5E7D" w:rsidRPr="00D04C80" w:rsidTr="00F84CC8">
        <w:tc>
          <w:tcPr>
            <w:tcW w:w="645" w:type="dxa"/>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jc w:val="center"/>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t>3</w:t>
            </w:r>
          </w:p>
        </w:tc>
        <w:tc>
          <w:tcPr>
            <w:tcW w:w="3915" w:type="dxa"/>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t>Умови повернення чи неповернення забезпечення пропозиції</w:t>
            </w:r>
          </w:p>
          <w:p w:rsidR="002B5E7D" w:rsidRPr="00D04C80" w:rsidRDefault="002B5E7D" w:rsidP="00F84CC8">
            <w:pPr>
              <w:pStyle w:val="12"/>
              <w:widowControl w:val="0"/>
              <w:spacing w:line="240" w:lineRule="auto"/>
              <w:rPr>
                <w:rFonts w:ascii="Times New Roman" w:eastAsia="Times New Roman" w:hAnsi="Times New Roman" w:cs="Times New Roman"/>
                <w:b/>
                <w:sz w:val="20"/>
                <w:szCs w:val="20"/>
              </w:rPr>
            </w:pPr>
            <w:r w:rsidRPr="00D04C80">
              <w:rPr>
                <w:rFonts w:ascii="Times New Roman" w:eastAsia="Times New Roman" w:hAnsi="Times New Roman" w:cs="Times New Roman"/>
                <w:bCs/>
                <w:sz w:val="20"/>
                <w:szCs w:val="20"/>
              </w:rPr>
              <w:t>(ст.25)</w:t>
            </w:r>
          </w:p>
        </w:tc>
        <w:tc>
          <w:tcPr>
            <w:tcW w:w="5673" w:type="dxa"/>
            <w:shd w:val="clear" w:color="auto" w:fill="auto"/>
            <w:tcMar>
              <w:top w:w="100" w:type="dxa"/>
              <w:left w:w="100" w:type="dxa"/>
              <w:bottom w:w="100" w:type="dxa"/>
              <w:right w:w="100" w:type="dxa"/>
            </w:tcMar>
          </w:tcPr>
          <w:p w:rsidR="002B5E7D" w:rsidRPr="00D04C80" w:rsidRDefault="002B5E7D" w:rsidP="00F84CC8">
            <w:pPr>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Забезпечення  пропозиції не вимагається</w:t>
            </w:r>
          </w:p>
        </w:tc>
      </w:tr>
      <w:tr w:rsidR="002B5E7D" w:rsidRPr="00D04C80" w:rsidTr="00F84CC8">
        <w:tc>
          <w:tcPr>
            <w:tcW w:w="645" w:type="dxa"/>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jc w:val="center"/>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lastRenderedPageBreak/>
              <w:t>4</w:t>
            </w:r>
          </w:p>
        </w:tc>
        <w:tc>
          <w:tcPr>
            <w:tcW w:w="3915" w:type="dxa"/>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t>Інформація про технічні, якісні та кількісні характеристики предмета закупівлі</w:t>
            </w:r>
          </w:p>
        </w:tc>
        <w:tc>
          <w:tcPr>
            <w:tcW w:w="5673" w:type="dxa"/>
            <w:shd w:val="clear" w:color="auto" w:fill="auto"/>
            <w:tcMar>
              <w:top w:w="100" w:type="dxa"/>
              <w:left w:w="100" w:type="dxa"/>
              <w:bottom w:w="100" w:type="dxa"/>
              <w:right w:w="100" w:type="dxa"/>
            </w:tcMar>
          </w:tcPr>
          <w:p w:rsidR="002B5E7D" w:rsidRPr="00D04C80" w:rsidRDefault="002B5E7D" w:rsidP="00430DA1">
            <w:pPr>
              <w:pStyle w:val="12"/>
              <w:widowControl w:val="0"/>
              <w:spacing w:line="240" w:lineRule="auto"/>
              <w:jc w:val="both"/>
              <w:rPr>
                <w:rFonts w:ascii="Times New Roman" w:eastAsia="Times New Roman" w:hAnsi="Times New Roman" w:cs="Times New Roman"/>
                <w:i/>
                <w:sz w:val="20"/>
                <w:szCs w:val="20"/>
              </w:rPr>
            </w:pPr>
            <w:r w:rsidRPr="00D04C80">
              <w:rPr>
                <w:rFonts w:ascii="Times New Roman" w:eastAsia="Times New Roman" w:hAnsi="Times New Roman" w:cs="Times New Roman"/>
                <w:sz w:val="20"/>
                <w:szCs w:val="20"/>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Додатку № </w:t>
            </w:r>
            <w:r w:rsidR="00430DA1">
              <w:rPr>
                <w:rFonts w:ascii="Times New Roman" w:eastAsia="Times New Roman" w:hAnsi="Times New Roman" w:cs="Times New Roman"/>
                <w:sz w:val="20"/>
                <w:szCs w:val="20"/>
              </w:rPr>
              <w:t>2</w:t>
            </w:r>
            <w:r w:rsidRPr="00D04C80">
              <w:rPr>
                <w:rFonts w:ascii="Times New Roman" w:eastAsia="Times New Roman" w:hAnsi="Times New Roman" w:cs="Times New Roman"/>
                <w:sz w:val="20"/>
                <w:szCs w:val="20"/>
              </w:rPr>
              <w:t xml:space="preserve"> до оголошення </w:t>
            </w:r>
          </w:p>
        </w:tc>
      </w:tr>
      <w:tr w:rsidR="002B5E7D" w:rsidRPr="00D04C80" w:rsidTr="00F84CC8">
        <w:trPr>
          <w:trHeight w:val="465"/>
        </w:trPr>
        <w:tc>
          <w:tcPr>
            <w:tcW w:w="645" w:type="dxa"/>
            <w:tcBorders>
              <w:bottom w:val="single" w:sz="8" w:space="0" w:color="000000"/>
            </w:tcBorders>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jc w:val="center"/>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t>5</w:t>
            </w:r>
          </w:p>
        </w:tc>
        <w:tc>
          <w:tcPr>
            <w:tcW w:w="3915" w:type="dxa"/>
            <w:tcBorders>
              <w:bottom w:val="single" w:sz="8" w:space="0" w:color="000000"/>
            </w:tcBorders>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t>Унесення змін або відкликання пропозиції учасником</w:t>
            </w:r>
          </w:p>
          <w:p w:rsidR="002B5E7D" w:rsidRPr="00D04C80" w:rsidRDefault="002B5E7D" w:rsidP="00F84CC8">
            <w:pPr>
              <w:pStyle w:val="12"/>
              <w:widowControl w:val="0"/>
              <w:spacing w:line="240" w:lineRule="auto"/>
              <w:rPr>
                <w:rFonts w:ascii="Times New Roman" w:eastAsia="Times New Roman" w:hAnsi="Times New Roman" w:cs="Times New Roman"/>
                <w:b/>
                <w:sz w:val="20"/>
                <w:szCs w:val="20"/>
              </w:rPr>
            </w:pPr>
            <w:r w:rsidRPr="00D04C80">
              <w:rPr>
                <w:rFonts w:ascii="Times New Roman" w:eastAsia="Times New Roman" w:hAnsi="Times New Roman" w:cs="Times New Roman"/>
                <w:bCs/>
                <w:sz w:val="20"/>
                <w:szCs w:val="20"/>
              </w:rPr>
              <w:t>(ч.9 ст.14)</w:t>
            </w:r>
          </w:p>
        </w:tc>
        <w:tc>
          <w:tcPr>
            <w:tcW w:w="5673" w:type="dxa"/>
            <w:tcBorders>
              <w:bottom w:val="single" w:sz="8" w:space="0" w:color="000000"/>
            </w:tcBorders>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Учасник має право внести зміни або відкликати свою пропозицію до закінчення строку її подання без втрати свого забезпечення пропозиції.</w:t>
            </w:r>
          </w:p>
          <w:p w:rsidR="002B5E7D" w:rsidRPr="00D04C80" w:rsidRDefault="002B5E7D" w:rsidP="00F84CC8">
            <w:pPr>
              <w:pStyle w:val="12"/>
              <w:widowControl w:val="0"/>
              <w:spacing w:line="240" w:lineRule="auto"/>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2B5E7D" w:rsidRPr="00D04C80" w:rsidTr="00F84CC8">
        <w:trPr>
          <w:trHeight w:val="433"/>
        </w:trPr>
        <w:tc>
          <w:tcPr>
            <w:tcW w:w="10233" w:type="dxa"/>
            <w:gridSpan w:val="3"/>
            <w:shd w:val="clear" w:color="auto" w:fill="C2D69B" w:themeFill="accent3" w:themeFillTint="99"/>
            <w:tcMar>
              <w:top w:w="100" w:type="dxa"/>
              <w:left w:w="100" w:type="dxa"/>
              <w:bottom w:w="100" w:type="dxa"/>
              <w:right w:w="100" w:type="dxa"/>
            </w:tcMar>
          </w:tcPr>
          <w:p w:rsidR="002B5E7D" w:rsidRPr="00D04C80" w:rsidRDefault="002B5E7D" w:rsidP="00F84CC8">
            <w:pPr>
              <w:pStyle w:val="12"/>
              <w:widowControl w:val="0"/>
              <w:spacing w:line="240" w:lineRule="auto"/>
              <w:jc w:val="center"/>
              <w:rPr>
                <w:rFonts w:ascii="Times New Roman" w:hAnsi="Times New Roman" w:cs="Times New Roman"/>
                <w:b/>
                <w:sz w:val="20"/>
                <w:szCs w:val="20"/>
              </w:rPr>
            </w:pPr>
            <w:r w:rsidRPr="00D04C80">
              <w:rPr>
                <w:rFonts w:ascii="Times New Roman" w:eastAsia="Times New Roman" w:hAnsi="Times New Roman" w:cs="Times New Roman"/>
                <w:b/>
                <w:sz w:val="20"/>
                <w:szCs w:val="20"/>
              </w:rPr>
              <w:t>IV. Розгляд на відповідність умовам, визначеним в оголошенні про проведення спрощеної закупівлі та вимогам до предмета закупівлі, пропозиції учасника (</w:t>
            </w:r>
            <w:r w:rsidRPr="00D04C80">
              <w:rPr>
                <w:rFonts w:ascii="Times New Roman" w:hAnsi="Times New Roman" w:cs="Times New Roman"/>
                <w:b/>
                <w:sz w:val="20"/>
                <w:szCs w:val="20"/>
              </w:rPr>
              <w:t>п.5 ч.2 ст.14)</w:t>
            </w:r>
          </w:p>
        </w:tc>
      </w:tr>
      <w:tr w:rsidR="002B5E7D" w:rsidRPr="00D04C80" w:rsidTr="00F84CC8">
        <w:tc>
          <w:tcPr>
            <w:tcW w:w="645" w:type="dxa"/>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jc w:val="center"/>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t>1</w:t>
            </w:r>
          </w:p>
        </w:tc>
        <w:tc>
          <w:tcPr>
            <w:tcW w:w="3915" w:type="dxa"/>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t>Оцінка та розгляд пропозицій</w:t>
            </w:r>
          </w:p>
          <w:p w:rsidR="002B5E7D" w:rsidRPr="00D04C80" w:rsidRDefault="002B5E7D" w:rsidP="00F84CC8">
            <w:pPr>
              <w:pStyle w:val="12"/>
              <w:widowControl w:val="0"/>
              <w:spacing w:line="240" w:lineRule="auto"/>
              <w:rPr>
                <w:rFonts w:ascii="Times New Roman" w:eastAsia="Times New Roman" w:hAnsi="Times New Roman" w:cs="Times New Roman"/>
                <w:b/>
                <w:sz w:val="20"/>
                <w:szCs w:val="20"/>
              </w:rPr>
            </w:pPr>
          </w:p>
        </w:tc>
        <w:tc>
          <w:tcPr>
            <w:tcW w:w="5673" w:type="dxa"/>
            <w:shd w:val="clear" w:color="auto" w:fill="auto"/>
            <w:tcMar>
              <w:top w:w="100" w:type="dxa"/>
              <w:left w:w="100" w:type="dxa"/>
              <w:bottom w:w="100" w:type="dxa"/>
              <w:right w:w="100" w:type="dxa"/>
            </w:tcMar>
          </w:tcPr>
          <w:p w:rsidR="002B5E7D" w:rsidRPr="00D04C80" w:rsidRDefault="002B5E7D" w:rsidP="00F84CC8">
            <w:pPr>
              <w:pStyle w:val="rvps2"/>
              <w:shd w:val="clear" w:color="auto" w:fill="FFFFFF"/>
              <w:spacing w:before="0" w:beforeAutospacing="0" w:after="0" w:afterAutospacing="0"/>
              <w:ind w:firstLine="291"/>
              <w:jc w:val="both"/>
              <w:rPr>
                <w:sz w:val="20"/>
                <w:szCs w:val="20"/>
                <w:lang w:val="uk-UA" w:eastAsia="uk-UA"/>
              </w:rPr>
            </w:pPr>
            <w:r w:rsidRPr="00D04C80">
              <w:rPr>
                <w:sz w:val="20"/>
                <w:szCs w:val="20"/>
                <w:lang w:val="uk-UA" w:eastAsia="uk-UA"/>
              </w:rPr>
              <w:t xml:space="preserve">Розкриття пропозицій відбувається у порядку, передбаченому абзацами </w:t>
            </w:r>
            <w:hyperlink r:id="rId8" w:anchor="n1493" w:history="1">
              <w:r w:rsidRPr="00D04C80">
                <w:rPr>
                  <w:sz w:val="20"/>
                  <w:szCs w:val="20"/>
                  <w:lang w:val="uk-UA" w:eastAsia="uk-UA"/>
                </w:rPr>
                <w:t>першим</w:t>
              </w:r>
            </w:hyperlink>
            <w:r w:rsidRPr="00D04C80">
              <w:rPr>
                <w:sz w:val="20"/>
                <w:szCs w:val="20"/>
                <w:lang w:val="uk-UA" w:eastAsia="uk-UA"/>
              </w:rPr>
              <w:t xml:space="preserve"> і </w:t>
            </w:r>
            <w:hyperlink r:id="rId9" w:anchor="n1494" w:history="1">
              <w:r w:rsidRPr="00D04C80">
                <w:rPr>
                  <w:sz w:val="20"/>
                  <w:szCs w:val="20"/>
                  <w:lang w:val="uk-UA" w:eastAsia="uk-UA"/>
                </w:rPr>
                <w:t>другим</w:t>
              </w:r>
            </w:hyperlink>
            <w:r w:rsidRPr="00D04C80">
              <w:rPr>
                <w:sz w:val="20"/>
                <w:szCs w:val="20"/>
                <w:lang w:val="uk-UA" w:eastAsia="uk-UA"/>
              </w:rPr>
              <w:t xml:space="preserve"> частини першої статті 28 Закону.</w:t>
            </w:r>
          </w:p>
          <w:p w:rsidR="002B5E7D" w:rsidRPr="00D04C80" w:rsidRDefault="002B5E7D" w:rsidP="00F84CC8">
            <w:pPr>
              <w:pStyle w:val="rvps2"/>
              <w:shd w:val="clear" w:color="auto" w:fill="FFFFFF"/>
              <w:spacing w:before="0" w:beforeAutospacing="0" w:after="0" w:afterAutospacing="0"/>
              <w:ind w:firstLine="291"/>
              <w:jc w:val="both"/>
              <w:rPr>
                <w:sz w:val="20"/>
                <w:szCs w:val="20"/>
                <w:lang w:val="uk-UA" w:eastAsia="uk-UA"/>
              </w:rPr>
            </w:pPr>
            <w:r w:rsidRPr="00D04C80">
              <w:rPr>
                <w:sz w:val="20"/>
                <w:szCs w:val="20"/>
                <w:lang w:val="uk-UA" w:eastAsia="uk-UA"/>
              </w:rPr>
              <w:t>Оцінка пропозицій проводиться електронною системою закупівель автоматично на основі критеріїв і методики оцінки, зазначених замовником в оголошенні про проведення спрощеної закупівлі та шляхом застосування електронного аукціону.</w:t>
            </w:r>
          </w:p>
          <w:p w:rsidR="002B5E7D" w:rsidRPr="00D04C80" w:rsidRDefault="002B5E7D" w:rsidP="00F84CC8">
            <w:pPr>
              <w:pStyle w:val="12"/>
              <w:widowControl w:val="0"/>
              <w:spacing w:line="240" w:lineRule="auto"/>
              <w:ind w:firstLine="328"/>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Дата і час проведення електронного аукціону визначаються електронною системою закупівель автоматично.</w:t>
            </w:r>
          </w:p>
          <w:p w:rsidR="002B5E7D" w:rsidRPr="00D04C80" w:rsidRDefault="002B5E7D" w:rsidP="00F84CC8">
            <w:pPr>
              <w:pStyle w:val="12"/>
              <w:widowControl w:val="0"/>
              <w:spacing w:line="240" w:lineRule="auto"/>
              <w:ind w:firstLine="328"/>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 xml:space="preserve">Електронна система визначає найкращою пропозицію з найнижчою ціною/приведеною ціною. </w:t>
            </w:r>
          </w:p>
          <w:p w:rsidR="002B5E7D" w:rsidRPr="00D04C80" w:rsidRDefault="002B5E7D" w:rsidP="00F84CC8">
            <w:pPr>
              <w:pStyle w:val="12"/>
              <w:widowControl w:val="0"/>
              <w:spacing w:line="240" w:lineRule="auto"/>
              <w:ind w:firstLine="328"/>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Після оцінки пропозицій замовник розглядає пропозиції на відповідність вимогам, визначеним в цьому оголошенні про проведення спрощеної закупівлі, та вимогам до предмета закупівлі, з переліку учасників, починаючи з учасника, пропозиція якого за результатом оцінки визначена найбільш економічно вигідною.</w:t>
            </w:r>
          </w:p>
          <w:p w:rsidR="002B5E7D" w:rsidRPr="00D04C80" w:rsidRDefault="002B5E7D" w:rsidP="00F84CC8">
            <w:pPr>
              <w:pStyle w:val="12"/>
              <w:widowControl w:val="0"/>
              <w:spacing w:line="240" w:lineRule="auto"/>
              <w:ind w:firstLine="328"/>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2B5E7D" w:rsidRPr="00D04C80" w:rsidRDefault="002B5E7D" w:rsidP="00F84CC8">
            <w:pPr>
              <w:pStyle w:val="12"/>
              <w:widowControl w:val="0"/>
              <w:spacing w:line="240" w:lineRule="auto"/>
              <w:ind w:firstLine="328"/>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У разі відхилення пропозиції найбільш економічно вигідної пропозиції  відповідно до ч. 13 ст.14 Закону Замовник розглядає наступну пропозицію учасника, який за результатами оцінки надав наступну найбільш економічно вигідну пропозицію.</w:t>
            </w:r>
          </w:p>
          <w:p w:rsidR="002B5E7D" w:rsidRPr="00D04C80" w:rsidRDefault="002B5E7D" w:rsidP="00F84CC8">
            <w:pPr>
              <w:shd w:val="clear" w:color="auto" w:fill="FFFFFF"/>
              <w:spacing w:line="240" w:lineRule="auto"/>
              <w:ind w:firstLine="346"/>
              <w:jc w:val="both"/>
              <w:rPr>
                <w:rFonts w:ascii="Times New Roman" w:eastAsia="Times New Roman" w:hAnsi="Times New Roman" w:cs="Times New Roman"/>
                <w:sz w:val="20"/>
                <w:szCs w:val="20"/>
              </w:rPr>
            </w:pPr>
            <w:bookmarkStart w:id="5" w:name="n1180"/>
            <w:bookmarkEnd w:id="5"/>
            <w:r w:rsidRPr="00D04C80">
              <w:rPr>
                <w:rFonts w:ascii="Times New Roman" w:eastAsia="Times New Roman" w:hAnsi="Times New Roman" w:cs="Times New Roman"/>
                <w:sz w:val="20"/>
                <w:szCs w:val="20"/>
              </w:rPr>
              <w:t>Наступна найбільш економічно вигідна пропозиція визначається електронною системою закупівель автоматично.</w:t>
            </w:r>
          </w:p>
          <w:p w:rsidR="002B5E7D" w:rsidRPr="00D04C80" w:rsidRDefault="002B5E7D" w:rsidP="00F84CC8">
            <w:pPr>
              <w:shd w:val="clear" w:color="auto" w:fill="FFFFFF"/>
              <w:spacing w:line="240" w:lineRule="auto"/>
              <w:ind w:firstLine="346"/>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Для проведення спрощеної закупівлі із застосуванням електронного аукціону має бути подано не менше двох пропозицій.</w:t>
            </w:r>
          </w:p>
          <w:p w:rsidR="002B5E7D" w:rsidRPr="00D04C80" w:rsidRDefault="002B5E7D" w:rsidP="00F84CC8">
            <w:pPr>
              <w:pStyle w:val="12"/>
              <w:widowControl w:val="0"/>
              <w:spacing w:line="240" w:lineRule="auto"/>
              <w:ind w:firstLine="328"/>
              <w:jc w:val="both"/>
              <w:rPr>
                <w:rFonts w:ascii="Times New Roman" w:eastAsia="Times New Roman" w:hAnsi="Times New Roman" w:cs="Times New Roman"/>
                <w:sz w:val="20"/>
                <w:szCs w:val="20"/>
              </w:rPr>
            </w:pPr>
            <w:bookmarkStart w:id="6" w:name="n1166"/>
            <w:bookmarkEnd w:id="6"/>
            <w:r w:rsidRPr="00D04C80">
              <w:rPr>
                <w:rFonts w:ascii="Times New Roman" w:eastAsia="Times New Roman" w:hAnsi="Times New Roman" w:cs="Times New Roman"/>
                <w:sz w:val="20"/>
                <w:szCs w:val="20"/>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2B5E7D" w:rsidRPr="00D04C80" w:rsidRDefault="002B5E7D" w:rsidP="00F84CC8">
            <w:pPr>
              <w:pStyle w:val="12"/>
              <w:widowControl w:val="0"/>
              <w:spacing w:line="240" w:lineRule="auto"/>
              <w:ind w:firstLine="328"/>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 xml:space="preserve">За результатами оцінки та розгляду пропозиції замовник визначає переможця та приймає рішення про намір укласти договір про закупівлю. </w:t>
            </w:r>
          </w:p>
          <w:p w:rsidR="002B5E7D" w:rsidRPr="00D04C80" w:rsidRDefault="002B5E7D" w:rsidP="00F84CC8">
            <w:pPr>
              <w:pStyle w:val="12"/>
              <w:widowControl w:val="0"/>
              <w:spacing w:line="240" w:lineRule="auto"/>
              <w:ind w:firstLine="328"/>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 xml:space="preserve">Повідомлення про намір укласти договір про закупівлю замовник оприлюднює в електронній системі закупівель. </w:t>
            </w:r>
          </w:p>
        </w:tc>
      </w:tr>
      <w:tr w:rsidR="002B5E7D" w:rsidRPr="00D04C80" w:rsidTr="00F84CC8">
        <w:tc>
          <w:tcPr>
            <w:tcW w:w="645" w:type="dxa"/>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jc w:val="center"/>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t>2</w:t>
            </w:r>
          </w:p>
        </w:tc>
        <w:tc>
          <w:tcPr>
            <w:tcW w:w="3915" w:type="dxa"/>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highlight w:val="white"/>
              </w:rPr>
              <w:t>Відхилення пропозицій</w:t>
            </w:r>
          </w:p>
        </w:tc>
        <w:tc>
          <w:tcPr>
            <w:tcW w:w="5673" w:type="dxa"/>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ind w:firstLine="328"/>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Замовник відхиляє пропозицію учасника у наступних випадках:</w:t>
            </w:r>
          </w:p>
          <w:p w:rsidR="002B5E7D" w:rsidRPr="00D04C80" w:rsidRDefault="002B5E7D" w:rsidP="002B5E7D">
            <w:pPr>
              <w:pStyle w:val="12"/>
              <w:widowControl w:val="0"/>
              <w:numPr>
                <w:ilvl w:val="0"/>
                <w:numId w:val="1"/>
              </w:numPr>
              <w:tabs>
                <w:tab w:val="left" w:pos="611"/>
              </w:tabs>
              <w:spacing w:line="240" w:lineRule="auto"/>
              <w:ind w:left="44" w:firstLine="316"/>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пропозиція учасника не відповідає умовам, визначеним в оголошенні про проведення спрощеної закупівлі, та вимогам до предмета закупівлі;</w:t>
            </w:r>
          </w:p>
          <w:p w:rsidR="002B5E7D" w:rsidRPr="00D04C80" w:rsidRDefault="002B5E7D" w:rsidP="002B5E7D">
            <w:pPr>
              <w:pStyle w:val="12"/>
              <w:widowControl w:val="0"/>
              <w:numPr>
                <w:ilvl w:val="0"/>
                <w:numId w:val="1"/>
              </w:numPr>
              <w:tabs>
                <w:tab w:val="left" w:pos="611"/>
              </w:tabs>
              <w:spacing w:line="240" w:lineRule="auto"/>
              <w:ind w:left="44" w:firstLine="316"/>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lastRenderedPageBreak/>
              <w:t>учасник не надав забезпечення пропозиції, якщо таке забезпечення вимагалося замовником;</w:t>
            </w:r>
          </w:p>
          <w:p w:rsidR="002B5E7D" w:rsidRPr="00D04C80" w:rsidRDefault="002B5E7D" w:rsidP="002B5E7D">
            <w:pPr>
              <w:pStyle w:val="12"/>
              <w:widowControl w:val="0"/>
              <w:numPr>
                <w:ilvl w:val="0"/>
                <w:numId w:val="1"/>
              </w:numPr>
              <w:tabs>
                <w:tab w:val="left" w:pos="611"/>
              </w:tabs>
              <w:spacing w:line="240" w:lineRule="auto"/>
              <w:ind w:left="44" w:firstLine="316"/>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учасник, який визначений переможцем спрощеної закупівлі, відмовився від укладення договору про закупівлю;</w:t>
            </w:r>
          </w:p>
          <w:p w:rsidR="002B5E7D" w:rsidRPr="00D04C80" w:rsidRDefault="002B5E7D" w:rsidP="002B5E7D">
            <w:pPr>
              <w:pStyle w:val="12"/>
              <w:widowControl w:val="0"/>
              <w:numPr>
                <w:ilvl w:val="0"/>
                <w:numId w:val="1"/>
              </w:numPr>
              <w:tabs>
                <w:tab w:val="left" w:pos="611"/>
              </w:tabs>
              <w:spacing w:line="240" w:lineRule="auto"/>
              <w:ind w:left="44" w:firstLine="316"/>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D04C80">
              <w:rPr>
                <w:rFonts w:ascii="Times New Roman" w:eastAsia="Times New Roman" w:hAnsi="Times New Roman" w:cs="Times New Roman"/>
                <w:sz w:val="20"/>
                <w:szCs w:val="20"/>
              </w:rPr>
              <w:t>неукладення</w:t>
            </w:r>
            <w:proofErr w:type="spellEnd"/>
            <w:r w:rsidRPr="00D04C80">
              <w:rPr>
                <w:rFonts w:ascii="Times New Roman" w:eastAsia="Times New Roman" w:hAnsi="Times New Roman" w:cs="Times New Roman"/>
                <w:sz w:val="20"/>
                <w:szCs w:val="20"/>
              </w:rPr>
              <w:t xml:space="preserve"> договору з боку учасника) більше двох разів із замовником, який проводить таку спрощену закупівлю.</w:t>
            </w:r>
          </w:p>
          <w:p w:rsidR="002B5E7D" w:rsidRPr="00D04C80" w:rsidRDefault="002B5E7D" w:rsidP="00F84CC8">
            <w:pPr>
              <w:pStyle w:val="12"/>
              <w:widowControl w:val="0"/>
              <w:spacing w:line="240" w:lineRule="auto"/>
              <w:ind w:firstLine="328"/>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2B5E7D" w:rsidRPr="00D04C80" w:rsidRDefault="002B5E7D" w:rsidP="00F84CC8">
            <w:pPr>
              <w:pStyle w:val="12"/>
              <w:widowControl w:val="0"/>
              <w:spacing w:line="240" w:lineRule="auto"/>
              <w:ind w:firstLine="328"/>
              <w:jc w:val="both"/>
              <w:rPr>
                <w:rFonts w:ascii="Times New Roman" w:eastAsia="Times New Roman" w:hAnsi="Times New Roman" w:cs="Times New Roman"/>
                <w:sz w:val="20"/>
                <w:szCs w:val="20"/>
                <w:lang w:val="ru-RU"/>
              </w:rPr>
            </w:pPr>
            <w:bookmarkStart w:id="7" w:name="n1187"/>
            <w:bookmarkEnd w:id="7"/>
            <w:r w:rsidRPr="00D04C80">
              <w:rPr>
                <w:rFonts w:ascii="Times New Roman" w:eastAsia="Times New Roman" w:hAnsi="Times New Roman" w:cs="Times New Roman"/>
                <w:sz w:val="20"/>
                <w:szCs w:val="20"/>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цьому Оголошенні,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2B5E7D" w:rsidRPr="00D04C80" w:rsidTr="00F84CC8">
        <w:tc>
          <w:tcPr>
            <w:tcW w:w="645" w:type="dxa"/>
            <w:tcBorders>
              <w:bottom w:val="single" w:sz="8" w:space="0" w:color="000000"/>
            </w:tcBorders>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jc w:val="center"/>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lastRenderedPageBreak/>
              <w:t>3</w:t>
            </w:r>
          </w:p>
        </w:tc>
        <w:tc>
          <w:tcPr>
            <w:tcW w:w="3915" w:type="dxa"/>
            <w:tcBorders>
              <w:bottom w:val="single" w:sz="8" w:space="0" w:color="000000"/>
            </w:tcBorders>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t>Інша інформація</w:t>
            </w:r>
          </w:p>
        </w:tc>
        <w:tc>
          <w:tcPr>
            <w:tcW w:w="5673" w:type="dxa"/>
            <w:tcBorders>
              <w:bottom w:val="single" w:sz="8" w:space="0" w:color="000000"/>
            </w:tcBorders>
            <w:shd w:val="clear" w:color="auto" w:fill="auto"/>
            <w:tcMar>
              <w:top w:w="100" w:type="dxa"/>
              <w:left w:w="100" w:type="dxa"/>
              <w:bottom w:w="100" w:type="dxa"/>
              <w:right w:w="100" w:type="dxa"/>
            </w:tcMar>
          </w:tcPr>
          <w:p w:rsidR="002B5E7D" w:rsidRPr="00D04C80" w:rsidRDefault="002B5E7D" w:rsidP="00F84CC8">
            <w:pPr>
              <w:shd w:val="clear" w:color="auto" w:fill="FFFFFF"/>
              <w:spacing w:line="240" w:lineRule="auto"/>
              <w:ind w:firstLine="346"/>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Витрати, пов’язані з підготовкою та поданням пропозиції, учасник несе самостійно. До розрахунку ціни пропозиції не включаються будь-які витрати, понесені учасником у процесі проведення закупівлі та укладення договору про закупівлю, витрати, пов’язані із оформленням забезпечення пропозиції. Зазначені витрати сплачуються учасником. Понесені витрати учасника не відшкодовуються (в тому числі і у разі відміни закупівлі).</w:t>
            </w:r>
          </w:p>
          <w:p w:rsidR="002B5E7D" w:rsidRPr="00D04C80" w:rsidRDefault="002B5E7D" w:rsidP="00F84CC8">
            <w:pPr>
              <w:shd w:val="clear" w:color="auto" w:fill="FFFFFF"/>
              <w:spacing w:line="240" w:lineRule="auto"/>
              <w:ind w:firstLine="346"/>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Допущення учасниками формальних (несуттєвих) помилок в пропозиції не призведе до відхилення їх пропозицій.</w:t>
            </w:r>
          </w:p>
          <w:p w:rsidR="002B5E7D" w:rsidRPr="00D04C80" w:rsidRDefault="002B5E7D" w:rsidP="00F84CC8">
            <w:pPr>
              <w:shd w:val="clear" w:color="auto" w:fill="FFFFFF"/>
              <w:spacing w:line="240" w:lineRule="auto"/>
              <w:ind w:firstLine="346"/>
              <w:jc w:val="both"/>
              <w:rPr>
                <w:rFonts w:ascii="Times New Roman" w:eastAsia="Times New Roman" w:hAnsi="Times New Roman" w:cs="Times New Roman"/>
                <w:sz w:val="20"/>
                <w:szCs w:val="20"/>
              </w:rPr>
            </w:pPr>
            <w:r w:rsidRPr="00430DA1">
              <w:rPr>
                <w:rFonts w:ascii="Times New Roman" w:eastAsia="Times New Roman" w:hAnsi="Times New Roman" w:cs="Times New Roman"/>
                <w:i/>
                <w:sz w:val="20"/>
                <w:szCs w:val="20"/>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r w:rsidRPr="00D04C80">
              <w:rPr>
                <w:rFonts w:ascii="Times New Roman" w:eastAsia="Times New Roman" w:hAnsi="Times New Roman" w:cs="Times New Roman"/>
                <w:sz w:val="20"/>
                <w:szCs w:val="20"/>
              </w:rPr>
              <w:t>.</w:t>
            </w:r>
          </w:p>
          <w:p w:rsidR="002B5E7D" w:rsidRPr="00D04C80" w:rsidRDefault="002B5E7D" w:rsidP="00F84CC8">
            <w:pPr>
              <w:shd w:val="clear" w:color="auto" w:fill="FFFFFF"/>
              <w:spacing w:line="240" w:lineRule="auto"/>
              <w:ind w:firstLine="346"/>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До формальних (несуттєвих) помилок відносяться:</w:t>
            </w:r>
          </w:p>
          <w:p w:rsidR="002B5E7D" w:rsidRPr="00D04C80" w:rsidRDefault="002B5E7D" w:rsidP="002B5E7D">
            <w:pPr>
              <w:pStyle w:val="a5"/>
              <w:numPr>
                <w:ilvl w:val="0"/>
                <w:numId w:val="2"/>
              </w:numPr>
              <w:tabs>
                <w:tab w:val="num" w:pos="228"/>
                <w:tab w:val="left" w:pos="512"/>
                <w:tab w:val="left" w:pos="941"/>
                <w:tab w:val="left" w:pos="6182"/>
              </w:tabs>
              <w:spacing w:line="240" w:lineRule="auto"/>
              <w:ind w:left="0" w:firstLine="198"/>
              <w:jc w:val="both"/>
              <w:rPr>
                <w:rFonts w:ascii="Times New Roman" w:eastAsia="Times New Roman" w:hAnsi="Times New Roman" w:cs="Times New Roman"/>
                <w:color w:val="auto"/>
                <w:sz w:val="20"/>
                <w:szCs w:val="20"/>
                <w:lang w:eastAsia="uk-UA"/>
              </w:rPr>
            </w:pPr>
            <w:r w:rsidRPr="00D04C80">
              <w:rPr>
                <w:rFonts w:ascii="Times New Roman" w:eastAsia="Times New Roman" w:hAnsi="Times New Roman" w:cs="Times New Roman"/>
                <w:color w:val="auto"/>
                <w:sz w:val="20"/>
                <w:szCs w:val="20"/>
                <w:lang w:eastAsia="uk-UA"/>
              </w:rPr>
              <w:t>технічні помилки та описки, граматичні помилки, помилки у правописі, у розділових знаках тощо;</w:t>
            </w:r>
          </w:p>
          <w:p w:rsidR="002B5E7D" w:rsidRPr="00D04C80" w:rsidRDefault="002B5E7D" w:rsidP="002B5E7D">
            <w:pPr>
              <w:pStyle w:val="a5"/>
              <w:numPr>
                <w:ilvl w:val="0"/>
                <w:numId w:val="2"/>
              </w:numPr>
              <w:tabs>
                <w:tab w:val="num" w:pos="228"/>
                <w:tab w:val="left" w:pos="512"/>
                <w:tab w:val="left" w:pos="941"/>
                <w:tab w:val="left" w:pos="6182"/>
              </w:tabs>
              <w:spacing w:line="240" w:lineRule="auto"/>
              <w:ind w:left="0" w:firstLine="198"/>
              <w:jc w:val="both"/>
              <w:rPr>
                <w:rFonts w:ascii="Times New Roman" w:eastAsia="Times New Roman" w:hAnsi="Times New Roman" w:cs="Times New Roman"/>
                <w:color w:val="auto"/>
                <w:sz w:val="20"/>
                <w:szCs w:val="20"/>
                <w:lang w:eastAsia="uk-UA"/>
              </w:rPr>
            </w:pPr>
            <w:r w:rsidRPr="00D04C80">
              <w:rPr>
                <w:rFonts w:ascii="Times New Roman" w:eastAsia="Times New Roman" w:hAnsi="Times New Roman" w:cs="Times New Roman"/>
                <w:color w:val="auto"/>
                <w:sz w:val="20"/>
                <w:szCs w:val="20"/>
                <w:lang w:eastAsia="uk-UA"/>
              </w:rPr>
              <w:t xml:space="preserve">орфографічні помилки та механічні описки в словах та словосполученнях, що зазначені в документах, які підготовлені та надані у складі пропозиції безпосередньо Учасником. Наприклад: зазначення в довідці русизмів, </w:t>
            </w:r>
            <w:proofErr w:type="spellStart"/>
            <w:r w:rsidRPr="00D04C80">
              <w:rPr>
                <w:rFonts w:ascii="Times New Roman" w:eastAsia="Times New Roman" w:hAnsi="Times New Roman" w:cs="Times New Roman"/>
                <w:color w:val="auto"/>
                <w:sz w:val="20"/>
                <w:szCs w:val="20"/>
                <w:lang w:eastAsia="uk-UA"/>
              </w:rPr>
              <w:t>сленгових</w:t>
            </w:r>
            <w:proofErr w:type="spellEnd"/>
            <w:r w:rsidRPr="00D04C80">
              <w:rPr>
                <w:rFonts w:ascii="Times New Roman" w:eastAsia="Times New Roman" w:hAnsi="Times New Roman" w:cs="Times New Roman"/>
                <w:color w:val="auto"/>
                <w:sz w:val="20"/>
                <w:szCs w:val="20"/>
                <w:lang w:eastAsia="uk-UA"/>
              </w:rPr>
              <w:t xml:space="preserve"> слів або технічних помилок;</w:t>
            </w:r>
          </w:p>
          <w:p w:rsidR="002B5E7D" w:rsidRPr="00D04C80" w:rsidRDefault="002B5E7D" w:rsidP="002B5E7D">
            <w:pPr>
              <w:pStyle w:val="a5"/>
              <w:numPr>
                <w:ilvl w:val="0"/>
                <w:numId w:val="2"/>
              </w:numPr>
              <w:tabs>
                <w:tab w:val="num" w:pos="228"/>
                <w:tab w:val="left" w:pos="512"/>
                <w:tab w:val="left" w:pos="941"/>
                <w:tab w:val="left" w:pos="6182"/>
              </w:tabs>
              <w:spacing w:line="240" w:lineRule="auto"/>
              <w:ind w:left="0" w:firstLine="198"/>
              <w:jc w:val="both"/>
              <w:rPr>
                <w:rFonts w:ascii="Times New Roman" w:eastAsia="Times New Roman" w:hAnsi="Times New Roman" w:cs="Times New Roman"/>
                <w:color w:val="auto"/>
                <w:sz w:val="20"/>
                <w:szCs w:val="20"/>
                <w:lang w:eastAsia="uk-UA"/>
              </w:rPr>
            </w:pPr>
            <w:r w:rsidRPr="00D04C80">
              <w:rPr>
                <w:rFonts w:ascii="Times New Roman" w:eastAsia="Times New Roman" w:hAnsi="Times New Roman" w:cs="Times New Roman"/>
                <w:color w:val="auto"/>
                <w:sz w:val="20"/>
                <w:szCs w:val="20"/>
                <w:lang w:eastAsia="uk-UA"/>
              </w:rPr>
              <w:t xml:space="preserve">зазначення у документах учасника попередньої (минулої) назви вулиці, міста, підприємства, установи тощо, які були змінені відповідно до Закону України від 09.04.2015 № 317-VIII “Про засудження комуністичного та націонал-соціалістичного (нацистського) тоталітарних режимів в Україні та заборону пропаганди їхньої </w:t>
            </w:r>
            <w:proofErr w:type="spellStart"/>
            <w:r w:rsidRPr="00D04C80">
              <w:rPr>
                <w:rFonts w:ascii="Times New Roman" w:eastAsia="Times New Roman" w:hAnsi="Times New Roman" w:cs="Times New Roman"/>
                <w:color w:val="auto"/>
                <w:sz w:val="20"/>
                <w:szCs w:val="20"/>
                <w:lang w:eastAsia="uk-UA"/>
              </w:rPr>
              <w:t>символікиˮ</w:t>
            </w:r>
            <w:proofErr w:type="spellEnd"/>
            <w:r w:rsidRPr="00D04C80">
              <w:rPr>
                <w:rFonts w:ascii="Times New Roman" w:eastAsia="Times New Roman" w:hAnsi="Times New Roman" w:cs="Times New Roman"/>
                <w:color w:val="auto"/>
                <w:sz w:val="20"/>
                <w:szCs w:val="20"/>
                <w:lang w:eastAsia="uk-UA"/>
              </w:rPr>
              <w:t>;</w:t>
            </w:r>
          </w:p>
          <w:p w:rsidR="002B5E7D" w:rsidRPr="00D04C80" w:rsidRDefault="002B5E7D" w:rsidP="002B5E7D">
            <w:pPr>
              <w:pStyle w:val="a5"/>
              <w:numPr>
                <w:ilvl w:val="0"/>
                <w:numId w:val="2"/>
              </w:numPr>
              <w:tabs>
                <w:tab w:val="num" w:pos="228"/>
                <w:tab w:val="left" w:pos="512"/>
                <w:tab w:val="left" w:pos="941"/>
                <w:tab w:val="left" w:pos="6182"/>
              </w:tabs>
              <w:spacing w:line="240" w:lineRule="auto"/>
              <w:ind w:left="0" w:firstLine="198"/>
              <w:jc w:val="both"/>
              <w:rPr>
                <w:rFonts w:ascii="Times New Roman" w:eastAsia="Times New Roman" w:hAnsi="Times New Roman" w:cs="Times New Roman"/>
                <w:color w:val="auto"/>
                <w:sz w:val="20"/>
                <w:szCs w:val="20"/>
                <w:lang w:eastAsia="uk-UA"/>
              </w:rPr>
            </w:pPr>
            <w:r w:rsidRPr="00D04C80">
              <w:rPr>
                <w:rFonts w:ascii="Times New Roman" w:eastAsia="Times New Roman" w:hAnsi="Times New Roman" w:cs="Times New Roman"/>
                <w:color w:val="auto"/>
                <w:sz w:val="20"/>
                <w:szCs w:val="20"/>
                <w:lang w:eastAsia="uk-UA"/>
              </w:rPr>
              <w:t>незначні неточності перекладу документа, якщо вони не впливають на зміст пропозиції Учасника;</w:t>
            </w:r>
          </w:p>
          <w:p w:rsidR="002B5E7D" w:rsidRPr="00D04C80" w:rsidRDefault="002B5E7D" w:rsidP="002B5E7D">
            <w:pPr>
              <w:pStyle w:val="a5"/>
              <w:numPr>
                <w:ilvl w:val="0"/>
                <w:numId w:val="2"/>
              </w:numPr>
              <w:tabs>
                <w:tab w:val="num" w:pos="228"/>
                <w:tab w:val="left" w:pos="512"/>
                <w:tab w:val="left" w:pos="941"/>
                <w:tab w:val="left" w:pos="6182"/>
              </w:tabs>
              <w:spacing w:line="240" w:lineRule="auto"/>
              <w:ind w:left="0" w:firstLine="198"/>
              <w:jc w:val="both"/>
              <w:rPr>
                <w:rFonts w:ascii="Times New Roman" w:eastAsia="Times New Roman" w:hAnsi="Times New Roman" w:cs="Times New Roman"/>
                <w:color w:val="auto"/>
                <w:sz w:val="20"/>
                <w:szCs w:val="20"/>
                <w:lang w:eastAsia="uk-UA"/>
              </w:rPr>
            </w:pPr>
            <w:r w:rsidRPr="00D04C80">
              <w:rPr>
                <w:rFonts w:ascii="Times New Roman" w:eastAsia="Times New Roman" w:hAnsi="Times New Roman" w:cs="Times New Roman"/>
                <w:color w:val="auto"/>
                <w:sz w:val="20"/>
                <w:szCs w:val="20"/>
                <w:lang w:eastAsia="uk-UA"/>
              </w:rPr>
              <w:t xml:space="preserve">недотримання  встановлених форм довідок (листів тощо), що надаються відповідно до вимог цього Оголошення, за умови, що зміст та вся інформація, яка вимагалась Замовником, зазначені у наданому документі/документах; </w:t>
            </w:r>
          </w:p>
          <w:p w:rsidR="002B5E7D" w:rsidRPr="00D04C80" w:rsidRDefault="002B5E7D" w:rsidP="002B5E7D">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line="240" w:lineRule="auto"/>
              <w:ind w:left="0" w:firstLine="198"/>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зазначення невірної назви документу, що підготовлений безпосередньо учасником, у разі, якщо зміст такого документу повністю відповідає вимогам цього оголошення про проведення спрощеної закупівлі. Наприклад: замість вимоги надати довідку в довільній формі учасник надав лист-пояснення;</w:t>
            </w:r>
          </w:p>
          <w:p w:rsidR="002B5E7D" w:rsidRPr="00D04C80" w:rsidRDefault="002B5E7D" w:rsidP="002B5E7D">
            <w:pPr>
              <w:pStyle w:val="a5"/>
              <w:widowControl w:val="0"/>
              <w:numPr>
                <w:ilvl w:val="0"/>
                <w:numId w:val="2"/>
              </w:numPr>
              <w:tabs>
                <w:tab w:val="num" w:pos="228"/>
                <w:tab w:val="left" w:pos="512"/>
                <w:tab w:val="left" w:pos="941"/>
                <w:tab w:val="left" w:pos="6182"/>
              </w:tabs>
              <w:spacing w:line="240" w:lineRule="auto"/>
              <w:ind w:left="0" w:firstLine="198"/>
              <w:jc w:val="both"/>
              <w:rPr>
                <w:rFonts w:ascii="Times New Roman" w:eastAsia="Times New Roman" w:hAnsi="Times New Roman" w:cs="Times New Roman"/>
                <w:color w:val="auto"/>
                <w:sz w:val="20"/>
                <w:szCs w:val="20"/>
                <w:lang w:eastAsia="uk-UA"/>
              </w:rPr>
            </w:pPr>
            <w:r w:rsidRPr="00D04C80">
              <w:rPr>
                <w:rFonts w:ascii="Times New Roman" w:eastAsia="Times New Roman" w:hAnsi="Times New Roman" w:cs="Times New Roman"/>
                <w:color w:val="auto"/>
                <w:sz w:val="20"/>
                <w:szCs w:val="20"/>
                <w:lang w:eastAsia="uk-UA"/>
              </w:rPr>
              <w:t xml:space="preserve">зазначення неповного переліку інформації в певному документі всупереч вимогам цього Оголошення у разі, якщо </w:t>
            </w:r>
            <w:r w:rsidRPr="00D04C80">
              <w:rPr>
                <w:rFonts w:ascii="Times New Roman" w:eastAsia="Times New Roman" w:hAnsi="Times New Roman" w:cs="Times New Roman"/>
                <w:color w:val="auto"/>
                <w:sz w:val="20"/>
                <w:szCs w:val="20"/>
                <w:lang w:eastAsia="uk-UA"/>
              </w:rPr>
              <w:lastRenderedPageBreak/>
              <w:t>така інформація в повній мірі відображена в іншому документі/документах, поданому у складі пропозиції Учасника;</w:t>
            </w:r>
          </w:p>
          <w:p w:rsidR="002B5E7D" w:rsidRDefault="002B5E7D" w:rsidP="002B5E7D">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line="240" w:lineRule="auto"/>
              <w:ind w:left="0" w:firstLine="198"/>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якщо вимога в оголошенні встановлена декілька разів, учасник може подати необхідний документ  або інформацію один раз;</w:t>
            </w:r>
          </w:p>
          <w:p w:rsidR="006B248D" w:rsidRPr="00D04C80" w:rsidRDefault="006B248D" w:rsidP="002B5E7D">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line="240" w:lineRule="auto"/>
              <w:ind w:left="0" w:firstLine="198"/>
              <w:jc w:val="both"/>
              <w:rPr>
                <w:rFonts w:ascii="Times New Roman" w:eastAsia="Times New Roman" w:hAnsi="Times New Roman" w:cs="Times New Roman"/>
                <w:sz w:val="20"/>
                <w:szCs w:val="20"/>
              </w:rPr>
            </w:pPr>
            <w:r w:rsidRPr="006B248D">
              <w:rPr>
                <w:rFonts w:ascii="Times New Roman" w:eastAsia="Times New Roman" w:hAnsi="Times New Roman" w:cs="Times New Roman"/>
                <w:sz w:val="20"/>
                <w:szCs w:val="20"/>
              </w:rPr>
              <w:t>технічні помилки та описки, в тому числі відсутність підписів, печаток на окремих документах;</w:t>
            </w:r>
          </w:p>
          <w:p w:rsidR="002B5E7D" w:rsidRPr="00D04C80" w:rsidRDefault="002B5E7D" w:rsidP="002B5E7D">
            <w:pPr>
              <w:pStyle w:val="a5"/>
              <w:widowControl w:val="0"/>
              <w:numPr>
                <w:ilvl w:val="0"/>
                <w:numId w:val="2"/>
              </w:numPr>
              <w:tabs>
                <w:tab w:val="num" w:pos="228"/>
                <w:tab w:val="left" w:pos="512"/>
                <w:tab w:val="left" w:pos="941"/>
                <w:tab w:val="left" w:pos="6182"/>
              </w:tabs>
              <w:spacing w:line="240" w:lineRule="auto"/>
              <w:ind w:left="0" w:firstLine="198"/>
              <w:jc w:val="both"/>
              <w:rPr>
                <w:rFonts w:ascii="Times New Roman" w:eastAsia="Times New Roman" w:hAnsi="Times New Roman" w:cs="Times New Roman"/>
                <w:color w:val="auto"/>
                <w:sz w:val="20"/>
                <w:szCs w:val="20"/>
                <w:lang w:eastAsia="uk-UA"/>
              </w:rPr>
            </w:pPr>
            <w:r w:rsidRPr="00D04C80">
              <w:rPr>
                <w:rFonts w:ascii="Times New Roman" w:eastAsia="Times New Roman" w:hAnsi="Times New Roman" w:cs="Times New Roman"/>
                <w:color w:val="auto"/>
                <w:sz w:val="20"/>
                <w:szCs w:val="20"/>
              </w:rPr>
              <w:t>інші помилки, що пов’язані з оформленням пропозиції та не впливають на її зміст.</w:t>
            </w:r>
          </w:p>
          <w:p w:rsidR="002B5E7D" w:rsidRPr="00D04C80" w:rsidRDefault="002B5E7D" w:rsidP="00F84CC8">
            <w:pPr>
              <w:widowControl w:val="0"/>
              <w:tabs>
                <w:tab w:val="left" w:pos="512"/>
                <w:tab w:val="left" w:pos="941"/>
                <w:tab w:val="left" w:pos="6182"/>
              </w:tabs>
              <w:spacing w:line="240" w:lineRule="auto"/>
              <w:ind w:firstLine="328"/>
              <w:jc w:val="both"/>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t xml:space="preserve">Відсутність КЕП та/або накладання кваліфікованої електронної печатки замість кваліфікованого електронного підпису </w:t>
            </w:r>
            <w:r w:rsidRPr="00D04C80">
              <w:rPr>
                <w:rFonts w:ascii="Times New Roman" w:eastAsia="Times New Roman" w:hAnsi="Times New Roman" w:cs="Times New Roman"/>
                <w:sz w:val="20"/>
                <w:szCs w:val="20"/>
              </w:rPr>
              <w:t> </w:t>
            </w:r>
            <w:r w:rsidRPr="00D04C80">
              <w:rPr>
                <w:rFonts w:ascii="Times New Roman" w:eastAsia="Times New Roman" w:hAnsi="Times New Roman" w:cs="Times New Roman"/>
                <w:b/>
                <w:sz w:val="20"/>
                <w:szCs w:val="20"/>
              </w:rPr>
              <w:t>не вважається формальною помилкою.</w:t>
            </w:r>
          </w:p>
        </w:tc>
      </w:tr>
      <w:tr w:rsidR="002B5E7D" w:rsidRPr="00D04C80" w:rsidTr="00F84CC8">
        <w:trPr>
          <w:trHeight w:val="135"/>
        </w:trPr>
        <w:tc>
          <w:tcPr>
            <w:tcW w:w="10233" w:type="dxa"/>
            <w:gridSpan w:val="3"/>
            <w:shd w:val="clear" w:color="auto" w:fill="C2D69B" w:themeFill="accent3" w:themeFillTint="99"/>
            <w:tcMar>
              <w:top w:w="100" w:type="dxa"/>
              <w:left w:w="100" w:type="dxa"/>
              <w:bottom w:w="100" w:type="dxa"/>
              <w:right w:w="100" w:type="dxa"/>
            </w:tcMar>
          </w:tcPr>
          <w:p w:rsidR="002B5E7D" w:rsidRPr="00D04C80" w:rsidRDefault="002B5E7D" w:rsidP="00F84CC8">
            <w:pPr>
              <w:pStyle w:val="12"/>
              <w:widowControl w:val="0"/>
              <w:spacing w:line="240" w:lineRule="auto"/>
              <w:jc w:val="center"/>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lastRenderedPageBreak/>
              <w:t>V. Результати закупівлі та уклад</w:t>
            </w:r>
            <w:r w:rsidRPr="00D04C80">
              <w:rPr>
                <w:rFonts w:ascii="Times New Roman" w:eastAsia="Times New Roman" w:hAnsi="Times New Roman" w:cs="Times New Roman"/>
                <w:b/>
                <w:sz w:val="20"/>
                <w:szCs w:val="20"/>
                <w:lang w:val="ru-RU"/>
              </w:rPr>
              <w:t>а</w:t>
            </w:r>
            <w:proofErr w:type="spellStart"/>
            <w:r w:rsidRPr="00D04C80">
              <w:rPr>
                <w:rFonts w:ascii="Times New Roman" w:eastAsia="Times New Roman" w:hAnsi="Times New Roman" w:cs="Times New Roman"/>
                <w:b/>
                <w:sz w:val="20"/>
                <w:szCs w:val="20"/>
              </w:rPr>
              <w:t>ння</w:t>
            </w:r>
            <w:proofErr w:type="spellEnd"/>
            <w:r w:rsidRPr="00D04C80">
              <w:rPr>
                <w:rFonts w:ascii="Times New Roman" w:eastAsia="Times New Roman" w:hAnsi="Times New Roman" w:cs="Times New Roman"/>
                <w:b/>
                <w:sz w:val="20"/>
                <w:szCs w:val="20"/>
              </w:rPr>
              <w:t xml:space="preserve"> договору про закупівлю</w:t>
            </w:r>
          </w:p>
        </w:tc>
      </w:tr>
      <w:tr w:rsidR="002B5E7D" w:rsidRPr="00D04C80" w:rsidTr="00F84CC8">
        <w:tc>
          <w:tcPr>
            <w:tcW w:w="645" w:type="dxa"/>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jc w:val="center"/>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t>1</w:t>
            </w:r>
          </w:p>
        </w:tc>
        <w:tc>
          <w:tcPr>
            <w:tcW w:w="3915" w:type="dxa"/>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lang w:val="ru-RU"/>
              </w:rPr>
              <w:t>Порядок та с</w:t>
            </w:r>
            <w:r w:rsidRPr="00D04C80">
              <w:rPr>
                <w:rFonts w:ascii="Times New Roman" w:eastAsia="Times New Roman" w:hAnsi="Times New Roman" w:cs="Times New Roman"/>
                <w:b/>
                <w:sz w:val="20"/>
                <w:szCs w:val="20"/>
              </w:rPr>
              <w:t>трок</w:t>
            </w:r>
            <w:r w:rsidRPr="00D04C80">
              <w:rPr>
                <w:rFonts w:ascii="Times New Roman" w:eastAsia="Times New Roman" w:hAnsi="Times New Roman" w:cs="Times New Roman"/>
                <w:b/>
                <w:sz w:val="20"/>
                <w:szCs w:val="20"/>
                <w:lang w:val="ru-RU"/>
              </w:rPr>
              <w:t>и</w:t>
            </w:r>
            <w:r w:rsidRPr="00D04C80">
              <w:rPr>
                <w:rFonts w:ascii="Times New Roman" w:eastAsia="Times New Roman" w:hAnsi="Times New Roman" w:cs="Times New Roman"/>
                <w:b/>
                <w:sz w:val="20"/>
                <w:szCs w:val="20"/>
              </w:rPr>
              <w:t xml:space="preserve"> уклад</w:t>
            </w:r>
            <w:r w:rsidRPr="00D04C80">
              <w:rPr>
                <w:rFonts w:ascii="Times New Roman" w:eastAsia="Times New Roman" w:hAnsi="Times New Roman" w:cs="Times New Roman"/>
                <w:b/>
                <w:sz w:val="20"/>
                <w:szCs w:val="20"/>
                <w:lang w:val="ru-RU"/>
              </w:rPr>
              <w:t>а</w:t>
            </w:r>
            <w:proofErr w:type="spellStart"/>
            <w:r w:rsidRPr="00D04C80">
              <w:rPr>
                <w:rFonts w:ascii="Times New Roman" w:eastAsia="Times New Roman" w:hAnsi="Times New Roman" w:cs="Times New Roman"/>
                <w:b/>
                <w:sz w:val="20"/>
                <w:szCs w:val="20"/>
              </w:rPr>
              <w:t>ння</w:t>
            </w:r>
            <w:proofErr w:type="spellEnd"/>
            <w:r w:rsidRPr="00D04C80">
              <w:rPr>
                <w:rFonts w:ascii="Times New Roman" w:eastAsia="Times New Roman" w:hAnsi="Times New Roman" w:cs="Times New Roman"/>
                <w:b/>
                <w:sz w:val="20"/>
                <w:szCs w:val="20"/>
              </w:rPr>
              <w:t xml:space="preserve"> договору</w:t>
            </w:r>
          </w:p>
        </w:tc>
        <w:tc>
          <w:tcPr>
            <w:tcW w:w="5673" w:type="dxa"/>
            <w:shd w:val="clear" w:color="auto" w:fill="auto"/>
            <w:tcMar>
              <w:top w:w="100" w:type="dxa"/>
              <w:left w:w="100" w:type="dxa"/>
              <w:bottom w:w="100" w:type="dxa"/>
              <w:right w:w="100" w:type="dxa"/>
            </w:tcMar>
          </w:tcPr>
          <w:p w:rsidR="002B5E7D" w:rsidRPr="00D04C80" w:rsidRDefault="002B5E7D" w:rsidP="00F84CC8">
            <w:pPr>
              <w:pStyle w:val="rvps2"/>
              <w:shd w:val="clear" w:color="auto" w:fill="FFFFFF"/>
              <w:spacing w:before="0" w:after="0" w:afterAutospacing="0"/>
              <w:ind w:firstLine="321"/>
              <w:jc w:val="both"/>
              <w:rPr>
                <w:sz w:val="20"/>
                <w:szCs w:val="20"/>
                <w:lang w:val="uk-UA" w:eastAsia="uk-UA"/>
              </w:rPr>
            </w:pPr>
            <w:r w:rsidRPr="00D04C80">
              <w:rPr>
                <w:sz w:val="20"/>
                <w:szCs w:val="20"/>
                <w:lang w:val="uk-UA" w:eastAsia="uk-UA"/>
              </w:rPr>
              <w:t>Договір про закупівлю укладається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2B5E7D" w:rsidRPr="00D04C80" w:rsidRDefault="002B5E7D" w:rsidP="00F84CC8">
            <w:pPr>
              <w:pStyle w:val="rvps2"/>
              <w:shd w:val="clear" w:color="auto" w:fill="FFFFFF"/>
              <w:spacing w:before="0" w:beforeAutospacing="0" w:after="0" w:afterAutospacing="0"/>
              <w:ind w:firstLine="321"/>
              <w:jc w:val="both"/>
              <w:rPr>
                <w:sz w:val="20"/>
                <w:szCs w:val="20"/>
                <w:lang w:val="uk-UA" w:eastAsia="uk-UA"/>
              </w:rPr>
            </w:pPr>
            <w:bookmarkStart w:id="8" w:name="n1189"/>
            <w:bookmarkEnd w:id="8"/>
            <w:r w:rsidRPr="00D04C80">
              <w:rPr>
                <w:sz w:val="20"/>
                <w:szCs w:val="20"/>
                <w:lang w:val="uk-UA" w:eastAsia="uk-UA"/>
              </w:rPr>
              <w:t xml:space="preserve">Договір про закупівлю укладається згідно з вимогами </w:t>
            </w:r>
            <w:hyperlink r:id="rId10" w:anchor="n1760" w:history="1">
              <w:r w:rsidRPr="00D04C80">
                <w:rPr>
                  <w:sz w:val="20"/>
                  <w:szCs w:val="20"/>
                  <w:lang w:val="uk-UA" w:eastAsia="uk-UA"/>
                </w:rPr>
                <w:t>статті 41</w:t>
              </w:r>
            </w:hyperlink>
            <w:r w:rsidRPr="00D04C80">
              <w:rPr>
                <w:sz w:val="20"/>
                <w:szCs w:val="20"/>
                <w:lang w:val="uk-UA" w:eastAsia="uk-UA"/>
              </w:rPr>
              <w:t xml:space="preserve"> Закону.</w:t>
            </w:r>
          </w:p>
          <w:p w:rsidR="002B5E7D" w:rsidRPr="00D04C80" w:rsidRDefault="002B5E7D" w:rsidP="00F84CC8">
            <w:pPr>
              <w:pStyle w:val="a7"/>
              <w:tabs>
                <w:tab w:val="left" w:pos="211"/>
              </w:tabs>
              <w:ind w:firstLine="328"/>
              <w:jc w:val="both"/>
              <w:rPr>
                <w:rFonts w:ascii="Times New Roman" w:eastAsia="Times New Roman" w:hAnsi="Times New Roman"/>
                <w:sz w:val="20"/>
                <w:szCs w:val="20"/>
                <w:lang w:val="uk-UA" w:eastAsia="uk-UA"/>
              </w:rPr>
            </w:pPr>
            <w:r w:rsidRPr="00D04C80">
              <w:rPr>
                <w:rFonts w:ascii="Times New Roman" w:eastAsia="Times New Roman" w:hAnsi="Times New Roman"/>
                <w:sz w:val="20"/>
                <w:szCs w:val="20"/>
                <w:lang w:val="uk-UA" w:eastAsia="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2B5E7D" w:rsidRPr="00D04C80" w:rsidRDefault="002B5E7D" w:rsidP="00F84CC8">
            <w:pPr>
              <w:pStyle w:val="a7"/>
              <w:tabs>
                <w:tab w:val="left" w:pos="211"/>
              </w:tabs>
              <w:ind w:firstLine="328"/>
              <w:jc w:val="both"/>
              <w:rPr>
                <w:rFonts w:ascii="Times New Roman" w:eastAsia="Times New Roman" w:hAnsi="Times New Roman"/>
                <w:sz w:val="20"/>
                <w:szCs w:val="20"/>
                <w:lang w:val="uk-UA" w:eastAsia="uk-UA"/>
              </w:rPr>
            </w:pPr>
            <w:r w:rsidRPr="00D04C80">
              <w:rPr>
                <w:rFonts w:ascii="Times New Roman" w:eastAsia="Times New Roman" w:hAnsi="Times New Roman"/>
                <w:sz w:val="20"/>
                <w:szCs w:val="20"/>
                <w:lang w:val="uk-UA" w:eastAsia="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bookmarkStart w:id="9" w:name="n1769"/>
            <w:bookmarkEnd w:id="9"/>
            <w:r w:rsidR="0080279B" w:rsidRPr="00D04C80">
              <w:rPr>
                <w:rFonts w:ascii="Times New Roman" w:eastAsia="Times New Roman" w:hAnsi="Times New Roman"/>
                <w:sz w:val="20"/>
                <w:szCs w:val="20"/>
                <w:lang w:val="uk-UA" w:eastAsia="uk-UA"/>
              </w:rPr>
              <w:fldChar w:fldCharType="begin"/>
            </w:r>
            <w:r w:rsidRPr="00D04C80">
              <w:rPr>
                <w:rFonts w:ascii="Times New Roman" w:eastAsia="Times New Roman" w:hAnsi="Times New Roman"/>
                <w:sz w:val="20"/>
                <w:szCs w:val="20"/>
                <w:lang w:val="uk-UA" w:eastAsia="uk-UA"/>
              </w:rPr>
              <w:instrText xml:space="preserve"> HYPERLINK "https://zakon.rada.gov.ua/laws/show/922-19" \l "n1778" </w:instrText>
            </w:r>
            <w:r w:rsidR="0080279B" w:rsidRPr="00D04C80">
              <w:rPr>
                <w:rFonts w:ascii="Times New Roman" w:eastAsia="Times New Roman" w:hAnsi="Times New Roman"/>
                <w:sz w:val="20"/>
                <w:szCs w:val="20"/>
                <w:lang w:val="uk-UA" w:eastAsia="uk-UA"/>
              </w:rPr>
              <w:fldChar w:fldCharType="separate"/>
            </w:r>
            <w:r w:rsidRPr="00D04C80">
              <w:rPr>
                <w:rFonts w:ascii="Times New Roman" w:eastAsia="Times New Roman" w:hAnsi="Times New Roman"/>
                <w:sz w:val="20"/>
                <w:szCs w:val="20"/>
                <w:lang w:val="uk-UA" w:eastAsia="uk-UA"/>
              </w:rPr>
              <w:t xml:space="preserve">частиною п’ятою </w:t>
            </w:r>
            <w:r w:rsidR="0080279B" w:rsidRPr="00D04C80">
              <w:rPr>
                <w:rFonts w:ascii="Times New Roman" w:eastAsia="Times New Roman" w:hAnsi="Times New Roman"/>
                <w:sz w:val="20"/>
                <w:szCs w:val="20"/>
                <w:lang w:val="uk-UA" w:eastAsia="uk-UA"/>
              </w:rPr>
              <w:fldChar w:fldCharType="end"/>
            </w:r>
            <w:r w:rsidRPr="00D04C80">
              <w:rPr>
                <w:rFonts w:ascii="Times New Roman" w:eastAsia="Times New Roman" w:hAnsi="Times New Roman"/>
                <w:sz w:val="20"/>
                <w:szCs w:val="20"/>
                <w:lang w:val="uk-UA" w:eastAsia="uk-UA"/>
              </w:rPr>
              <w:t>статті 41 Закону.</w:t>
            </w:r>
          </w:p>
          <w:p w:rsidR="002B5E7D" w:rsidRPr="00D04C80" w:rsidRDefault="002B5E7D" w:rsidP="00F84CC8">
            <w:pPr>
              <w:pStyle w:val="a7"/>
              <w:tabs>
                <w:tab w:val="left" w:pos="211"/>
              </w:tabs>
              <w:ind w:firstLine="328"/>
              <w:jc w:val="both"/>
              <w:rPr>
                <w:rFonts w:ascii="Times New Roman" w:eastAsia="Times New Roman" w:hAnsi="Times New Roman"/>
                <w:b/>
                <w:sz w:val="20"/>
                <w:szCs w:val="20"/>
                <w:lang w:val="uk-UA" w:eastAsia="uk-UA"/>
              </w:rPr>
            </w:pPr>
            <w:r w:rsidRPr="00D04C80">
              <w:rPr>
                <w:rFonts w:ascii="Times New Roman" w:eastAsia="Times New Roman" w:hAnsi="Times New Roman"/>
                <w:b/>
                <w:sz w:val="20"/>
                <w:szCs w:val="20"/>
                <w:lang w:val="uk-UA"/>
              </w:rPr>
              <w:t xml:space="preserve">У разі відмови переможця спрощеної закупівлі від підписання договору про закупівлю відповідно до вимог Оголошення, </w:t>
            </w:r>
            <w:r w:rsidR="00D63C12" w:rsidRPr="00D04C80">
              <w:rPr>
                <w:rFonts w:ascii="Times New Roman" w:eastAsia="Times New Roman" w:hAnsi="Times New Roman"/>
                <w:b/>
                <w:sz w:val="20"/>
                <w:szCs w:val="20"/>
                <w:lang w:val="uk-UA"/>
              </w:rPr>
              <w:t>не укладення</w:t>
            </w:r>
            <w:r w:rsidRPr="00D04C80">
              <w:rPr>
                <w:rFonts w:ascii="Times New Roman" w:eastAsia="Times New Roman" w:hAnsi="Times New Roman"/>
                <w:b/>
                <w:sz w:val="20"/>
                <w:szCs w:val="20"/>
                <w:lang w:val="uk-UA"/>
              </w:rPr>
              <w:t xml:space="preserve"> договору про закупівлю з вини Учасника або ненадання Замовнику підписаного договору у строк, визначений Законом, Замовник відхиляє пропозицію такого Учасника.</w:t>
            </w:r>
          </w:p>
        </w:tc>
      </w:tr>
      <w:tr w:rsidR="002B5E7D" w:rsidRPr="00D04C80" w:rsidTr="00F84CC8">
        <w:tc>
          <w:tcPr>
            <w:tcW w:w="645" w:type="dxa"/>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jc w:val="center"/>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t>2</w:t>
            </w:r>
          </w:p>
        </w:tc>
        <w:tc>
          <w:tcPr>
            <w:tcW w:w="3915" w:type="dxa"/>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t>Проект договору про закупівлю</w:t>
            </w:r>
          </w:p>
        </w:tc>
        <w:tc>
          <w:tcPr>
            <w:tcW w:w="5673" w:type="dxa"/>
            <w:shd w:val="clear" w:color="auto" w:fill="auto"/>
            <w:tcMar>
              <w:top w:w="100" w:type="dxa"/>
              <w:left w:w="100" w:type="dxa"/>
              <w:bottom w:w="100" w:type="dxa"/>
              <w:right w:w="100" w:type="dxa"/>
            </w:tcMar>
          </w:tcPr>
          <w:p w:rsidR="002B5E7D" w:rsidRPr="00D04C80" w:rsidRDefault="002B5E7D" w:rsidP="00F84CC8">
            <w:pPr>
              <w:pStyle w:val="a7"/>
              <w:tabs>
                <w:tab w:val="left" w:pos="211"/>
              </w:tabs>
              <w:ind w:firstLine="328"/>
              <w:jc w:val="both"/>
              <w:rPr>
                <w:rFonts w:ascii="Times New Roman" w:eastAsia="Times New Roman" w:hAnsi="Times New Roman"/>
                <w:sz w:val="20"/>
                <w:szCs w:val="20"/>
                <w:lang w:val="uk-UA" w:eastAsia="uk-UA"/>
              </w:rPr>
            </w:pPr>
            <w:r w:rsidRPr="00D04C80">
              <w:rPr>
                <w:rFonts w:ascii="Times New Roman" w:eastAsia="Times New Roman" w:hAnsi="Times New Roman"/>
                <w:sz w:val="20"/>
                <w:szCs w:val="20"/>
                <w:lang w:val="uk-UA" w:eastAsia="uk-UA"/>
              </w:rPr>
              <w:t xml:space="preserve">Проект договору про закупівлю наведений у                   </w:t>
            </w:r>
            <w:r w:rsidRPr="00D04C80">
              <w:rPr>
                <w:rFonts w:ascii="Times New Roman" w:eastAsia="Times New Roman" w:hAnsi="Times New Roman"/>
                <w:b/>
                <w:sz w:val="20"/>
                <w:szCs w:val="20"/>
                <w:lang w:val="uk-UA" w:eastAsia="uk-UA"/>
              </w:rPr>
              <w:t xml:space="preserve">Додатку № </w:t>
            </w:r>
            <w:r w:rsidR="00430DA1">
              <w:rPr>
                <w:rFonts w:ascii="Times New Roman" w:eastAsia="Times New Roman" w:hAnsi="Times New Roman"/>
                <w:b/>
                <w:sz w:val="20"/>
                <w:szCs w:val="20"/>
                <w:lang w:val="uk-UA" w:eastAsia="uk-UA"/>
              </w:rPr>
              <w:t>4</w:t>
            </w:r>
            <w:r w:rsidRPr="00D04C80">
              <w:rPr>
                <w:rFonts w:ascii="Times New Roman" w:eastAsia="Times New Roman" w:hAnsi="Times New Roman"/>
                <w:sz w:val="20"/>
                <w:szCs w:val="20"/>
                <w:lang w:val="uk-UA" w:eastAsia="uk-UA"/>
              </w:rPr>
              <w:t xml:space="preserve"> до цього Оголошення. </w:t>
            </w:r>
          </w:p>
          <w:p w:rsidR="002B5E7D" w:rsidRPr="00D04C80" w:rsidRDefault="002B5E7D" w:rsidP="00F84CC8">
            <w:pPr>
              <w:pStyle w:val="a7"/>
              <w:tabs>
                <w:tab w:val="left" w:pos="211"/>
              </w:tabs>
              <w:ind w:firstLine="328"/>
              <w:jc w:val="both"/>
              <w:rPr>
                <w:rFonts w:ascii="Times New Roman" w:eastAsia="Times New Roman" w:hAnsi="Times New Roman"/>
                <w:sz w:val="20"/>
                <w:szCs w:val="20"/>
                <w:lang w:val="uk-UA" w:eastAsia="uk-UA"/>
              </w:rPr>
            </w:pPr>
            <w:r w:rsidRPr="00D04C80">
              <w:rPr>
                <w:rFonts w:ascii="Times New Roman" w:eastAsia="Times New Roman" w:hAnsi="Times New Roman"/>
                <w:sz w:val="20"/>
                <w:szCs w:val="20"/>
                <w:lang w:val="uk-UA" w:eastAsia="uk-UA"/>
              </w:rPr>
              <w:t>Договір про закупівлю укладається у письмовій формі відповідно до умов цього Оголошення та пропозиції переможця. </w:t>
            </w:r>
          </w:p>
          <w:p w:rsidR="002B5E7D" w:rsidRPr="00D04C80" w:rsidRDefault="002B5E7D" w:rsidP="00430DA1">
            <w:pPr>
              <w:pStyle w:val="a7"/>
              <w:tabs>
                <w:tab w:val="left" w:pos="211"/>
              </w:tabs>
              <w:ind w:firstLine="328"/>
              <w:jc w:val="both"/>
              <w:rPr>
                <w:rFonts w:ascii="Times New Roman" w:eastAsia="Times New Roman" w:hAnsi="Times New Roman"/>
                <w:sz w:val="20"/>
                <w:szCs w:val="20"/>
                <w:lang w:val="uk-UA" w:eastAsia="uk-UA"/>
              </w:rPr>
            </w:pPr>
            <w:r w:rsidRPr="00D04C80">
              <w:rPr>
                <w:rFonts w:ascii="Times New Roman" w:eastAsia="Times New Roman" w:hAnsi="Times New Roman"/>
                <w:sz w:val="20"/>
                <w:szCs w:val="20"/>
                <w:lang w:val="uk-UA" w:eastAsia="uk-UA"/>
              </w:rPr>
              <w:t xml:space="preserve">Подаючи пропозицію кожний учасник дає згоду на укладання договору саме на умовах (істотних умовах), зазначених у </w:t>
            </w:r>
            <w:r w:rsidRPr="00D04C80">
              <w:rPr>
                <w:rFonts w:ascii="Times New Roman" w:eastAsia="Times New Roman" w:hAnsi="Times New Roman"/>
                <w:b/>
                <w:sz w:val="20"/>
                <w:szCs w:val="20"/>
                <w:lang w:val="uk-UA" w:eastAsia="uk-UA"/>
              </w:rPr>
              <w:t xml:space="preserve">Додатку № </w:t>
            </w:r>
            <w:r w:rsidR="00430DA1">
              <w:rPr>
                <w:rFonts w:ascii="Times New Roman" w:eastAsia="Times New Roman" w:hAnsi="Times New Roman"/>
                <w:b/>
                <w:sz w:val="20"/>
                <w:szCs w:val="20"/>
                <w:lang w:val="uk-UA" w:eastAsia="uk-UA"/>
              </w:rPr>
              <w:t>4</w:t>
            </w:r>
            <w:r w:rsidRPr="00D04C80">
              <w:rPr>
                <w:rFonts w:ascii="Times New Roman" w:eastAsia="Times New Roman" w:hAnsi="Times New Roman"/>
                <w:sz w:val="20"/>
                <w:szCs w:val="20"/>
                <w:lang w:val="uk-UA" w:eastAsia="uk-UA"/>
              </w:rPr>
              <w:t xml:space="preserve"> до Оголошення, та у строк, передбачений Законом.</w:t>
            </w:r>
          </w:p>
        </w:tc>
      </w:tr>
      <w:tr w:rsidR="002B5E7D" w:rsidRPr="00D04C80" w:rsidTr="00F84CC8">
        <w:tc>
          <w:tcPr>
            <w:tcW w:w="645" w:type="dxa"/>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jc w:val="center"/>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t>3</w:t>
            </w:r>
          </w:p>
        </w:tc>
        <w:tc>
          <w:tcPr>
            <w:tcW w:w="3915" w:type="dxa"/>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t>Істотні умови, що обов'язково включаються до договору про закупівлю</w:t>
            </w:r>
          </w:p>
        </w:tc>
        <w:tc>
          <w:tcPr>
            <w:tcW w:w="5673" w:type="dxa"/>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ind w:firstLine="328"/>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 xml:space="preserve">Істотні умови, що обов’язково включаються до договору про закупівлю, викладено в проекті договору, який наведений у  Додатку № </w:t>
            </w:r>
            <w:r w:rsidR="00430DA1">
              <w:rPr>
                <w:rFonts w:ascii="Times New Roman" w:eastAsia="Times New Roman" w:hAnsi="Times New Roman" w:cs="Times New Roman"/>
                <w:sz w:val="20"/>
                <w:szCs w:val="20"/>
              </w:rPr>
              <w:t>4</w:t>
            </w:r>
            <w:r w:rsidRPr="00D04C80">
              <w:rPr>
                <w:rFonts w:ascii="Times New Roman" w:eastAsia="Times New Roman" w:hAnsi="Times New Roman" w:cs="Times New Roman"/>
                <w:sz w:val="20"/>
                <w:szCs w:val="20"/>
              </w:rPr>
              <w:t xml:space="preserve"> до цього Оголошення.</w:t>
            </w:r>
          </w:p>
          <w:p w:rsidR="002B5E7D" w:rsidRPr="00D04C80" w:rsidRDefault="002B5E7D" w:rsidP="00F84CC8">
            <w:pPr>
              <w:pStyle w:val="12"/>
              <w:widowControl w:val="0"/>
              <w:spacing w:line="240" w:lineRule="auto"/>
              <w:ind w:firstLine="328"/>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B5E7D" w:rsidRPr="00D04C80" w:rsidRDefault="002B5E7D" w:rsidP="002B5E7D">
            <w:pPr>
              <w:pStyle w:val="12"/>
              <w:widowControl w:val="0"/>
              <w:numPr>
                <w:ilvl w:val="0"/>
                <w:numId w:val="5"/>
              </w:numPr>
              <w:tabs>
                <w:tab w:val="left" w:pos="611"/>
              </w:tabs>
              <w:spacing w:line="240" w:lineRule="auto"/>
              <w:ind w:left="0" w:firstLine="328"/>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highlight w:val="white"/>
              </w:rPr>
              <w:t>зменшення обсягів закупівлі, зокрема з урахуванням фактичного обсягу видатків замовника;</w:t>
            </w:r>
          </w:p>
          <w:p w:rsidR="002B5E7D" w:rsidRPr="00D04C80" w:rsidRDefault="002B5E7D" w:rsidP="002B5E7D">
            <w:pPr>
              <w:pStyle w:val="12"/>
              <w:widowControl w:val="0"/>
              <w:numPr>
                <w:ilvl w:val="0"/>
                <w:numId w:val="5"/>
              </w:numPr>
              <w:tabs>
                <w:tab w:val="left" w:pos="611"/>
              </w:tabs>
              <w:spacing w:line="240" w:lineRule="auto"/>
              <w:ind w:left="0" w:firstLine="328"/>
              <w:jc w:val="both"/>
              <w:rPr>
                <w:rFonts w:ascii="Times New Roman" w:eastAsia="Times New Roman" w:hAnsi="Times New Roman" w:cs="Times New Roman"/>
                <w:sz w:val="20"/>
                <w:szCs w:val="20"/>
                <w:highlight w:val="white"/>
              </w:rPr>
            </w:pPr>
            <w:r w:rsidRPr="00D04C80">
              <w:rPr>
                <w:rFonts w:ascii="Times New Roman" w:eastAsia="Times New Roman" w:hAnsi="Times New Roman" w:cs="Times New Roman"/>
                <w:sz w:val="20"/>
                <w:szCs w:val="20"/>
                <w:highlight w:val="white"/>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w:t>
            </w:r>
            <w:r w:rsidRPr="00D04C80">
              <w:rPr>
                <w:rFonts w:ascii="Times New Roman" w:eastAsia="Times New Roman" w:hAnsi="Times New Roman" w:cs="Times New Roman"/>
                <w:sz w:val="20"/>
                <w:szCs w:val="20"/>
                <w:highlight w:val="white"/>
              </w:rPr>
              <w:lastRenderedPageBreak/>
              <w:t>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2B5E7D" w:rsidRPr="00D04C80" w:rsidRDefault="002B5E7D" w:rsidP="002B5E7D">
            <w:pPr>
              <w:pStyle w:val="12"/>
              <w:widowControl w:val="0"/>
              <w:numPr>
                <w:ilvl w:val="0"/>
                <w:numId w:val="5"/>
              </w:numPr>
              <w:tabs>
                <w:tab w:val="left" w:pos="611"/>
              </w:tabs>
              <w:spacing w:line="240" w:lineRule="auto"/>
              <w:ind w:left="0" w:firstLine="328"/>
              <w:jc w:val="both"/>
              <w:rPr>
                <w:rFonts w:ascii="Times New Roman" w:eastAsia="Times New Roman" w:hAnsi="Times New Roman" w:cs="Times New Roman"/>
                <w:sz w:val="20"/>
                <w:szCs w:val="20"/>
                <w:highlight w:val="white"/>
              </w:rPr>
            </w:pPr>
            <w:r w:rsidRPr="00D04C80">
              <w:rPr>
                <w:rFonts w:ascii="Times New Roman" w:eastAsia="Times New Roman" w:hAnsi="Times New Roman" w:cs="Times New Roman"/>
                <w:sz w:val="20"/>
                <w:szCs w:val="20"/>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p>
          <w:p w:rsidR="002B5E7D" w:rsidRPr="00D04C80" w:rsidRDefault="002B5E7D" w:rsidP="002B5E7D">
            <w:pPr>
              <w:pStyle w:val="12"/>
              <w:widowControl w:val="0"/>
              <w:numPr>
                <w:ilvl w:val="0"/>
                <w:numId w:val="5"/>
              </w:numPr>
              <w:tabs>
                <w:tab w:val="left" w:pos="611"/>
              </w:tabs>
              <w:spacing w:line="240" w:lineRule="auto"/>
              <w:ind w:left="0" w:firstLine="328"/>
              <w:jc w:val="both"/>
              <w:rPr>
                <w:rFonts w:ascii="Times New Roman" w:eastAsia="Times New Roman" w:hAnsi="Times New Roman" w:cs="Times New Roman"/>
                <w:sz w:val="20"/>
                <w:szCs w:val="20"/>
                <w:highlight w:val="white"/>
              </w:rPr>
            </w:pPr>
            <w:r w:rsidRPr="00D04C80">
              <w:rPr>
                <w:rFonts w:ascii="Times New Roman" w:eastAsia="Times New Roman" w:hAnsi="Times New Roman" w:cs="Times New Roman"/>
                <w:sz w:val="20"/>
                <w:szCs w:val="20"/>
                <w:highlight w:val="white"/>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B5E7D" w:rsidRPr="00D04C80" w:rsidRDefault="002B5E7D" w:rsidP="002B5E7D">
            <w:pPr>
              <w:pStyle w:val="12"/>
              <w:widowControl w:val="0"/>
              <w:numPr>
                <w:ilvl w:val="0"/>
                <w:numId w:val="5"/>
              </w:numPr>
              <w:tabs>
                <w:tab w:val="left" w:pos="611"/>
              </w:tabs>
              <w:spacing w:line="240" w:lineRule="auto"/>
              <w:ind w:left="0" w:firstLine="328"/>
              <w:jc w:val="both"/>
              <w:rPr>
                <w:rFonts w:ascii="Times New Roman" w:eastAsia="Times New Roman" w:hAnsi="Times New Roman" w:cs="Times New Roman"/>
                <w:sz w:val="20"/>
                <w:szCs w:val="20"/>
                <w:highlight w:val="white"/>
              </w:rPr>
            </w:pPr>
            <w:r w:rsidRPr="00D04C80">
              <w:rPr>
                <w:rFonts w:ascii="Times New Roman" w:eastAsia="Times New Roman" w:hAnsi="Times New Roman" w:cs="Times New Roman"/>
                <w:sz w:val="20"/>
                <w:szCs w:val="20"/>
                <w:highlight w:val="white"/>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B5E7D" w:rsidRPr="00D04C80" w:rsidRDefault="002B5E7D" w:rsidP="002B5E7D">
            <w:pPr>
              <w:pStyle w:val="12"/>
              <w:widowControl w:val="0"/>
              <w:numPr>
                <w:ilvl w:val="0"/>
                <w:numId w:val="5"/>
              </w:numPr>
              <w:tabs>
                <w:tab w:val="left" w:pos="611"/>
              </w:tabs>
              <w:spacing w:line="240" w:lineRule="auto"/>
              <w:ind w:left="0" w:firstLine="328"/>
              <w:jc w:val="both"/>
              <w:rPr>
                <w:rFonts w:ascii="Times New Roman" w:eastAsia="Times New Roman" w:hAnsi="Times New Roman" w:cs="Times New Roman"/>
                <w:sz w:val="20"/>
                <w:szCs w:val="20"/>
                <w:highlight w:val="white"/>
              </w:rPr>
            </w:pPr>
            <w:r w:rsidRPr="00D04C80">
              <w:rPr>
                <w:rFonts w:ascii="Times New Roman" w:eastAsia="Times New Roman" w:hAnsi="Times New Roman" w:cs="Times New Roman"/>
                <w:sz w:val="20"/>
                <w:szCs w:val="20"/>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B5E7D" w:rsidRPr="00D04C80" w:rsidRDefault="002B5E7D" w:rsidP="002B5E7D">
            <w:pPr>
              <w:pStyle w:val="12"/>
              <w:widowControl w:val="0"/>
              <w:numPr>
                <w:ilvl w:val="0"/>
                <w:numId w:val="5"/>
              </w:numPr>
              <w:tabs>
                <w:tab w:val="left" w:pos="611"/>
              </w:tabs>
              <w:spacing w:line="240" w:lineRule="auto"/>
              <w:ind w:left="0" w:firstLine="328"/>
              <w:jc w:val="both"/>
              <w:rPr>
                <w:rFonts w:ascii="Times New Roman" w:eastAsia="Times New Roman" w:hAnsi="Times New Roman" w:cs="Times New Roman"/>
                <w:sz w:val="20"/>
                <w:szCs w:val="20"/>
                <w:highlight w:val="white"/>
              </w:rPr>
            </w:pPr>
            <w:r w:rsidRPr="00D04C80">
              <w:rPr>
                <w:rFonts w:ascii="Times New Roman" w:eastAsia="Times New Roman" w:hAnsi="Times New Roman" w:cs="Times New Roman"/>
                <w:sz w:val="20"/>
                <w:szCs w:val="20"/>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04C80">
              <w:rPr>
                <w:rFonts w:ascii="Times New Roman" w:eastAsia="Times New Roman" w:hAnsi="Times New Roman" w:cs="Times New Roman"/>
                <w:sz w:val="20"/>
                <w:szCs w:val="20"/>
                <w:highlight w:val="white"/>
              </w:rPr>
              <w:t>Platts</w:t>
            </w:r>
            <w:proofErr w:type="spellEnd"/>
            <w:r w:rsidRPr="00D04C80">
              <w:rPr>
                <w:rFonts w:ascii="Times New Roman" w:eastAsia="Times New Roman" w:hAnsi="Times New Roman" w:cs="Times New Roman"/>
                <w:sz w:val="20"/>
                <w:szCs w:val="20"/>
                <w:highlight w:val="white"/>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B5E7D" w:rsidRPr="00D04C80" w:rsidRDefault="002B5E7D" w:rsidP="002B5E7D">
            <w:pPr>
              <w:pStyle w:val="12"/>
              <w:widowControl w:val="0"/>
              <w:numPr>
                <w:ilvl w:val="0"/>
                <w:numId w:val="5"/>
              </w:numPr>
              <w:tabs>
                <w:tab w:val="left" w:pos="611"/>
              </w:tabs>
              <w:spacing w:line="240" w:lineRule="auto"/>
              <w:ind w:left="0" w:firstLine="328"/>
              <w:jc w:val="both"/>
              <w:rPr>
                <w:rFonts w:ascii="Times New Roman" w:eastAsia="Times New Roman" w:hAnsi="Times New Roman" w:cs="Times New Roman"/>
                <w:sz w:val="20"/>
                <w:szCs w:val="20"/>
                <w:highlight w:val="white"/>
              </w:rPr>
            </w:pPr>
            <w:r w:rsidRPr="00D04C80">
              <w:rPr>
                <w:rFonts w:ascii="Times New Roman" w:eastAsia="Times New Roman" w:hAnsi="Times New Roman" w:cs="Times New Roman"/>
                <w:sz w:val="20"/>
                <w:szCs w:val="20"/>
                <w:highlight w:val="white"/>
              </w:rPr>
              <w:t>продовження дії договору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2B5E7D" w:rsidRPr="00D04C80" w:rsidTr="00F84CC8">
        <w:trPr>
          <w:trHeight w:val="481"/>
        </w:trPr>
        <w:tc>
          <w:tcPr>
            <w:tcW w:w="645" w:type="dxa"/>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jc w:val="center"/>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lastRenderedPageBreak/>
              <w:t>4</w:t>
            </w:r>
          </w:p>
        </w:tc>
        <w:tc>
          <w:tcPr>
            <w:tcW w:w="3915" w:type="dxa"/>
            <w:shd w:val="clear" w:color="auto" w:fill="auto"/>
            <w:tcMar>
              <w:top w:w="100" w:type="dxa"/>
              <w:left w:w="100" w:type="dxa"/>
              <w:bottom w:w="100" w:type="dxa"/>
              <w:right w:w="100" w:type="dxa"/>
            </w:tcMar>
          </w:tcPr>
          <w:p w:rsidR="002B5E7D" w:rsidRPr="00D04C80" w:rsidRDefault="002B5E7D" w:rsidP="00F84CC8">
            <w:pPr>
              <w:pStyle w:val="12"/>
              <w:keepLines/>
              <w:widowControl w:val="0"/>
              <w:spacing w:line="240" w:lineRule="auto"/>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rPr>
              <w:t>Забезпечення виконання договору про закупівлю</w:t>
            </w:r>
          </w:p>
        </w:tc>
        <w:tc>
          <w:tcPr>
            <w:tcW w:w="5673" w:type="dxa"/>
            <w:shd w:val="clear" w:color="auto" w:fill="auto"/>
            <w:tcMar>
              <w:top w:w="100" w:type="dxa"/>
              <w:left w:w="100" w:type="dxa"/>
              <w:bottom w:w="100" w:type="dxa"/>
              <w:right w:w="100" w:type="dxa"/>
            </w:tcMar>
          </w:tcPr>
          <w:p w:rsidR="002B5E7D" w:rsidRPr="00D04C80" w:rsidRDefault="002B5E7D" w:rsidP="00F84CC8">
            <w:pPr>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Забезпечення  виконання договору не вимагається</w:t>
            </w:r>
          </w:p>
        </w:tc>
      </w:tr>
      <w:tr w:rsidR="002B5E7D" w:rsidRPr="00D04C80" w:rsidTr="00F84CC8">
        <w:tc>
          <w:tcPr>
            <w:tcW w:w="645" w:type="dxa"/>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jc w:val="center"/>
              <w:rPr>
                <w:rFonts w:ascii="Times New Roman" w:eastAsia="Times New Roman" w:hAnsi="Times New Roman" w:cs="Times New Roman"/>
                <w:b/>
                <w:sz w:val="20"/>
                <w:szCs w:val="20"/>
                <w:lang w:val="ru-RU"/>
              </w:rPr>
            </w:pPr>
            <w:r w:rsidRPr="00D04C80">
              <w:rPr>
                <w:rFonts w:ascii="Times New Roman" w:eastAsia="Times New Roman" w:hAnsi="Times New Roman" w:cs="Times New Roman"/>
                <w:b/>
                <w:sz w:val="20"/>
                <w:szCs w:val="20"/>
                <w:lang w:val="ru-RU"/>
              </w:rPr>
              <w:t>5</w:t>
            </w:r>
          </w:p>
        </w:tc>
        <w:tc>
          <w:tcPr>
            <w:tcW w:w="3915" w:type="dxa"/>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rPr>
                <w:rFonts w:ascii="Times New Roman" w:eastAsia="Times New Roman" w:hAnsi="Times New Roman" w:cs="Times New Roman"/>
                <w:b/>
                <w:sz w:val="20"/>
                <w:szCs w:val="20"/>
              </w:rPr>
            </w:pPr>
            <w:r w:rsidRPr="00D04C80">
              <w:rPr>
                <w:rFonts w:ascii="Times New Roman" w:eastAsia="Times New Roman" w:hAnsi="Times New Roman" w:cs="Times New Roman"/>
                <w:b/>
                <w:sz w:val="20"/>
                <w:szCs w:val="20"/>
                <w:highlight w:val="white"/>
              </w:rPr>
              <w:t>Відміна замовником торгів чи визнання їх такими, що не відбулися</w:t>
            </w:r>
          </w:p>
        </w:tc>
        <w:tc>
          <w:tcPr>
            <w:tcW w:w="5673" w:type="dxa"/>
            <w:shd w:val="clear" w:color="auto" w:fill="auto"/>
            <w:tcMar>
              <w:top w:w="100" w:type="dxa"/>
              <w:left w:w="100" w:type="dxa"/>
              <w:bottom w:w="100" w:type="dxa"/>
              <w:right w:w="100" w:type="dxa"/>
            </w:tcMar>
          </w:tcPr>
          <w:p w:rsidR="002B5E7D" w:rsidRPr="00D04C80" w:rsidRDefault="002B5E7D" w:rsidP="00F84CC8">
            <w:pPr>
              <w:pStyle w:val="12"/>
              <w:widowControl w:val="0"/>
              <w:spacing w:line="240" w:lineRule="auto"/>
              <w:ind w:firstLine="328"/>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Замовник відміняє спрощену закупівлю в разі:</w:t>
            </w:r>
          </w:p>
          <w:p w:rsidR="002B5E7D" w:rsidRPr="00D04C80" w:rsidRDefault="002B5E7D" w:rsidP="002B5E7D">
            <w:pPr>
              <w:pStyle w:val="12"/>
              <w:widowControl w:val="0"/>
              <w:numPr>
                <w:ilvl w:val="0"/>
                <w:numId w:val="4"/>
              </w:numPr>
              <w:tabs>
                <w:tab w:val="left" w:pos="611"/>
              </w:tabs>
              <w:spacing w:line="240" w:lineRule="auto"/>
              <w:ind w:left="0" w:firstLine="360"/>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відсутності подальшої потреби в закупівлі товарів, робіт і послуг;</w:t>
            </w:r>
          </w:p>
          <w:p w:rsidR="002B5E7D" w:rsidRPr="00D04C80" w:rsidRDefault="002B5E7D" w:rsidP="002B5E7D">
            <w:pPr>
              <w:pStyle w:val="12"/>
              <w:widowControl w:val="0"/>
              <w:numPr>
                <w:ilvl w:val="0"/>
                <w:numId w:val="4"/>
              </w:numPr>
              <w:tabs>
                <w:tab w:val="left" w:pos="611"/>
              </w:tabs>
              <w:spacing w:line="240" w:lineRule="auto"/>
              <w:ind w:left="0" w:firstLine="360"/>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неможливості усунення порушень, що виникли через виявлені порушення законодавства з питань публічних закупівель;</w:t>
            </w:r>
          </w:p>
          <w:p w:rsidR="002B5E7D" w:rsidRPr="00D04C80" w:rsidRDefault="002B5E7D" w:rsidP="002B5E7D">
            <w:pPr>
              <w:pStyle w:val="12"/>
              <w:widowControl w:val="0"/>
              <w:numPr>
                <w:ilvl w:val="0"/>
                <w:numId w:val="4"/>
              </w:numPr>
              <w:tabs>
                <w:tab w:val="left" w:pos="611"/>
              </w:tabs>
              <w:spacing w:line="240" w:lineRule="auto"/>
              <w:ind w:left="0" w:firstLine="360"/>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скорочення видатків на здійснення закупівлі товарів, робіт і послуг.</w:t>
            </w:r>
          </w:p>
          <w:p w:rsidR="002B5E7D" w:rsidRPr="00D04C80" w:rsidRDefault="002B5E7D" w:rsidP="00F84CC8">
            <w:pPr>
              <w:pStyle w:val="12"/>
              <w:widowControl w:val="0"/>
              <w:spacing w:line="240" w:lineRule="auto"/>
              <w:ind w:firstLine="328"/>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Спрощена закупівля автоматично відміняється електронною системою закупівель у разі:</w:t>
            </w:r>
          </w:p>
          <w:p w:rsidR="002B5E7D" w:rsidRPr="00D04C80" w:rsidRDefault="002B5E7D" w:rsidP="002B5E7D">
            <w:pPr>
              <w:pStyle w:val="12"/>
              <w:widowControl w:val="0"/>
              <w:numPr>
                <w:ilvl w:val="0"/>
                <w:numId w:val="6"/>
              </w:numPr>
              <w:spacing w:line="240" w:lineRule="auto"/>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відхилення всіх пропозицій;</w:t>
            </w:r>
          </w:p>
          <w:p w:rsidR="002B5E7D" w:rsidRPr="00D04C80" w:rsidRDefault="002B5E7D" w:rsidP="002B5E7D">
            <w:pPr>
              <w:pStyle w:val="12"/>
              <w:widowControl w:val="0"/>
              <w:numPr>
                <w:ilvl w:val="0"/>
                <w:numId w:val="6"/>
              </w:numPr>
              <w:spacing w:line="240" w:lineRule="auto"/>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відсутності пропозицій учасників для участі в ній.</w:t>
            </w:r>
          </w:p>
          <w:p w:rsidR="002B5E7D" w:rsidRPr="00D04C80" w:rsidRDefault="002B5E7D" w:rsidP="00F84CC8">
            <w:pPr>
              <w:pStyle w:val="12"/>
              <w:widowControl w:val="0"/>
              <w:spacing w:line="240" w:lineRule="auto"/>
              <w:ind w:firstLine="328"/>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Спрощена закупівля може бути відмінена частково (за лотом).</w:t>
            </w:r>
          </w:p>
          <w:p w:rsidR="002B5E7D" w:rsidRPr="00D04C80" w:rsidRDefault="002B5E7D" w:rsidP="00F84CC8">
            <w:pPr>
              <w:pStyle w:val="12"/>
              <w:widowControl w:val="0"/>
              <w:spacing w:line="240" w:lineRule="auto"/>
              <w:ind w:firstLine="328"/>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Повідомлення про відміну закупівлі оприлюднюється в електронній системі закупівель:</w:t>
            </w:r>
          </w:p>
          <w:p w:rsidR="002B5E7D" w:rsidRPr="00D04C80" w:rsidRDefault="002B5E7D" w:rsidP="00F84CC8">
            <w:pPr>
              <w:pStyle w:val="12"/>
              <w:widowControl w:val="0"/>
              <w:spacing w:line="240" w:lineRule="auto"/>
              <w:ind w:firstLine="328"/>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замовником протягом одного робочого дня з дня прийняття замовником відповідного рішення;</w:t>
            </w:r>
          </w:p>
          <w:p w:rsidR="002B5E7D" w:rsidRPr="00D04C80" w:rsidRDefault="002B5E7D" w:rsidP="00F84CC8">
            <w:pPr>
              <w:pStyle w:val="12"/>
              <w:widowControl w:val="0"/>
              <w:spacing w:line="240" w:lineRule="auto"/>
              <w:ind w:firstLine="328"/>
              <w:jc w:val="both"/>
              <w:rPr>
                <w:rFonts w:ascii="Times New Roman" w:eastAsia="Times New Roman" w:hAnsi="Times New Roman" w:cs="Times New Roman"/>
                <w:sz w:val="20"/>
                <w:szCs w:val="20"/>
              </w:rPr>
            </w:pPr>
            <w:r w:rsidRPr="00D04C80">
              <w:rPr>
                <w:rFonts w:ascii="Times New Roman" w:eastAsia="Times New Roman" w:hAnsi="Times New Roman" w:cs="Times New Roman"/>
                <w:sz w:val="20"/>
                <w:szCs w:val="20"/>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bl>
    <w:p w:rsidR="002B5E7D" w:rsidRPr="00D04C80" w:rsidRDefault="002B5E7D" w:rsidP="002B5E7D">
      <w:pPr>
        <w:tabs>
          <w:tab w:val="left" w:pos="7230"/>
        </w:tabs>
        <w:spacing w:line="240" w:lineRule="auto"/>
        <w:ind w:left="7230"/>
        <w:rPr>
          <w:rFonts w:ascii="Times New Roman" w:hAnsi="Times New Roman" w:cs="Times New Roman"/>
          <w:snapToGrid w:val="0"/>
          <w:sz w:val="20"/>
          <w:szCs w:val="20"/>
        </w:rPr>
      </w:pPr>
    </w:p>
    <w:p w:rsidR="002B5E7D" w:rsidRDefault="002B5E7D" w:rsidP="002B5E7D">
      <w:pPr>
        <w:tabs>
          <w:tab w:val="left" w:pos="7230"/>
        </w:tabs>
        <w:spacing w:line="240" w:lineRule="auto"/>
        <w:ind w:left="7230"/>
        <w:rPr>
          <w:rFonts w:ascii="Times New Roman" w:hAnsi="Times New Roman" w:cs="Times New Roman"/>
          <w:snapToGrid w:val="0"/>
          <w:sz w:val="20"/>
          <w:szCs w:val="20"/>
        </w:rPr>
      </w:pPr>
    </w:p>
    <w:p w:rsidR="00C00C56" w:rsidRDefault="00C00C56" w:rsidP="002B5E7D">
      <w:pPr>
        <w:tabs>
          <w:tab w:val="left" w:pos="7230"/>
        </w:tabs>
        <w:spacing w:line="240" w:lineRule="auto"/>
        <w:ind w:left="7230"/>
        <w:rPr>
          <w:rFonts w:ascii="Times New Roman" w:hAnsi="Times New Roman" w:cs="Times New Roman"/>
          <w:snapToGrid w:val="0"/>
          <w:sz w:val="20"/>
          <w:szCs w:val="20"/>
        </w:rPr>
      </w:pPr>
    </w:p>
    <w:p w:rsidR="00C00C56" w:rsidRDefault="00C00C56" w:rsidP="002B5E7D">
      <w:pPr>
        <w:tabs>
          <w:tab w:val="left" w:pos="7230"/>
        </w:tabs>
        <w:spacing w:line="240" w:lineRule="auto"/>
        <w:ind w:left="7230"/>
        <w:rPr>
          <w:rFonts w:ascii="Times New Roman" w:hAnsi="Times New Roman" w:cs="Times New Roman"/>
          <w:snapToGrid w:val="0"/>
          <w:sz w:val="20"/>
          <w:szCs w:val="20"/>
        </w:rPr>
      </w:pPr>
    </w:p>
    <w:p w:rsidR="00C00C56" w:rsidRDefault="00C00C56" w:rsidP="002B5E7D">
      <w:pPr>
        <w:tabs>
          <w:tab w:val="left" w:pos="7230"/>
        </w:tabs>
        <w:spacing w:line="240" w:lineRule="auto"/>
        <w:ind w:left="7230"/>
        <w:rPr>
          <w:rFonts w:ascii="Times New Roman" w:hAnsi="Times New Roman" w:cs="Times New Roman"/>
          <w:snapToGrid w:val="0"/>
          <w:sz w:val="20"/>
          <w:szCs w:val="20"/>
        </w:rPr>
      </w:pPr>
    </w:p>
    <w:p w:rsidR="00C00C56" w:rsidRDefault="00C00C56" w:rsidP="002B5E7D">
      <w:pPr>
        <w:tabs>
          <w:tab w:val="left" w:pos="7230"/>
        </w:tabs>
        <w:spacing w:line="240" w:lineRule="auto"/>
        <w:ind w:left="7230"/>
        <w:rPr>
          <w:rFonts w:ascii="Times New Roman" w:hAnsi="Times New Roman" w:cs="Times New Roman"/>
          <w:snapToGrid w:val="0"/>
          <w:sz w:val="20"/>
          <w:szCs w:val="20"/>
        </w:rPr>
      </w:pPr>
    </w:p>
    <w:p w:rsidR="00C00C56" w:rsidRDefault="00C00C56" w:rsidP="002B5E7D">
      <w:pPr>
        <w:tabs>
          <w:tab w:val="left" w:pos="7230"/>
        </w:tabs>
        <w:spacing w:line="240" w:lineRule="auto"/>
        <w:ind w:left="7230"/>
        <w:rPr>
          <w:rFonts w:ascii="Times New Roman" w:hAnsi="Times New Roman" w:cs="Times New Roman"/>
          <w:snapToGrid w:val="0"/>
          <w:sz w:val="20"/>
          <w:szCs w:val="20"/>
        </w:rPr>
      </w:pPr>
    </w:p>
    <w:p w:rsidR="00C00C56" w:rsidRDefault="00C00C56" w:rsidP="002B5E7D">
      <w:pPr>
        <w:tabs>
          <w:tab w:val="left" w:pos="7230"/>
        </w:tabs>
        <w:spacing w:line="240" w:lineRule="auto"/>
        <w:ind w:left="7230"/>
        <w:rPr>
          <w:rFonts w:ascii="Times New Roman" w:hAnsi="Times New Roman" w:cs="Times New Roman"/>
          <w:snapToGrid w:val="0"/>
          <w:sz w:val="20"/>
          <w:szCs w:val="20"/>
        </w:rPr>
      </w:pPr>
    </w:p>
    <w:p w:rsidR="00C00C56" w:rsidRDefault="00C00C56" w:rsidP="002B5E7D">
      <w:pPr>
        <w:tabs>
          <w:tab w:val="left" w:pos="7230"/>
        </w:tabs>
        <w:spacing w:line="240" w:lineRule="auto"/>
        <w:ind w:left="7230"/>
        <w:rPr>
          <w:rFonts w:ascii="Times New Roman" w:hAnsi="Times New Roman" w:cs="Times New Roman"/>
          <w:snapToGrid w:val="0"/>
          <w:sz w:val="20"/>
          <w:szCs w:val="20"/>
        </w:rPr>
      </w:pPr>
    </w:p>
    <w:p w:rsidR="00C00C56" w:rsidRPr="00D04C80" w:rsidRDefault="00C00C56" w:rsidP="002B5E7D">
      <w:pPr>
        <w:tabs>
          <w:tab w:val="left" w:pos="7230"/>
        </w:tabs>
        <w:spacing w:line="240" w:lineRule="auto"/>
        <w:ind w:left="7230"/>
        <w:rPr>
          <w:rFonts w:ascii="Times New Roman" w:hAnsi="Times New Roman" w:cs="Times New Roman"/>
          <w:snapToGrid w:val="0"/>
          <w:sz w:val="20"/>
          <w:szCs w:val="20"/>
        </w:rPr>
      </w:pPr>
    </w:p>
    <w:p w:rsidR="002B5E7D" w:rsidRPr="00D04C80" w:rsidRDefault="002B5E7D" w:rsidP="002B5E7D">
      <w:pPr>
        <w:tabs>
          <w:tab w:val="left" w:pos="7230"/>
        </w:tabs>
        <w:spacing w:line="240" w:lineRule="auto"/>
        <w:ind w:left="7230"/>
        <w:rPr>
          <w:rFonts w:ascii="Times New Roman" w:hAnsi="Times New Roman" w:cs="Times New Roman"/>
          <w:snapToGrid w:val="0"/>
          <w:sz w:val="20"/>
          <w:szCs w:val="20"/>
        </w:rPr>
      </w:pPr>
    </w:p>
    <w:p w:rsidR="00227172" w:rsidRPr="00227172" w:rsidRDefault="00227172" w:rsidP="00227172">
      <w:pPr>
        <w:tabs>
          <w:tab w:val="left" w:pos="7230"/>
        </w:tabs>
        <w:spacing w:line="240" w:lineRule="auto"/>
        <w:ind w:left="7230"/>
        <w:rPr>
          <w:rFonts w:ascii="Times New Roman" w:hAnsi="Times New Roman" w:cs="Times New Roman"/>
          <w:snapToGrid w:val="0"/>
          <w:sz w:val="18"/>
          <w:szCs w:val="18"/>
        </w:rPr>
      </w:pPr>
      <w:r w:rsidRPr="00227172">
        <w:rPr>
          <w:rFonts w:ascii="Times New Roman" w:hAnsi="Times New Roman" w:cs="Times New Roman"/>
          <w:snapToGrid w:val="0"/>
          <w:sz w:val="18"/>
          <w:szCs w:val="18"/>
        </w:rPr>
        <w:t>Додаток № 1</w:t>
      </w:r>
    </w:p>
    <w:p w:rsidR="00227172" w:rsidRPr="00227172" w:rsidRDefault="00227172" w:rsidP="00227172">
      <w:pPr>
        <w:tabs>
          <w:tab w:val="left" w:pos="7230"/>
        </w:tabs>
        <w:spacing w:line="240" w:lineRule="auto"/>
        <w:ind w:left="7230"/>
        <w:rPr>
          <w:rFonts w:ascii="Times New Roman" w:hAnsi="Times New Roman" w:cs="Times New Roman"/>
          <w:sz w:val="18"/>
          <w:szCs w:val="18"/>
        </w:rPr>
      </w:pPr>
      <w:r w:rsidRPr="00227172">
        <w:rPr>
          <w:rFonts w:ascii="Times New Roman" w:hAnsi="Times New Roman" w:cs="Times New Roman"/>
          <w:snapToGrid w:val="0"/>
          <w:sz w:val="18"/>
          <w:szCs w:val="18"/>
        </w:rPr>
        <w:t>до Оголошення про проведення спрощеної закупівлі</w:t>
      </w:r>
    </w:p>
    <w:p w:rsidR="00227172" w:rsidRPr="00227172" w:rsidRDefault="00227172" w:rsidP="00227172">
      <w:pPr>
        <w:spacing w:line="240" w:lineRule="auto"/>
        <w:jc w:val="center"/>
        <w:rPr>
          <w:rFonts w:ascii="Times New Roman" w:hAnsi="Times New Roman" w:cs="Times New Roman"/>
          <w:b/>
          <w:color w:val="FF0000"/>
          <w:sz w:val="18"/>
          <w:szCs w:val="18"/>
        </w:rPr>
      </w:pPr>
    </w:p>
    <w:p w:rsidR="00FE3344" w:rsidRPr="00FE3344" w:rsidRDefault="00FE3344" w:rsidP="00FE3344">
      <w:pPr>
        <w:spacing w:line="240" w:lineRule="auto"/>
        <w:rPr>
          <w:rFonts w:ascii="Times New Roman" w:eastAsia="Times New Roman" w:hAnsi="Times New Roman" w:cs="Times New Roman"/>
          <w:b/>
          <w:color w:val="000000"/>
          <w:sz w:val="24"/>
          <w:szCs w:val="24"/>
          <w:lang w:eastAsia="ru-RU"/>
        </w:rPr>
      </w:pPr>
      <w:r w:rsidRPr="00FE3344">
        <w:rPr>
          <w:rFonts w:ascii="Times New Roman" w:eastAsia="Times New Roman" w:hAnsi="Times New Roman" w:cs="Times New Roman"/>
          <w:b/>
          <w:color w:val="000000"/>
          <w:sz w:val="24"/>
          <w:szCs w:val="24"/>
          <w:lang w:eastAsia="ru-RU"/>
        </w:rPr>
        <w:t>1. Вимоги до кваліфікації учасників та спосіб їх підтвердження.</w:t>
      </w:r>
    </w:p>
    <w:p w:rsidR="00FE3344" w:rsidRPr="00FE3344" w:rsidRDefault="00FE3344" w:rsidP="00FE3344">
      <w:pPr>
        <w:spacing w:line="240" w:lineRule="auto"/>
        <w:rPr>
          <w:rFonts w:ascii="Times New Roman" w:eastAsia="Times New Roman" w:hAnsi="Times New Roman" w:cs="Times New Roman"/>
          <w:i/>
          <w:color w:val="000000"/>
          <w:sz w:val="24"/>
          <w:szCs w:val="24"/>
          <w:lang w:eastAsia="ru-RU"/>
        </w:rPr>
      </w:pPr>
      <w:r w:rsidRPr="00FE3344">
        <w:rPr>
          <w:rFonts w:ascii="Times New Roman" w:eastAsia="Times New Roman" w:hAnsi="Times New Roman" w:cs="Times New Roman"/>
          <w:i/>
          <w:color w:val="000000"/>
          <w:sz w:val="24"/>
          <w:szCs w:val="24"/>
          <w:lang w:eastAsia="ru-RU"/>
        </w:rPr>
        <w:t xml:space="preserve">Учасник повинен надати в електронному (сканованому в форматі </w:t>
      </w:r>
      <w:proofErr w:type="spellStart"/>
      <w:r w:rsidRPr="00FE3344">
        <w:rPr>
          <w:rFonts w:ascii="Times New Roman" w:eastAsia="Times New Roman" w:hAnsi="Times New Roman" w:cs="Times New Roman"/>
          <w:i/>
          <w:color w:val="000000"/>
          <w:sz w:val="24"/>
          <w:szCs w:val="24"/>
          <w:lang w:eastAsia="ru-RU"/>
        </w:rPr>
        <w:t>pdf</w:t>
      </w:r>
      <w:proofErr w:type="spellEnd"/>
      <w:r w:rsidRPr="00FE3344">
        <w:rPr>
          <w:rFonts w:ascii="Times New Roman" w:eastAsia="Times New Roman" w:hAnsi="Times New Roman" w:cs="Times New Roman"/>
          <w:i/>
          <w:color w:val="000000"/>
          <w:sz w:val="24"/>
          <w:szCs w:val="24"/>
          <w:lang w:eastAsia="ru-RU"/>
        </w:rPr>
        <w:t xml:space="preserve"> або </w:t>
      </w:r>
      <w:proofErr w:type="spellStart"/>
      <w:r w:rsidRPr="00FE3344">
        <w:rPr>
          <w:rFonts w:ascii="Times New Roman" w:eastAsia="Times New Roman" w:hAnsi="Times New Roman" w:cs="Times New Roman"/>
          <w:i/>
          <w:color w:val="000000"/>
          <w:sz w:val="24"/>
          <w:szCs w:val="24"/>
          <w:lang w:eastAsia="ru-RU"/>
        </w:rPr>
        <w:t>doc</w:t>
      </w:r>
      <w:proofErr w:type="spellEnd"/>
      <w:r w:rsidRPr="00FE3344">
        <w:rPr>
          <w:rFonts w:ascii="Times New Roman" w:eastAsia="Times New Roman" w:hAnsi="Times New Roman" w:cs="Times New Roman"/>
          <w:i/>
          <w:color w:val="000000"/>
          <w:sz w:val="24"/>
          <w:szCs w:val="24"/>
          <w:lang w:eastAsia="ru-RU"/>
        </w:rPr>
        <w:t>) вигляді в складі своєї пропозиції наступні документи:</w:t>
      </w:r>
    </w:p>
    <w:p w:rsidR="00FE3344" w:rsidRPr="00FE3344" w:rsidRDefault="00FE3344" w:rsidP="00FE3344">
      <w:pPr>
        <w:spacing w:line="240" w:lineRule="auto"/>
        <w:rPr>
          <w:rFonts w:ascii="Times New Roman" w:eastAsia="Times New Roman" w:hAnsi="Times New Roman" w:cs="Times New Roman"/>
          <w:color w:val="000000"/>
          <w:sz w:val="24"/>
          <w:szCs w:val="24"/>
          <w:lang w:eastAsia="ru-RU"/>
        </w:rPr>
      </w:pPr>
      <w:r w:rsidRPr="00FE3344">
        <w:rPr>
          <w:rFonts w:ascii="Times New Roman" w:eastAsia="Times New Roman" w:hAnsi="Times New Roman" w:cs="Times New Roman"/>
          <w:color w:val="000000"/>
          <w:sz w:val="24"/>
          <w:szCs w:val="24"/>
          <w:lang w:eastAsia="ru-RU"/>
        </w:rPr>
        <w:t>- копія Статуту, або інший установчий документ завірений учасником (для юридичної особи);</w:t>
      </w:r>
    </w:p>
    <w:p w:rsidR="00FE3344" w:rsidRPr="00FE3344" w:rsidRDefault="00FE3344" w:rsidP="00FE3344">
      <w:pPr>
        <w:spacing w:line="240" w:lineRule="auto"/>
        <w:rPr>
          <w:rFonts w:ascii="Times New Roman" w:eastAsia="Times New Roman" w:hAnsi="Times New Roman" w:cs="Times New Roman"/>
          <w:color w:val="000000"/>
          <w:sz w:val="24"/>
          <w:szCs w:val="24"/>
          <w:lang w:eastAsia="ru-RU"/>
        </w:rPr>
      </w:pPr>
      <w:r w:rsidRPr="00FE3344">
        <w:rPr>
          <w:rFonts w:ascii="Times New Roman" w:eastAsia="Times New Roman" w:hAnsi="Times New Roman" w:cs="Times New Roman"/>
          <w:color w:val="000000"/>
          <w:sz w:val="24"/>
          <w:szCs w:val="24"/>
          <w:lang w:eastAsia="ru-RU"/>
        </w:rPr>
        <w:t>- копія Виписки (свідоцтва) з Єдиного державного реєстру юридичних осіб та фізичних осіб — підприємців (або Виписка з Єдиного державного реєстру юридичних осіб та фізичних осіб — підприємців), або копія вибіркового Витягу, або Витягу в електронній формі з Єдиного державного реєстру юридичних осіб та фізичних осіб — підприємців;</w:t>
      </w:r>
    </w:p>
    <w:p w:rsidR="00FE3344" w:rsidRPr="00FE3344" w:rsidRDefault="00FE3344" w:rsidP="00FE3344">
      <w:pPr>
        <w:spacing w:line="240" w:lineRule="auto"/>
        <w:rPr>
          <w:rFonts w:ascii="Times New Roman" w:eastAsia="Times New Roman" w:hAnsi="Times New Roman" w:cs="Times New Roman"/>
          <w:color w:val="000000"/>
          <w:sz w:val="24"/>
          <w:szCs w:val="24"/>
          <w:lang w:eastAsia="ru-RU"/>
        </w:rPr>
      </w:pPr>
      <w:r w:rsidRPr="00FE3344">
        <w:rPr>
          <w:rFonts w:ascii="Times New Roman" w:eastAsia="Times New Roman" w:hAnsi="Times New Roman" w:cs="Times New Roman"/>
          <w:color w:val="000000"/>
          <w:sz w:val="24"/>
          <w:szCs w:val="24"/>
          <w:lang w:eastAsia="ru-RU"/>
        </w:rPr>
        <w:t>- копія свідоцтва про реєстрацію платника ПДВ або витягу з Реєстру платників ПДВ;</w:t>
      </w:r>
    </w:p>
    <w:p w:rsidR="00FE3344" w:rsidRPr="00FE3344" w:rsidRDefault="00FE3344" w:rsidP="00FE3344">
      <w:pPr>
        <w:spacing w:line="240" w:lineRule="auto"/>
        <w:rPr>
          <w:rFonts w:ascii="Times New Roman" w:eastAsia="Times New Roman" w:hAnsi="Times New Roman" w:cs="Times New Roman"/>
          <w:color w:val="000000"/>
          <w:sz w:val="24"/>
          <w:szCs w:val="24"/>
          <w:lang w:eastAsia="ru-RU"/>
        </w:rPr>
      </w:pPr>
      <w:r w:rsidRPr="00FE3344">
        <w:rPr>
          <w:rFonts w:ascii="Times New Roman" w:eastAsia="Times New Roman" w:hAnsi="Times New Roman" w:cs="Times New Roman"/>
          <w:color w:val="000000"/>
          <w:sz w:val="24"/>
          <w:szCs w:val="24"/>
          <w:lang w:eastAsia="ru-RU"/>
        </w:rPr>
        <w:t>- копія свідоцтва про право сплати єдиного податку або витягу з Реєстру платників єдиного податку (для платників єдиного податку);</w:t>
      </w:r>
    </w:p>
    <w:p w:rsidR="00FE3344" w:rsidRPr="00FE3344" w:rsidRDefault="00FE3344" w:rsidP="00FE3344">
      <w:pPr>
        <w:spacing w:line="240" w:lineRule="auto"/>
        <w:rPr>
          <w:rFonts w:ascii="Times New Roman" w:eastAsia="Times New Roman" w:hAnsi="Times New Roman" w:cs="Times New Roman"/>
          <w:color w:val="000000"/>
          <w:sz w:val="24"/>
          <w:szCs w:val="24"/>
          <w:lang w:eastAsia="ru-RU"/>
        </w:rPr>
      </w:pPr>
      <w:r w:rsidRPr="00FE3344">
        <w:rPr>
          <w:rFonts w:ascii="Times New Roman" w:eastAsia="Times New Roman" w:hAnsi="Times New Roman" w:cs="Times New Roman"/>
          <w:color w:val="000000"/>
          <w:sz w:val="24"/>
          <w:szCs w:val="24"/>
          <w:lang w:eastAsia="ru-RU"/>
        </w:rPr>
        <w:t>- копія довідки про присвоєння ідентифікаційного коду (для фізичних осіб);</w:t>
      </w:r>
    </w:p>
    <w:p w:rsidR="00FE3344" w:rsidRPr="00FE3344" w:rsidRDefault="00FE3344" w:rsidP="00FE3344">
      <w:pPr>
        <w:spacing w:line="240" w:lineRule="auto"/>
        <w:rPr>
          <w:rFonts w:ascii="Times New Roman" w:eastAsia="Times New Roman" w:hAnsi="Times New Roman" w:cs="Times New Roman"/>
          <w:color w:val="000000"/>
          <w:sz w:val="24"/>
          <w:szCs w:val="24"/>
          <w:lang w:eastAsia="ru-RU"/>
        </w:rPr>
      </w:pPr>
      <w:r w:rsidRPr="00FE3344">
        <w:rPr>
          <w:rFonts w:ascii="Times New Roman" w:eastAsia="Times New Roman" w:hAnsi="Times New Roman" w:cs="Times New Roman"/>
          <w:color w:val="000000"/>
          <w:sz w:val="24"/>
          <w:szCs w:val="24"/>
          <w:lang w:eastAsia="ru-RU"/>
        </w:rPr>
        <w:t>- копія паспорту (для фізичних осіб);</w:t>
      </w:r>
    </w:p>
    <w:p w:rsidR="00FE3344" w:rsidRPr="00FE3344" w:rsidRDefault="00FE3344" w:rsidP="00FE3344">
      <w:pPr>
        <w:spacing w:line="240" w:lineRule="auto"/>
        <w:rPr>
          <w:rFonts w:ascii="Times New Roman" w:eastAsia="Times New Roman" w:hAnsi="Times New Roman" w:cs="Times New Roman"/>
          <w:color w:val="000000"/>
          <w:sz w:val="24"/>
          <w:szCs w:val="24"/>
          <w:lang w:eastAsia="ru-RU"/>
        </w:rPr>
      </w:pPr>
      <w:r w:rsidRPr="00FE3344">
        <w:rPr>
          <w:rFonts w:ascii="Times New Roman" w:eastAsia="Times New Roman" w:hAnsi="Times New Roman" w:cs="Times New Roman"/>
          <w:color w:val="000000"/>
          <w:sz w:val="24"/>
          <w:szCs w:val="24"/>
          <w:lang w:eastAsia="ru-RU"/>
        </w:rPr>
        <w:t>- копія протоколу (наказу) про призначення керівника або особи уповноваженої підписувати договори, а в разі необхідності довіреності</w:t>
      </w:r>
    </w:p>
    <w:p w:rsidR="00C60A21" w:rsidRPr="00C60A21" w:rsidRDefault="00C60A21" w:rsidP="00FE3344">
      <w:pPr>
        <w:spacing w:line="240" w:lineRule="auto"/>
        <w:jc w:val="both"/>
        <w:rPr>
          <w:rFonts w:ascii="Times New Roman" w:eastAsia="Times New Roman" w:hAnsi="Times New Roman" w:cs="Times New Roman"/>
          <w:color w:val="000000"/>
          <w:sz w:val="24"/>
          <w:szCs w:val="24"/>
          <w:lang w:eastAsia="ru-RU"/>
        </w:rPr>
      </w:pPr>
      <w:r w:rsidRPr="00C60A21">
        <w:rPr>
          <w:rFonts w:ascii="Times New Roman" w:eastAsia="Times New Roman" w:hAnsi="Times New Roman" w:cs="Times New Roman"/>
          <w:color w:val="000000"/>
          <w:sz w:val="24"/>
          <w:szCs w:val="24"/>
          <w:lang w:eastAsia="ru-RU"/>
        </w:rPr>
        <w:t xml:space="preserve">- лист згоду на обробку персональних даних (Додаток </w:t>
      </w:r>
      <w:r w:rsidRPr="00C515D4">
        <w:rPr>
          <w:rFonts w:ascii="Times New Roman" w:eastAsia="Times New Roman" w:hAnsi="Times New Roman" w:cs="Times New Roman"/>
          <w:color w:val="000000"/>
          <w:sz w:val="24"/>
          <w:szCs w:val="24"/>
          <w:lang w:eastAsia="ru-RU"/>
        </w:rPr>
        <w:t>5</w:t>
      </w:r>
      <w:r w:rsidRPr="00C60A21">
        <w:rPr>
          <w:rFonts w:ascii="Times New Roman" w:eastAsia="Times New Roman" w:hAnsi="Times New Roman" w:cs="Times New Roman"/>
          <w:color w:val="000000"/>
          <w:sz w:val="24"/>
          <w:szCs w:val="24"/>
          <w:lang w:eastAsia="ru-RU"/>
        </w:rPr>
        <w:t xml:space="preserve"> до оголошення);</w:t>
      </w:r>
    </w:p>
    <w:p w:rsidR="00FE3344" w:rsidRDefault="00C60A21" w:rsidP="00C515D4">
      <w:pPr>
        <w:spacing w:line="240" w:lineRule="auto"/>
        <w:rPr>
          <w:rFonts w:ascii="Times New Roman" w:eastAsia="Times New Roman" w:hAnsi="Times New Roman" w:cs="Times New Roman"/>
          <w:color w:val="000000"/>
          <w:sz w:val="24"/>
          <w:szCs w:val="24"/>
          <w:lang w:eastAsia="ru-RU"/>
        </w:rPr>
      </w:pPr>
      <w:r w:rsidRPr="00C60A21">
        <w:rPr>
          <w:rFonts w:ascii="Times New Roman" w:eastAsia="Times New Roman" w:hAnsi="Times New Roman" w:cs="Times New Roman"/>
          <w:color w:val="000000"/>
          <w:sz w:val="24"/>
          <w:szCs w:val="24"/>
          <w:lang w:eastAsia="ru-RU"/>
        </w:rPr>
        <w:t xml:space="preserve">- довідку у довільній формі про згоду Учасника із </w:t>
      </w:r>
      <w:proofErr w:type="spellStart"/>
      <w:r w:rsidRPr="00C60A21">
        <w:rPr>
          <w:rFonts w:ascii="Times New Roman" w:eastAsia="Times New Roman" w:hAnsi="Times New Roman" w:cs="Times New Roman"/>
          <w:color w:val="000000"/>
          <w:sz w:val="24"/>
          <w:szCs w:val="24"/>
          <w:lang w:eastAsia="ru-RU"/>
        </w:rPr>
        <w:t>проєктом</w:t>
      </w:r>
      <w:proofErr w:type="spellEnd"/>
      <w:r w:rsidRPr="00C60A21">
        <w:rPr>
          <w:rFonts w:ascii="Times New Roman" w:eastAsia="Times New Roman" w:hAnsi="Times New Roman" w:cs="Times New Roman"/>
          <w:color w:val="000000"/>
          <w:sz w:val="24"/>
          <w:szCs w:val="24"/>
          <w:lang w:eastAsia="ru-RU"/>
        </w:rPr>
        <w:t xml:space="preserve"> договору про закупівлю згідно предмета закупівлі за підписом керівника або особи уповноваженої учасником на підписання пропозиції</w:t>
      </w:r>
      <w:r w:rsidR="00C515D4">
        <w:rPr>
          <w:rFonts w:ascii="Times New Roman" w:eastAsia="Times New Roman" w:hAnsi="Times New Roman" w:cs="Times New Roman"/>
          <w:color w:val="000000"/>
          <w:sz w:val="24"/>
          <w:szCs w:val="24"/>
          <w:lang w:eastAsia="ru-RU"/>
        </w:rPr>
        <w:t xml:space="preserve"> </w:t>
      </w:r>
      <w:r w:rsidRPr="00C60A21">
        <w:rPr>
          <w:rFonts w:ascii="Times New Roman" w:eastAsia="Times New Roman" w:hAnsi="Times New Roman" w:cs="Times New Roman"/>
          <w:color w:val="000000"/>
          <w:sz w:val="24"/>
          <w:szCs w:val="24"/>
          <w:lang w:eastAsia="ru-RU"/>
        </w:rPr>
        <w:t>;</w:t>
      </w:r>
    </w:p>
    <w:p w:rsidR="002E2C4F" w:rsidRDefault="00FE3344" w:rsidP="00C515D4">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w:t>
      </w:r>
      <w:r w:rsidRPr="00FE3344">
        <w:rPr>
          <w:rFonts w:ascii="Times New Roman" w:eastAsia="Times New Roman" w:hAnsi="Times New Roman" w:cs="Times New Roman"/>
          <w:color w:val="000000"/>
          <w:sz w:val="24"/>
          <w:szCs w:val="24"/>
          <w:lang w:eastAsia="ru-RU"/>
        </w:rPr>
        <w:t>овідку за підписом уповноваженої особи Учасника та завірена печаткою (у разі використання) яка містить відомості про учасника (додаток 6)</w:t>
      </w:r>
      <w:r w:rsidR="002E2C4F">
        <w:rPr>
          <w:rFonts w:ascii="Times New Roman" w:eastAsia="Times New Roman" w:hAnsi="Times New Roman" w:cs="Times New Roman"/>
          <w:color w:val="000000"/>
          <w:sz w:val="24"/>
          <w:szCs w:val="24"/>
          <w:lang w:eastAsia="ru-RU"/>
        </w:rPr>
        <w:t>;</w:t>
      </w:r>
    </w:p>
    <w:p w:rsidR="002E2C4F" w:rsidRDefault="002E2C4F" w:rsidP="002E2C4F">
      <w:pPr>
        <w:widowControl w:val="0"/>
        <w:suppressAutoHyphens/>
        <w:spacing w:line="240" w:lineRule="auto"/>
        <w:jc w:val="both"/>
        <w:rPr>
          <w:rFonts w:ascii="Times New Roman" w:hAnsi="Times New Roman"/>
        </w:rPr>
      </w:pPr>
      <w:r>
        <w:rPr>
          <w:rFonts w:ascii="Times New Roman" w:hAnsi="Times New Roman"/>
        </w:rPr>
        <w:t>- пропозиція</w:t>
      </w:r>
      <w:r w:rsidRPr="00CD1FDC">
        <w:rPr>
          <w:rFonts w:ascii="Times New Roman" w:hAnsi="Times New Roman"/>
        </w:rPr>
        <w:t xml:space="preserve"> Учасника, оформлена на фірмовому бланку ( у разі наявності) Подається пропозиція учасником у вигляді скановано</w:t>
      </w:r>
      <w:r>
        <w:rPr>
          <w:rFonts w:ascii="Times New Roman" w:hAnsi="Times New Roman"/>
        </w:rPr>
        <w:t xml:space="preserve">ї копії </w:t>
      </w:r>
      <w:r w:rsidRPr="00556857">
        <w:rPr>
          <w:rFonts w:ascii="Times New Roman" w:hAnsi="Times New Roman"/>
          <w:b/>
        </w:rPr>
        <w:t xml:space="preserve">у форматі  </w:t>
      </w:r>
      <w:proofErr w:type="spellStart"/>
      <w:r w:rsidRPr="00556857">
        <w:rPr>
          <w:rFonts w:ascii="Times New Roman" w:hAnsi="Times New Roman"/>
          <w:b/>
        </w:rPr>
        <w:t>pdf</w:t>
      </w:r>
      <w:proofErr w:type="spellEnd"/>
      <w:r>
        <w:rPr>
          <w:rFonts w:ascii="Times New Roman" w:hAnsi="Times New Roman"/>
        </w:rPr>
        <w:t xml:space="preserve"> (додаток3).</w:t>
      </w:r>
    </w:p>
    <w:p w:rsidR="001C4756" w:rsidRDefault="001C4756" w:rsidP="001C4756">
      <w:pPr>
        <w:spacing w:line="240" w:lineRule="auto"/>
        <w:jc w:val="both"/>
      </w:pPr>
      <w:r>
        <w:rPr>
          <w:b/>
        </w:rPr>
        <w:t xml:space="preserve">- </w:t>
      </w:r>
      <w:r w:rsidRPr="001C4756">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Pr="001C4756">
        <w:t xml:space="preserve"> </w:t>
      </w:r>
    </w:p>
    <w:p w:rsidR="00C60A21" w:rsidRPr="003A5A8F" w:rsidRDefault="001C4756" w:rsidP="003A5A8F">
      <w:pPr>
        <w:spacing w:line="240" w:lineRule="auto"/>
        <w:jc w:val="center"/>
        <w:rPr>
          <w:rFonts w:ascii="Times New Roman" w:hAnsi="Times New Roman"/>
          <w:b/>
        </w:rPr>
      </w:pPr>
      <w:r w:rsidRPr="003A5A8F">
        <w:rPr>
          <w:rFonts w:ascii="Times New Roman" w:hAnsi="Times New Roman"/>
          <w:b/>
        </w:rPr>
        <w:t>Довідка про виконання аналогічного (аналогічних) за предметом закупівлі договору (договорів), згідно з встановленою формою:</w:t>
      </w:r>
    </w:p>
    <w:p w:rsidR="001C4756" w:rsidRPr="003A5A8F" w:rsidRDefault="001C4756" w:rsidP="003A5A8F">
      <w:pPr>
        <w:spacing w:line="240" w:lineRule="auto"/>
        <w:jc w:val="center"/>
        <w:rPr>
          <w:rFonts w:ascii="Times New Roman" w:hAnsi="Times New Roman"/>
          <w:b/>
        </w:rPr>
      </w:pPr>
    </w:p>
    <w:tbl>
      <w:tblPr>
        <w:tblStyle w:val="ab"/>
        <w:tblW w:w="0" w:type="auto"/>
        <w:tblLook w:val="04A0" w:firstRow="1" w:lastRow="0" w:firstColumn="1" w:lastColumn="0" w:noHBand="0" w:noVBand="1"/>
      </w:tblPr>
      <w:tblGrid>
        <w:gridCol w:w="559"/>
        <w:gridCol w:w="2704"/>
        <w:gridCol w:w="1637"/>
        <w:gridCol w:w="1719"/>
        <w:gridCol w:w="1636"/>
        <w:gridCol w:w="1650"/>
      </w:tblGrid>
      <w:tr w:rsidR="001C4756" w:rsidTr="003A5A8F">
        <w:tc>
          <w:tcPr>
            <w:tcW w:w="559" w:type="dxa"/>
          </w:tcPr>
          <w:p w:rsidR="001C4756" w:rsidRDefault="001C4756" w:rsidP="001C475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704" w:type="dxa"/>
          </w:tcPr>
          <w:p w:rsidR="001C4756" w:rsidRDefault="001C4756" w:rsidP="001C475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Покупець (контрагент)</w:t>
            </w:r>
          </w:p>
        </w:tc>
        <w:tc>
          <w:tcPr>
            <w:tcW w:w="1637" w:type="dxa"/>
          </w:tcPr>
          <w:p w:rsidR="001C4756" w:rsidRDefault="001C4756" w:rsidP="001C475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Номер та дата договору</w:t>
            </w:r>
          </w:p>
        </w:tc>
        <w:tc>
          <w:tcPr>
            <w:tcW w:w="1719" w:type="dxa"/>
          </w:tcPr>
          <w:p w:rsidR="001C4756" w:rsidRDefault="001C4756" w:rsidP="001C475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Найменування </w:t>
            </w:r>
            <w:r w:rsidR="003A5A8F">
              <w:rPr>
                <w:rFonts w:ascii="Times New Roman" w:eastAsia="Times New Roman" w:hAnsi="Times New Roman" w:cs="Times New Roman"/>
                <w:color w:val="000000"/>
                <w:sz w:val="24"/>
                <w:szCs w:val="24"/>
                <w:lang w:eastAsia="ru-RU"/>
              </w:rPr>
              <w:t>предмета закупівлі за договором</w:t>
            </w:r>
          </w:p>
        </w:tc>
        <w:tc>
          <w:tcPr>
            <w:tcW w:w="1636" w:type="dxa"/>
          </w:tcPr>
          <w:p w:rsidR="001C4756" w:rsidRDefault="003A5A8F" w:rsidP="001C4756">
            <w:pPr>
              <w:jc w:val="both"/>
              <w:rPr>
                <w:rFonts w:ascii="Times New Roman" w:eastAsia="Times New Roman" w:hAnsi="Times New Roman" w:cs="Times New Roman"/>
                <w:color w:val="000000"/>
                <w:sz w:val="24"/>
                <w:szCs w:val="24"/>
                <w:lang w:eastAsia="ru-RU"/>
              </w:rPr>
            </w:pPr>
            <w:r w:rsidRPr="003A5A8F">
              <w:rPr>
                <w:rFonts w:ascii="Times New Roman" w:eastAsia="Times New Roman" w:hAnsi="Times New Roman" w:cs="Times New Roman"/>
                <w:color w:val="000000"/>
                <w:sz w:val="24"/>
                <w:szCs w:val="24"/>
                <w:lang w:eastAsia="ru-RU"/>
              </w:rPr>
              <w:t>Код за ДК 021:2015</w:t>
            </w:r>
          </w:p>
        </w:tc>
        <w:tc>
          <w:tcPr>
            <w:tcW w:w="1650" w:type="dxa"/>
          </w:tcPr>
          <w:p w:rsidR="001C4756" w:rsidRDefault="003A5A8F" w:rsidP="001C4756">
            <w:pPr>
              <w:jc w:val="both"/>
              <w:rPr>
                <w:rFonts w:ascii="Times New Roman" w:eastAsia="Times New Roman" w:hAnsi="Times New Roman" w:cs="Times New Roman"/>
                <w:color w:val="000000"/>
                <w:sz w:val="24"/>
                <w:szCs w:val="24"/>
                <w:lang w:eastAsia="ru-RU"/>
              </w:rPr>
            </w:pPr>
            <w:r w:rsidRPr="003A5A8F">
              <w:rPr>
                <w:rFonts w:ascii="Times New Roman" w:eastAsia="Times New Roman" w:hAnsi="Times New Roman" w:cs="Times New Roman"/>
                <w:color w:val="000000"/>
                <w:sz w:val="24"/>
                <w:szCs w:val="24"/>
                <w:lang w:eastAsia="ru-RU"/>
              </w:rPr>
              <w:t>Контактні дані Покупця (контрагента)</w:t>
            </w:r>
          </w:p>
        </w:tc>
      </w:tr>
      <w:tr w:rsidR="001C4756" w:rsidTr="003A5A8F">
        <w:tc>
          <w:tcPr>
            <w:tcW w:w="559" w:type="dxa"/>
          </w:tcPr>
          <w:p w:rsidR="001C4756" w:rsidRDefault="001C4756" w:rsidP="001C4756">
            <w:pPr>
              <w:jc w:val="both"/>
              <w:rPr>
                <w:rFonts w:ascii="Times New Roman" w:eastAsia="Times New Roman" w:hAnsi="Times New Roman" w:cs="Times New Roman"/>
                <w:color w:val="000000"/>
                <w:sz w:val="24"/>
                <w:szCs w:val="24"/>
                <w:lang w:eastAsia="ru-RU"/>
              </w:rPr>
            </w:pPr>
          </w:p>
        </w:tc>
        <w:tc>
          <w:tcPr>
            <w:tcW w:w="2704" w:type="dxa"/>
          </w:tcPr>
          <w:p w:rsidR="001C4756" w:rsidRDefault="001C4756" w:rsidP="001C4756">
            <w:pPr>
              <w:jc w:val="both"/>
              <w:rPr>
                <w:rFonts w:ascii="Times New Roman" w:eastAsia="Times New Roman" w:hAnsi="Times New Roman" w:cs="Times New Roman"/>
                <w:color w:val="000000"/>
                <w:sz w:val="24"/>
                <w:szCs w:val="24"/>
                <w:lang w:eastAsia="ru-RU"/>
              </w:rPr>
            </w:pPr>
          </w:p>
        </w:tc>
        <w:tc>
          <w:tcPr>
            <w:tcW w:w="1637" w:type="dxa"/>
          </w:tcPr>
          <w:p w:rsidR="001C4756" w:rsidRDefault="001C4756" w:rsidP="001C4756">
            <w:pPr>
              <w:jc w:val="both"/>
              <w:rPr>
                <w:rFonts w:ascii="Times New Roman" w:eastAsia="Times New Roman" w:hAnsi="Times New Roman" w:cs="Times New Roman"/>
                <w:color w:val="000000"/>
                <w:sz w:val="24"/>
                <w:szCs w:val="24"/>
                <w:lang w:eastAsia="ru-RU"/>
              </w:rPr>
            </w:pPr>
          </w:p>
        </w:tc>
        <w:tc>
          <w:tcPr>
            <w:tcW w:w="1719" w:type="dxa"/>
          </w:tcPr>
          <w:p w:rsidR="001C4756" w:rsidRDefault="001C4756" w:rsidP="001C4756">
            <w:pPr>
              <w:jc w:val="both"/>
              <w:rPr>
                <w:rFonts w:ascii="Times New Roman" w:eastAsia="Times New Roman" w:hAnsi="Times New Roman" w:cs="Times New Roman"/>
                <w:color w:val="000000"/>
                <w:sz w:val="24"/>
                <w:szCs w:val="24"/>
                <w:lang w:eastAsia="ru-RU"/>
              </w:rPr>
            </w:pPr>
          </w:p>
        </w:tc>
        <w:tc>
          <w:tcPr>
            <w:tcW w:w="1636" w:type="dxa"/>
          </w:tcPr>
          <w:p w:rsidR="001C4756" w:rsidRDefault="001C4756" w:rsidP="001C4756">
            <w:pPr>
              <w:jc w:val="both"/>
              <w:rPr>
                <w:rFonts w:ascii="Times New Roman" w:eastAsia="Times New Roman" w:hAnsi="Times New Roman" w:cs="Times New Roman"/>
                <w:color w:val="000000"/>
                <w:sz w:val="24"/>
                <w:szCs w:val="24"/>
                <w:lang w:eastAsia="ru-RU"/>
              </w:rPr>
            </w:pPr>
          </w:p>
        </w:tc>
        <w:tc>
          <w:tcPr>
            <w:tcW w:w="1650" w:type="dxa"/>
          </w:tcPr>
          <w:p w:rsidR="001C4756" w:rsidRDefault="001C4756" w:rsidP="001C4756">
            <w:pPr>
              <w:jc w:val="both"/>
              <w:rPr>
                <w:rFonts w:ascii="Times New Roman" w:eastAsia="Times New Roman" w:hAnsi="Times New Roman" w:cs="Times New Roman"/>
                <w:color w:val="000000"/>
                <w:sz w:val="24"/>
                <w:szCs w:val="24"/>
                <w:lang w:eastAsia="ru-RU"/>
              </w:rPr>
            </w:pPr>
          </w:p>
        </w:tc>
      </w:tr>
      <w:tr w:rsidR="001C4756" w:rsidTr="003A5A8F">
        <w:tc>
          <w:tcPr>
            <w:tcW w:w="559" w:type="dxa"/>
          </w:tcPr>
          <w:p w:rsidR="001C4756" w:rsidRDefault="001C4756" w:rsidP="001C4756">
            <w:pPr>
              <w:jc w:val="both"/>
              <w:rPr>
                <w:rFonts w:ascii="Times New Roman" w:eastAsia="Times New Roman" w:hAnsi="Times New Roman" w:cs="Times New Roman"/>
                <w:color w:val="000000"/>
                <w:sz w:val="24"/>
                <w:szCs w:val="24"/>
                <w:lang w:eastAsia="ru-RU"/>
              </w:rPr>
            </w:pPr>
          </w:p>
        </w:tc>
        <w:tc>
          <w:tcPr>
            <w:tcW w:w="2704" w:type="dxa"/>
          </w:tcPr>
          <w:p w:rsidR="001C4756" w:rsidRDefault="001C4756" w:rsidP="001C4756">
            <w:pPr>
              <w:jc w:val="both"/>
              <w:rPr>
                <w:rFonts w:ascii="Times New Roman" w:eastAsia="Times New Roman" w:hAnsi="Times New Roman" w:cs="Times New Roman"/>
                <w:color w:val="000000"/>
                <w:sz w:val="24"/>
                <w:szCs w:val="24"/>
                <w:lang w:eastAsia="ru-RU"/>
              </w:rPr>
            </w:pPr>
          </w:p>
        </w:tc>
        <w:tc>
          <w:tcPr>
            <w:tcW w:w="1637" w:type="dxa"/>
          </w:tcPr>
          <w:p w:rsidR="001C4756" w:rsidRDefault="001C4756" w:rsidP="001C4756">
            <w:pPr>
              <w:jc w:val="both"/>
              <w:rPr>
                <w:rFonts w:ascii="Times New Roman" w:eastAsia="Times New Roman" w:hAnsi="Times New Roman" w:cs="Times New Roman"/>
                <w:color w:val="000000"/>
                <w:sz w:val="24"/>
                <w:szCs w:val="24"/>
                <w:lang w:eastAsia="ru-RU"/>
              </w:rPr>
            </w:pPr>
          </w:p>
        </w:tc>
        <w:tc>
          <w:tcPr>
            <w:tcW w:w="1719" w:type="dxa"/>
          </w:tcPr>
          <w:p w:rsidR="001C4756" w:rsidRDefault="001C4756" w:rsidP="001C4756">
            <w:pPr>
              <w:jc w:val="both"/>
              <w:rPr>
                <w:rFonts w:ascii="Times New Roman" w:eastAsia="Times New Roman" w:hAnsi="Times New Roman" w:cs="Times New Roman"/>
                <w:color w:val="000000"/>
                <w:sz w:val="24"/>
                <w:szCs w:val="24"/>
                <w:lang w:eastAsia="ru-RU"/>
              </w:rPr>
            </w:pPr>
          </w:p>
        </w:tc>
        <w:tc>
          <w:tcPr>
            <w:tcW w:w="1636" w:type="dxa"/>
          </w:tcPr>
          <w:p w:rsidR="001C4756" w:rsidRDefault="001C4756" w:rsidP="001C4756">
            <w:pPr>
              <w:jc w:val="both"/>
              <w:rPr>
                <w:rFonts w:ascii="Times New Roman" w:eastAsia="Times New Roman" w:hAnsi="Times New Roman" w:cs="Times New Roman"/>
                <w:color w:val="000000"/>
                <w:sz w:val="24"/>
                <w:szCs w:val="24"/>
                <w:lang w:eastAsia="ru-RU"/>
              </w:rPr>
            </w:pPr>
          </w:p>
        </w:tc>
        <w:tc>
          <w:tcPr>
            <w:tcW w:w="1650" w:type="dxa"/>
          </w:tcPr>
          <w:p w:rsidR="001C4756" w:rsidRDefault="001C4756" w:rsidP="001C4756">
            <w:pPr>
              <w:jc w:val="both"/>
              <w:rPr>
                <w:rFonts w:ascii="Times New Roman" w:eastAsia="Times New Roman" w:hAnsi="Times New Roman" w:cs="Times New Roman"/>
                <w:color w:val="000000"/>
                <w:sz w:val="24"/>
                <w:szCs w:val="24"/>
                <w:lang w:eastAsia="ru-RU"/>
              </w:rPr>
            </w:pPr>
          </w:p>
        </w:tc>
      </w:tr>
    </w:tbl>
    <w:p w:rsidR="001C4756" w:rsidRPr="00C60A21" w:rsidRDefault="001C4756" w:rsidP="001C4756">
      <w:pPr>
        <w:spacing w:line="240" w:lineRule="auto"/>
        <w:jc w:val="both"/>
        <w:rPr>
          <w:rFonts w:ascii="Times New Roman" w:eastAsia="Times New Roman" w:hAnsi="Times New Roman" w:cs="Times New Roman"/>
          <w:color w:val="000000"/>
          <w:sz w:val="24"/>
          <w:szCs w:val="24"/>
          <w:lang w:eastAsia="ru-RU"/>
        </w:rPr>
      </w:pPr>
    </w:p>
    <w:p w:rsidR="003A5A8F" w:rsidRDefault="00C60A21" w:rsidP="003A5A8F">
      <w:pPr>
        <w:pStyle w:val="Standard"/>
        <w:jc w:val="both"/>
        <w:rPr>
          <w:sz w:val="22"/>
          <w:szCs w:val="22"/>
          <w:lang w:val="uk-UA"/>
        </w:rPr>
      </w:pPr>
      <w:r w:rsidRPr="00C60A21">
        <w:rPr>
          <w:rFonts w:eastAsia="Times New Roman" w:cs="Times New Roman"/>
          <w:color w:val="000000"/>
          <w:lang w:eastAsia="ru-RU"/>
        </w:rPr>
        <w:t>-</w:t>
      </w:r>
      <w:r w:rsidR="003A5A8F" w:rsidRPr="003A5A8F">
        <w:rPr>
          <w:i/>
          <w:color w:val="000000"/>
          <w:sz w:val="22"/>
          <w:szCs w:val="22"/>
        </w:rPr>
        <w:t xml:space="preserve"> </w:t>
      </w:r>
      <w:r w:rsidR="003A5A8F">
        <w:rPr>
          <w:i/>
          <w:color w:val="000000"/>
          <w:sz w:val="22"/>
          <w:szCs w:val="22"/>
          <w:lang w:val="uk-UA"/>
        </w:rPr>
        <w:t>п</w:t>
      </w:r>
      <w:proofErr w:type="spellStart"/>
      <w:r w:rsidR="003A5A8F">
        <w:rPr>
          <w:i/>
          <w:color w:val="000000"/>
          <w:sz w:val="22"/>
          <w:szCs w:val="22"/>
        </w:rPr>
        <w:t>ід</w:t>
      </w:r>
      <w:proofErr w:type="spellEnd"/>
      <w:r w:rsidR="003A5A8F">
        <w:rPr>
          <w:i/>
          <w:color w:val="000000"/>
          <w:sz w:val="22"/>
          <w:szCs w:val="22"/>
        </w:rPr>
        <w:t xml:space="preserve"> </w:t>
      </w:r>
      <w:proofErr w:type="spellStart"/>
      <w:r w:rsidR="003A5A8F">
        <w:rPr>
          <w:i/>
          <w:color w:val="000000"/>
          <w:sz w:val="22"/>
          <w:szCs w:val="22"/>
        </w:rPr>
        <w:t>аналогічним</w:t>
      </w:r>
      <w:proofErr w:type="spellEnd"/>
      <w:r w:rsidR="003A5A8F">
        <w:rPr>
          <w:i/>
          <w:color w:val="000000"/>
          <w:sz w:val="22"/>
          <w:szCs w:val="22"/>
        </w:rPr>
        <w:t xml:space="preserve"> </w:t>
      </w:r>
      <w:proofErr w:type="spellStart"/>
      <w:r w:rsidR="003A5A8F">
        <w:rPr>
          <w:i/>
          <w:color w:val="000000"/>
          <w:sz w:val="22"/>
          <w:szCs w:val="22"/>
        </w:rPr>
        <w:t>договором</w:t>
      </w:r>
      <w:proofErr w:type="spellEnd"/>
      <w:r w:rsidR="003A5A8F">
        <w:rPr>
          <w:i/>
          <w:color w:val="000000"/>
          <w:sz w:val="22"/>
          <w:szCs w:val="22"/>
        </w:rPr>
        <w:t xml:space="preserve"> </w:t>
      </w:r>
      <w:proofErr w:type="spellStart"/>
      <w:r w:rsidR="003A5A8F">
        <w:rPr>
          <w:i/>
          <w:color w:val="000000"/>
          <w:sz w:val="22"/>
          <w:szCs w:val="22"/>
        </w:rPr>
        <w:t>слід</w:t>
      </w:r>
      <w:proofErr w:type="spellEnd"/>
      <w:r w:rsidR="003A5A8F">
        <w:rPr>
          <w:i/>
          <w:color w:val="000000"/>
          <w:sz w:val="22"/>
          <w:szCs w:val="22"/>
        </w:rPr>
        <w:t xml:space="preserve"> </w:t>
      </w:r>
      <w:proofErr w:type="spellStart"/>
      <w:r w:rsidR="003A5A8F">
        <w:rPr>
          <w:i/>
          <w:color w:val="000000"/>
          <w:sz w:val="22"/>
          <w:szCs w:val="22"/>
        </w:rPr>
        <w:t>розуміти</w:t>
      </w:r>
      <w:proofErr w:type="spellEnd"/>
      <w:r w:rsidR="003A5A8F">
        <w:rPr>
          <w:i/>
          <w:color w:val="000000"/>
          <w:sz w:val="22"/>
          <w:szCs w:val="22"/>
        </w:rPr>
        <w:t xml:space="preserve"> </w:t>
      </w:r>
      <w:proofErr w:type="spellStart"/>
      <w:r w:rsidR="003A5A8F">
        <w:rPr>
          <w:i/>
          <w:color w:val="000000"/>
          <w:sz w:val="22"/>
          <w:szCs w:val="22"/>
        </w:rPr>
        <w:t>виконаний</w:t>
      </w:r>
      <w:proofErr w:type="spellEnd"/>
      <w:r w:rsidR="003A5A8F">
        <w:rPr>
          <w:i/>
          <w:color w:val="000000"/>
          <w:sz w:val="22"/>
          <w:szCs w:val="22"/>
        </w:rPr>
        <w:t xml:space="preserve"> </w:t>
      </w:r>
      <w:proofErr w:type="spellStart"/>
      <w:r w:rsidR="003A5A8F">
        <w:rPr>
          <w:i/>
          <w:color w:val="000000"/>
          <w:sz w:val="22"/>
          <w:szCs w:val="22"/>
        </w:rPr>
        <w:t>договір</w:t>
      </w:r>
      <w:proofErr w:type="spellEnd"/>
      <w:r w:rsidR="003A5A8F">
        <w:rPr>
          <w:i/>
          <w:color w:val="000000"/>
          <w:sz w:val="22"/>
          <w:szCs w:val="22"/>
          <w:lang w:val="uk-UA"/>
        </w:rPr>
        <w:t xml:space="preserve"> </w:t>
      </w:r>
      <w:r w:rsidR="003A5A8F">
        <w:rPr>
          <w:i/>
          <w:color w:val="000000"/>
          <w:sz w:val="22"/>
          <w:szCs w:val="22"/>
        </w:rPr>
        <w:t>н</w:t>
      </w:r>
      <w:r w:rsidR="003A5A8F">
        <w:rPr>
          <w:i/>
          <w:color w:val="000000"/>
          <w:sz w:val="22"/>
          <w:szCs w:val="22"/>
          <w:lang w:val="uk-UA"/>
        </w:rPr>
        <w:t>а постачання товару за предметом закупівлі (за четвертим знаком національного класифікатора ДК 021:2015 «Єдиний закупівельний словник»)</w:t>
      </w:r>
      <w:r w:rsidR="003A5A8F">
        <w:rPr>
          <w:color w:val="000000"/>
          <w:sz w:val="22"/>
          <w:szCs w:val="22"/>
          <w:lang w:val="uk-UA"/>
        </w:rPr>
        <w:t>.</w:t>
      </w:r>
    </w:p>
    <w:p w:rsidR="001C4756" w:rsidRDefault="003A5A8F" w:rsidP="001C4756">
      <w:pPr>
        <w:keepNext/>
        <w:spacing w:line="264" w:lineRule="auto"/>
        <w:jc w:val="both"/>
        <w:rPr>
          <w:rFonts w:ascii="Times New Roman" w:eastAsia="Times New Roman" w:hAnsi="Times New Roman" w:cs="Times New Roman"/>
          <w:color w:val="000000"/>
          <w:sz w:val="24"/>
          <w:szCs w:val="24"/>
          <w:lang w:eastAsia="ru-RU"/>
        </w:rPr>
      </w:pPr>
      <w:r>
        <w:t xml:space="preserve">- </w:t>
      </w:r>
      <w:r w:rsidRPr="003A5A8F">
        <w:rPr>
          <w:rFonts w:ascii="Times New Roman" w:eastAsia="Times New Roman" w:hAnsi="Times New Roman" w:cs="Times New Roman"/>
          <w:color w:val="000000"/>
          <w:sz w:val="24"/>
          <w:szCs w:val="24"/>
          <w:lang w:eastAsia="ru-RU"/>
        </w:rPr>
        <w:t>л</w:t>
      </w:r>
      <w:r w:rsidR="001C4756" w:rsidRPr="003A5A8F">
        <w:rPr>
          <w:rFonts w:ascii="Times New Roman" w:eastAsia="Times New Roman" w:hAnsi="Times New Roman" w:cs="Times New Roman"/>
          <w:color w:val="000000"/>
          <w:sz w:val="24"/>
          <w:szCs w:val="24"/>
          <w:lang w:eastAsia="ru-RU"/>
        </w:rPr>
        <w:t>ист-відгук (листи-відгуки), в довільній формі, від контрагента (контрагентів), зазначеного(зазначених) в довідці про виконання аналогічного (аналогічних) за предметом закупівлі договору (договорів).</w:t>
      </w:r>
    </w:p>
    <w:p w:rsidR="00FE3344" w:rsidRPr="00FE3344" w:rsidRDefault="002E2C4F" w:rsidP="002E2C4F">
      <w:pPr>
        <w:suppressAutoHyphens/>
        <w:spacing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2 </w:t>
      </w:r>
      <w:r w:rsidR="00FE3344" w:rsidRPr="00FE3344">
        <w:rPr>
          <w:rFonts w:ascii="Times New Roman" w:eastAsia="Times New Roman" w:hAnsi="Times New Roman" w:cs="Times New Roman"/>
          <w:b/>
          <w:color w:val="000000"/>
          <w:sz w:val="24"/>
          <w:szCs w:val="24"/>
          <w:lang w:eastAsia="ru-RU"/>
        </w:rPr>
        <w:t>Вимоги до постачальника та обладнання</w:t>
      </w:r>
    </w:p>
    <w:p w:rsidR="00FE3344" w:rsidRPr="00FE3344" w:rsidRDefault="002E2C4F" w:rsidP="00FE3344">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FE3344" w:rsidRPr="00FE3344">
        <w:rPr>
          <w:rFonts w:ascii="Times New Roman" w:eastAsia="Times New Roman" w:hAnsi="Times New Roman" w:cs="Times New Roman"/>
          <w:color w:val="000000"/>
          <w:sz w:val="24"/>
          <w:szCs w:val="24"/>
          <w:lang w:eastAsia="ru-RU"/>
        </w:rPr>
        <w:t>.1. Наявність листа дистриб’ютора на території України.</w:t>
      </w:r>
    </w:p>
    <w:p w:rsidR="00FE3344" w:rsidRPr="00FE3344" w:rsidRDefault="002E2C4F" w:rsidP="00FE3344">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FE3344" w:rsidRPr="00FE3344">
        <w:rPr>
          <w:rFonts w:ascii="Times New Roman" w:eastAsia="Times New Roman" w:hAnsi="Times New Roman" w:cs="Times New Roman"/>
          <w:color w:val="000000"/>
          <w:sz w:val="24"/>
          <w:szCs w:val="24"/>
          <w:lang w:eastAsia="ru-RU"/>
        </w:rPr>
        <w:t xml:space="preserve">.2. Учасник має подати складі пропозиції:  </w:t>
      </w:r>
    </w:p>
    <w:p w:rsidR="00FE3344" w:rsidRPr="00FE3344" w:rsidRDefault="002E2C4F" w:rsidP="00FE3344">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FE3344" w:rsidRPr="00FE3344">
        <w:rPr>
          <w:rFonts w:ascii="Times New Roman" w:eastAsia="Times New Roman" w:hAnsi="Times New Roman" w:cs="Times New Roman"/>
          <w:color w:val="000000"/>
          <w:sz w:val="24"/>
          <w:szCs w:val="24"/>
          <w:lang w:eastAsia="ru-RU"/>
        </w:rPr>
        <w:t xml:space="preserve">.2.1 Діючий </w:t>
      </w:r>
      <w:proofErr w:type="spellStart"/>
      <w:r w:rsidR="00FE3344" w:rsidRPr="00FE3344">
        <w:rPr>
          <w:rFonts w:ascii="Times New Roman" w:eastAsia="Times New Roman" w:hAnsi="Times New Roman" w:cs="Times New Roman"/>
          <w:color w:val="000000"/>
          <w:sz w:val="24"/>
          <w:szCs w:val="24"/>
          <w:lang w:eastAsia="ru-RU"/>
        </w:rPr>
        <w:t>Cертифікат</w:t>
      </w:r>
      <w:proofErr w:type="spellEnd"/>
      <w:r w:rsidR="00FE3344" w:rsidRPr="00FE3344">
        <w:rPr>
          <w:rFonts w:ascii="Times New Roman" w:eastAsia="Times New Roman" w:hAnsi="Times New Roman" w:cs="Times New Roman"/>
          <w:color w:val="000000"/>
          <w:sz w:val="24"/>
          <w:szCs w:val="24"/>
          <w:lang w:eastAsia="ru-RU"/>
        </w:rPr>
        <w:t xml:space="preserve"> відповідності з  додатком (в разі наявності)  на насосні агрегати,   виданий українським органом  сертифікації відповідної галузі акредитації.</w:t>
      </w:r>
    </w:p>
    <w:p w:rsidR="00FE3344" w:rsidRPr="00FE3344" w:rsidRDefault="00FE3344" w:rsidP="00FE3344">
      <w:pPr>
        <w:spacing w:line="240" w:lineRule="auto"/>
        <w:jc w:val="both"/>
        <w:rPr>
          <w:rFonts w:ascii="Times New Roman" w:eastAsia="Times New Roman" w:hAnsi="Times New Roman" w:cs="Times New Roman"/>
          <w:color w:val="000000"/>
          <w:sz w:val="24"/>
          <w:szCs w:val="24"/>
          <w:lang w:eastAsia="ru-RU"/>
        </w:rPr>
      </w:pPr>
      <w:r w:rsidRPr="00FE3344">
        <w:rPr>
          <w:rFonts w:ascii="Times New Roman" w:eastAsia="Times New Roman" w:hAnsi="Times New Roman" w:cs="Times New Roman"/>
          <w:color w:val="000000"/>
          <w:sz w:val="24"/>
          <w:szCs w:val="24"/>
          <w:lang w:eastAsia="ru-RU"/>
        </w:rPr>
        <w:lastRenderedPageBreak/>
        <w:t xml:space="preserve"> </w:t>
      </w:r>
      <w:r w:rsidR="002E2C4F">
        <w:rPr>
          <w:rFonts w:ascii="Times New Roman" w:eastAsia="Times New Roman" w:hAnsi="Times New Roman" w:cs="Times New Roman"/>
          <w:color w:val="000000"/>
          <w:sz w:val="24"/>
          <w:szCs w:val="24"/>
          <w:lang w:eastAsia="ru-RU"/>
        </w:rPr>
        <w:t>2</w:t>
      </w:r>
      <w:r w:rsidRPr="00FE3344">
        <w:rPr>
          <w:rFonts w:ascii="Times New Roman" w:eastAsia="Times New Roman" w:hAnsi="Times New Roman" w:cs="Times New Roman"/>
          <w:color w:val="000000"/>
          <w:sz w:val="24"/>
          <w:szCs w:val="24"/>
          <w:lang w:eastAsia="ru-RU"/>
        </w:rPr>
        <w:t>.2.2 Декларацію відповідності з додатком (в разі наявності)  на дане  насосне обладнання,  видану  українським органом сертифікації відповідної галузі акредитації. Декларація повинна відповідати технічному регламенту низьковольтного електричного обладнання, затвердженого постановою КМУ від 16.12.2015 № 1067 та технічному регламенту з електромагнітної сумісності обладнання затвердженому постановою КМУ від 16.12.2015 № 1077.  Якщо до закінчення терміну дії сертифіката відповідності більше 3 місяців, але менше терміну дії договору, то в договорі на постачанні продукції вказується, що постачальник, повинен надати новий сертифікат при закінченні терміну дії даного до постачання всього об’єму продукції за договором.</w:t>
      </w:r>
    </w:p>
    <w:p w:rsidR="00FE3344" w:rsidRPr="00FE3344" w:rsidRDefault="002E2C4F" w:rsidP="00FE3344">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FE3344" w:rsidRPr="00FE3344">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3</w:t>
      </w:r>
      <w:r w:rsidR="00FE3344" w:rsidRPr="00FE3344">
        <w:rPr>
          <w:rFonts w:ascii="Times New Roman" w:eastAsia="Times New Roman" w:hAnsi="Times New Roman" w:cs="Times New Roman"/>
          <w:color w:val="000000"/>
          <w:sz w:val="24"/>
          <w:szCs w:val="24"/>
          <w:lang w:eastAsia="ru-RU"/>
        </w:rPr>
        <w:t xml:space="preserve"> Висновок державної санітарно-епідеміологічної експертизи на  насосне обладнання, виданий Міністерством охорони здоров'я України для системи питного водозабезпечення.</w:t>
      </w:r>
    </w:p>
    <w:p w:rsidR="00FE3344" w:rsidRPr="00FE3344" w:rsidRDefault="002E2C4F" w:rsidP="00FE3344">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FE3344" w:rsidRPr="00FE3344">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4</w:t>
      </w:r>
      <w:r w:rsidR="00FE3344" w:rsidRPr="00FE3344">
        <w:rPr>
          <w:rFonts w:ascii="Times New Roman" w:eastAsia="Times New Roman" w:hAnsi="Times New Roman" w:cs="Times New Roman"/>
          <w:color w:val="000000"/>
          <w:sz w:val="24"/>
          <w:szCs w:val="24"/>
          <w:lang w:eastAsia="ru-RU"/>
        </w:rPr>
        <w:t>. Сертифікат відповідності виробника насосного обладнання вимогам стандарту Системи управління якістю  ISO 9001: 2015  або ISO 9001:2018, ISO 14001:2015, ISO 45001:2018.</w:t>
      </w:r>
    </w:p>
    <w:p w:rsidR="00FE3344" w:rsidRPr="00FE3344" w:rsidRDefault="002E2C4F" w:rsidP="00FE3344">
      <w:pPr>
        <w:suppressAutoHyphens/>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FE3344" w:rsidRPr="00FE3344">
        <w:rPr>
          <w:rFonts w:ascii="Times New Roman" w:eastAsia="Times New Roman" w:hAnsi="Times New Roman" w:cs="Times New Roman"/>
          <w:color w:val="000000"/>
          <w:sz w:val="24"/>
          <w:szCs w:val="24"/>
          <w:lang w:eastAsia="ru-RU"/>
        </w:rPr>
        <w:t>.3.Товар повинен бути новим, таким, що не був у вживанні (експлуатації), вільним від будь-яких прав на нього третіх осіб.</w:t>
      </w:r>
    </w:p>
    <w:p w:rsidR="00FE3344" w:rsidRPr="002E2C4F" w:rsidRDefault="002E2C4F" w:rsidP="002E2C4F">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sidR="00FE3344" w:rsidRPr="002E2C4F">
        <w:rPr>
          <w:rFonts w:ascii="Times New Roman" w:eastAsia="Times New Roman" w:hAnsi="Times New Roman" w:cs="Times New Roman"/>
          <w:sz w:val="24"/>
          <w:szCs w:val="24"/>
        </w:rPr>
        <w:t>Товар повинен бути сертифікований і вільний від митних процедур, повинен відповідати встановленим нормам і правилам, що має бути підтверджено відповідними документами в оригіналі сертифікатами відповідності,</w:t>
      </w:r>
      <w:r w:rsidR="008912EC">
        <w:rPr>
          <w:rFonts w:ascii="Times New Roman" w:eastAsia="Times New Roman" w:hAnsi="Times New Roman" w:cs="Times New Roman"/>
          <w:sz w:val="24"/>
          <w:szCs w:val="24"/>
        </w:rPr>
        <w:t xml:space="preserve"> </w:t>
      </w:r>
      <w:r w:rsidR="00FE3344" w:rsidRPr="002E2C4F">
        <w:rPr>
          <w:rFonts w:ascii="Times New Roman" w:eastAsia="Times New Roman" w:hAnsi="Times New Roman" w:cs="Times New Roman"/>
          <w:sz w:val="24"/>
          <w:szCs w:val="24"/>
        </w:rPr>
        <w:t>декларацією відповідності та висновком державної санітарно-епідеміологічної експертизи для системи питного водозабезпечення (копії, завірені Учасником закупівлі).</w:t>
      </w:r>
    </w:p>
    <w:p w:rsidR="00FE3344" w:rsidRPr="002E2C4F" w:rsidRDefault="00FE3344" w:rsidP="002E2C4F">
      <w:pPr>
        <w:pStyle w:val="a5"/>
        <w:numPr>
          <w:ilvl w:val="1"/>
          <w:numId w:val="38"/>
        </w:numPr>
        <w:suppressAutoHyphens/>
        <w:spacing w:line="240" w:lineRule="auto"/>
        <w:jc w:val="both"/>
        <w:rPr>
          <w:rFonts w:ascii="Times New Roman" w:eastAsia="Times New Roman" w:hAnsi="Times New Roman" w:cs="Times New Roman"/>
          <w:sz w:val="24"/>
          <w:szCs w:val="24"/>
        </w:rPr>
      </w:pPr>
      <w:r w:rsidRPr="002E2C4F">
        <w:rPr>
          <w:rFonts w:ascii="Times New Roman" w:eastAsia="Times New Roman" w:hAnsi="Times New Roman" w:cs="Times New Roman"/>
          <w:sz w:val="24"/>
          <w:szCs w:val="24"/>
        </w:rPr>
        <w:t>Країна виробник насосного агрегату (насосна частина та електродвигун) – європейські країни.</w:t>
      </w:r>
    </w:p>
    <w:p w:rsidR="00FE3344" w:rsidRPr="002E2C4F" w:rsidRDefault="002E2C4F" w:rsidP="002E2C4F">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FE3344" w:rsidRPr="002E2C4F">
        <w:rPr>
          <w:rFonts w:ascii="Times New Roman" w:eastAsia="Times New Roman" w:hAnsi="Times New Roman" w:cs="Times New Roman"/>
          <w:sz w:val="24"/>
          <w:szCs w:val="24"/>
        </w:rPr>
        <w:t xml:space="preserve">Країна виробник : Росія, КНР (Китай) та Україна розглядатися не будуть. </w:t>
      </w:r>
    </w:p>
    <w:p w:rsidR="00FE3344" w:rsidRPr="00FE3344" w:rsidRDefault="002E2C4F" w:rsidP="002E2C4F">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9358A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7.</w:t>
      </w:r>
      <w:r w:rsidR="00FE3344" w:rsidRPr="00FE3344">
        <w:rPr>
          <w:rFonts w:ascii="Times New Roman" w:eastAsia="Times New Roman" w:hAnsi="Times New Roman" w:cs="Times New Roman"/>
          <w:color w:val="000000"/>
          <w:sz w:val="24"/>
          <w:szCs w:val="24"/>
          <w:lang w:eastAsia="ru-RU"/>
        </w:rPr>
        <w:t xml:space="preserve">Якщо Учасник не є виробником продукції, надати зразки документів, які підтверджують зв’язок із виробником (дилерський договір, або сертифікат дистриб’ютора (дилера), або копію </w:t>
      </w:r>
      <w:proofErr w:type="spellStart"/>
      <w:r w:rsidR="00FE3344" w:rsidRPr="00FE3344">
        <w:rPr>
          <w:rFonts w:ascii="Times New Roman" w:eastAsia="Times New Roman" w:hAnsi="Times New Roman" w:cs="Times New Roman"/>
          <w:color w:val="000000"/>
          <w:sz w:val="24"/>
          <w:szCs w:val="24"/>
          <w:lang w:eastAsia="ru-RU"/>
        </w:rPr>
        <w:t>авторизаційного</w:t>
      </w:r>
      <w:proofErr w:type="spellEnd"/>
      <w:r w:rsidR="00FE3344" w:rsidRPr="00FE3344">
        <w:rPr>
          <w:rFonts w:ascii="Times New Roman" w:eastAsia="Times New Roman" w:hAnsi="Times New Roman" w:cs="Times New Roman"/>
          <w:color w:val="000000"/>
          <w:sz w:val="24"/>
          <w:szCs w:val="24"/>
          <w:lang w:eastAsia="ru-RU"/>
        </w:rPr>
        <w:t xml:space="preserve"> листа від виробника обладнання або його офіційного представництва в Україні щодо партнерських відносин між виробником та Учасником, які необхідні для продажу (поставки) запропонованого Товару, із зазначенням найменування Замовника, найменування запропонованого Товару та номера оголошення в електронній системі </w:t>
      </w:r>
      <w:proofErr w:type="spellStart"/>
      <w:r w:rsidR="00FE3344" w:rsidRPr="00FE3344">
        <w:rPr>
          <w:rFonts w:ascii="Times New Roman" w:eastAsia="Times New Roman" w:hAnsi="Times New Roman" w:cs="Times New Roman"/>
          <w:color w:val="000000"/>
          <w:sz w:val="24"/>
          <w:szCs w:val="24"/>
          <w:lang w:eastAsia="ru-RU"/>
        </w:rPr>
        <w:t>закупівель</w:t>
      </w:r>
      <w:proofErr w:type="spellEnd"/>
      <w:r w:rsidR="00FE3344" w:rsidRPr="00FE3344">
        <w:rPr>
          <w:rFonts w:ascii="Times New Roman" w:eastAsia="Times New Roman" w:hAnsi="Times New Roman" w:cs="Times New Roman"/>
          <w:color w:val="000000"/>
          <w:sz w:val="24"/>
          <w:szCs w:val="24"/>
          <w:lang w:eastAsia="ru-RU"/>
        </w:rPr>
        <w:t xml:space="preserve"> </w:t>
      </w:r>
      <w:proofErr w:type="spellStart"/>
      <w:r w:rsidR="00FE3344" w:rsidRPr="00FE3344">
        <w:rPr>
          <w:rFonts w:ascii="Times New Roman" w:eastAsia="Times New Roman" w:hAnsi="Times New Roman" w:cs="Times New Roman"/>
          <w:color w:val="000000"/>
          <w:sz w:val="24"/>
          <w:szCs w:val="24"/>
          <w:lang w:eastAsia="ru-RU"/>
        </w:rPr>
        <w:t>ProZorro</w:t>
      </w:r>
      <w:proofErr w:type="spellEnd"/>
      <w:r w:rsidR="00FE3344" w:rsidRPr="00FE3344">
        <w:rPr>
          <w:rFonts w:ascii="Times New Roman" w:eastAsia="Times New Roman" w:hAnsi="Times New Roman" w:cs="Times New Roman"/>
          <w:color w:val="000000"/>
          <w:sz w:val="24"/>
          <w:szCs w:val="24"/>
          <w:lang w:eastAsia="ru-RU"/>
        </w:rPr>
        <w:t xml:space="preserve"> (документальне підтвердження надається лише якщо Учасник не є безпосередньо виробником обладнання).</w:t>
      </w:r>
    </w:p>
    <w:p w:rsidR="00FE3344" w:rsidRPr="00FE3344" w:rsidRDefault="002E2C4F" w:rsidP="00FE3344">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FE3344" w:rsidRPr="00FE3344">
        <w:rPr>
          <w:rFonts w:ascii="Times New Roman" w:eastAsia="Times New Roman" w:hAnsi="Times New Roman" w:cs="Times New Roman"/>
          <w:color w:val="000000"/>
          <w:sz w:val="24"/>
          <w:szCs w:val="24"/>
          <w:lang w:eastAsia="ru-RU"/>
        </w:rPr>
        <w:t xml:space="preserve">Гарантійний термін – не менше 24 місяців. На підтвердження гарантійного терміну, Учасник у складі тендерної пропозиції надає копію листа від виробника обладнання, або його офіційного представництва  в Україні на ім’я Замовника який має містити: </w:t>
      </w:r>
    </w:p>
    <w:p w:rsidR="00FE3344" w:rsidRPr="00FE3344" w:rsidRDefault="00FE3344" w:rsidP="00FE3344">
      <w:pPr>
        <w:spacing w:line="240" w:lineRule="auto"/>
        <w:ind w:left="360"/>
        <w:jc w:val="both"/>
        <w:rPr>
          <w:rFonts w:ascii="Times New Roman" w:eastAsia="Times New Roman" w:hAnsi="Times New Roman" w:cs="Times New Roman"/>
          <w:color w:val="000000"/>
          <w:sz w:val="24"/>
          <w:szCs w:val="24"/>
          <w:lang w:eastAsia="ru-RU"/>
        </w:rPr>
      </w:pPr>
      <w:r w:rsidRPr="00FE3344">
        <w:rPr>
          <w:rFonts w:ascii="Times New Roman" w:eastAsia="Times New Roman" w:hAnsi="Times New Roman" w:cs="Times New Roman"/>
          <w:color w:val="000000"/>
          <w:sz w:val="24"/>
          <w:szCs w:val="24"/>
          <w:lang w:eastAsia="ru-RU"/>
        </w:rPr>
        <w:t xml:space="preserve"> - таблицю (форма довільна) з інформацією щодо авторизованих сервісних центрів в обласних центрах України, крім Донецької та Луганської області. В таблиці мають бути зазначені такі данні: назви авторизованих сервісних центрів в обласних центрах України, крім Донецької та Луганської області, їх адреси та контактні телефонні номери.</w:t>
      </w:r>
    </w:p>
    <w:p w:rsidR="00C60A21" w:rsidRPr="00C60A21" w:rsidRDefault="00C60A21" w:rsidP="001C4756">
      <w:pPr>
        <w:keepNext/>
        <w:spacing w:line="264" w:lineRule="auto"/>
        <w:jc w:val="both"/>
        <w:rPr>
          <w:rFonts w:ascii="Times New Roman" w:hAnsi="Times New Roman"/>
          <w:i/>
          <w:sz w:val="24"/>
          <w:szCs w:val="24"/>
        </w:rPr>
      </w:pPr>
      <w:r w:rsidRPr="00C60A21">
        <w:rPr>
          <w:rFonts w:ascii="Times New Roman" w:hAnsi="Times New Roman"/>
          <w:i/>
          <w:sz w:val="24"/>
          <w:szCs w:val="24"/>
        </w:rPr>
        <w:t>Увага Учасник повинен розмістити (завантажити) в електронній системі закупівель всі документи передбачені цим Оголошенням.</w:t>
      </w:r>
    </w:p>
    <w:p w:rsidR="00DD3369" w:rsidRDefault="00DD3369" w:rsidP="004D7C22">
      <w:pPr>
        <w:spacing w:line="240" w:lineRule="auto"/>
        <w:ind w:hanging="11"/>
        <w:jc w:val="both"/>
        <w:rPr>
          <w:rFonts w:ascii="Times New Roman" w:hAnsi="Times New Roman" w:cs="Times New Roman"/>
          <w:b/>
          <w:color w:val="FF0000"/>
          <w:sz w:val="24"/>
          <w:szCs w:val="24"/>
          <w:lang w:eastAsia="ar-SA"/>
        </w:rPr>
      </w:pPr>
      <w:r w:rsidRPr="00CA5FC2">
        <w:rPr>
          <w:rFonts w:ascii="Times New Roman" w:hAnsi="Times New Roman" w:cs="Times New Roman"/>
          <w:b/>
          <w:sz w:val="24"/>
          <w:szCs w:val="24"/>
          <w:lang w:eastAsia="ar-SA"/>
        </w:rPr>
        <w:t>Переможець спрощеної закупівлі під час укладення договору про закупівлю повинен надати замовнику документ</w:t>
      </w:r>
      <w:r>
        <w:rPr>
          <w:rFonts w:ascii="Times New Roman" w:hAnsi="Times New Roman" w:cs="Times New Roman"/>
          <w:b/>
          <w:sz w:val="24"/>
          <w:szCs w:val="24"/>
          <w:lang w:eastAsia="ar-SA"/>
        </w:rPr>
        <w:t>и</w:t>
      </w:r>
      <w:r w:rsidRPr="00CA5FC2">
        <w:rPr>
          <w:rFonts w:ascii="Times New Roman" w:hAnsi="Times New Roman" w:cs="Times New Roman"/>
          <w:b/>
          <w:sz w:val="24"/>
          <w:szCs w:val="24"/>
          <w:lang w:eastAsia="ar-SA"/>
        </w:rPr>
        <w:t xml:space="preserve"> </w:t>
      </w:r>
      <w:r w:rsidRPr="00CA5FC2">
        <w:rPr>
          <w:rFonts w:ascii="Times New Roman" w:hAnsi="Times New Roman" w:cs="Times New Roman"/>
          <w:b/>
          <w:color w:val="FF0000"/>
          <w:sz w:val="24"/>
          <w:szCs w:val="24"/>
          <w:lang w:eastAsia="ar-SA"/>
        </w:rPr>
        <w:t xml:space="preserve"> про право підписання договору про закупівлю</w:t>
      </w:r>
      <w:r>
        <w:rPr>
          <w:rFonts w:ascii="Times New Roman" w:hAnsi="Times New Roman" w:cs="Times New Roman"/>
          <w:b/>
          <w:color w:val="FF0000"/>
          <w:sz w:val="24"/>
          <w:szCs w:val="24"/>
          <w:lang w:eastAsia="ar-SA"/>
        </w:rPr>
        <w:t>.</w:t>
      </w:r>
      <w:r w:rsidR="00C60A21">
        <w:rPr>
          <w:rFonts w:ascii="Times New Roman" w:hAnsi="Times New Roman" w:cs="Times New Roman"/>
          <w:b/>
          <w:color w:val="FF0000"/>
          <w:sz w:val="24"/>
          <w:szCs w:val="24"/>
          <w:lang w:eastAsia="ar-SA"/>
        </w:rPr>
        <w:t xml:space="preserve">   </w:t>
      </w:r>
    </w:p>
    <w:p w:rsidR="002D1E37" w:rsidRDefault="002D1E37" w:rsidP="004D7C22">
      <w:pPr>
        <w:spacing w:line="240" w:lineRule="auto"/>
        <w:ind w:hanging="11"/>
        <w:jc w:val="right"/>
        <w:rPr>
          <w:rFonts w:ascii="Times New Roman" w:hAnsi="Times New Roman" w:cs="Times New Roman"/>
          <w:snapToGrid w:val="0"/>
          <w:sz w:val="20"/>
          <w:szCs w:val="20"/>
        </w:rPr>
      </w:pPr>
    </w:p>
    <w:p w:rsidR="002D1E37" w:rsidRDefault="002D1E37" w:rsidP="004D7C22">
      <w:pPr>
        <w:spacing w:line="240" w:lineRule="auto"/>
        <w:ind w:hanging="11"/>
        <w:jc w:val="right"/>
        <w:rPr>
          <w:rFonts w:ascii="Times New Roman" w:hAnsi="Times New Roman" w:cs="Times New Roman"/>
          <w:snapToGrid w:val="0"/>
          <w:sz w:val="20"/>
          <w:szCs w:val="20"/>
        </w:rPr>
      </w:pPr>
    </w:p>
    <w:p w:rsidR="00C00C56" w:rsidRDefault="00C00C56" w:rsidP="004D7C22">
      <w:pPr>
        <w:spacing w:line="240" w:lineRule="auto"/>
        <w:ind w:hanging="11"/>
        <w:jc w:val="right"/>
        <w:rPr>
          <w:rFonts w:ascii="Times New Roman" w:hAnsi="Times New Roman" w:cs="Times New Roman"/>
          <w:snapToGrid w:val="0"/>
          <w:sz w:val="20"/>
          <w:szCs w:val="20"/>
        </w:rPr>
      </w:pPr>
    </w:p>
    <w:p w:rsidR="00C00C56" w:rsidRDefault="00C00C56" w:rsidP="004D7C22">
      <w:pPr>
        <w:spacing w:line="240" w:lineRule="auto"/>
        <w:ind w:hanging="11"/>
        <w:jc w:val="right"/>
        <w:rPr>
          <w:rFonts w:ascii="Times New Roman" w:hAnsi="Times New Roman" w:cs="Times New Roman"/>
          <w:snapToGrid w:val="0"/>
          <w:sz w:val="20"/>
          <w:szCs w:val="20"/>
        </w:rPr>
      </w:pPr>
    </w:p>
    <w:p w:rsidR="00C00C56" w:rsidRDefault="00C00C56" w:rsidP="004D7C22">
      <w:pPr>
        <w:spacing w:line="240" w:lineRule="auto"/>
        <w:ind w:hanging="11"/>
        <w:jc w:val="right"/>
        <w:rPr>
          <w:rFonts w:ascii="Times New Roman" w:hAnsi="Times New Roman" w:cs="Times New Roman"/>
          <w:snapToGrid w:val="0"/>
          <w:sz w:val="20"/>
          <w:szCs w:val="20"/>
        </w:rPr>
      </w:pPr>
    </w:p>
    <w:p w:rsidR="00C00C56" w:rsidRDefault="00C00C56" w:rsidP="004D7C22">
      <w:pPr>
        <w:spacing w:line="240" w:lineRule="auto"/>
        <w:ind w:hanging="11"/>
        <w:jc w:val="right"/>
        <w:rPr>
          <w:rFonts w:ascii="Times New Roman" w:hAnsi="Times New Roman" w:cs="Times New Roman"/>
          <w:snapToGrid w:val="0"/>
          <w:sz w:val="20"/>
          <w:szCs w:val="20"/>
        </w:rPr>
      </w:pPr>
    </w:p>
    <w:p w:rsidR="00C00C56" w:rsidRDefault="00C00C56" w:rsidP="004D7C22">
      <w:pPr>
        <w:spacing w:line="240" w:lineRule="auto"/>
        <w:ind w:hanging="11"/>
        <w:jc w:val="right"/>
        <w:rPr>
          <w:rFonts w:ascii="Times New Roman" w:hAnsi="Times New Roman" w:cs="Times New Roman"/>
          <w:snapToGrid w:val="0"/>
          <w:sz w:val="20"/>
          <w:szCs w:val="20"/>
        </w:rPr>
      </w:pPr>
    </w:p>
    <w:p w:rsidR="00C00C56" w:rsidRDefault="00C00C56" w:rsidP="004D7C22">
      <w:pPr>
        <w:spacing w:line="240" w:lineRule="auto"/>
        <w:ind w:hanging="11"/>
        <w:jc w:val="right"/>
        <w:rPr>
          <w:rFonts w:ascii="Times New Roman" w:hAnsi="Times New Roman" w:cs="Times New Roman"/>
          <w:snapToGrid w:val="0"/>
          <w:sz w:val="20"/>
          <w:szCs w:val="20"/>
        </w:rPr>
      </w:pPr>
    </w:p>
    <w:p w:rsidR="00B424B2" w:rsidRDefault="00B424B2" w:rsidP="004D7C22">
      <w:pPr>
        <w:spacing w:line="240" w:lineRule="auto"/>
        <w:ind w:hanging="11"/>
        <w:jc w:val="right"/>
        <w:rPr>
          <w:rFonts w:ascii="Times New Roman" w:hAnsi="Times New Roman" w:cs="Times New Roman"/>
          <w:snapToGrid w:val="0"/>
          <w:sz w:val="20"/>
          <w:szCs w:val="20"/>
        </w:rPr>
      </w:pPr>
    </w:p>
    <w:p w:rsidR="00C00C56" w:rsidRDefault="00C00C56" w:rsidP="004D7C22">
      <w:pPr>
        <w:spacing w:line="240" w:lineRule="auto"/>
        <w:ind w:hanging="11"/>
        <w:jc w:val="right"/>
        <w:rPr>
          <w:rFonts w:ascii="Times New Roman" w:hAnsi="Times New Roman" w:cs="Times New Roman"/>
          <w:snapToGrid w:val="0"/>
          <w:sz w:val="20"/>
          <w:szCs w:val="20"/>
        </w:rPr>
      </w:pPr>
    </w:p>
    <w:p w:rsidR="00C00C56" w:rsidRDefault="00C00C56" w:rsidP="004D7C22">
      <w:pPr>
        <w:spacing w:line="240" w:lineRule="auto"/>
        <w:ind w:hanging="11"/>
        <w:jc w:val="right"/>
        <w:rPr>
          <w:rFonts w:ascii="Times New Roman" w:hAnsi="Times New Roman" w:cs="Times New Roman"/>
          <w:snapToGrid w:val="0"/>
          <w:sz w:val="20"/>
          <w:szCs w:val="20"/>
        </w:rPr>
      </w:pPr>
    </w:p>
    <w:p w:rsidR="00C00C56" w:rsidRDefault="00C00C56" w:rsidP="004D7C22">
      <w:pPr>
        <w:spacing w:line="240" w:lineRule="auto"/>
        <w:ind w:hanging="11"/>
        <w:jc w:val="right"/>
        <w:rPr>
          <w:rFonts w:ascii="Times New Roman" w:hAnsi="Times New Roman" w:cs="Times New Roman"/>
          <w:snapToGrid w:val="0"/>
          <w:sz w:val="20"/>
          <w:szCs w:val="20"/>
        </w:rPr>
      </w:pPr>
    </w:p>
    <w:p w:rsidR="00C00C56" w:rsidRDefault="00C00C56" w:rsidP="004D7C22">
      <w:pPr>
        <w:spacing w:line="240" w:lineRule="auto"/>
        <w:ind w:hanging="11"/>
        <w:jc w:val="right"/>
        <w:rPr>
          <w:rFonts w:ascii="Times New Roman" w:hAnsi="Times New Roman" w:cs="Times New Roman"/>
          <w:snapToGrid w:val="0"/>
          <w:sz w:val="20"/>
          <w:szCs w:val="20"/>
        </w:rPr>
      </w:pPr>
    </w:p>
    <w:p w:rsidR="00C00C56" w:rsidRDefault="00C00C56" w:rsidP="004D7C22">
      <w:pPr>
        <w:spacing w:line="240" w:lineRule="auto"/>
        <w:ind w:hanging="11"/>
        <w:jc w:val="right"/>
        <w:rPr>
          <w:rFonts w:ascii="Times New Roman" w:hAnsi="Times New Roman" w:cs="Times New Roman"/>
          <w:snapToGrid w:val="0"/>
          <w:sz w:val="20"/>
          <w:szCs w:val="20"/>
        </w:rPr>
      </w:pPr>
    </w:p>
    <w:p w:rsidR="00C00C56" w:rsidRDefault="00C00C56" w:rsidP="004D7C22">
      <w:pPr>
        <w:spacing w:line="240" w:lineRule="auto"/>
        <w:ind w:hanging="11"/>
        <w:jc w:val="right"/>
        <w:rPr>
          <w:rFonts w:ascii="Times New Roman" w:hAnsi="Times New Roman" w:cs="Times New Roman"/>
          <w:snapToGrid w:val="0"/>
          <w:sz w:val="20"/>
          <w:szCs w:val="20"/>
        </w:rPr>
      </w:pPr>
    </w:p>
    <w:p w:rsidR="00C427AD" w:rsidRPr="00D04C80" w:rsidRDefault="00C427AD" w:rsidP="004D7C22">
      <w:pPr>
        <w:spacing w:line="240" w:lineRule="auto"/>
        <w:ind w:hanging="11"/>
        <w:jc w:val="right"/>
        <w:rPr>
          <w:rFonts w:ascii="Times New Roman" w:hAnsi="Times New Roman" w:cs="Times New Roman"/>
          <w:snapToGrid w:val="0"/>
          <w:sz w:val="20"/>
          <w:szCs w:val="20"/>
        </w:rPr>
      </w:pPr>
      <w:r w:rsidRPr="00D04C80">
        <w:rPr>
          <w:rFonts w:ascii="Times New Roman" w:hAnsi="Times New Roman" w:cs="Times New Roman"/>
          <w:snapToGrid w:val="0"/>
          <w:sz w:val="20"/>
          <w:szCs w:val="20"/>
        </w:rPr>
        <w:lastRenderedPageBreak/>
        <w:t xml:space="preserve">Додаток № </w:t>
      </w:r>
      <w:r>
        <w:rPr>
          <w:rFonts w:ascii="Times New Roman" w:hAnsi="Times New Roman" w:cs="Times New Roman"/>
          <w:snapToGrid w:val="0"/>
          <w:sz w:val="20"/>
          <w:szCs w:val="20"/>
        </w:rPr>
        <w:t>2</w:t>
      </w:r>
    </w:p>
    <w:p w:rsidR="004D7C22" w:rsidRDefault="00C427AD" w:rsidP="004D7C22">
      <w:pPr>
        <w:spacing w:line="240" w:lineRule="auto"/>
        <w:ind w:hanging="11"/>
        <w:jc w:val="right"/>
        <w:rPr>
          <w:rFonts w:ascii="Times New Roman" w:hAnsi="Times New Roman" w:cs="Times New Roman"/>
          <w:snapToGrid w:val="0"/>
          <w:sz w:val="20"/>
          <w:szCs w:val="20"/>
        </w:rPr>
      </w:pPr>
      <w:r w:rsidRPr="00D04C80">
        <w:rPr>
          <w:rFonts w:ascii="Times New Roman" w:hAnsi="Times New Roman" w:cs="Times New Roman"/>
          <w:snapToGrid w:val="0"/>
          <w:sz w:val="20"/>
          <w:szCs w:val="20"/>
        </w:rPr>
        <w:t xml:space="preserve">до Оголошення про </w:t>
      </w:r>
    </w:p>
    <w:p w:rsidR="00C427AD" w:rsidRPr="00D04C80" w:rsidRDefault="00C427AD" w:rsidP="004D7C22">
      <w:pPr>
        <w:spacing w:line="240" w:lineRule="auto"/>
        <w:ind w:hanging="11"/>
        <w:jc w:val="right"/>
        <w:rPr>
          <w:rFonts w:ascii="Times New Roman" w:hAnsi="Times New Roman" w:cs="Times New Roman"/>
          <w:sz w:val="20"/>
          <w:szCs w:val="20"/>
        </w:rPr>
      </w:pPr>
      <w:r w:rsidRPr="00D04C80">
        <w:rPr>
          <w:rFonts w:ascii="Times New Roman" w:hAnsi="Times New Roman" w:cs="Times New Roman"/>
          <w:snapToGrid w:val="0"/>
          <w:sz w:val="20"/>
          <w:szCs w:val="20"/>
        </w:rPr>
        <w:t>проведення спрощеної закупівлі</w:t>
      </w:r>
    </w:p>
    <w:p w:rsidR="00C427AD" w:rsidRDefault="00C427AD" w:rsidP="00C427AD">
      <w:pPr>
        <w:spacing w:line="240" w:lineRule="auto"/>
        <w:ind w:left="7230"/>
        <w:jc w:val="center"/>
        <w:rPr>
          <w:rFonts w:ascii="Times New Roman" w:hAnsi="Times New Roman" w:cs="Times New Roman"/>
          <w:sz w:val="20"/>
          <w:szCs w:val="20"/>
        </w:rPr>
      </w:pPr>
    </w:p>
    <w:p w:rsidR="00C427AD" w:rsidRPr="005F73E7" w:rsidRDefault="00C427AD" w:rsidP="00C427AD">
      <w:pPr>
        <w:keepNext/>
        <w:spacing w:line="264" w:lineRule="auto"/>
        <w:jc w:val="center"/>
        <w:rPr>
          <w:rFonts w:ascii="Times New Roman" w:hAnsi="Times New Roman" w:cs="Times New Roman"/>
          <w:b/>
          <w:sz w:val="18"/>
          <w:szCs w:val="18"/>
        </w:rPr>
      </w:pPr>
      <w:r w:rsidRPr="005F73E7">
        <w:rPr>
          <w:rFonts w:ascii="Times New Roman" w:hAnsi="Times New Roman" w:cs="Times New Roman"/>
          <w:b/>
          <w:sz w:val="18"/>
          <w:szCs w:val="18"/>
        </w:rPr>
        <w:t>Технічні, якісні, кількісні характеристики предмета закупівлі</w:t>
      </w:r>
    </w:p>
    <w:p w:rsidR="00C427AD" w:rsidRPr="00D04C80" w:rsidRDefault="00C427AD" w:rsidP="00C427AD">
      <w:pPr>
        <w:spacing w:line="240" w:lineRule="auto"/>
        <w:ind w:left="7230"/>
        <w:jc w:val="center"/>
        <w:rPr>
          <w:rFonts w:ascii="Times New Roman" w:hAnsi="Times New Roman" w:cs="Times New Roman"/>
          <w:sz w:val="20"/>
          <w:szCs w:val="20"/>
        </w:rPr>
      </w:pPr>
    </w:p>
    <w:p w:rsidR="00B424B2" w:rsidRPr="00A97834" w:rsidRDefault="00B424B2" w:rsidP="00B424B2">
      <w:pPr>
        <w:spacing w:line="240" w:lineRule="auto"/>
        <w:jc w:val="center"/>
        <w:rPr>
          <w:rFonts w:ascii="Times New Roman" w:eastAsia="Times New Roman" w:hAnsi="Times New Roman" w:cs="Times New Roman"/>
          <w:b/>
          <w:sz w:val="24"/>
          <w:szCs w:val="24"/>
          <w:lang w:eastAsia="ru-RU"/>
        </w:rPr>
      </w:pPr>
      <w:r w:rsidRPr="00A97834">
        <w:rPr>
          <w:rFonts w:ascii="Times New Roman" w:eastAsia="Times New Roman" w:hAnsi="Times New Roman" w:cs="Times New Roman"/>
          <w:b/>
          <w:sz w:val="24"/>
          <w:szCs w:val="24"/>
          <w:lang w:eastAsia="ru-RU"/>
        </w:rPr>
        <w:t>код ДК 021:2015: 42120000-6 – Насоси та компресори</w:t>
      </w:r>
    </w:p>
    <w:p w:rsidR="0053344E" w:rsidRPr="00A93C0D" w:rsidRDefault="0053344E" w:rsidP="0053344E">
      <w:pPr>
        <w:tabs>
          <w:tab w:val="left" w:pos="2200"/>
        </w:tabs>
        <w:jc w:val="center"/>
        <w:rPr>
          <w:rFonts w:ascii="Times New Roman" w:eastAsia="Times New Roman" w:hAnsi="Times New Roman" w:cs="Times New Roman"/>
          <w:b/>
          <w:sz w:val="20"/>
          <w:szCs w:val="20"/>
        </w:rPr>
      </w:pPr>
    </w:p>
    <w:tbl>
      <w:tblPr>
        <w:tblW w:w="96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835"/>
        <w:gridCol w:w="1134"/>
        <w:gridCol w:w="992"/>
        <w:gridCol w:w="3969"/>
      </w:tblGrid>
      <w:tr w:rsidR="00864A5B" w:rsidRPr="00FC661C" w:rsidTr="00864A5B">
        <w:trPr>
          <w:trHeight w:val="710"/>
        </w:trPr>
        <w:tc>
          <w:tcPr>
            <w:tcW w:w="738" w:type="dxa"/>
            <w:vAlign w:val="center"/>
          </w:tcPr>
          <w:p w:rsidR="00864A5B" w:rsidRPr="00FC661C" w:rsidRDefault="00864A5B" w:rsidP="003C04F9">
            <w:pPr>
              <w:keepNext/>
              <w:snapToGrid w:val="0"/>
              <w:spacing w:line="264" w:lineRule="auto"/>
              <w:jc w:val="center"/>
              <w:rPr>
                <w:rFonts w:ascii="Times New Roman" w:hAnsi="Times New Roman" w:cs="Times New Roman"/>
                <w:b/>
                <w:bCs/>
                <w:sz w:val="18"/>
                <w:szCs w:val="18"/>
              </w:rPr>
            </w:pPr>
            <w:r w:rsidRPr="00FC661C">
              <w:rPr>
                <w:rFonts w:ascii="Times New Roman" w:hAnsi="Times New Roman" w:cs="Times New Roman"/>
                <w:b/>
                <w:bCs/>
                <w:sz w:val="18"/>
                <w:szCs w:val="18"/>
              </w:rPr>
              <w:t>№</w:t>
            </w:r>
          </w:p>
        </w:tc>
        <w:tc>
          <w:tcPr>
            <w:tcW w:w="2835" w:type="dxa"/>
            <w:vAlign w:val="center"/>
          </w:tcPr>
          <w:p w:rsidR="00864A5B" w:rsidRPr="00FC661C" w:rsidRDefault="00864A5B" w:rsidP="00B02415">
            <w:pPr>
              <w:keepNext/>
              <w:snapToGrid w:val="0"/>
              <w:spacing w:line="264" w:lineRule="auto"/>
              <w:jc w:val="center"/>
              <w:rPr>
                <w:rFonts w:ascii="Times New Roman" w:hAnsi="Times New Roman" w:cs="Times New Roman"/>
                <w:b/>
                <w:bCs/>
                <w:sz w:val="18"/>
                <w:szCs w:val="18"/>
              </w:rPr>
            </w:pPr>
            <w:r w:rsidRPr="00FC661C">
              <w:rPr>
                <w:rFonts w:ascii="Times New Roman" w:hAnsi="Times New Roman" w:cs="Times New Roman"/>
                <w:b/>
                <w:bCs/>
                <w:sz w:val="18"/>
                <w:szCs w:val="18"/>
              </w:rPr>
              <w:t>Найменування товару, щодо якого проводиться процедура закупівлі</w:t>
            </w:r>
          </w:p>
        </w:tc>
        <w:tc>
          <w:tcPr>
            <w:tcW w:w="1134" w:type="dxa"/>
            <w:vAlign w:val="center"/>
          </w:tcPr>
          <w:p w:rsidR="00864A5B" w:rsidRPr="00FC661C" w:rsidRDefault="00864A5B" w:rsidP="003C04F9">
            <w:pPr>
              <w:keepNext/>
              <w:snapToGrid w:val="0"/>
              <w:spacing w:line="264" w:lineRule="auto"/>
              <w:jc w:val="center"/>
              <w:rPr>
                <w:rFonts w:ascii="Times New Roman" w:hAnsi="Times New Roman" w:cs="Times New Roman"/>
                <w:b/>
                <w:bCs/>
                <w:sz w:val="18"/>
                <w:szCs w:val="18"/>
              </w:rPr>
            </w:pPr>
            <w:r w:rsidRPr="00FC661C">
              <w:rPr>
                <w:rFonts w:ascii="Times New Roman" w:hAnsi="Times New Roman" w:cs="Times New Roman"/>
                <w:b/>
                <w:bCs/>
                <w:sz w:val="18"/>
                <w:szCs w:val="18"/>
              </w:rPr>
              <w:t>Од. виміру</w:t>
            </w:r>
          </w:p>
        </w:tc>
        <w:tc>
          <w:tcPr>
            <w:tcW w:w="992" w:type="dxa"/>
            <w:vAlign w:val="center"/>
          </w:tcPr>
          <w:p w:rsidR="00864A5B" w:rsidRPr="00FC661C" w:rsidRDefault="00864A5B" w:rsidP="003C04F9">
            <w:pPr>
              <w:keepNext/>
              <w:snapToGrid w:val="0"/>
              <w:spacing w:line="264" w:lineRule="auto"/>
              <w:jc w:val="center"/>
              <w:rPr>
                <w:rFonts w:ascii="Times New Roman" w:hAnsi="Times New Roman" w:cs="Times New Roman"/>
                <w:b/>
                <w:bCs/>
                <w:sz w:val="18"/>
                <w:szCs w:val="18"/>
              </w:rPr>
            </w:pPr>
            <w:r w:rsidRPr="00FC661C">
              <w:rPr>
                <w:rFonts w:ascii="Times New Roman" w:hAnsi="Times New Roman" w:cs="Times New Roman"/>
                <w:b/>
                <w:bCs/>
                <w:sz w:val="18"/>
                <w:szCs w:val="18"/>
              </w:rPr>
              <w:t>Кількість</w:t>
            </w:r>
          </w:p>
        </w:tc>
        <w:tc>
          <w:tcPr>
            <w:tcW w:w="3969" w:type="dxa"/>
            <w:vAlign w:val="center"/>
          </w:tcPr>
          <w:p w:rsidR="00864A5B" w:rsidRPr="00FC661C" w:rsidRDefault="00864A5B" w:rsidP="003C04F9">
            <w:pPr>
              <w:keepNext/>
              <w:snapToGrid w:val="0"/>
              <w:spacing w:line="264" w:lineRule="auto"/>
              <w:jc w:val="center"/>
              <w:rPr>
                <w:rFonts w:ascii="Times New Roman" w:hAnsi="Times New Roman" w:cs="Times New Roman"/>
                <w:b/>
                <w:bCs/>
                <w:sz w:val="18"/>
                <w:szCs w:val="18"/>
              </w:rPr>
            </w:pPr>
            <w:r w:rsidRPr="00FC661C">
              <w:rPr>
                <w:rFonts w:ascii="Times New Roman" w:hAnsi="Times New Roman" w:cs="Times New Roman"/>
                <w:b/>
                <w:bCs/>
                <w:sz w:val="18"/>
                <w:szCs w:val="18"/>
              </w:rPr>
              <w:t>Характеристика</w:t>
            </w:r>
          </w:p>
        </w:tc>
      </w:tr>
      <w:tr w:rsidR="00864A5B" w:rsidRPr="00FC661C" w:rsidTr="00864A5B">
        <w:trPr>
          <w:trHeight w:val="23"/>
        </w:trPr>
        <w:tc>
          <w:tcPr>
            <w:tcW w:w="738" w:type="dxa"/>
            <w:vAlign w:val="center"/>
          </w:tcPr>
          <w:p w:rsidR="00864A5B" w:rsidRPr="00FC661C" w:rsidRDefault="00864A5B" w:rsidP="009D153D">
            <w:pPr>
              <w:rPr>
                <w:rFonts w:ascii="Times New Roman" w:eastAsia="SimSun" w:hAnsi="Times New Roman"/>
                <w:lang w:eastAsia="ar-SA"/>
              </w:rPr>
            </w:pPr>
            <w:r w:rsidRPr="00FC661C">
              <w:rPr>
                <w:rFonts w:ascii="Times New Roman" w:eastAsia="SimSun" w:hAnsi="Times New Roman"/>
                <w:lang w:eastAsia="ar-SA"/>
              </w:rPr>
              <w:t>1</w:t>
            </w:r>
          </w:p>
        </w:tc>
        <w:tc>
          <w:tcPr>
            <w:tcW w:w="2835" w:type="dxa"/>
            <w:vAlign w:val="bottom"/>
          </w:tcPr>
          <w:p w:rsidR="00864A5B" w:rsidRPr="00FC661C" w:rsidRDefault="00C00C56" w:rsidP="009D153D">
            <w:pPr>
              <w:spacing w:line="240" w:lineRule="auto"/>
              <w:jc w:val="both"/>
              <w:rPr>
                <w:rFonts w:ascii="Times New Roman" w:eastAsia="SimSun" w:hAnsi="Times New Roman"/>
                <w:lang w:eastAsia="ar-SA"/>
              </w:rPr>
            </w:pPr>
            <w:r w:rsidRPr="00FC661C">
              <w:rPr>
                <w:rFonts w:ascii="Times New Roman" w:eastAsia="SimSun" w:hAnsi="Times New Roman"/>
                <w:lang w:eastAsia="ar-SA"/>
              </w:rPr>
              <w:t>Насос свердловинний SXT 70-22 з двигуном 1,5кВт</w:t>
            </w:r>
          </w:p>
        </w:tc>
        <w:tc>
          <w:tcPr>
            <w:tcW w:w="1134" w:type="dxa"/>
            <w:vAlign w:val="bottom"/>
          </w:tcPr>
          <w:p w:rsidR="00864A5B" w:rsidRPr="00FC661C" w:rsidRDefault="00CA3336" w:rsidP="009D153D">
            <w:pPr>
              <w:rPr>
                <w:rFonts w:ascii="Times New Roman" w:eastAsia="SimSun" w:hAnsi="Times New Roman"/>
                <w:lang w:eastAsia="ar-SA"/>
              </w:rPr>
            </w:pPr>
            <w:r>
              <w:rPr>
                <w:rFonts w:ascii="Times New Roman" w:eastAsia="SimSun" w:hAnsi="Times New Roman"/>
                <w:lang w:eastAsia="ar-SA"/>
              </w:rPr>
              <w:t>ш</w:t>
            </w:r>
            <w:r w:rsidR="00864A5B" w:rsidRPr="00FC661C">
              <w:rPr>
                <w:rFonts w:ascii="Times New Roman" w:eastAsia="SimSun" w:hAnsi="Times New Roman"/>
                <w:lang w:eastAsia="ar-SA"/>
              </w:rPr>
              <w:t>т</w:t>
            </w:r>
            <w:r>
              <w:rPr>
                <w:rFonts w:ascii="Times New Roman" w:eastAsia="SimSun" w:hAnsi="Times New Roman"/>
                <w:lang w:eastAsia="ar-SA"/>
              </w:rPr>
              <w:t>.</w:t>
            </w:r>
          </w:p>
        </w:tc>
        <w:tc>
          <w:tcPr>
            <w:tcW w:w="992" w:type="dxa"/>
            <w:vAlign w:val="bottom"/>
          </w:tcPr>
          <w:p w:rsidR="00864A5B" w:rsidRPr="00FC661C" w:rsidRDefault="00864A5B" w:rsidP="00864A5B">
            <w:pPr>
              <w:jc w:val="right"/>
              <w:rPr>
                <w:rFonts w:ascii="Times New Roman" w:eastAsia="SimSun" w:hAnsi="Times New Roman"/>
                <w:lang w:eastAsia="ar-SA"/>
              </w:rPr>
            </w:pPr>
            <w:r w:rsidRPr="00FC661C">
              <w:rPr>
                <w:rFonts w:ascii="Times New Roman" w:eastAsia="SimSun" w:hAnsi="Times New Roman"/>
                <w:lang w:eastAsia="ar-SA"/>
              </w:rPr>
              <w:t>1</w:t>
            </w:r>
          </w:p>
        </w:tc>
        <w:tc>
          <w:tcPr>
            <w:tcW w:w="3969" w:type="dxa"/>
            <w:vAlign w:val="bottom"/>
          </w:tcPr>
          <w:p w:rsidR="00864A5B" w:rsidRPr="00FC661C" w:rsidRDefault="00864A5B" w:rsidP="00864A5B">
            <w:pPr>
              <w:suppressAutoHyphens/>
              <w:spacing w:line="240" w:lineRule="auto"/>
              <w:jc w:val="both"/>
              <w:rPr>
                <w:rFonts w:ascii="Times New Roman" w:eastAsia="Times New Roman" w:hAnsi="Times New Roman" w:cs="Times New Roman"/>
                <w:sz w:val="20"/>
                <w:szCs w:val="20"/>
              </w:rPr>
            </w:pPr>
            <w:r w:rsidRPr="00FC661C">
              <w:rPr>
                <w:rFonts w:ascii="Times New Roman" w:eastAsia="Times New Roman" w:hAnsi="Times New Roman" w:cs="Times New Roman"/>
                <w:sz w:val="20"/>
                <w:szCs w:val="20"/>
              </w:rPr>
              <w:t>-</w:t>
            </w:r>
            <w:r w:rsidR="003223AA">
              <w:rPr>
                <w:rFonts w:ascii="Times New Roman" w:eastAsia="Times New Roman" w:hAnsi="Times New Roman" w:cs="Times New Roman"/>
                <w:sz w:val="20"/>
                <w:szCs w:val="20"/>
              </w:rPr>
              <w:t xml:space="preserve"> Максимальний напір: не менше 10</w:t>
            </w:r>
            <w:r w:rsidRPr="00FC661C">
              <w:rPr>
                <w:rFonts w:ascii="Times New Roman" w:eastAsia="Times New Roman" w:hAnsi="Times New Roman" w:cs="Times New Roman"/>
                <w:sz w:val="20"/>
                <w:szCs w:val="20"/>
              </w:rPr>
              <w:t>0 м.</w:t>
            </w:r>
          </w:p>
          <w:p w:rsidR="00864A5B" w:rsidRPr="00FC661C" w:rsidRDefault="00864A5B" w:rsidP="00864A5B">
            <w:pPr>
              <w:suppressAutoHyphens/>
              <w:spacing w:line="240" w:lineRule="auto"/>
              <w:jc w:val="both"/>
              <w:rPr>
                <w:rFonts w:ascii="Times New Roman" w:eastAsia="Times New Roman" w:hAnsi="Times New Roman" w:cs="Times New Roman"/>
                <w:sz w:val="20"/>
                <w:szCs w:val="20"/>
              </w:rPr>
            </w:pPr>
            <w:r w:rsidRPr="00FC661C">
              <w:rPr>
                <w:rFonts w:ascii="Times New Roman" w:eastAsia="Times New Roman" w:hAnsi="Times New Roman" w:cs="Times New Roman"/>
                <w:sz w:val="20"/>
                <w:szCs w:val="20"/>
              </w:rPr>
              <w:t>- Максима</w:t>
            </w:r>
            <w:r w:rsidR="00CA3336">
              <w:rPr>
                <w:rFonts w:ascii="Times New Roman" w:eastAsia="Times New Roman" w:hAnsi="Times New Roman" w:cs="Times New Roman"/>
                <w:sz w:val="20"/>
                <w:szCs w:val="20"/>
              </w:rPr>
              <w:t>льна продуктивність: не менше 4</w:t>
            </w:r>
            <w:r w:rsidR="003223AA">
              <w:rPr>
                <w:rFonts w:ascii="Times New Roman" w:eastAsia="Times New Roman" w:hAnsi="Times New Roman" w:cs="Times New Roman"/>
                <w:sz w:val="20"/>
                <w:szCs w:val="20"/>
              </w:rPr>
              <w:t>,</w:t>
            </w:r>
            <w:r w:rsidR="00CA3336">
              <w:rPr>
                <w:rFonts w:ascii="Times New Roman" w:eastAsia="Times New Roman" w:hAnsi="Times New Roman" w:cs="Times New Roman"/>
                <w:sz w:val="20"/>
                <w:szCs w:val="20"/>
              </w:rPr>
              <w:t>2</w:t>
            </w:r>
            <w:r w:rsidRPr="00FC661C">
              <w:rPr>
                <w:rFonts w:ascii="Times New Roman" w:eastAsia="Times New Roman" w:hAnsi="Times New Roman" w:cs="Times New Roman"/>
                <w:sz w:val="20"/>
                <w:szCs w:val="20"/>
              </w:rPr>
              <w:t xml:space="preserve"> м3/г.</w:t>
            </w:r>
          </w:p>
          <w:p w:rsidR="00864A5B" w:rsidRPr="00FC661C" w:rsidRDefault="00864A5B" w:rsidP="00864A5B">
            <w:pPr>
              <w:suppressAutoHyphens/>
              <w:spacing w:line="240" w:lineRule="auto"/>
              <w:jc w:val="both"/>
              <w:rPr>
                <w:rFonts w:ascii="Times New Roman" w:eastAsia="Times New Roman" w:hAnsi="Times New Roman" w:cs="Times New Roman"/>
                <w:sz w:val="20"/>
                <w:szCs w:val="20"/>
              </w:rPr>
            </w:pPr>
            <w:r w:rsidRPr="00FC661C">
              <w:rPr>
                <w:rFonts w:ascii="Times New Roman" w:eastAsia="Times New Roman" w:hAnsi="Times New Roman" w:cs="Times New Roman"/>
                <w:sz w:val="20"/>
                <w:szCs w:val="20"/>
              </w:rPr>
              <w:t>- Робоча точка номінальна:</w:t>
            </w:r>
          </w:p>
          <w:p w:rsidR="00864A5B" w:rsidRPr="00FC661C" w:rsidRDefault="003223AA" w:rsidP="00864A5B">
            <w:pPr>
              <w:pStyle w:val="a5"/>
              <w:suppressAutoHyphens/>
              <w:spacing w:line="240" w:lineRule="auto"/>
              <w:ind w:left="360"/>
              <w:jc w:val="both"/>
              <w:rPr>
                <w:rFonts w:ascii="Times New Roman" w:eastAsia="Times New Roman" w:hAnsi="Times New Roman" w:cs="Times New Roman"/>
                <w:color w:val="auto"/>
                <w:sz w:val="20"/>
                <w:szCs w:val="20"/>
                <w:lang w:eastAsia="uk-UA"/>
              </w:rPr>
            </w:pPr>
            <w:r>
              <w:rPr>
                <w:rFonts w:ascii="Times New Roman" w:eastAsia="Times New Roman" w:hAnsi="Times New Roman" w:cs="Times New Roman"/>
                <w:color w:val="auto"/>
                <w:sz w:val="20"/>
                <w:szCs w:val="20"/>
                <w:lang w:eastAsia="uk-UA"/>
              </w:rPr>
              <w:t xml:space="preserve">Продуктивність – 4,0 </w:t>
            </w:r>
            <w:r w:rsidR="00864A5B" w:rsidRPr="00FC661C">
              <w:rPr>
                <w:rFonts w:ascii="Times New Roman" w:eastAsia="Times New Roman" w:hAnsi="Times New Roman" w:cs="Times New Roman"/>
                <w:color w:val="auto"/>
                <w:sz w:val="20"/>
                <w:szCs w:val="20"/>
                <w:lang w:eastAsia="uk-UA"/>
              </w:rPr>
              <w:t xml:space="preserve"> м3/г.</w:t>
            </w:r>
          </w:p>
          <w:p w:rsidR="00864A5B" w:rsidRPr="00FC661C" w:rsidRDefault="003223AA" w:rsidP="00864A5B">
            <w:pPr>
              <w:pStyle w:val="a5"/>
              <w:suppressAutoHyphens/>
              <w:spacing w:line="240" w:lineRule="auto"/>
              <w:ind w:left="360"/>
              <w:jc w:val="both"/>
              <w:rPr>
                <w:rFonts w:ascii="Times New Roman" w:eastAsia="Times New Roman" w:hAnsi="Times New Roman" w:cs="Times New Roman"/>
                <w:color w:val="auto"/>
                <w:sz w:val="20"/>
                <w:szCs w:val="20"/>
                <w:lang w:eastAsia="uk-UA"/>
              </w:rPr>
            </w:pPr>
            <w:r>
              <w:rPr>
                <w:rFonts w:ascii="Times New Roman" w:eastAsia="Times New Roman" w:hAnsi="Times New Roman" w:cs="Times New Roman"/>
                <w:color w:val="auto"/>
                <w:sz w:val="20"/>
                <w:szCs w:val="20"/>
                <w:lang w:eastAsia="uk-UA"/>
              </w:rPr>
              <w:t>Тиск – не менше 10</w:t>
            </w:r>
            <w:r w:rsidR="00CA3336">
              <w:rPr>
                <w:rFonts w:ascii="Times New Roman" w:eastAsia="Times New Roman" w:hAnsi="Times New Roman" w:cs="Times New Roman"/>
                <w:color w:val="auto"/>
                <w:sz w:val="20"/>
                <w:szCs w:val="20"/>
                <w:lang w:eastAsia="uk-UA"/>
              </w:rPr>
              <w:t>0</w:t>
            </w:r>
            <w:r w:rsidR="00864A5B" w:rsidRPr="00FC661C">
              <w:rPr>
                <w:rFonts w:ascii="Times New Roman" w:eastAsia="Times New Roman" w:hAnsi="Times New Roman" w:cs="Times New Roman"/>
                <w:color w:val="auto"/>
                <w:sz w:val="20"/>
                <w:szCs w:val="20"/>
                <w:lang w:eastAsia="uk-UA"/>
              </w:rPr>
              <w:t xml:space="preserve"> м.</w:t>
            </w:r>
          </w:p>
          <w:p w:rsidR="00864A5B" w:rsidRPr="00FC661C" w:rsidRDefault="00864A5B" w:rsidP="00864A5B">
            <w:pPr>
              <w:pStyle w:val="a5"/>
              <w:suppressAutoHyphens/>
              <w:spacing w:line="240" w:lineRule="auto"/>
              <w:ind w:left="360"/>
              <w:jc w:val="both"/>
              <w:rPr>
                <w:rFonts w:ascii="Times New Roman" w:eastAsia="Times New Roman" w:hAnsi="Times New Roman" w:cs="Times New Roman"/>
                <w:color w:val="auto"/>
                <w:sz w:val="20"/>
                <w:szCs w:val="20"/>
                <w:lang w:eastAsia="uk-UA"/>
              </w:rPr>
            </w:pPr>
            <w:r w:rsidRPr="00FC661C">
              <w:rPr>
                <w:rFonts w:ascii="Times New Roman" w:eastAsia="Times New Roman" w:hAnsi="Times New Roman" w:cs="Times New Roman"/>
                <w:color w:val="auto"/>
                <w:sz w:val="20"/>
                <w:szCs w:val="20"/>
                <w:lang w:eastAsia="uk-UA"/>
              </w:rPr>
              <w:t>ККД насоса – не менше 70%</w:t>
            </w:r>
          </w:p>
          <w:p w:rsidR="00864A5B" w:rsidRPr="00FC661C" w:rsidRDefault="00864A5B" w:rsidP="00864A5B">
            <w:pPr>
              <w:suppressAutoHyphens/>
              <w:spacing w:line="240" w:lineRule="auto"/>
              <w:jc w:val="both"/>
              <w:rPr>
                <w:rFonts w:ascii="Times New Roman" w:eastAsia="Times New Roman" w:hAnsi="Times New Roman" w:cs="Times New Roman"/>
                <w:sz w:val="20"/>
                <w:szCs w:val="20"/>
              </w:rPr>
            </w:pPr>
            <w:r w:rsidRPr="00FC661C">
              <w:rPr>
                <w:rFonts w:ascii="Times New Roman" w:eastAsia="Times New Roman" w:hAnsi="Times New Roman" w:cs="Times New Roman"/>
                <w:sz w:val="20"/>
                <w:szCs w:val="20"/>
              </w:rPr>
              <w:t>- Робоча точка пікова:</w:t>
            </w:r>
          </w:p>
          <w:p w:rsidR="00864A5B" w:rsidRPr="00FC661C" w:rsidRDefault="003223AA" w:rsidP="00864A5B">
            <w:pPr>
              <w:pStyle w:val="a5"/>
              <w:suppressAutoHyphens/>
              <w:spacing w:line="240" w:lineRule="auto"/>
              <w:ind w:left="360"/>
              <w:jc w:val="both"/>
              <w:rPr>
                <w:rFonts w:ascii="Times New Roman" w:eastAsia="Times New Roman" w:hAnsi="Times New Roman" w:cs="Times New Roman"/>
                <w:color w:val="auto"/>
                <w:sz w:val="20"/>
                <w:szCs w:val="20"/>
                <w:lang w:eastAsia="uk-UA"/>
              </w:rPr>
            </w:pPr>
            <w:r>
              <w:rPr>
                <w:rFonts w:ascii="Times New Roman" w:eastAsia="Times New Roman" w:hAnsi="Times New Roman" w:cs="Times New Roman"/>
                <w:color w:val="auto"/>
                <w:sz w:val="20"/>
                <w:szCs w:val="20"/>
                <w:lang w:eastAsia="uk-UA"/>
              </w:rPr>
              <w:t>Продуктивність – 4,8</w:t>
            </w:r>
            <w:r w:rsidR="00864A5B" w:rsidRPr="00FC661C">
              <w:rPr>
                <w:rFonts w:ascii="Times New Roman" w:eastAsia="Times New Roman" w:hAnsi="Times New Roman" w:cs="Times New Roman"/>
                <w:color w:val="auto"/>
                <w:sz w:val="20"/>
                <w:szCs w:val="20"/>
                <w:lang w:eastAsia="uk-UA"/>
              </w:rPr>
              <w:t xml:space="preserve"> м3/г.</w:t>
            </w:r>
          </w:p>
          <w:p w:rsidR="00864A5B" w:rsidRPr="00FC661C" w:rsidRDefault="003223AA" w:rsidP="00864A5B">
            <w:pPr>
              <w:pStyle w:val="a5"/>
              <w:suppressAutoHyphens/>
              <w:spacing w:line="240" w:lineRule="auto"/>
              <w:ind w:left="360"/>
              <w:jc w:val="both"/>
              <w:rPr>
                <w:rFonts w:ascii="Times New Roman" w:eastAsia="Times New Roman" w:hAnsi="Times New Roman" w:cs="Times New Roman"/>
                <w:color w:val="auto"/>
                <w:sz w:val="20"/>
                <w:szCs w:val="20"/>
                <w:lang w:eastAsia="uk-UA"/>
              </w:rPr>
            </w:pPr>
            <w:r>
              <w:rPr>
                <w:rFonts w:ascii="Times New Roman" w:eastAsia="Times New Roman" w:hAnsi="Times New Roman" w:cs="Times New Roman"/>
                <w:color w:val="auto"/>
                <w:sz w:val="20"/>
                <w:szCs w:val="20"/>
                <w:lang w:eastAsia="uk-UA"/>
              </w:rPr>
              <w:t>Тиск – не менше 9</w:t>
            </w:r>
            <w:r w:rsidR="00864A5B" w:rsidRPr="00FC661C">
              <w:rPr>
                <w:rFonts w:ascii="Times New Roman" w:eastAsia="Times New Roman" w:hAnsi="Times New Roman" w:cs="Times New Roman"/>
                <w:color w:val="auto"/>
                <w:sz w:val="20"/>
                <w:szCs w:val="20"/>
                <w:lang w:eastAsia="uk-UA"/>
              </w:rPr>
              <w:t>0 м.</w:t>
            </w:r>
          </w:p>
          <w:p w:rsidR="00864A5B" w:rsidRPr="00FC661C" w:rsidRDefault="00864A5B" w:rsidP="00864A5B">
            <w:pPr>
              <w:pStyle w:val="a5"/>
              <w:suppressAutoHyphens/>
              <w:spacing w:line="240" w:lineRule="auto"/>
              <w:ind w:left="360"/>
              <w:jc w:val="both"/>
              <w:rPr>
                <w:rFonts w:ascii="Times New Roman" w:eastAsia="Times New Roman" w:hAnsi="Times New Roman" w:cs="Times New Roman"/>
                <w:color w:val="auto"/>
                <w:sz w:val="20"/>
                <w:szCs w:val="20"/>
                <w:lang w:eastAsia="uk-UA"/>
              </w:rPr>
            </w:pPr>
            <w:r w:rsidRPr="00FC661C">
              <w:rPr>
                <w:rFonts w:ascii="Times New Roman" w:eastAsia="Times New Roman" w:hAnsi="Times New Roman" w:cs="Times New Roman"/>
                <w:color w:val="auto"/>
                <w:sz w:val="20"/>
                <w:szCs w:val="20"/>
                <w:lang w:eastAsia="uk-UA"/>
              </w:rPr>
              <w:t>ККД агрегату – не менше 70%</w:t>
            </w:r>
          </w:p>
          <w:p w:rsidR="00864A5B" w:rsidRPr="00FC661C" w:rsidRDefault="00864A5B" w:rsidP="00864A5B">
            <w:pPr>
              <w:suppressAutoHyphens/>
              <w:spacing w:line="240" w:lineRule="auto"/>
              <w:jc w:val="both"/>
              <w:rPr>
                <w:rFonts w:ascii="Times New Roman" w:eastAsia="Times New Roman" w:hAnsi="Times New Roman" w:cs="Times New Roman"/>
                <w:sz w:val="20"/>
                <w:szCs w:val="20"/>
              </w:rPr>
            </w:pPr>
            <w:r w:rsidRPr="00FC661C">
              <w:rPr>
                <w:rFonts w:ascii="Times New Roman" w:eastAsia="Times New Roman" w:hAnsi="Times New Roman" w:cs="Times New Roman"/>
                <w:sz w:val="20"/>
                <w:szCs w:val="20"/>
              </w:rPr>
              <w:t>- Діаметр насос</w:t>
            </w:r>
            <w:r w:rsidR="00CA3336">
              <w:rPr>
                <w:rFonts w:ascii="Times New Roman" w:eastAsia="Times New Roman" w:hAnsi="Times New Roman" w:cs="Times New Roman"/>
                <w:sz w:val="20"/>
                <w:szCs w:val="20"/>
              </w:rPr>
              <w:t>ного агрегату, мм: не більше 100</w:t>
            </w:r>
            <w:r w:rsidRPr="00FC661C">
              <w:rPr>
                <w:rFonts w:ascii="Times New Roman" w:eastAsia="Times New Roman" w:hAnsi="Times New Roman" w:cs="Times New Roman"/>
                <w:sz w:val="20"/>
                <w:szCs w:val="20"/>
              </w:rPr>
              <w:t xml:space="preserve"> мм. </w:t>
            </w:r>
          </w:p>
          <w:p w:rsidR="00864A5B" w:rsidRPr="00FC661C" w:rsidRDefault="00864A5B" w:rsidP="00864A5B">
            <w:pPr>
              <w:suppressAutoHyphens/>
              <w:spacing w:line="240" w:lineRule="auto"/>
              <w:jc w:val="both"/>
              <w:rPr>
                <w:rFonts w:ascii="Times New Roman" w:eastAsia="Times New Roman" w:hAnsi="Times New Roman" w:cs="Times New Roman"/>
                <w:sz w:val="20"/>
                <w:szCs w:val="20"/>
              </w:rPr>
            </w:pPr>
            <w:r w:rsidRPr="00FC661C">
              <w:rPr>
                <w:rFonts w:ascii="Times New Roman" w:eastAsia="Times New Roman" w:hAnsi="Times New Roman" w:cs="Times New Roman"/>
                <w:sz w:val="20"/>
                <w:szCs w:val="20"/>
              </w:rPr>
              <w:t>- Напруга мережі, В: 380</w:t>
            </w:r>
          </w:p>
          <w:p w:rsidR="00864A5B" w:rsidRPr="00FC661C" w:rsidRDefault="00864A5B" w:rsidP="00864A5B">
            <w:pPr>
              <w:suppressAutoHyphens/>
              <w:spacing w:line="240" w:lineRule="auto"/>
              <w:jc w:val="both"/>
              <w:rPr>
                <w:rFonts w:ascii="Times New Roman" w:eastAsia="Times New Roman" w:hAnsi="Times New Roman" w:cs="Times New Roman"/>
                <w:sz w:val="20"/>
                <w:szCs w:val="20"/>
              </w:rPr>
            </w:pPr>
            <w:r w:rsidRPr="00FC661C">
              <w:rPr>
                <w:rFonts w:ascii="Times New Roman" w:eastAsia="Times New Roman" w:hAnsi="Times New Roman" w:cs="Times New Roman"/>
                <w:sz w:val="20"/>
                <w:szCs w:val="20"/>
              </w:rPr>
              <w:t xml:space="preserve">- Споживча потужність, кВт: не більше </w:t>
            </w:r>
            <w:r w:rsidR="003223AA">
              <w:rPr>
                <w:rFonts w:ascii="Times New Roman" w:eastAsia="Times New Roman" w:hAnsi="Times New Roman" w:cs="Times New Roman"/>
                <w:sz w:val="20"/>
                <w:szCs w:val="20"/>
              </w:rPr>
              <w:t>1,5</w:t>
            </w:r>
          </w:p>
          <w:p w:rsidR="00864A5B" w:rsidRPr="00FC661C" w:rsidRDefault="00864A5B" w:rsidP="00864A5B">
            <w:pPr>
              <w:suppressAutoHyphens/>
              <w:spacing w:line="240" w:lineRule="auto"/>
              <w:jc w:val="both"/>
              <w:rPr>
                <w:rFonts w:ascii="Times New Roman" w:eastAsia="Times New Roman" w:hAnsi="Times New Roman" w:cs="Times New Roman"/>
                <w:sz w:val="20"/>
                <w:szCs w:val="20"/>
              </w:rPr>
            </w:pPr>
            <w:r w:rsidRPr="00FC661C">
              <w:rPr>
                <w:rFonts w:ascii="Times New Roman" w:eastAsia="Times New Roman" w:hAnsi="Times New Roman" w:cs="Times New Roman"/>
                <w:sz w:val="20"/>
                <w:szCs w:val="20"/>
              </w:rPr>
              <w:t>- Номінальна напруга двигуна,</w:t>
            </w:r>
            <w:r w:rsidR="00CA3336">
              <w:rPr>
                <w:rFonts w:ascii="Times New Roman" w:eastAsia="Times New Roman" w:hAnsi="Times New Roman" w:cs="Times New Roman"/>
                <w:sz w:val="20"/>
                <w:szCs w:val="20"/>
              </w:rPr>
              <w:t xml:space="preserve"> А: не більше 4,0</w:t>
            </w:r>
          </w:p>
          <w:p w:rsidR="00864A5B" w:rsidRPr="00FC661C" w:rsidRDefault="00864A5B" w:rsidP="00864A5B">
            <w:pPr>
              <w:suppressAutoHyphens/>
              <w:spacing w:line="240" w:lineRule="auto"/>
              <w:jc w:val="both"/>
              <w:rPr>
                <w:rFonts w:ascii="Times New Roman" w:eastAsia="Times New Roman" w:hAnsi="Times New Roman" w:cs="Times New Roman"/>
                <w:sz w:val="20"/>
                <w:szCs w:val="20"/>
              </w:rPr>
            </w:pPr>
            <w:r w:rsidRPr="00FC661C">
              <w:rPr>
                <w:rFonts w:ascii="Times New Roman" w:eastAsia="Times New Roman" w:hAnsi="Times New Roman" w:cs="Times New Roman"/>
                <w:sz w:val="20"/>
                <w:szCs w:val="20"/>
              </w:rPr>
              <w:t xml:space="preserve">- Робочий діапазон повинен бути в межах від </w:t>
            </w:r>
            <w:r w:rsidR="003223AA">
              <w:rPr>
                <w:rFonts w:ascii="Times New Roman" w:eastAsia="Times New Roman" w:hAnsi="Times New Roman" w:cs="Times New Roman"/>
                <w:sz w:val="20"/>
                <w:szCs w:val="20"/>
              </w:rPr>
              <w:t>4</w:t>
            </w:r>
            <w:r w:rsidRPr="00FC661C">
              <w:rPr>
                <w:rFonts w:ascii="Times New Roman" w:eastAsia="Times New Roman" w:hAnsi="Times New Roman" w:cs="Times New Roman"/>
                <w:sz w:val="20"/>
                <w:szCs w:val="20"/>
              </w:rPr>
              <w:t xml:space="preserve"> до </w:t>
            </w:r>
            <w:r w:rsidR="003223AA">
              <w:rPr>
                <w:rFonts w:ascii="Times New Roman" w:eastAsia="Times New Roman" w:hAnsi="Times New Roman" w:cs="Times New Roman"/>
                <w:sz w:val="20"/>
                <w:szCs w:val="20"/>
              </w:rPr>
              <w:t>5</w:t>
            </w:r>
            <w:r w:rsidRPr="00FC661C">
              <w:rPr>
                <w:rFonts w:ascii="Times New Roman" w:eastAsia="Times New Roman" w:hAnsi="Times New Roman" w:cs="Times New Roman"/>
                <w:sz w:val="20"/>
                <w:szCs w:val="20"/>
              </w:rPr>
              <w:t xml:space="preserve"> м3/г (не менше)</w:t>
            </w:r>
          </w:p>
          <w:p w:rsidR="00864A5B" w:rsidRPr="00FC661C" w:rsidRDefault="00864A5B" w:rsidP="00864A5B">
            <w:pPr>
              <w:suppressAutoHyphens/>
              <w:spacing w:line="240" w:lineRule="auto"/>
              <w:jc w:val="both"/>
              <w:rPr>
                <w:rFonts w:ascii="Times New Roman" w:eastAsia="Times New Roman" w:hAnsi="Times New Roman" w:cs="Times New Roman"/>
                <w:sz w:val="20"/>
                <w:szCs w:val="20"/>
              </w:rPr>
            </w:pPr>
            <w:r w:rsidRPr="00FC661C">
              <w:rPr>
                <w:rFonts w:ascii="Times New Roman" w:eastAsia="Times New Roman" w:hAnsi="Times New Roman" w:cs="Times New Roman"/>
                <w:sz w:val="20"/>
                <w:szCs w:val="20"/>
              </w:rPr>
              <w:t>- Матеріал роб</w:t>
            </w:r>
            <w:r w:rsidR="00CA3336">
              <w:rPr>
                <w:rFonts w:ascii="Times New Roman" w:eastAsia="Times New Roman" w:hAnsi="Times New Roman" w:cs="Times New Roman"/>
                <w:sz w:val="20"/>
                <w:szCs w:val="20"/>
              </w:rPr>
              <w:t xml:space="preserve">очих коліс та дифузорів – </w:t>
            </w:r>
            <w:proofErr w:type="spellStart"/>
            <w:r w:rsidR="00CA3336">
              <w:rPr>
                <w:rFonts w:ascii="Times New Roman" w:eastAsia="Times New Roman" w:hAnsi="Times New Roman" w:cs="Times New Roman"/>
                <w:sz w:val="20"/>
                <w:szCs w:val="20"/>
              </w:rPr>
              <w:t>нерж</w:t>
            </w:r>
            <w:proofErr w:type="spellEnd"/>
            <w:r w:rsidR="00CA3336">
              <w:rPr>
                <w:rFonts w:ascii="Times New Roman" w:eastAsia="Times New Roman" w:hAnsi="Times New Roman" w:cs="Times New Roman"/>
                <w:sz w:val="20"/>
                <w:szCs w:val="20"/>
              </w:rPr>
              <w:t>. с</w:t>
            </w:r>
            <w:r w:rsidRPr="00FC661C">
              <w:rPr>
                <w:rFonts w:ascii="Times New Roman" w:eastAsia="Times New Roman" w:hAnsi="Times New Roman" w:cs="Times New Roman"/>
                <w:sz w:val="20"/>
                <w:szCs w:val="20"/>
              </w:rPr>
              <w:t>таль не нижче AISI304</w:t>
            </w:r>
          </w:p>
          <w:p w:rsidR="00864A5B" w:rsidRPr="00FC661C" w:rsidRDefault="00864A5B" w:rsidP="00864A5B">
            <w:pPr>
              <w:suppressAutoHyphens/>
              <w:spacing w:line="240" w:lineRule="auto"/>
              <w:jc w:val="both"/>
              <w:rPr>
                <w:rFonts w:ascii="Times New Roman" w:eastAsia="Times New Roman" w:hAnsi="Times New Roman" w:cs="Times New Roman"/>
                <w:sz w:val="20"/>
                <w:szCs w:val="20"/>
              </w:rPr>
            </w:pPr>
            <w:r w:rsidRPr="00FC661C">
              <w:rPr>
                <w:rFonts w:ascii="Times New Roman" w:eastAsia="Times New Roman" w:hAnsi="Times New Roman" w:cs="Times New Roman"/>
                <w:sz w:val="20"/>
                <w:szCs w:val="20"/>
              </w:rPr>
              <w:t xml:space="preserve">- Температурою </w:t>
            </w:r>
            <w:proofErr w:type="spellStart"/>
            <w:r w:rsidRPr="00FC661C">
              <w:rPr>
                <w:rFonts w:ascii="Times New Roman" w:eastAsia="Times New Roman" w:hAnsi="Times New Roman" w:cs="Times New Roman"/>
                <w:sz w:val="20"/>
                <w:szCs w:val="20"/>
              </w:rPr>
              <w:t>перекачуваної</w:t>
            </w:r>
            <w:proofErr w:type="spellEnd"/>
            <w:r w:rsidRPr="00FC661C">
              <w:rPr>
                <w:rFonts w:ascii="Times New Roman" w:eastAsia="Times New Roman" w:hAnsi="Times New Roman" w:cs="Times New Roman"/>
                <w:sz w:val="20"/>
                <w:szCs w:val="20"/>
              </w:rPr>
              <w:t xml:space="preserve"> рідини:  +</w:t>
            </w:r>
            <w:r w:rsidR="00CA3336">
              <w:rPr>
                <w:rFonts w:ascii="Times New Roman" w:eastAsia="Times New Roman" w:hAnsi="Times New Roman" w:cs="Times New Roman"/>
                <w:sz w:val="20"/>
                <w:szCs w:val="20"/>
              </w:rPr>
              <w:t>35</w:t>
            </w:r>
            <w:r w:rsidRPr="00FC661C">
              <w:rPr>
                <w:rFonts w:ascii="Times New Roman" w:eastAsia="Times New Roman" w:hAnsi="Times New Roman" w:cs="Times New Roman"/>
                <w:sz w:val="20"/>
                <w:szCs w:val="20"/>
              </w:rPr>
              <w:t>° (не менше)</w:t>
            </w:r>
          </w:p>
          <w:p w:rsidR="00864A5B" w:rsidRPr="00FC661C" w:rsidRDefault="00864A5B" w:rsidP="009D153D">
            <w:pPr>
              <w:jc w:val="right"/>
              <w:rPr>
                <w:rFonts w:eastAsia="Times New Roman"/>
                <w:sz w:val="20"/>
                <w:szCs w:val="20"/>
              </w:rPr>
            </w:pPr>
          </w:p>
        </w:tc>
      </w:tr>
    </w:tbl>
    <w:p w:rsidR="00C00C56" w:rsidRPr="00FC661C" w:rsidRDefault="00556857" w:rsidP="00C00C56">
      <w:pPr>
        <w:pStyle w:val="Style10"/>
        <w:widowControl/>
        <w:tabs>
          <w:tab w:val="left" w:pos="706"/>
        </w:tabs>
        <w:spacing w:line="250" w:lineRule="exact"/>
        <w:rPr>
          <w:rStyle w:val="FontStyle17"/>
          <w:sz w:val="18"/>
          <w:szCs w:val="18"/>
          <w:lang w:val="uk-UA" w:eastAsia="uk-UA"/>
        </w:rPr>
      </w:pPr>
      <w:r w:rsidRPr="00FC661C">
        <w:rPr>
          <w:rStyle w:val="FontStyle17"/>
          <w:sz w:val="18"/>
          <w:szCs w:val="18"/>
          <w:lang w:val="uk-UA" w:eastAsia="uk-UA"/>
        </w:rPr>
        <w:t xml:space="preserve">                                </w:t>
      </w:r>
    </w:p>
    <w:tbl>
      <w:tblPr>
        <w:tblW w:w="96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835"/>
        <w:gridCol w:w="1134"/>
        <w:gridCol w:w="992"/>
        <w:gridCol w:w="3969"/>
      </w:tblGrid>
      <w:tr w:rsidR="00C00C56" w:rsidRPr="00FC661C" w:rsidTr="00C00C56">
        <w:trPr>
          <w:trHeight w:val="710"/>
        </w:trPr>
        <w:tc>
          <w:tcPr>
            <w:tcW w:w="738" w:type="dxa"/>
            <w:vAlign w:val="center"/>
          </w:tcPr>
          <w:p w:rsidR="00C00C56" w:rsidRPr="00FC661C" w:rsidRDefault="00C00C56" w:rsidP="00C00C56">
            <w:pPr>
              <w:pStyle w:val="Style10"/>
              <w:tabs>
                <w:tab w:val="left" w:pos="706"/>
              </w:tabs>
              <w:spacing w:line="250" w:lineRule="exact"/>
              <w:rPr>
                <w:b/>
                <w:bCs/>
                <w:sz w:val="18"/>
                <w:szCs w:val="18"/>
                <w:lang w:val="uk-UA"/>
              </w:rPr>
            </w:pPr>
            <w:r w:rsidRPr="00FC661C">
              <w:rPr>
                <w:b/>
                <w:bCs/>
                <w:sz w:val="18"/>
                <w:szCs w:val="18"/>
                <w:lang w:val="uk-UA"/>
              </w:rPr>
              <w:t>№</w:t>
            </w:r>
          </w:p>
        </w:tc>
        <w:tc>
          <w:tcPr>
            <w:tcW w:w="2835" w:type="dxa"/>
            <w:vAlign w:val="center"/>
          </w:tcPr>
          <w:p w:rsidR="00C00C56" w:rsidRPr="00FC661C" w:rsidRDefault="00C00C56" w:rsidP="00C00C56">
            <w:pPr>
              <w:pStyle w:val="Style10"/>
              <w:tabs>
                <w:tab w:val="left" w:pos="706"/>
              </w:tabs>
              <w:spacing w:line="250" w:lineRule="exact"/>
              <w:rPr>
                <w:b/>
                <w:bCs/>
                <w:sz w:val="18"/>
                <w:szCs w:val="18"/>
                <w:lang w:val="uk-UA"/>
              </w:rPr>
            </w:pPr>
            <w:r w:rsidRPr="00FC661C">
              <w:rPr>
                <w:b/>
                <w:bCs/>
                <w:sz w:val="18"/>
                <w:szCs w:val="18"/>
                <w:lang w:val="uk-UA"/>
              </w:rPr>
              <w:t>Найменування товару, щодо якого проводиться процедура закупівлі</w:t>
            </w:r>
          </w:p>
        </w:tc>
        <w:tc>
          <w:tcPr>
            <w:tcW w:w="1134" w:type="dxa"/>
            <w:vAlign w:val="center"/>
          </w:tcPr>
          <w:p w:rsidR="00C00C56" w:rsidRPr="00FC661C" w:rsidRDefault="00C00C56" w:rsidP="00C00C56">
            <w:pPr>
              <w:pStyle w:val="Style10"/>
              <w:tabs>
                <w:tab w:val="left" w:pos="706"/>
              </w:tabs>
              <w:spacing w:line="250" w:lineRule="exact"/>
              <w:rPr>
                <w:b/>
                <w:bCs/>
                <w:sz w:val="18"/>
                <w:szCs w:val="18"/>
                <w:lang w:val="uk-UA"/>
              </w:rPr>
            </w:pPr>
            <w:r w:rsidRPr="00FC661C">
              <w:rPr>
                <w:b/>
                <w:bCs/>
                <w:sz w:val="18"/>
                <w:szCs w:val="18"/>
                <w:lang w:val="uk-UA"/>
              </w:rPr>
              <w:t>Од. виміру</w:t>
            </w:r>
          </w:p>
        </w:tc>
        <w:tc>
          <w:tcPr>
            <w:tcW w:w="992" w:type="dxa"/>
            <w:vAlign w:val="center"/>
          </w:tcPr>
          <w:p w:rsidR="00C00C56" w:rsidRPr="00FC661C" w:rsidRDefault="00C00C56" w:rsidP="00C00C56">
            <w:pPr>
              <w:pStyle w:val="Style10"/>
              <w:tabs>
                <w:tab w:val="left" w:pos="706"/>
              </w:tabs>
              <w:spacing w:line="250" w:lineRule="exact"/>
              <w:rPr>
                <w:b/>
                <w:bCs/>
                <w:sz w:val="18"/>
                <w:szCs w:val="18"/>
                <w:lang w:val="uk-UA"/>
              </w:rPr>
            </w:pPr>
            <w:r w:rsidRPr="00FC661C">
              <w:rPr>
                <w:b/>
                <w:bCs/>
                <w:sz w:val="18"/>
                <w:szCs w:val="18"/>
                <w:lang w:val="uk-UA"/>
              </w:rPr>
              <w:t>Кількість</w:t>
            </w:r>
          </w:p>
        </w:tc>
        <w:tc>
          <w:tcPr>
            <w:tcW w:w="3969" w:type="dxa"/>
            <w:vAlign w:val="center"/>
          </w:tcPr>
          <w:p w:rsidR="00C00C56" w:rsidRPr="00FC661C" w:rsidRDefault="00C00C56" w:rsidP="00C00C56">
            <w:pPr>
              <w:pStyle w:val="Style10"/>
              <w:tabs>
                <w:tab w:val="left" w:pos="706"/>
              </w:tabs>
              <w:spacing w:line="250" w:lineRule="exact"/>
              <w:rPr>
                <w:b/>
                <w:bCs/>
                <w:sz w:val="18"/>
                <w:szCs w:val="18"/>
                <w:lang w:val="uk-UA"/>
              </w:rPr>
            </w:pPr>
            <w:r w:rsidRPr="00FC661C">
              <w:rPr>
                <w:b/>
                <w:bCs/>
                <w:sz w:val="18"/>
                <w:szCs w:val="18"/>
                <w:lang w:val="uk-UA"/>
              </w:rPr>
              <w:t>Характеристика</w:t>
            </w:r>
          </w:p>
        </w:tc>
      </w:tr>
      <w:tr w:rsidR="00C00C56" w:rsidRPr="00FC661C" w:rsidTr="00C00C56">
        <w:trPr>
          <w:trHeight w:val="23"/>
        </w:trPr>
        <w:tc>
          <w:tcPr>
            <w:tcW w:w="738" w:type="dxa"/>
            <w:vAlign w:val="center"/>
          </w:tcPr>
          <w:p w:rsidR="00C00C56" w:rsidRPr="00FC661C" w:rsidRDefault="00C00C56" w:rsidP="00C00C56">
            <w:pPr>
              <w:pStyle w:val="Style10"/>
              <w:tabs>
                <w:tab w:val="left" w:pos="706"/>
              </w:tabs>
              <w:spacing w:line="250" w:lineRule="exact"/>
              <w:jc w:val="center"/>
              <w:rPr>
                <w:sz w:val="18"/>
                <w:szCs w:val="18"/>
                <w:lang w:val="uk-UA"/>
              </w:rPr>
            </w:pPr>
            <w:r w:rsidRPr="00FC661C">
              <w:rPr>
                <w:sz w:val="18"/>
                <w:szCs w:val="18"/>
                <w:lang w:val="uk-UA"/>
              </w:rPr>
              <w:t>2</w:t>
            </w:r>
          </w:p>
        </w:tc>
        <w:tc>
          <w:tcPr>
            <w:tcW w:w="2835" w:type="dxa"/>
            <w:vAlign w:val="bottom"/>
          </w:tcPr>
          <w:p w:rsidR="00C00C56" w:rsidRPr="00FC661C" w:rsidRDefault="00C00C56" w:rsidP="00CA3336">
            <w:pPr>
              <w:pStyle w:val="Style10"/>
              <w:tabs>
                <w:tab w:val="left" w:pos="706"/>
              </w:tabs>
              <w:spacing w:line="250" w:lineRule="exact"/>
              <w:jc w:val="center"/>
              <w:rPr>
                <w:sz w:val="18"/>
                <w:szCs w:val="18"/>
                <w:lang w:val="uk-UA"/>
              </w:rPr>
            </w:pPr>
            <w:r w:rsidRPr="00FC661C">
              <w:rPr>
                <w:sz w:val="18"/>
                <w:szCs w:val="18"/>
                <w:lang w:val="uk-UA"/>
              </w:rPr>
              <w:t xml:space="preserve">Пристрій керування одним трифазним насосом SPERONI </w:t>
            </w:r>
            <w:r w:rsidR="00CA3336">
              <w:rPr>
                <w:sz w:val="18"/>
                <w:szCs w:val="18"/>
                <w:lang w:val="en-US"/>
              </w:rPr>
              <w:t>SMART</w:t>
            </w:r>
            <w:r w:rsidRPr="00FC661C">
              <w:rPr>
                <w:sz w:val="18"/>
                <w:szCs w:val="18"/>
                <w:lang w:val="uk-UA"/>
              </w:rPr>
              <w:t>-1-4.0</w:t>
            </w:r>
          </w:p>
        </w:tc>
        <w:tc>
          <w:tcPr>
            <w:tcW w:w="1134" w:type="dxa"/>
            <w:vAlign w:val="bottom"/>
          </w:tcPr>
          <w:p w:rsidR="00C00C56" w:rsidRPr="00CA3336" w:rsidRDefault="00CA3336" w:rsidP="00C00C56">
            <w:pPr>
              <w:pStyle w:val="Style10"/>
              <w:tabs>
                <w:tab w:val="left" w:pos="706"/>
              </w:tabs>
              <w:spacing w:line="250" w:lineRule="exact"/>
              <w:jc w:val="center"/>
              <w:rPr>
                <w:sz w:val="18"/>
                <w:szCs w:val="18"/>
                <w:lang w:val="uk-UA"/>
              </w:rPr>
            </w:pPr>
            <w:r>
              <w:rPr>
                <w:sz w:val="18"/>
                <w:szCs w:val="18"/>
                <w:lang w:val="uk-UA"/>
              </w:rPr>
              <w:t>ш</w:t>
            </w:r>
            <w:r w:rsidR="00C00C56" w:rsidRPr="00FC661C">
              <w:rPr>
                <w:sz w:val="18"/>
                <w:szCs w:val="18"/>
                <w:lang w:val="uk-UA"/>
              </w:rPr>
              <w:t>т</w:t>
            </w:r>
            <w:r>
              <w:rPr>
                <w:sz w:val="18"/>
                <w:szCs w:val="18"/>
                <w:lang w:val="uk-UA"/>
              </w:rPr>
              <w:t>.</w:t>
            </w:r>
          </w:p>
        </w:tc>
        <w:tc>
          <w:tcPr>
            <w:tcW w:w="992" w:type="dxa"/>
            <w:vAlign w:val="bottom"/>
          </w:tcPr>
          <w:p w:rsidR="00C00C56" w:rsidRPr="00FC661C" w:rsidRDefault="00C00C56" w:rsidP="00C00C56">
            <w:pPr>
              <w:pStyle w:val="Style10"/>
              <w:tabs>
                <w:tab w:val="left" w:pos="706"/>
              </w:tabs>
              <w:spacing w:line="250" w:lineRule="exact"/>
              <w:jc w:val="center"/>
              <w:rPr>
                <w:sz w:val="18"/>
                <w:szCs w:val="18"/>
                <w:lang w:val="uk-UA"/>
              </w:rPr>
            </w:pPr>
            <w:r w:rsidRPr="00FC661C">
              <w:rPr>
                <w:sz w:val="18"/>
                <w:szCs w:val="18"/>
                <w:lang w:val="uk-UA"/>
              </w:rPr>
              <w:t>1</w:t>
            </w:r>
          </w:p>
        </w:tc>
        <w:tc>
          <w:tcPr>
            <w:tcW w:w="3969" w:type="dxa"/>
            <w:vAlign w:val="bottom"/>
          </w:tcPr>
          <w:p w:rsidR="001840B6" w:rsidRPr="007C6D72" w:rsidRDefault="001840B6" w:rsidP="001840B6">
            <w:pPr>
              <w:pStyle w:val="Style10"/>
              <w:tabs>
                <w:tab w:val="left" w:pos="706"/>
              </w:tabs>
              <w:spacing w:line="250" w:lineRule="exact"/>
              <w:rPr>
                <w:sz w:val="20"/>
                <w:szCs w:val="20"/>
                <w:lang w:val="uk-UA"/>
              </w:rPr>
            </w:pPr>
            <w:r w:rsidRPr="007C6D72">
              <w:rPr>
                <w:sz w:val="20"/>
                <w:szCs w:val="20"/>
                <w:lang w:val="uk-UA"/>
              </w:rPr>
              <w:t xml:space="preserve">   Пристрій для керування одним насосом трифазним потужністю до 110 кВт. Пристрій оснащений багатофункціональним контролером, що забезпечує комплексний захист насоса від аварійних режимів та широкий спектр можливих застосувань. Пристрій може бути застосований у системах: водопостачання з артезіанських свердловин, поливу, відведення стоків, опалення та ГВП.</w:t>
            </w:r>
          </w:p>
          <w:p w:rsidR="001840B6" w:rsidRPr="007C6D72" w:rsidRDefault="001840B6" w:rsidP="001840B6">
            <w:pPr>
              <w:pStyle w:val="Style10"/>
              <w:tabs>
                <w:tab w:val="left" w:pos="706"/>
              </w:tabs>
              <w:spacing w:line="250" w:lineRule="exact"/>
              <w:rPr>
                <w:sz w:val="20"/>
                <w:szCs w:val="20"/>
                <w:lang w:val="uk-UA"/>
              </w:rPr>
            </w:pPr>
            <w:r w:rsidRPr="007C6D72">
              <w:rPr>
                <w:sz w:val="20"/>
                <w:szCs w:val="20"/>
                <w:lang w:val="uk-UA"/>
              </w:rPr>
              <w:t>Пульти можуть забезпечувати такі види пуску насоса: прямий від мережі; зірка-трикутник;</w:t>
            </w:r>
          </w:p>
          <w:p w:rsidR="001840B6" w:rsidRPr="007C6D72" w:rsidRDefault="001840B6" w:rsidP="001840B6">
            <w:pPr>
              <w:pStyle w:val="Style10"/>
              <w:tabs>
                <w:tab w:val="left" w:pos="706"/>
              </w:tabs>
              <w:spacing w:line="250" w:lineRule="exact"/>
              <w:rPr>
                <w:sz w:val="20"/>
                <w:szCs w:val="20"/>
                <w:lang w:val="uk-UA"/>
              </w:rPr>
            </w:pPr>
            <w:r w:rsidRPr="007C6D72">
              <w:rPr>
                <w:sz w:val="20"/>
                <w:szCs w:val="20"/>
                <w:lang w:val="uk-UA"/>
              </w:rPr>
              <w:t>плавний запуск.</w:t>
            </w:r>
          </w:p>
          <w:p w:rsidR="007C6D72" w:rsidRPr="007C6D72" w:rsidRDefault="007C6D72" w:rsidP="007C6D72">
            <w:pPr>
              <w:pStyle w:val="Style10"/>
              <w:numPr>
                <w:ilvl w:val="0"/>
                <w:numId w:val="2"/>
              </w:numPr>
              <w:tabs>
                <w:tab w:val="left" w:pos="706"/>
              </w:tabs>
              <w:spacing w:line="250" w:lineRule="exact"/>
              <w:rPr>
                <w:sz w:val="20"/>
                <w:szCs w:val="20"/>
                <w:lang w:val="uk-UA"/>
              </w:rPr>
            </w:pPr>
            <w:r w:rsidRPr="007C6D72">
              <w:rPr>
                <w:sz w:val="20"/>
                <w:szCs w:val="20"/>
                <w:lang w:val="uk-UA"/>
              </w:rPr>
              <w:t>Кількість насосів, що підключаються-1</w:t>
            </w:r>
          </w:p>
          <w:p w:rsidR="007C6D72" w:rsidRPr="007C6D72" w:rsidRDefault="007C6D72" w:rsidP="007C6D72">
            <w:pPr>
              <w:pStyle w:val="Style10"/>
              <w:numPr>
                <w:ilvl w:val="0"/>
                <w:numId w:val="2"/>
              </w:numPr>
              <w:tabs>
                <w:tab w:val="left" w:pos="706"/>
              </w:tabs>
              <w:spacing w:line="250" w:lineRule="exact"/>
              <w:rPr>
                <w:sz w:val="20"/>
                <w:szCs w:val="20"/>
                <w:lang w:val="uk-UA"/>
              </w:rPr>
            </w:pPr>
            <w:r w:rsidRPr="007C6D72">
              <w:rPr>
                <w:sz w:val="20"/>
                <w:szCs w:val="20"/>
                <w:lang w:val="uk-UA"/>
              </w:rPr>
              <w:t>Напруга живлення-3-380Вт.</w:t>
            </w:r>
          </w:p>
          <w:p w:rsidR="007C6D72" w:rsidRPr="007C6D72" w:rsidRDefault="007C6D72" w:rsidP="007C6D72">
            <w:pPr>
              <w:pStyle w:val="Style10"/>
              <w:numPr>
                <w:ilvl w:val="0"/>
                <w:numId w:val="2"/>
              </w:numPr>
              <w:tabs>
                <w:tab w:val="left" w:pos="706"/>
              </w:tabs>
              <w:spacing w:line="250" w:lineRule="exact"/>
              <w:rPr>
                <w:sz w:val="20"/>
                <w:szCs w:val="20"/>
              </w:rPr>
            </w:pPr>
            <w:proofErr w:type="spellStart"/>
            <w:r w:rsidRPr="007C6D72">
              <w:rPr>
                <w:sz w:val="20"/>
                <w:szCs w:val="20"/>
              </w:rPr>
              <w:t>Потужність</w:t>
            </w:r>
            <w:proofErr w:type="spellEnd"/>
            <w:r w:rsidRPr="007C6D72">
              <w:rPr>
                <w:sz w:val="20"/>
                <w:szCs w:val="20"/>
                <w:lang w:val="uk-UA"/>
              </w:rPr>
              <w:t xml:space="preserve"> насосу, що </w:t>
            </w:r>
            <w:proofErr w:type="spellStart"/>
            <w:proofErr w:type="gramStart"/>
            <w:r w:rsidRPr="007C6D72">
              <w:rPr>
                <w:sz w:val="20"/>
                <w:szCs w:val="20"/>
              </w:rPr>
              <w:t>п</w:t>
            </w:r>
            <w:proofErr w:type="gramEnd"/>
            <w:r w:rsidRPr="007C6D72">
              <w:rPr>
                <w:sz w:val="20"/>
                <w:szCs w:val="20"/>
              </w:rPr>
              <w:t>ідключається</w:t>
            </w:r>
            <w:proofErr w:type="spellEnd"/>
            <w:r w:rsidRPr="007C6D72">
              <w:rPr>
                <w:sz w:val="20"/>
                <w:szCs w:val="20"/>
                <w:lang w:val="uk-UA"/>
              </w:rPr>
              <w:t xml:space="preserve"> – 4,0 </w:t>
            </w:r>
            <w:r w:rsidRPr="007C6D72">
              <w:rPr>
                <w:sz w:val="20"/>
                <w:szCs w:val="20"/>
              </w:rPr>
              <w:t>кВт</w:t>
            </w:r>
            <w:r w:rsidRPr="007C6D72">
              <w:rPr>
                <w:sz w:val="20"/>
                <w:szCs w:val="20"/>
                <w:lang w:val="uk-UA"/>
              </w:rPr>
              <w:t>.</w:t>
            </w:r>
          </w:p>
          <w:p w:rsidR="00C00C56" w:rsidRDefault="007C6D72" w:rsidP="007C6D72">
            <w:pPr>
              <w:pStyle w:val="Style10"/>
              <w:numPr>
                <w:ilvl w:val="0"/>
                <w:numId w:val="2"/>
              </w:numPr>
              <w:tabs>
                <w:tab w:val="left" w:pos="706"/>
              </w:tabs>
              <w:spacing w:line="250" w:lineRule="exact"/>
              <w:rPr>
                <w:sz w:val="20"/>
                <w:szCs w:val="20"/>
                <w:lang w:val="uk-UA"/>
              </w:rPr>
            </w:pPr>
            <w:r w:rsidRPr="007C6D72">
              <w:rPr>
                <w:sz w:val="20"/>
                <w:szCs w:val="20"/>
                <w:lang w:val="uk-UA"/>
              </w:rPr>
              <w:t>Максимальний струм насосу, що підключається – 10А.</w:t>
            </w:r>
          </w:p>
          <w:p w:rsidR="003223AA" w:rsidRPr="007C6D72" w:rsidRDefault="003223AA" w:rsidP="007C6D72">
            <w:pPr>
              <w:pStyle w:val="Style10"/>
              <w:numPr>
                <w:ilvl w:val="0"/>
                <w:numId w:val="2"/>
              </w:numPr>
              <w:tabs>
                <w:tab w:val="left" w:pos="706"/>
              </w:tabs>
              <w:spacing w:line="250" w:lineRule="exact"/>
              <w:rPr>
                <w:sz w:val="20"/>
                <w:szCs w:val="20"/>
                <w:lang w:val="uk-UA"/>
              </w:rPr>
            </w:pPr>
          </w:p>
        </w:tc>
      </w:tr>
      <w:tr w:rsidR="00C00C56" w:rsidRPr="00FC661C" w:rsidTr="00C00C56">
        <w:trPr>
          <w:trHeight w:val="23"/>
        </w:trPr>
        <w:tc>
          <w:tcPr>
            <w:tcW w:w="738" w:type="dxa"/>
            <w:tcBorders>
              <w:top w:val="single" w:sz="4" w:space="0" w:color="auto"/>
              <w:left w:val="single" w:sz="4" w:space="0" w:color="auto"/>
              <w:bottom w:val="single" w:sz="4" w:space="0" w:color="auto"/>
              <w:right w:val="single" w:sz="4" w:space="0" w:color="auto"/>
            </w:tcBorders>
            <w:vAlign w:val="center"/>
          </w:tcPr>
          <w:p w:rsidR="00C00C56" w:rsidRPr="007C6D72" w:rsidRDefault="00C00C56" w:rsidP="00C00C56">
            <w:pPr>
              <w:pStyle w:val="Style10"/>
              <w:tabs>
                <w:tab w:val="left" w:pos="706"/>
              </w:tabs>
              <w:spacing w:line="250" w:lineRule="exact"/>
              <w:rPr>
                <w:b/>
                <w:sz w:val="18"/>
                <w:szCs w:val="18"/>
                <w:lang w:val="uk-UA"/>
              </w:rPr>
            </w:pPr>
            <w:r w:rsidRPr="007C6D72">
              <w:rPr>
                <w:b/>
                <w:sz w:val="18"/>
                <w:szCs w:val="18"/>
                <w:lang w:val="uk-UA"/>
              </w:rPr>
              <w:lastRenderedPageBreak/>
              <w:t>№</w:t>
            </w:r>
          </w:p>
        </w:tc>
        <w:tc>
          <w:tcPr>
            <w:tcW w:w="2835" w:type="dxa"/>
            <w:tcBorders>
              <w:top w:val="single" w:sz="4" w:space="0" w:color="auto"/>
              <w:left w:val="single" w:sz="4" w:space="0" w:color="auto"/>
              <w:bottom w:val="single" w:sz="4" w:space="0" w:color="auto"/>
              <w:right w:val="single" w:sz="4" w:space="0" w:color="auto"/>
            </w:tcBorders>
            <w:vAlign w:val="bottom"/>
          </w:tcPr>
          <w:p w:rsidR="00C00C56" w:rsidRPr="007C6D72" w:rsidRDefault="00C00C56" w:rsidP="00C00C56">
            <w:pPr>
              <w:pStyle w:val="Style10"/>
              <w:tabs>
                <w:tab w:val="left" w:pos="706"/>
              </w:tabs>
              <w:spacing w:line="250" w:lineRule="exact"/>
              <w:rPr>
                <w:b/>
                <w:sz w:val="18"/>
                <w:szCs w:val="18"/>
                <w:lang w:val="uk-UA"/>
              </w:rPr>
            </w:pPr>
            <w:r w:rsidRPr="007C6D72">
              <w:rPr>
                <w:b/>
                <w:sz w:val="18"/>
                <w:szCs w:val="18"/>
                <w:lang w:val="uk-UA"/>
              </w:rPr>
              <w:t>Найменування товару, щодо якого проводиться процедура закупівлі</w:t>
            </w:r>
          </w:p>
        </w:tc>
        <w:tc>
          <w:tcPr>
            <w:tcW w:w="1134" w:type="dxa"/>
            <w:tcBorders>
              <w:top w:val="single" w:sz="4" w:space="0" w:color="auto"/>
              <w:left w:val="single" w:sz="4" w:space="0" w:color="auto"/>
              <w:bottom w:val="single" w:sz="4" w:space="0" w:color="auto"/>
              <w:right w:val="single" w:sz="4" w:space="0" w:color="auto"/>
            </w:tcBorders>
            <w:vAlign w:val="bottom"/>
          </w:tcPr>
          <w:p w:rsidR="00C00C56" w:rsidRPr="007C6D72" w:rsidRDefault="00C00C56" w:rsidP="00C00C56">
            <w:pPr>
              <w:pStyle w:val="Style10"/>
              <w:tabs>
                <w:tab w:val="left" w:pos="706"/>
              </w:tabs>
              <w:spacing w:line="250" w:lineRule="exact"/>
              <w:rPr>
                <w:b/>
                <w:sz w:val="18"/>
                <w:szCs w:val="18"/>
                <w:lang w:val="uk-UA"/>
              </w:rPr>
            </w:pPr>
            <w:r w:rsidRPr="007C6D72">
              <w:rPr>
                <w:b/>
                <w:sz w:val="18"/>
                <w:szCs w:val="18"/>
                <w:lang w:val="uk-UA"/>
              </w:rPr>
              <w:t>Од. виміру</w:t>
            </w:r>
          </w:p>
        </w:tc>
        <w:tc>
          <w:tcPr>
            <w:tcW w:w="992" w:type="dxa"/>
            <w:tcBorders>
              <w:top w:val="single" w:sz="4" w:space="0" w:color="auto"/>
              <w:left w:val="single" w:sz="4" w:space="0" w:color="auto"/>
              <w:bottom w:val="single" w:sz="4" w:space="0" w:color="auto"/>
              <w:right w:val="single" w:sz="4" w:space="0" w:color="auto"/>
            </w:tcBorders>
            <w:vAlign w:val="bottom"/>
          </w:tcPr>
          <w:p w:rsidR="00C00C56" w:rsidRPr="007C6D72" w:rsidRDefault="00C00C56" w:rsidP="00C00C56">
            <w:pPr>
              <w:pStyle w:val="Style10"/>
              <w:tabs>
                <w:tab w:val="left" w:pos="706"/>
              </w:tabs>
              <w:spacing w:line="250" w:lineRule="exact"/>
              <w:rPr>
                <w:b/>
                <w:sz w:val="18"/>
                <w:szCs w:val="18"/>
                <w:lang w:val="uk-UA"/>
              </w:rPr>
            </w:pPr>
            <w:r w:rsidRPr="007C6D72">
              <w:rPr>
                <w:b/>
                <w:sz w:val="18"/>
                <w:szCs w:val="18"/>
                <w:lang w:val="uk-UA"/>
              </w:rPr>
              <w:t>Кількість</w:t>
            </w:r>
          </w:p>
        </w:tc>
        <w:tc>
          <w:tcPr>
            <w:tcW w:w="3969" w:type="dxa"/>
            <w:tcBorders>
              <w:top w:val="single" w:sz="4" w:space="0" w:color="auto"/>
              <w:left w:val="single" w:sz="4" w:space="0" w:color="auto"/>
              <w:bottom w:val="single" w:sz="4" w:space="0" w:color="auto"/>
              <w:right w:val="single" w:sz="4" w:space="0" w:color="auto"/>
            </w:tcBorders>
            <w:vAlign w:val="bottom"/>
          </w:tcPr>
          <w:p w:rsidR="00C00C56" w:rsidRPr="007C6D72" w:rsidRDefault="00C00C56" w:rsidP="00C00C56">
            <w:pPr>
              <w:pStyle w:val="Style10"/>
              <w:tabs>
                <w:tab w:val="left" w:pos="706"/>
              </w:tabs>
              <w:spacing w:line="250" w:lineRule="exact"/>
              <w:rPr>
                <w:b/>
                <w:sz w:val="18"/>
                <w:szCs w:val="18"/>
                <w:lang w:val="uk-UA"/>
              </w:rPr>
            </w:pPr>
            <w:r w:rsidRPr="007C6D72">
              <w:rPr>
                <w:b/>
                <w:sz w:val="18"/>
                <w:szCs w:val="18"/>
                <w:lang w:val="uk-UA"/>
              </w:rPr>
              <w:t>Характеристика</w:t>
            </w:r>
          </w:p>
        </w:tc>
      </w:tr>
      <w:tr w:rsidR="00C00C56" w:rsidRPr="00FC661C" w:rsidTr="00C00C56">
        <w:trPr>
          <w:trHeight w:val="23"/>
        </w:trPr>
        <w:tc>
          <w:tcPr>
            <w:tcW w:w="738" w:type="dxa"/>
            <w:tcBorders>
              <w:top w:val="single" w:sz="4" w:space="0" w:color="auto"/>
              <w:left w:val="single" w:sz="4" w:space="0" w:color="auto"/>
              <w:bottom w:val="single" w:sz="4" w:space="0" w:color="auto"/>
              <w:right w:val="single" w:sz="4" w:space="0" w:color="auto"/>
            </w:tcBorders>
            <w:vAlign w:val="center"/>
          </w:tcPr>
          <w:p w:rsidR="00C00C56" w:rsidRPr="00FC661C" w:rsidRDefault="00C00C56" w:rsidP="00C00C56">
            <w:pPr>
              <w:pStyle w:val="Style10"/>
              <w:tabs>
                <w:tab w:val="left" w:pos="706"/>
              </w:tabs>
              <w:spacing w:line="250" w:lineRule="exact"/>
              <w:jc w:val="center"/>
              <w:rPr>
                <w:sz w:val="18"/>
                <w:szCs w:val="18"/>
                <w:lang w:val="uk-UA"/>
              </w:rPr>
            </w:pPr>
            <w:r w:rsidRPr="00FC661C">
              <w:rPr>
                <w:sz w:val="18"/>
                <w:szCs w:val="18"/>
                <w:lang w:val="uk-UA"/>
              </w:rPr>
              <w:t>3</w:t>
            </w:r>
          </w:p>
        </w:tc>
        <w:tc>
          <w:tcPr>
            <w:tcW w:w="2835" w:type="dxa"/>
            <w:tcBorders>
              <w:top w:val="single" w:sz="4" w:space="0" w:color="auto"/>
              <w:left w:val="single" w:sz="4" w:space="0" w:color="auto"/>
              <w:bottom w:val="single" w:sz="4" w:space="0" w:color="auto"/>
              <w:right w:val="single" w:sz="4" w:space="0" w:color="auto"/>
            </w:tcBorders>
            <w:vAlign w:val="bottom"/>
          </w:tcPr>
          <w:p w:rsidR="00C00C56" w:rsidRPr="00FC661C" w:rsidRDefault="00C00C56" w:rsidP="00CA3336">
            <w:pPr>
              <w:pStyle w:val="Style10"/>
              <w:tabs>
                <w:tab w:val="left" w:pos="706"/>
              </w:tabs>
              <w:spacing w:line="250" w:lineRule="exact"/>
              <w:jc w:val="center"/>
              <w:rPr>
                <w:sz w:val="18"/>
                <w:szCs w:val="18"/>
                <w:lang w:val="uk-UA"/>
              </w:rPr>
            </w:pPr>
            <w:r w:rsidRPr="00FC661C">
              <w:rPr>
                <w:sz w:val="18"/>
                <w:szCs w:val="18"/>
                <w:lang w:val="uk-UA"/>
              </w:rPr>
              <w:t>Насос свердловинни</w:t>
            </w:r>
            <w:r w:rsidR="00CA3336">
              <w:rPr>
                <w:sz w:val="18"/>
                <w:szCs w:val="18"/>
                <w:lang w:val="uk-UA"/>
              </w:rPr>
              <w:t xml:space="preserve">й EL.SPER. SPТ </w:t>
            </w:r>
            <w:r w:rsidR="003223AA">
              <w:rPr>
                <w:sz w:val="18"/>
                <w:szCs w:val="18"/>
                <w:lang w:val="uk-UA"/>
              </w:rPr>
              <w:t>100-48  (5,5 HP  4,0</w:t>
            </w:r>
            <w:r w:rsidR="00CA3336">
              <w:rPr>
                <w:sz w:val="18"/>
                <w:szCs w:val="18"/>
                <w:lang w:val="uk-UA"/>
              </w:rPr>
              <w:t xml:space="preserve"> </w:t>
            </w:r>
            <w:r w:rsidRPr="00FC661C">
              <w:rPr>
                <w:sz w:val="18"/>
                <w:szCs w:val="18"/>
                <w:lang w:val="uk-UA"/>
              </w:rPr>
              <w:t>KW )</w:t>
            </w:r>
          </w:p>
        </w:tc>
        <w:tc>
          <w:tcPr>
            <w:tcW w:w="1134" w:type="dxa"/>
            <w:tcBorders>
              <w:top w:val="single" w:sz="4" w:space="0" w:color="auto"/>
              <w:left w:val="single" w:sz="4" w:space="0" w:color="auto"/>
              <w:bottom w:val="single" w:sz="4" w:space="0" w:color="auto"/>
              <w:right w:val="single" w:sz="4" w:space="0" w:color="auto"/>
            </w:tcBorders>
            <w:vAlign w:val="bottom"/>
          </w:tcPr>
          <w:p w:rsidR="00C00C56" w:rsidRPr="00FC661C" w:rsidRDefault="00CA3336" w:rsidP="00C00C56">
            <w:pPr>
              <w:pStyle w:val="Style10"/>
              <w:tabs>
                <w:tab w:val="left" w:pos="706"/>
              </w:tabs>
              <w:spacing w:line="250" w:lineRule="exact"/>
              <w:jc w:val="center"/>
              <w:rPr>
                <w:sz w:val="18"/>
                <w:szCs w:val="18"/>
                <w:lang w:val="uk-UA"/>
              </w:rPr>
            </w:pPr>
            <w:r>
              <w:rPr>
                <w:sz w:val="18"/>
                <w:szCs w:val="18"/>
                <w:lang w:val="uk-UA"/>
              </w:rPr>
              <w:t>ш</w:t>
            </w:r>
            <w:r w:rsidR="00C00C56" w:rsidRPr="00FC661C">
              <w:rPr>
                <w:sz w:val="18"/>
                <w:szCs w:val="18"/>
                <w:lang w:val="uk-UA"/>
              </w:rPr>
              <w:t>т</w:t>
            </w:r>
            <w:r>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vAlign w:val="bottom"/>
          </w:tcPr>
          <w:p w:rsidR="00C00C56" w:rsidRPr="00FC661C" w:rsidRDefault="00C00C56" w:rsidP="00C00C56">
            <w:pPr>
              <w:pStyle w:val="Style10"/>
              <w:tabs>
                <w:tab w:val="left" w:pos="706"/>
              </w:tabs>
              <w:spacing w:line="250" w:lineRule="exact"/>
              <w:jc w:val="center"/>
              <w:rPr>
                <w:sz w:val="18"/>
                <w:szCs w:val="18"/>
                <w:lang w:val="uk-UA"/>
              </w:rPr>
            </w:pPr>
            <w:r w:rsidRPr="00FC661C">
              <w:rPr>
                <w:sz w:val="18"/>
                <w:szCs w:val="18"/>
                <w:lang w:val="uk-UA"/>
              </w:rPr>
              <w:t>1</w:t>
            </w:r>
          </w:p>
        </w:tc>
        <w:tc>
          <w:tcPr>
            <w:tcW w:w="3969" w:type="dxa"/>
            <w:tcBorders>
              <w:top w:val="single" w:sz="4" w:space="0" w:color="auto"/>
              <w:left w:val="single" w:sz="4" w:space="0" w:color="auto"/>
              <w:bottom w:val="single" w:sz="4" w:space="0" w:color="auto"/>
              <w:right w:val="single" w:sz="4" w:space="0" w:color="auto"/>
            </w:tcBorders>
            <w:vAlign w:val="bottom"/>
          </w:tcPr>
          <w:p w:rsidR="00C00C56" w:rsidRPr="00FC661C" w:rsidRDefault="00C00C56" w:rsidP="00C00C56">
            <w:pPr>
              <w:pStyle w:val="Style10"/>
              <w:tabs>
                <w:tab w:val="left" w:pos="706"/>
              </w:tabs>
              <w:spacing w:line="250" w:lineRule="exact"/>
              <w:jc w:val="center"/>
              <w:rPr>
                <w:sz w:val="18"/>
                <w:szCs w:val="18"/>
                <w:lang w:val="uk-UA"/>
              </w:rPr>
            </w:pPr>
            <w:r w:rsidRPr="00FC661C">
              <w:rPr>
                <w:sz w:val="18"/>
                <w:szCs w:val="18"/>
                <w:lang w:val="uk-UA"/>
              </w:rPr>
              <w:t>-</w:t>
            </w:r>
            <w:r w:rsidR="00CA3336">
              <w:rPr>
                <w:sz w:val="18"/>
                <w:szCs w:val="18"/>
                <w:lang w:val="uk-UA"/>
              </w:rPr>
              <w:t xml:space="preserve"> Максимальний напір: не менше 20</w:t>
            </w:r>
            <w:r w:rsidRPr="00FC661C">
              <w:rPr>
                <w:sz w:val="18"/>
                <w:szCs w:val="18"/>
                <w:lang w:val="uk-UA"/>
              </w:rPr>
              <w:t>0 м.</w:t>
            </w:r>
          </w:p>
          <w:p w:rsidR="00C00C56" w:rsidRPr="00FC661C" w:rsidRDefault="00C00C56" w:rsidP="00C00C56">
            <w:pPr>
              <w:pStyle w:val="Style10"/>
              <w:tabs>
                <w:tab w:val="left" w:pos="706"/>
              </w:tabs>
              <w:spacing w:line="250" w:lineRule="exact"/>
              <w:jc w:val="center"/>
              <w:rPr>
                <w:sz w:val="18"/>
                <w:szCs w:val="18"/>
                <w:lang w:val="uk-UA"/>
              </w:rPr>
            </w:pPr>
            <w:r w:rsidRPr="00FC661C">
              <w:rPr>
                <w:sz w:val="18"/>
                <w:szCs w:val="18"/>
                <w:lang w:val="uk-UA"/>
              </w:rPr>
              <w:t xml:space="preserve">- Максимальна продуктивність: не менше </w:t>
            </w:r>
            <w:r w:rsidR="003223AA">
              <w:rPr>
                <w:sz w:val="18"/>
                <w:szCs w:val="18"/>
                <w:lang w:val="uk-UA"/>
              </w:rPr>
              <w:t xml:space="preserve">4,0 </w:t>
            </w:r>
            <w:r w:rsidRPr="00FC661C">
              <w:rPr>
                <w:sz w:val="18"/>
                <w:szCs w:val="18"/>
                <w:lang w:val="uk-UA"/>
              </w:rPr>
              <w:t>м3/г.</w:t>
            </w:r>
          </w:p>
          <w:p w:rsidR="00C00C56" w:rsidRPr="00FC661C" w:rsidRDefault="00C00C56" w:rsidP="00C00C56">
            <w:pPr>
              <w:pStyle w:val="Style10"/>
              <w:tabs>
                <w:tab w:val="left" w:pos="706"/>
              </w:tabs>
              <w:spacing w:line="250" w:lineRule="exact"/>
              <w:jc w:val="center"/>
              <w:rPr>
                <w:sz w:val="18"/>
                <w:szCs w:val="18"/>
                <w:lang w:val="uk-UA"/>
              </w:rPr>
            </w:pPr>
            <w:r w:rsidRPr="00FC661C">
              <w:rPr>
                <w:sz w:val="18"/>
                <w:szCs w:val="18"/>
                <w:lang w:val="uk-UA"/>
              </w:rPr>
              <w:t>- Робоча точка номінальна:</w:t>
            </w:r>
          </w:p>
          <w:p w:rsidR="00C00C56" w:rsidRPr="00FC661C" w:rsidRDefault="00C00C56" w:rsidP="00C00C56">
            <w:pPr>
              <w:pStyle w:val="Style10"/>
              <w:tabs>
                <w:tab w:val="left" w:pos="706"/>
              </w:tabs>
              <w:spacing w:line="250" w:lineRule="exact"/>
              <w:jc w:val="center"/>
              <w:rPr>
                <w:sz w:val="18"/>
                <w:szCs w:val="18"/>
                <w:lang w:val="uk-UA"/>
              </w:rPr>
            </w:pPr>
            <w:r w:rsidRPr="00FC661C">
              <w:rPr>
                <w:sz w:val="18"/>
                <w:szCs w:val="18"/>
                <w:lang w:val="uk-UA"/>
              </w:rPr>
              <w:t xml:space="preserve">Продуктивність – </w:t>
            </w:r>
            <w:r w:rsidR="003223AA">
              <w:rPr>
                <w:sz w:val="18"/>
                <w:szCs w:val="18"/>
                <w:lang w:val="uk-UA"/>
              </w:rPr>
              <w:t>5</w:t>
            </w:r>
            <w:r w:rsidRPr="00FC661C">
              <w:rPr>
                <w:sz w:val="18"/>
                <w:szCs w:val="18"/>
                <w:lang w:val="uk-UA"/>
              </w:rPr>
              <w:t>.0 м3/г.</w:t>
            </w:r>
          </w:p>
          <w:p w:rsidR="00C00C56" w:rsidRPr="00FC661C" w:rsidRDefault="00C00C56" w:rsidP="00C00C56">
            <w:pPr>
              <w:pStyle w:val="Style10"/>
              <w:tabs>
                <w:tab w:val="left" w:pos="706"/>
              </w:tabs>
              <w:spacing w:line="250" w:lineRule="exact"/>
              <w:jc w:val="center"/>
              <w:rPr>
                <w:sz w:val="18"/>
                <w:szCs w:val="18"/>
                <w:lang w:val="uk-UA"/>
              </w:rPr>
            </w:pPr>
            <w:r w:rsidRPr="00FC661C">
              <w:rPr>
                <w:sz w:val="18"/>
                <w:szCs w:val="18"/>
                <w:lang w:val="uk-UA"/>
              </w:rPr>
              <w:t xml:space="preserve">Тиск – не менше </w:t>
            </w:r>
            <w:r w:rsidR="00CA3336">
              <w:rPr>
                <w:sz w:val="18"/>
                <w:szCs w:val="18"/>
                <w:lang w:val="uk-UA"/>
              </w:rPr>
              <w:t>196</w:t>
            </w:r>
            <w:r w:rsidRPr="00FC661C">
              <w:rPr>
                <w:sz w:val="18"/>
                <w:szCs w:val="18"/>
                <w:lang w:val="uk-UA"/>
              </w:rPr>
              <w:t xml:space="preserve"> м.</w:t>
            </w:r>
          </w:p>
          <w:p w:rsidR="00C00C56" w:rsidRPr="00FC661C" w:rsidRDefault="00C00C56" w:rsidP="00C00C56">
            <w:pPr>
              <w:pStyle w:val="Style10"/>
              <w:tabs>
                <w:tab w:val="left" w:pos="706"/>
              </w:tabs>
              <w:spacing w:line="250" w:lineRule="exact"/>
              <w:jc w:val="center"/>
              <w:rPr>
                <w:sz w:val="18"/>
                <w:szCs w:val="18"/>
                <w:lang w:val="uk-UA"/>
              </w:rPr>
            </w:pPr>
            <w:r w:rsidRPr="00FC661C">
              <w:rPr>
                <w:sz w:val="18"/>
                <w:szCs w:val="18"/>
                <w:lang w:val="uk-UA"/>
              </w:rPr>
              <w:t>ККД насоса – не менше 70%</w:t>
            </w:r>
          </w:p>
          <w:p w:rsidR="00C00C56" w:rsidRPr="00FC661C" w:rsidRDefault="00C00C56" w:rsidP="00C00C56">
            <w:pPr>
              <w:pStyle w:val="Style10"/>
              <w:tabs>
                <w:tab w:val="left" w:pos="706"/>
              </w:tabs>
              <w:spacing w:line="250" w:lineRule="exact"/>
              <w:jc w:val="center"/>
              <w:rPr>
                <w:sz w:val="18"/>
                <w:szCs w:val="18"/>
                <w:lang w:val="uk-UA"/>
              </w:rPr>
            </w:pPr>
            <w:r w:rsidRPr="00FC661C">
              <w:rPr>
                <w:sz w:val="18"/>
                <w:szCs w:val="18"/>
                <w:lang w:val="uk-UA"/>
              </w:rPr>
              <w:t>- Робоча точка пікова:</w:t>
            </w:r>
          </w:p>
          <w:p w:rsidR="00C00C56" w:rsidRPr="00FC661C" w:rsidRDefault="00CA3336" w:rsidP="00C00C56">
            <w:pPr>
              <w:pStyle w:val="Style10"/>
              <w:tabs>
                <w:tab w:val="left" w:pos="706"/>
              </w:tabs>
              <w:spacing w:line="250" w:lineRule="exact"/>
              <w:jc w:val="center"/>
              <w:rPr>
                <w:sz w:val="18"/>
                <w:szCs w:val="18"/>
                <w:lang w:val="uk-UA"/>
              </w:rPr>
            </w:pPr>
            <w:r>
              <w:rPr>
                <w:sz w:val="18"/>
                <w:szCs w:val="18"/>
                <w:lang w:val="uk-UA"/>
              </w:rPr>
              <w:t xml:space="preserve">Продуктивність – </w:t>
            </w:r>
            <w:r w:rsidR="003223AA">
              <w:rPr>
                <w:sz w:val="18"/>
                <w:szCs w:val="18"/>
                <w:lang w:val="uk-UA"/>
              </w:rPr>
              <w:t>4</w:t>
            </w:r>
            <w:r w:rsidR="00C00C56" w:rsidRPr="00FC661C">
              <w:rPr>
                <w:sz w:val="18"/>
                <w:szCs w:val="18"/>
                <w:lang w:val="uk-UA"/>
              </w:rPr>
              <w:t>.0 м3/г.</w:t>
            </w:r>
          </w:p>
          <w:p w:rsidR="00C00C56" w:rsidRPr="00FC661C" w:rsidRDefault="003223AA" w:rsidP="00C00C56">
            <w:pPr>
              <w:pStyle w:val="Style10"/>
              <w:tabs>
                <w:tab w:val="left" w:pos="706"/>
              </w:tabs>
              <w:spacing w:line="250" w:lineRule="exact"/>
              <w:jc w:val="center"/>
              <w:rPr>
                <w:sz w:val="18"/>
                <w:szCs w:val="18"/>
                <w:lang w:val="uk-UA"/>
              </w:rPr>
            </w:pPr>
            <w:r>
              <w:rPr>
                <w:sz w:val="18"/>
                <w:szCs w:val="18"/>
                <w:lang w:val="uk-UA"/>
              </w:rPr>
              <w:t>Тиск – не менше 2</w:t>
            </w:r>
            <w:r w:rsidR="00CA3336">
              <w:rPr>
                <w:sz w:val="18"/>
                <w:szCs w:val="18"/>
                <w:lang w:val="uk-UA"/>
              </w:rPr>
              <w:t>0</w:t>
            </w:r>
            <w:r w:rsidR="00C00C56" w:rsidRPr="00FC661C">
              <w:rPr>
                <w:sz w:val="18"/>
                <w:szCs w:val="18"/>
                <w:lang w:val="uk-UA"/>
              </w:rPr>
              <w:t>0 м.</w:t>
            </w:r>
          </w:p>
          <w:p w:rsidR="00C00C56" w:rsidRPr="00FC661C" w:rsidRDefault="00C00C56" w:rsidP="00C00C56">
            <w:pPr>
              <w:pStyle w:val="Style10"/>
              <w:tabs>
                <w:tab w:val="left" w:pos="706"/>
              </w:tabs>
              <w:spacing w:line="250" w:lineRule="exact"/>
              <w:jc w:val="center"/>
              <w:rPr>
                <w:sz w:val="18"/>
                <w:szCs w:val="18"/>
                <w:lang w:val="uk-UA"/>
              </w:rPr>
            </w:pPr>
            <w:r w:rsidRPr="00FC661C">
              <w:rPr>
                <w:sz w:val="18"/>
                <w:szCs w:val="18"/>
                <w:lang w:val="uk-UA"/>
              </w:rPr>
              <w:t>ККД агрегату – не менше 70%</w:t>
            </w:r>
          </w:p>
          <w:p w:rsidR="00C00C56" w:rsidRPr="00FC661C" w:rsidRDefault="00C00C56" w:rsidP="00C00C56">
            <w:pPr>
              <w:pStyle w:val="Style10"/>
              <w:tabs>
                <w:tab w:val="left" w:pos="706"/>
              </w:tabs>
              <w:spacing w:line="250" w:lineRule="exact"/>
              <w:jc w:val="center"/>
              <w:rPr>
                <w:sz w:val="18"/>
                <w:szCs w:val="18"/>
                <w:lang w:val="uk-UA"/>
              </w:rPr>
            </w:pPr>
            <w:r w:rsidRPr="00FC661C">
              <w:rPr>
                <w:sz w:val="18"/>
                <w:szCs w:val="18"/>
                <w:lang w:val="uk-UA"/>
              </w:rPr>
              <w:t>- Діаметр насос</w:t>
            </w:r>
            <w:r w:rsidR="00CA3336">
              <w:rPr>
                <w:sz w:val="18"/>
                <w:szCs w:val="18"/>
                <w:lang w:val="uk-UA"/>
              </w:rPr>
              <w:t>ного агрегату, мм: не більше 100</w:t>
            </w:r>
            <w:r w:rsidRPr="00FC661C">
              <w:rPr>
                <w:sz w:val="18"/>
                <w:szCs w:val="18"/>
                <w:lang w:val="uk-UA"/>
              </w:rPr>
              <w:t xml:space="preserve"> мм. </w:t>
            </w:r>
          </w:p>
          <w:p w:rsidR="00C00C56" w:rsidRPr="00FC661C" w:rsidRDefault="00C00C56" w:rsidP="00C00C56">
            <w:pPr>
              <w:pStyle w:val="Style10"/>
              <w:tabs>
                <w:tab w:val="left" w:pos="706"/>
              </w:tabs>
              <w:spacing w:line="250" w:lineRule="exact"/>
              <w:jc w:val="center"/>
              <w:rPr>
                <w:sz w:val="18"/>
                <w:szCs w:val="18"/>
                <w:lang w:val="uk-UA"/>
              </w:rPr>
            </w:pPr>
            <w:r w:rsidRPr="00FC661C">
              <w:rPr>
                <w:sz w:val="18"/>
                <w:szCs w:val="18"/>
                <w:lang w:val="uk-UA"/>
              </w:rPr>
              <w:t>- Напруга мережі, В: 380</w:t>
            </w:r>
          </w:p>
          <w:p w:rsidR="00C00C56" w:rsidRPr="00FC661C" w:rsidRDefault="00C00C56" w:rsidP="00C00C56">
            <w:pPr>
              <w:pStyle w:val="Style10"/>
              <w:tabs>
                <w:tab w:val="left" w:pos="706"/>
              </w:tabs>
              <w:spacing w:line="250" w:lineRule="exact"/>
              <w:jc w:val="center"/>
              <w:rPr>
                <w:sz w:val="18"/>
                <w:szCs w:val="18"/>
                <w:lang w:val="uk-UA"/>
              </w:rPr>
            </w:pPr>
            <w:r w:rsidRPr="00FC661C">
              <w:rPr>
                <w:sz w:val="18"/>
                <w:szCs w:val="18"/>
                <w:lang w:val="uk-UA"/>
              </w:rPr>
              <w:t>- Спожи</w:t>
            </w:r>
            <w:r w:rsidR="003223AA">
              <w:rPr>
                <w:sz w:val="18"/>
                <w:szCs w:val="18"/>
                <w:lang w:val="uk-UA"/>
              </w:rPr>
              <w:t>вча потужність, кВт: не більше 5</w:t>
            </w:r>
            <w:r w:rsidR="00CA3336">
              <w:rPr>
                <w:sz w:val="18"/>
                <w:szCs w:val="18"/>
                <w:lang w:val="uk-UA"/>
              </w:rPr>
              <w:t>,5</w:t>
            </w:r>
          </w:p>
          <w:p w:rsidR="00C00C56" w:rsidRPr="00FC661C" w:rsidRDefault="00C00C56" w:rsidP="00C00C56">
            <w:pPr>
              <w:pStyle w:val="Style10"/>
              <w:tabs>
                <w:tab w:val="left" w:pos="706"/>
              </w:tabs>
              <w:spacing w:line="250" w:lineRule="exact"/>
              <w:jc w:val="center"/>
              <w:rPr>
                <w:sz w:val="18"/>
                <w:szCs w:val="18"/>
                <w:lang w:val="uk-UA"/>
              </w:rPr>
            </w:pPr>
            <w:r w:rsidRPr="00FC661C">
              <w:rPr>
                <w:sz w:val="18"/>
                <w:szCs w:val="18"/>
                <w:lang w:val="uk-UA"/>
              </w:rPr>
              <w:t>- Номінальна</w:t>
            </w:r>
            <w:r w:rsidR="003223AA">
              <w:rPr>
                <w:sz w:val="18"/>
                <w:szCs w:val="18"/>
                <w:lang w:val="uk-UA"/>
              </w:rPr>
              <w:t xml:space="preserve"> напруга двигуна, А: не більше 9,8</w:t>
            </w:r>
          </w:p>
          <w:p w:rsidR="00C00C56" w:rsidRPr="00FC661C" w:rsidRDefault="00C00C56" w:rsidP="00C00C56">
            <w:pPr>
              <w:pStyle w:val="Style10"/>
              <w:tabs>
                <w:tab w:val="left" w:pos="706"/>
              </w:tabs>
              <w:spacing w:line="250" w:lineRule="exact"/>
              <w:jc w:val="center"/>
              <w:rPr>
                <w:sz w:val="18"/>
                <w:szCs w:val="18"/>
                <w:lang w:val="uk-UA"/>
              </w:rPr>
            </w:pPr>
            <w:r w:rsidRPr="00FC661C">
              <w:rPr>
                <w:sz w:val="18"/>
                <w:szCs w:val="18"/>
                <w:lang w:val="uk-UA"/>
              </w:rPr>
              <w:t>- Робочий діапазон повинен бути в межах від</w:t>
            </w:r>
            <w:r w:rsidR="003223AA">
              <w:rPr>
                <w:sz w:val="18"/>
                <w:szCs w:val="18"/>
                <w:lang w:val="uk-UA"/>
              </w:rPr>
              <w:t xml:space="preserve"> 4,0 до 5</w:t>
            </w:r>
            <w:r w:rsidR="00CA3336">
              <w:rPr>
                <w:sz w:val="18"/>
                <w:szCs w:val="18"/>
                <w:lang w:val="uk-UA"/>
              </w:rPr>
              <w:t>,0</w:t>
            </w:r>
            <w:r w:rsidRPr="00FC661C">
              <w:rPr>
                <w:sz w:val="18"/>
                <w:szCs w:val="18"/>
                <w:lang w:val="uk-UA"/>
              </w:rPr>
              <w:t xml:space="preserve"> м3/г (не менше)</w:t>
            </w:r>
          </w:p>
          <w:p w:rsidR="00C00C56" w:rsidRPr="00FC661C" w:rsidRDefault="00C00C56" w:rsidP="00C00C56">
            <w:pPr>
              <w:pStyle w:val="Style10"/>
              <w:tabs>
                <w:tab w:val="left" w:pos="706"/>
              </w:tabs>
              <w:spacing w:line="250" w:lineRule="exact"/>
              <w:jc w:val="center"/>
              <w:rPr>
                <w:sz w:val="18"/>
                <w:szCs w:val="18"/>
                <w:lang w:val="uk-UA"/>
              </w:rPr>
            </w:pPr>
            <w:r w:rsidRPr="00FC661C">
              <w:rPr>
                <w:sz w:val="18"/>
                <w:szCs w:val="18"/>
                <w:lang w:val="uk-UA"/>
              </w:rPr>
              <w:t xml:space="preserve">- Матеріал робочих коліс та дифузорів – </w:t>
            </w:r>
            <w:proofErr w:type="spellStart"/>
            <w:r w:rsidR="00CA3336">
              <w:rPr>
                <w:sz w:val="18"/>
                <w:szCs w:val="18"/>
                <w:lang w:val="uk-UA"/>
              </w:rPr>
              <w:t>технополімер</w:t>
            </w:r>
            <w:proofErr w:type="spellEnd"/>
            <w:r w:rsidRPr="00FC661C">
              <w:rPr>
                <w:sz w:val="18"/>
                <w:szCs w:val="18"/>
                <w:lang w:val="uk-UA"/>
              </w:rPr>
              <w:t xml:space="preserve"> не нижче AISI304</w:t>
            </w:r>
          </w:p>
          <w:p w:rsidR="00C00C56" w:rsidRPr="00FC661C" w:rsidRDefault="00C00C56" w:rsidP="00C00C56">
            <w:pPr>
              <w:pStyle w:val="Style10"/>
              <w:tabs>
                <w:tab w:val="left" w:pos="706"/>
              </w:tabs>
              <w:spacing w:line="250" w:lineRule="exact"/>
              <w:jc w:val="center"/>
              <w:rPr>
                <w:sz w:val="18"/>
                <w:szCs w:val="18"/>
                <w:lang w:val="uk-UA"/>
              </w:rPr>
            </w:pPr>
            <w:r w:rsidRPr="00FC661C">
              <w:rPr>
                <w:sz w:val="18"/>
                <w:szCs w:val="18"/>
                <w:lang w:val="uk-UA"/>
              </w:rPr>
              <w:t>- Темпера</w:t>
            </w:r>
            <w:r w:rsidR="00CA3336">
              <w:rPr>
                <w:sz w:val="18"/>
                <w:szCs w:val="18"/>
                <w:lang w:val="uk-UA"/>
              </w:rPr>
              <w:t xml:space="preserve">турою </w:t>
            </w:r>
            <w:proofErr w:type="spellStart"/>
            <w:r w:rsidR="00CA3336">
              <w:rPr>
                <w:sz w:val="18"/>
                <w:szCs w:val="18"/>
                <w:lang w:val="uk-UA"/>
              </w:rPr>
              <w:t>перекачуваної</w:t>
            </w:r>
            <w:proofErr w:type="spellEnd"/>
            <w:r w:rsidR="00CA3336">
              <w:rPr>
                <w:sz w:val="18"/>
                <w:szCs w:val="18"/>
                <w:lang w:val="uk-UA"/>
              </w:rPr>
              <w:t xml:space="preserve"> рідини:  +35</w:t>
            </w:r>
            <w:r w:rsidRPr="00FC661C">
              <w:rPr>
                <w:sz w:val="18"/>
                <w:szCs w:val="18"/>
                <w:lang w:val="uk-UA"/>
              </w:rPr>
              <w:t>° (не менше)</w:t>
            </w:r>
          </w:p>
          <w:p w:rsidR="00C00C56" w:rsidRPr="00FC661C" w:rsidRDefault="00C00C56" w:rsidP="00C00C56">
            <w:pPr>
              <w:pStyle w:val="Style10"/>
              <w:tabs>
                <w:tab w:val="left" w:pos="706"/>
              </w:tabs>
              <w:spacing w:line="250" w:lineRule="exact"/>
              <w:jc w:val="center"/>
              <w:rPr>
                <w:sz w:val="18"/>
                <w:szCs w:val="18"/>
                <w:lang w:val="uk-UA"/>
              </w:rPr>
            </w:pPr>
          </w:p>
        </w:tc>
      </w:tr>
    </w:tbl>
    <w:p w:rsidR="005F73E7" w:rsidRPr="00FC661C" w:rsidRDefault="005F73E7" w:rsidP="003C04F9">
      <w:pPr>
        <w:pStyle w:val="Style10"/>
        <w:widowControl/>
        <w:tabs>
          <w:tab w:val="left" w:pos="706"/>
        </w:tabs>
        <w:spacing w:line="250" w:lineRule="exact"/>
        <w:jc w:val="center"/>
        <w:rPr>
          <w:rStyle w:val="FontStyle17"/>
          <w:sz w:val="18"/>
          <w:szCs w:val="18"/>
          <w:lang w:val="uk-UA" w:eastAsia="uk-UA"/>
        </w:rPr>
      </w:pPr>
    </w:p>
    <w:p w:rsidR="0010676B" w:rsidRPr="00FC661C" w:rsidRDefault="0010676B" w:rsidP="00473691">
      <w:pPr>
        <w:spacing w:line="240" w:lineRule="auto"/>
        <w:jc w:val="both"/>
        <w:rPr>
          <w:rFonts w:ascii="Times New Roman" w:eastAsia="SimSun" w:hAnsi="Times New Roman"/>
          <w:lang w:eastAsia="ar-SA"/>
        </w:rPr>
      </w:pPr>
      <w:r w:rsidRPr="00FC661C">
        <w:rPr>
          <w:rFonts w:ascii="Times New Roman" w:eastAsia="SimSun" w:hAnsi="Times New Roman"/>
          <w:lang w:eastAsia="ar-SA"/>
        </w:rPr>
        <w:t xml:space="preserve">Місце поставки Товару: за </w:t>
      </w:r>
      <w:r w:rsidR="0041503D" w:rsidRPr="00FC661C">
        <w:rPr>
          <w:rFonts w:ascii="Times New Roman" w:eastAsia="SimSun" w:hAnsi="Times New Roman"/>
          <w:lang w:eastAsia="ar-SA"/>
        </w:rPr>
        <w:t>адресом</w:t>
      </w:r>
      <w:r w:rsidRPr="00FC661C">
        <w:rPr>
          <w:rFonts w:ascii="Times New Roman" w:eastAsia="SimSun" w:hAnsi="Times New Roman"/>
          <w:lang w:eastAsia="ar-SA"/>
        </w:rPr>
        <w:t xml:space="preserve">: </w:t>
      </w:r>
      <w:r w:rsidR="00D96A20" w:rsidRPr="00FC661C">
        <w:rPr>
          <w:rFonts w:ascii="Times New Roman" w:eastAsia="SimSun" w:hAnsi="Times New Roman"/>
          <w:lang w:eastAsia="ar-SA"/>
        </w:rPr>
        <w:t>Одеська область, с</w:t>
      </w:r>
      <w:r w:rsidRPr="00FC661C">
        <w:rPr>
          <w:rFonts w:ascii="Times New Roman" w:eastAsia="SimSun" w:hAnsi="Times New Roman"/>
          <w:lang w:eastAsia="ar-SA"/>
        </w:rPr>
        <w:t xml:space="preserve">. </w:t>
      </w:r>
      <w:r w:rsidR="00D96A20" w:rsidRPr="00FC661C">
        <w:rPr>
          <w:rFonts w:ascii="Times New Roman" w:eastAsia="SimSun" w:hAnsi="Times New Roman"/>
          <w:lang w:eastAsia="ar-SA"/>
        </w:rPr>
        <w:t>Кам’янка</w:t>
      </w:r>
      <w:r w:rsidRPr="00FC661C">
        <w:rPr>
          <w:rFonts w:ascii="Times New Roman" w:eastAsia="SimSun" w:hAnsi="Times New Roman"/>
          <w:lang w:eastAsia="ar-SA"/>
        </w:rPr>
        <w:t xml:space="preserve">, вул. </w:t>
      </w:r>
      <w:r w:rsidR="00D96A20" w:rsidRPr="00FC661C">
        <w:rPr>
          <w:rFonts w:ascii="Times New Roman" w:eastAsia="SimSun" w:hAnsi="Times New Roman"/>
          <w:lang w:eastAsia="ar-SA"/>
        </w:rPr>
        <w:t>Тираспольська,12</w:t>
      </w:r>
    </w:p>
    <w:p w:rsidR="0010676B" w:rsidRPr="00FC661C" w:rsidRDefault="0010676B" w:rsidP="00C515D4">
      <w:pPr>
        <w:suppressAutoHyphens/>
        <w:ind w:left="-142" w:firstLine="142"/>
        <w:jc w:val="both"/>
        <w:rPr>
          <w:rFonts w:ascii="Times New Roman" w:eastAsia="SimSun" w:hAnsi="Times New Roman"/>
          <w:lang w:eastAsia="ar-SA"/>
        </w:rPr>
      </w:pPr>
      <w:r w:rsidRPr="00FC661C">
        <w:rPr>
          <w:rFonts w:ascii="Times New Roman" w:eastAsia="SimSun" w:hAnsi="Times New Roman"/>
          <w:lang w:eastAsia="ar-SA"/>
        </w:rPr>
        <w:t xml:space="preserve">Вартість транспортних витрат на доставку Товару до місця поставки та документів за рахунок постачальника товару. </w:t>
      </w:r>
    </w:p>
    <w:p w:rsidR="00C00C56" w:rsidRPr="00FC661C" w:rsidRDefault="00C00C56" w:rsidP="00C00C56">
      <w:pPr>
        <w:spacing w:line="240" w:lineRule="auto"/>
        <w:jc w:val="both"/>
        <w:rPr>
          <w:rFonts w:ascii="Times New Roman" w:eastAsia="SimSun" w:hAnsi="Times New Roman"/>
          <w:b/>
          <w:bCs/>
          <w:lang w:eastAsia="ar-SA"/>
        </w:rPr>
      </w:pPr>
      <w:r w:rsidRPr="00FC661C">
        <w:rPr>
          <w:rFonts w:ascii="Times New Roman" w:eastAsia="SimSun" w:hAnsi="Times New Roman"/>
          <w:lang w:eastAsia="ar-SA"/>
        </w:rPr>
        <w:t>Термін поставки - оплата за поставлений товар здійснюється шляхом перерахування коштів на банківський рахунок Постачальника за фактом поставки, протягом 20 робочих днів.</w:t>
      </w:r>
    </w:p>
    <w:p w:rsidR="00C00C56" w:rsidRPr="00FC661C" w:rsidRDefault="00C00C56" w:rsidP="00C00C56">
      <w:pPr>
        <w:spacing w:line="240" w:lineRule="auto"/>
        <w:jc w:val="both"/>
        <w:rPr>
          <w:rFonts w:ascii="Times New Roman" w:eastAsia="SimSun" w:hAnsi="Times New Roman"/>
          <w:b/>
          <w:bCs/>
          <w:lang w:eastAsia="ar-SA"/>
        </w:rPr>
      </w:pPr>
    </w:p>
    <w:p w:rsidR="0010676B" w:rsidRPr="00FC661C" w:rsidRDefault="0010676B" w:rsidP="0010676B">
      <w:pPr>
        <w:pStyle w:val="Style10"/>
        <w:widowControl/>
        <w:tabs>
          <w:tab w:val="left" w:pos="706"/>
        </w:tabs>
        <w:spacing w:line="250" w:lineRule="exact"/>
        <w:jc w:val="both"/>
        <w:rPr>
          <w:rFonts w:eastAsia="SimSun" w:cs="Arial"/>
          <w:sz w:val="22"/>
          <w:szCs w:val="22"/>
          <w:lang w:val="uk-UA" w:eastAsia="ar-SA"/>
        </w:rPr>
      </w:pPr>
    </w:p>
    <w:p w:rsidR="0010676B" w:rsidRPr="00FC661C" w:rsidRDefault="00817373" w:rsidP="0010676B">
      <w:pPr>
        <w:pStyle w:val="a3"/>
        <w:rPr>
          <w:rFonts w:eastAsia="SimSun" w:cs="Arial"/>
          <w:sz w:val="22"/>
          <w:szCs w:val="22"/>
          <w:lang w:eastAsia="ar-SA"/>
        </w:rPr>
      </w:pPr>
      <w:r w:rsidRPr="00FC661C">
        <w:rPr>
          <w:rFonts w:eastAsia="SimSun" w:cs="Arial"/>
          <w:sz w:val="22"/>
          <w:szCs w:val="22"/>
          <w:lang w:eastAsia="ar-SA"/>
        </w:rPr>
        <w:t>_______________</w:t>
      </w:r>
      <w:r w:rsidR="0010676B" w:rsidRPr="00FC661C">
        <w:rPr>
          <w:rFonts w:eastAsia="SimSun" w:cs="Arial"/>
          <w:sz w:val="22"/>
          <w:szCs w:val="22"/>
          <w:lang w:eastAsia="ar-SA"/>
        </w:rPr>
        <w:t>______________________ ___________________ ______________________</w:t>
      </w:r>
    </w:p>
    <w:p w:rsidR="0010676B" w:rsidRPr="00FC661C" w:rsidRDefault="00817373" w:rsidP="0010676B">
      <w:pPr>
        <w:pStyle w:val="a3"/>
        <w:rPr>
          <w:rFonts w:eastAsia="SimSun" w:cs="Arial"/>
          <w:sz w:val="22"/>
          <w:szCs w:val="22"/>
          <w:lang w:eastAsia="ar-SA"/>
        </w:rPr>
      </w:pPr>
      <w:r w:rsidRPr="00FC661C">
        <w:rPr>
          <w:rFonts w:eastAsia="SimSun" w:cs="Arial"/>
          <w:sz w:val="22"/>
          <w:szCs w:val="22"/>
          <w:lang w:eastAsia="ar-SA"/>
        </w:rPr>
        <w:t>(дата)</w:t>
      </w:r>
      <w:r w:rsidR="0010676B" w:rsidRPr="00FC661C">
        <w:rPr>
          <w:rFonts w:eastAsia="SimSun" w:cs="Arial"/>
          <w:sz w:val="22"/>
          <w:szCs w:val="22"/>
          <w:lang w:eastAsia="ar-SA"/>
        </w:rPr>
        <w:t xml:space="preserve">                            </w:t>
      </w:r>
      <w:r w:rsidR="00C00C56" w:rsidRPr="00FC661C">
        <w:rPr>
          <w:rFonts w:eastAsia="SimSun" w:cs="Arial"/>
          <w:sz w:val="22"/>
          <w:szCs w:val="22"/>
          <w:lang w:eastAsia="ar-SA"/>
        </w:rPr>
        <w:t xml:space="preserve">                     </w:t>
      </w:r>
      <w:r w:rsidR="0010676B" w:rsidRPr="00FC661C">
        <w:rPr>
          <w:rFonts w:eastAsia="SimSun" w:cs="Arial"/>
          <w:sz w:val="22"/>
          <w:szCs w:val="22"/>
          <w:lang w:eastAsia="ar-SA"/>
        </w:rPr>
        <w:t xml:space="preserve"> (посада) </w:t>
      </w:r>
      <w:r w:rsidR="00C00C56" w:rsidRPr="00FC661C">
        <w:rPr>
          <w:rFonts w:eastAsia="SimSun" w:cs="Arial"/>
          <w:sz w:val="22"/>
          <w:szCs w:val="22"/>
          <w:lang w:eastAsia="ar-SA"/>
        </w:rPr>
        <w:t xml:space="preserve">                         </w:t>
      </w:r>
      <w:r w:rsidR="0010676B" w:rsidRPr="00FC661C">
        <w:rPr>
          <w:rFonts w:eastAsia="SimSun" w:cs="Arial"/>
          <w:sz w:val="22"/>
          <w:szCs w:val="22"/>
          <w:lang w:eastAsia="ar-SA"/>
        </w:rPr>
        <w:t>(підпис)</w:t>
      </w:r>
      <w:r w:rsidR="00C00C56" w:rsidRPr="00FC661C">
        <w:rPr>
          <w:rFonts w:eastAsia="SimSun" w:cs="Arial"/>
          <w:sz w:val="22"/>
          <w:szCs w:val="22"/>
          <w:lang w:eastAsia="ar-SA"/>
        </w:rPr>
        <w:tab/>
      </w:r>
      <w:r w:rsidR="00C00C56" w:rsidRPr="00FC661C">
        <w:rPr>
          <w:rFonts w:eastAsia="SimSun" w:cs="Arial"/>
          <w:sz w:val="22"/>
          <w:szCs w:val="22"/>
          <w:lang w:eastAsia="ar-SA"/>
        </w:rPr>
        <w:tab/>
      </w:r>
      <w:r w:rsidR="00C00C56" w:rsidRPr="00FC661C">
        <w:rPr>
          <w:rFonts w:eastAsia="SimSun" w:cs="Arial"/>
          <w:sz w:val="22"/>
          <w:szCs w:val="22"/>
          <w:lang w:eastAsia="ar-SA"/>
        </w:rPr>
        <w:tab/>
      </w:r>
      <w:r w:rsidR="0010676B" w:rsidRPr="00FC661C">
        <w:rPr>
          <w:rFonts w:eastAsia="SimSun" w:cs="Arial"/>
          <w:sz w:val="22"/>
          <w:szCs w:val="22"/>
          <w:lang w:eastAsia="ar-SA"/>
        </w:rPr>
        <w:t xml:space="preserve"> (П.І.Б.)</w:t>
      </w:r>
    </w:p>
    <w:p w:rsidR="00817373" w:rsidRPr="00FC661C" w:rsidRDefault="00817373" w:rsidP="00817373">
      <w:pPr>
        <w:pStyle w:val="a3"/>
        <w:rPr>
          <w:rFonts w:eastAsia="SimSun" w:cs="Arial"/>
          <w:sz w:val="22"/>
          <w:szCs w:val="22"/>
          <w:lang w:eastAsia="ar-SA"/>
        </w:rPr>
      </w:pPr>
    </w:p>
    <w:p w:rsidR="00817373" w:rsidRPr="0010676B" w:rsidRDefault="00817373" w:rsidP="00817373">
      <w:pPr>
        <w:pStyle w:val="a3"/>
        <w:rPr>
          <w:rFonts w:eastAsia="SimSun" w:cs="Arial"/>
          <w:sz w:val="22"/>
          <w:szCs w:val="22"/>
          <w:lang w:eastAsia="ar-SA"/>
        </w:rPr>
      </w:pPr>
    </w:p>
    <w:p w:rsidR="00BB0C0D" w:rsidRPr="00195455" w:rsidRDefault="00BB0C0D" w:rsidP="00195455">
      <w:pPr>
        <w:jc w:val="right"/>
        <w:rPr>
          <w:rFonts w:ascii="Times New Roman" w:eastAsia="SimSun" w:hAnsi="Times New Roman"/>
          <w:lang w:eastAsia="ar-SA"/>
        </w:rPr>
      </w:pPr>
    </w:p>
    <w:p w:rsidR="00BB0C0D" w:rsidRPr="00D04C80" w:rsidRDefault="00BB0C0D" w:rsidP="00F84CC8">
      <w:pPr>
        <w:jc w:val="right"/>
        <w:rPr>
          <w:rFonts w:ascii="Times New Roman" w:hAnsi="Times New Roman" w:cs="Times New Roman"/>
          <w:b/>
          <w:sz w:val="20"/>
          <w:szCs w:val="20"/>
          <w:lang w:val="ru-RU"/>
        </w:rPr>
      </w:pPr>
    </w:p>
    <w:p w:rsidR="00BB0C0D" w:rsidRPr="00D04C80" w:rsidRDefault="00BB0C0D" w:rsidP="00F84CC8">
      <w:pPr>
        <w:jc w:val="right"/>
        <w:rPr>
          <w:rFonts w:ascii="Times New Roman" w:hAnsi="Times New Roman" w:cs="Times New Roman"/>
          <w:b/>
          <w:sz w:val="20"/>
          <w:szCs w:val="20"/>
          <w:lang w:val="ru-RU"/>
        </w:rPr>
      </w:pPr>
    </w:p>
    <w:p w:rsidR="001629B5" w:rsidRDefault="001629B5" w:rsidP="00F85507">
      <w:pPr>
        <w:spacing w:line="240" w:lineRule="auto"/>
        <w:ind w:left="7088"/>
        <w:rPr>
          <w:rFonts w:ascii="Times New Roman" w:hAnsi="Times New Roman" w:cs="Times New Roman"/>
          <w:snapToGrid w:val="0"/>
        </w:rPr>
      </w:pPr>
    </w:p>
    <w:p w:rsidR="00C00C56" w:rsidRDefault="00C00C56" w:rsidP="00B424B2">
      <w:pPr>
        <w:spacing w:line="240" w:lineRule="auto"/>
        <w:rPr>
          <w:rFonts w:ascii="Times New Roman" w:hAnsi="Times New Roman" w:cs="Times New Roman"/>
          <w:snapToGrid w:val="0"/>
        </w:rPr>
      </w:pPr>
    </w:p>
    <w:p w:rsidR="00C00C56" w:rsidRDefault="00C00C56" w:rsidP="00F85507">
      <w:pPr>
        <w:spacing w:line="240" w:lineRule="auto"/>
        <w:ind w:left="7088"/>
        <w:rPr>
          <w:rFonts w:ascii="Times New Roman" w:hAnsi="Times New Roman" w:cs="Times New Roman"/>
          <w:snapToGrid w:val="0"/>
        </w:rPr>
      </w:pPr>
    </w:p>
    <w:p w:rsidR="00C00C56" w:rsidRDefault="00C00C56" w:rsidP="00F85507">
      <w:pPr>
        <w:spacing w:line="240" w:lineRule="auto"/>
        <w:ind w:left="7088"/>
        <w:rPr>
          <w:rFonts w:ascii="Times New Roman" w:hAnsi="Times New Roman" w:cs="Times New Roman"/>
          <w:snapToGrid w:val="0"/>
        </w:rPr>
      </w:pPr>
    </w:p>
    <w:p w:rsidR="00C00C56" w:rsidRDefault="00C00C56" w:rsidP="00F85507">
      <w:pPr>
        <w:spacing w:line="240" w:lineRule="auto"/>
        <w:ind w:left="7088"/>
        <w:rPr>
          <w:rFonts w:ascii="Times New Roman" w:hAnsi="Times New Roman" w:cs="Times New Roman"/>
          <w:snapToGrid w:val="0"/>
        </w:rPr>
      </w:pPr>
    </w:p>
    <w:p w:rsidR="00C00C56" w:rsidRDefault="00C00C56" w:rsidP="00F85507">
      <w:pPr>
        <w:spacing w:line="240" w:lineRule="auto"/>
        <w:ind w:left="7088"/>
        <w:rPr>
          <w:rFonts w:ascii="Times New Roman" w:hAnsi="Times New Roman" w:cs="Times New Roman"/>
          <w:snapToGrid w:val="0"/>
        </w:rPr>
      </w:pPr>
    </w:p>
    <w:p w:rsidR="00C00C56" w:rsidRDefault="00C00C56" w:rsidP="00F85507">
      <w:pPr>
        <w:spacing w:line="240" w:lineRule="auto"/>
        <w:ind w:left="7088"/>
        <w:rPr>
          <w:rFonts w:ascii="Times New Roman" w:hAnsi="Times New Roman" w:cs="Times New Roman"/>
          <w:snapToGrid w:val="0"/>
        </w:rPr>
      </w:pPr>
    </w:p>
    <w:p w:rsidR="00B424B2" w:rsidRDefault="00B424B2" w:rsidP="00F85507">
      <w:pPr>
        <w:spacing w:line="240" w:lineRule="auto"/>
        <w:ind w:left="7088"/>
        <w:rPr>
          <w:rFonts w:ascii="Times New Roman" w:hAnsi="Times New Roman" w:cs="Times New Roman"/>
          <w:snapToGrid w:val="0"/>
        </w:rPr>
      </w:pPr>
    </w:p>
    <w:p w:rsidR="00B424B2" w:rsidRDefault="00B424B2" w:rsidP="00F85507">
      <w:pPr>
        <w:spacing w:line="240" w:lineRule="auto"/>
        <w:ind w:left="7088"/>
        <w:rPr>
          <w:rFonts w:ascii="Times New Roman" w:hAnsi="Times New Roman" w:cs="Times New Roman"/>
          <w:snapToGrid w:val="0"/>
        </w:rPr>
      </w:pPr>
    </w:p>
    <w:p w:rsidR="00B424B2" w:rsidRDefault="00B424B2" w:rsidP="00F85507">
      <w:pPr>
        <w:spacing w:line="240" w:lineRule="auto"/>
        <w:ind w:left="7088"/>
        <w:rPr>
          <w:rFonts w:ascii="Times New Roman" w:hAnsi="Times New Roman" w:cs="Times New Roman"/>
          <w:snapToGrid w:val="0"/>
        </w:rPr>
      </w:pPr>
    </w:p>
    <w:p w:rsidR="00B424B2" w:rsidRDefault="00B424B2" w:rsidP="00F85507">
      <w:pPr>
        <w:spacing w:line="240" w:lineRule="auto"/>
        <w:ind w:left="7088"/>
        <w:rPr>
          <w:rFonts w:ascii="Times New Roman" w:hAnsi="Times New Roman" w:cs="Times New Roman"/>
          <w:snapToGrid w:val="0"/>
        </w:rPr>
      </w:pPr>
    </w:p>
    <w:p w:rsidR="00B424B2" w:rsidRDefault="00B424B2" w:rsidP="00F85507">
      <w:pPr>
        <w:spacing w:line="240" w:lineRule="auto"/>
        <w:ind w:left="7088"/>
        <w:rPr>
          <w:rFonts w:ascii="Times New Roman" w:hAnsi="Times New Roman" w:cs="Times New Roman"/>
          <w:snapToGrid w:val="0"/>
        </w:rPr>
      </w:pPr>
    </w:p>
    <w:p w:rsidR="00F85507" w:rsidRPr="00CB2244" w:rsidRDefault="00F85507" w:rsidP="00F85507">
      <w:pPr>
        <w:spacing w:line="240" w:lineRule="auto"/>
        <w:ind w:left="7088"/>
        <w:rPr>
          <w:rFonts w:ascii="Times New Roman" w:hAnsi="Times New Roman" w:cs="Times New Roman"/>
          <w:snapToGrid w:val="0"/>
        </w:rPr>
      </w:pPr>
      <w:r w:rsidRPr="00CB2244">
        <w:rPr>
          <w:rFonts w:ascii="Times New Roman" w:hAnsi="Times New Roman" w:cs="Times New Roman"/>
          <w:snapToGrid w:val="0"/>
        </w:rPr>
        <w:lastRenderedPageBreak/>
        <w:t xml:space="preserve">Додаток № </w:t>
      </w:r>
      <w:r>
        <w:rPr>
          <w:rFonts w:ascii="Times New Roman" w:hAnsi="Times New Roman" w:cs="Times New Roman"/>
          <w:snapToGrid w:val="0"/>
        </w:rPr>
        <w:t>3</w:t>
      </w:r>
    </w:p>
    <w:p w:rsidR="00F85507" w:rsidRPr="00CB2244" w:rsidRDefault="00F85507" w:rsidP="00F85507">
      <w:pPr>
        <w:spacing w:line="240" w:lineRule="auto"/>
        <w:ind w:left="7088"/>
        <w:rPr>
          <w:rFonts w:ascii="Times New Roman" w:hAnsi="Times New Roman" w:cs="Times New Roman"/>
          <w:sz w:val="26"/>
          <w:szCs w:val="26"/>
        </w:rPr>
      </w:pPr>
      <w:r w:rsidRPr="00CB2244">
        <w:rPr>
          <w:rFonts w:ascii="Times New Roman" w:hAnsi="Times New Roman" w:cs="Times New Roman"/>
          <w:snapToGrid w:val="0"/>
        </w:rPr>
        <w:t>до Оголошення про проведення спрощеної закупівлі</w:t>
      </w:r>
    </w:p>
    <w:p w:rsidR="00F85507" w:rsidRPr="0080302A" w:rsidRDefault="00F85507" w:rsidP="00F85507">
      <w:pPr>
        <w:pStyle w:val="a7"/>
        <w:jc w:val="center"/>
        <w:rPr>
          <w:rFonts w:ascii="Times New Roman" w:hAnsi="Times New Roman"/>
          <w:b/>
          <w:lang w:val="uk-UA"/>
        </w:rPr>
      </w:pPr>
      <w:r w:rsidRPr="0080302A">
        <w:rPr>
          <w:rFonts w:ascii="Times New Roman" w:hAnsi="Times New Roman"/>
          <w:b/>
          <w:lang w:val="uk-UA"/>
        </w:rPr>
        <w:t>ФОРМА «ЦІНОВА ПРОПОЗИЦІЯ»</w:t>
      </w:r>
    </w:p>
    <w:p w:rsidR="00F85507" w:rsidRPr="0080302A" w:rsidRDefault="00F85507" w:rsidP="00A93C0D">
      <w:pPr>
        <w:pStyle w:val="a7"/>
        <w:jc w:val="both"/>
        <w:rPr>
          <w:rFonts w:ascii="Times New Roman" w:hAnsi="Times New Roman"/>
          <w:b/>
          <w:lang w:val="uk-UA"/>
        </w:rPr>
      </w:pPr>
    </w:p>
    <w:p w:rsidR="00B424B2" w:rsidRDefault="00F85507" w:rsidP="00B424B2">
      <w:pPr>
        <w:rPr>
          <w:rFonts w:ascii="Times New Roman" w:eastAsia="SimSun" w:hAnsi="Times New Roman"/>
          <w:lang w:eastAsia="ar-SA"/>
        </w:rPr>
      </w:pPr>
      <w:r w:rsidRPr="002B14D7">
        <w:rPr>
          <w:rFonts w:ascii="Times New Roman" w:eastAsia="SimSun" w:hAnsi="Times New Roman"/>
          <w:lang w:eastAsia="ar-SA"/>
        </w:rPr>
        <w:t xml:space="preserve">Ми, ____________(назва Учасника), надаємо свою пропозицію щодо участі у процедурі електронних торгів (спрощеній закупівлі) на закупівлю: </w:t>
      </w:r>
    </w:p>
    <w:p w:rsidR="00A97834" w:rsidRPr="00A97834" w:rsidRDefault="00A97834" w:rsidP="00A97834">
      <w:pPr>
        <w:spacing w:line="240" w:lineRule="auto"/>
        <w:jc w:val="center"/>
        <w:rPr>
          <w:rFonts w:ascii="Times New Roman" w:eastAsia="Times New Roman" w:hAnsi="Times New Roman" w:cs="Times New Roman"/>
          <w:b/>
          <w:sz w:val="24"/>
          <w:szCs w:val="24"/>
          <w:lang w:eastAsia="ru-RU"/>
        </w:rPr>
      </w:pPr>
      <w:bookmarkStart w:id="10" w:name="_GoBack"/>
      <w:bookmarkEnd w:id="10"/>
      <w:r w:rsidRPr="00A97834">
        <w:rPr>
          <w:rFonts w:ascii="Times New Roman" w:eastAsia="Times New Roman" w:hAnsi="Times New Roman" w:cs="Times New Roman"/>
          <w:b/>
          <w:sz w:val="24"/>
          <w:szCs w:val="24"/>
          <w:lang w:eastAsia="ru-RU"/>
        </w:rPr>
        <w:t>код ДК 021:2015: 42120000-6 – Насоси та компресори</w:t>
      </w:r>
    </w:p>
    <w:p w:rsidR="00F85507" w:rsidRDefault="00F85507" w:rsidP="00864A5B">
      <w:pPr>
        <w:tabs>
          <w:tab w:val="left" w:pos="2200"/>
        </w:tabs>
        <w:spacing w:line="240" w:lineRule="auto"/>
        <w:jc w:val="both"/>
        <w:rPr>
          <w:rFonts w:ascii="Times New Roman" w:hAnsi="Times New Roman"/>
        </w:rPr>
      </w:pPr>
      <w:r w:rsidRPr="002B14D7">
        <w:rPr>
          <w:rFonts w:ascii="Times New Roman" w:hAnsi="Times New Roman"/>
        </w:rPr>
        <w:t>згідно з вимогами, що запропоновані Замовник</w:t>
      </w:r>
      <w:r>
        <w:rPr>
          <w:rFonts w:ascii="Times New Roman" w:hAnsi="Times New Roman"/>
        </w:rPr>
        <w:t xml:space="preserve">ом </w:t>
      </w:r>
      <w:r w:rsidRPr="002B14D7">
        <w:rPr>
          <w:rFonts w:ascii="Times New Roman" w:hAnsi="Times New Roman"/>
        </w:rPr>
        <w:t xml:space="preserve">. Уважно вивчивши документації закупівлі, у </w:t>
      </w:r>
      <w:proofErr w:type="spellStart"/>
      <w:r w:rsidRPr="002B14D7">
        <w:rPr>
          <w:rFonts w:ascii="Times New Roman" w:hAnsi="Times New Roman"/>
        </w:rPr>
        <w:t>т.ч</w:t>
      </w:r>
      <w:proofErr w:type="spellEnd"/>
      <w:r w:rsidRPr="002B14D7">
        <w:rPr>
          <w:rFonts w:ascii="Times New Roman" w:hAnsi="Times New Roman"/>
        </w:rPr>
        <w:t>. технічні вимоги Замовника, щодо предмету закупівлі, ми, що уповноважені на підписання пропозиції, договору про закупівлю, маємо можливість та погоджуємося виконати вимоги Замовника, за наступною ціною ________ (вартість пропозиції (цифрами та прописом словами) з ПДВ або без ПДВ (потрібно чітко вказати).</w:t>
      </w:r>
    </w:p>
    <w:p w:rsidR="00F85507" w:rsidRDefault="00F85507" w:rsidP="00556857">
      <w:pPr>
        <w:pStyle w:val="15"/>
        <w:spacing w:after="0"/>
        <w:ind w:left="0"/>
        <w:jc w:val="both"/>
        <w:rPr>
          <w:rFonts w:ascii="Times New Roman" w:hAnsi="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0"/>
        <w:gridCol w:w="1336"/>
        <w:gridCol w:w="1275"/>
        <w:gridCol w:w="1010"/>
        <w:gridCol w:w="1260"/>
        <w:gridCol w:w="1276"/>
        <w:gridCol w:w="879"/>
      </w:tblGrid>
      <w:tr w:rsidR="00F85507" w:rsidTr="00F85507">
        <w:tc>
          <w:tcPr>
            <w:tcW w:w="2740" w:type="dxa"/>
            <w:vAlign w:val="center"/>
          </w:tcPr>
          <w:p w:rsidR="00F85507" w:rsidRPr="00253F7D" w:rsidRDefault="00F85507" w:rsidP="00556857">
            <w:pPr>
              <w:jc w:val="both"/>
              <w:rPr>
                <w:rFonts w:ascii="Times New Roman" w:eastAsia="Calibri" w:hAnsi="Times New Roman" w:cs="Times New Roman"/>
                <w:b/>
                <w:lang w:eastAsia="ru-RU"/>
              </w:rPr>
            </w:pPr>
            <w:r w:rsidRPr="00253F7D">
              <w:rPr>
                <w:rFonts w:ascii="Times New Roman" w:eastAsia="Calibri" w:hAnsi="Times New Roman" w:cs="Times New Roman"/>
                <w:b/>
                <w:lang w:eastAsia="ru-RU"/>
              </w:rPr>
              <w:t>Найменування товару</w:t>
            </w:r>
          </w:p>
        </w:tc>
        <w:tc>
          <w:tcPr>
            <w:tcW w:w="1336" w:type="dxa"/>
            <w:vAlign w:val="center"/>
          </w:tcPr>
          <w:p w:rsidR="00F85507" w:rsidRDefault="00F85507" w:rsidP="00556857">
            <w:pPr>
              <w:jc w:val="both"/>
              <w:rPr>
                <w:rFonts w:ascii="Times New Roman" w:eastAsia="Calibri" w:hAnsi="Times New Roman"/>
                <w:b/>
                <w:lang w:eastAsia="ru-RU"/>
              </w:rPr>
            </w:pPr>
            <w:proofErr w:type="spellStart"/>
            <w:r>
              <w:rPr>
                <w:rFonts w:ascii="Times New Roman" w:eastAsia="Calibri" w:hAnsi="Times New Roman"/>
                <w:b/>
                <w:lang w:eastAsia="ru-RU"/>
              </w:rPr>
              <w:t>Од.виміру</w:t>
            </w:r>
            <w:proofErr w:type="spellEnd"/>
          </w:p>
        </w:tc>
        <w:tc>
          <w:tcPr>
            <w:tcW w:w="1275" w:type="dxa"/>
            <w:vAlign w:val="center"/>
          </w:tcPr>
          <w:p w:rsidR="00F85507" w:rsidRDefault="00F85507" w:rsidP="00556857">
            <w:pPr>
              <w:jc w:val="both"/>
              <w:rPr>
                <w:rFonts w:ascii="Times New Roman" w:eastAsia="Calibri" w:hAnsi="Times New Roman"/>
                <w:b/>
                <w:lang w:eastAsia="ru-RU"/>
              </w:rPr>
            </w:pPr>
            <w:r>
              <w:rPr>
                <w:rFonts w:ascii="Times New Roman" w:eastAsia="Calibri" w:hAnsi="Times New Roman"/>
                <w:b/>
                <w:lang w:eastAsia="ru-RU"/>
              </w:rPr>
              <w:t xml:space="preserve">Кількість </w:t>
            </w:r>
          </w:p>
        </w:tc>
        <w:tc>
          <w:tcPr>
            <w:tcW w:w="1010" w:type="dxa"/>
            <w:vAlign w:val="center"/>
          </w:tcPr>
          <w:p w:rsidR="00F85507" w:rsidRDefault="00F85507" w:rsidP="00556857">
            <w:pPr>
              <w:jc w:val="both"/>
              <w:rPr>
                <w:rFonts w:ascii="Times New Roman" w:eastAsia="Calibri" w:hAnsi="Times New Roman"/>
                <w:b/>
                <w:lang w:eastAsia="ru-RU"/>
              </w:rPr>
            </w:pPr>
            <w:r>
              <w:rPr>
                <w:rFonts w:ascii="Times New Roman" w:eastAsia="Calibri" w:hAnsi="Times New Roman"/>
                <w:b/>
                <w:lang w:eastAsia="ru-RU"/>
              </w:rPr>
              <w:t>Ціна за од. без ПДВ</w:t>
            </w:r>
          </w:p>
        </w:tc>
        <w:tc>
          <w:tcPr>
            <w:tcW w:w="1260" w:type="dxa"/>
            <w:vAlign w:val="center"/>
          </w:tcPr>
          <w:p w:rsidR="00F85507" w:rsidRDefault="00F85507" w:rsidP="00556857">
            <w:pPr>
              <w:jc w:val="both"/>
              <w:rPr>
                <w:rFonts w:ascii="Times New Roman" w:eastAsia="Calibri" w:hAnsi="Times New Roman"/>
                <w:b/>
                <w:lang w:eastAsia="ru-RU"/>
              </w:rPr>
            </w:pPr>
            <w:r>
              <w:rPr>
                <w:rFonts w:ascii="Times New Roman" w:eastAsia="Calibri" w:hAnsi="Times New Roman"/>
                <w:b/>
                <w:lang w:eastAsia="ru-RU"/>
              </w:rPr>
              <w:t>Ціна за од. з ПДВ</w:t>
            </w:r>
          </w:p>
        </w:tc>
        <w:tc>
          <w:tcPr>
            <w:tcW w:w="1276" w:type="dxa"/>
            <w:vAlign w:val="center"/>
          </w:tcPr>
          <w:p w:rsidR="00F85507" w:rsidRDefault="00F85507" w:rsidP="00556857">
            <w:pPr>
              <w:jc w:val="both"/>
              <w:rPr>
                <w:rFonts w:ascii="Times New Roman" w:eastAsia="Calibri" w:hAnsi="Times New Roman"/>
                <w:b/>
                <w:lang w:eastAsia="ru-RU"/>
              </w:rPr>
            </w:pPr>
            <w:r>
              <w:rPr>
                <w:rFonts w:ascii="Times New Roman" w:eastAsia="Calibri" w:hAnsi="Times New Roman"/>
                <w:b/>
                <w:lang w:eastAsia="ru-RU"/>
              </w:rPr>
              <w:t>Сума без ПДВ</w:t>
            </w:r>
          </w:p>
        </w:tc>
        <w:tc>
          <w:tcPr>
            <w:tcW w:w="879" w:type="dxa"/>
            <w:vAlign w:val="center"/>
          </w:tcPr>
          <w:p w:rsidR="00F85507" w:rsidRDefault="00F85507" w:rsidP="00556857">
            <w:pPr>
              <w:pStyle w:val="TableParagraph"/>
              <w:jc w:val="both"/>
              <w:rPr>
                <w:rFonts w:eastAsia="Calibri"/>
              </w:rPr>
            </w:pPr>
            <w:r>
              <w:rPr>
                <w:rFonts w:eastAsia="Calibri"/>
              </w:rPr>
              <w:t>Сума з ПДВ</w:t>
            </w:r>
          </w:p>
        </w:tc>
      </w:tr>
      <w:tr w:rsidR="000A2EAF" w:rsidTr="001C4756">
        <w:tc>
          <w:tcPr>
            <w:tcW w:w="2740" w:type="dxa"/>
            <w:vAlign w:val="bottom"/>
          </w:tcPr>
          <w:p w:rsidR="000A2EAF" w:rsidRPr="009D153D" w:rsidRDefault="000A2EAF" w:rsidP="000A2EAF">
            <w:pPr>
              <w:spacing w:line="240" w:lineRule="auto"/>
              <w:jc w:val="both"/>
              <w:rPr>
                <w:rFonts w:ascii="Times New Roman" w:eastAsia="SimSun" w:hAnsi="Times New Roman"/>
                <w:lang w:eastAsia="ar-SA"/>
              </w:rPr>
            </w:pPr>
          </w:p>
        </w:tc>
        <w:tc>
          <w:tcPr>
            <w:tcW w:w="1336" w:type="dxa"/>
            <w:vAlign w:val="bottom"/>
          </w:tcPr>
          <w:p w:rsidR="000A2EAF" w:rsidRPr="009D153D" w:rsidRDefault="000A2EAF" w:rsidP="000A2EAF">
            <w:pPr>
              <w:rPr>
                <w:rFonts w:ascii="Times New Roman" w:eastAsia="SimSun" w:hAnsi="Times New Roman"/>
                <w:lang w:eastAsia="ar-SA"/>
              </w:rPr>
            </w:pPr>
          </w:p>
        </w:tc>
        <w:tc>
          <w:tcPr>
            <w:tcW w:w="1275" w:type="dxa"/>
            <w:vAlign w:val="bottom"/>
          </w:tcPr>
          <w:p w:rsidR="000A2EAF" w:rsidRPr="009D153D" w:rsidRDefault="000A2EAF" w:rsidP="000A2EAF">
            <w:pPr>
              <w:jc w:val="right"/>
              <w:rPr>
                <w:rFonts w:ascii="Times New Roman" w:eastAsia="SimSun" w:hAnsi="Times New Roman"/>
                <w:lang w:eastAsia="ar-SA"/>
              </w:rPr>
            </w:pPr>
          </w:p>
        </w:tc>
        <w:tc>
          <w:tcPr>
            <w:tcW w:w="1010" w:type="dxa"/>
            <w:vAlign w:val="center"/>
          </w:tcPr>
          <w:p w:rsidR="000A2EAF" w:rsidRDefault="000A2EAF" w:rsidP="000A2EAF">
            <w:pPr>
              <w:jc w:val="center"/>
              <w:rPr>
                <w:rFonts w:ascii="Times New Roman" w:eastAsia="Calibri" w:hAnsi="Times New Roman"/>
                <w:lang w:eastAsia="ru-RU"/>
              </w:rPr>
            </w:pPr>
          </w:p>
        </w:tc>
        <w:tc>
          <w:tcPr>
            <w:tcW w:w="1260" w:type="dxa"/>
            <w:vAlign w:val="center"/>
          </w:tcPr>
          <w:p w:rsidR="000A2EAF" w:rsidRDefault="000A2EAF" w:rsidP="000A2EAF">
            <w:pPr>
              <w:jc w:val="center"/>
              <w:rPr>
                <w:rFonts w:ascii="Times New Roman" w:eastAsia="Calibri" w:hAnsi="Times New Roman"/>
                <w:lang w:eastAsia="ru-RU"/>
              </w:rPr>
            </w:pPr>
          </w:p>
        </w:tc>
        <w:tc>
          <w:tcPr>
            <w:tcW w:w="1276" w:type="dxa"/>
            <w:vAlign w:val="center"/>
          </w:tcPr>
          <w:p w:rsidR="000A2EAF" w:rsidRDefault="000A2EAF" w:rsidP="000A2EAF">
            <w:pPr>
              <w:jc w:val="center"/>
              <w:rPr>
                <w:rFonts w:ascii="Times New Roman" w:eastAsia="Calibri" w:hAnsi="Times New Roman"/>
                <w:lang w:eastAsia="ru-RU"/>
              </w:rPr>
            </w:pPr>
          </w:p>
        </w:tc>
        <w:tc>
          <w:tcPr>
            <w:tcW w:w="879" w:type="dxa"/>
          </w:tcPr>
          <w:p w:rsidR="000A2EAF" w:rsidRDefault="000A2EAF" w:rsidP="000A2EAF">
            <w:pPr>
              <w:jc w:val="center"/>
              <w:rPr>
                <w:rFonts w:ascii="Times New Roman" w:eastAsia="Calibri" w:hAnsi="Times New Roman"/>
                <w:lang w:eastAsia="ru-RU"/>
              </w:rPr>
            </w:pPr>
          </w:p>
        </w:tc>
      </w:tr>
      <w:tr w:rsidR="00C00C56" w:rsidTr="001C4756">
        <w:tc>
          <w:tcPr>
            <w:tcW w:w="2740" w:type="dxa"/>
            <w:vAlign w:val="bottom"/>
          </w:tcPr>
          <w:p w:rsidR="00C00C56" w:rsidRPr="00864A5B" w:rsidRDefault="00C00C56" w:rsidP="00B424B2">
            <w:pPr>
              <w:spacing w:line="240" w:lineRule="auto"/>
              <w:rPr>
                <w:rFonts w:ascii="Times New Roman" w:eastAsia="SimSun" w:hAnsi="Times New Roman"/>
                <w:lang w:eastAsia="ar-SA"/>
              </w:rPr>
            </w:pPr>
          </w:p>
        </w:tc>
        <w:tc>
          <w:tcPr>
            <w:tcW w:w="1336" w:type="dxa"/>
            <w:vAlign w:val="bottom"/>
          </w:tcPr>
          <w:p w:rsidR="00C00C56" w:rsidRPr="009D153D" w:rsidRDefault="00C00C56" w:rsidP="00C00C56">
            <w:pPr>
              <w:rPr>
                <w:rFonts w:ascii="Times New Roman" w:eastAsia="SimSun" w:hAnsi="Times New Roman"/>
                <w:lang w:eastAsia="ar-SA"/>
              </w:rPr>
            </w:pPr>
          </w:p>
        </w:tc>
        <w:tc>
          <w:tcPr>
            <w:tcW w:w="1275" w:type="dxa"/>
            <w:vAlign w:val="bottom"/>
          </w:tcPr>
          <w:p w:rsidR="00C00C56" w:rsidRPr="009D153D" w:rsidRDefault="00C00C56" w:rsidP="00C00C56">
            <w:pPr>
              <w:jc w:val="right"/>
              <w:rPr>
                <w:rFonts w:ascii="Times New Roman" w:eastAsia="SimSun" w:hAnsi="Times New Roman"/>
                <w:lang w:eastAsia="ar-SA"/>
              </w:rPr>
            </w:pPr>
          </w:p>
        </w:tc>
        <w:tc>
          <w:tcPr>
            <w:tcW w:w="1010" w:type="dxa"/>
            <w:vAlign w:val="center"/>
          </w:tcPr>
          <w:p w:rsidR="00C00C56" w:rsidRDefault="00C00C56" w:rsidP="000A2EAF">
            <w:pPr>
              <w:jc w:val="center"/>
              <w:rPr>
                <w:rFonts w:ascii="Times New Roman" w:eastAsia="Calibri" w:hAnsi="Times New Roman"/>
                <w:lang w:eastAsia="ru-RU"/>
              </w:rPr>
            </w:pPr>
          </w:p>
        </w:tc>
        <w:tc>
          <w:tcPr>
            <w:tcW w:w="1260" w:type="dxa"/>
            <w:vAlign w:val="center"/>
          </w:tcPr>
          <w:p w:rsidR="00C00C56" w:rsidRDefault="00C00C56" w:rsidP="000A2EAF">
            <w:pPr>
              <w:jc w:val="center"/>
              <w:rPr>
                <w:rFonts w:ascii="Times New Roman" w:eastAsia="Calibri" w:hAnsi="Times New Roman"/>
                <w:lang w:eastAsia="ru-RU"/>
              </w:rPr>
            </w:pPr>
          </w:p>
        </w:tc>
        <w:tc>
          <w:tcPr>
            <w:tcW w:w="1276" w:type="dxa"/>
            <w:vAlign w:val="center"/>
          </w:tcPr>
          <w:p w:rsidR="00C00C56" w:rsidRDefault="00C00C56" w:rsidP="000A2EAF">
            <w:pPr>
              <w:jc w:val="center"/>
              <w:rPr>
                <w:rFonts w:ascii="Times New Roman" w:eastAsia="Calibri" w:hAnsi="Times New Roman"/>
                <w:lang w:eastAsia="ru-RU"/>
              </w:rPr>
            </w:pPr>
          </w:p>
        </w:tc>
        <w:tc>
          <w:tcPr>
            <w:tcW w:w="879" w:type="dxa"/>
          </w:tcPr>
          <w:p w:rsidR="00C00C56" w:rsidRDefault="00C00C56" w:rsidP="000A2EAF">
            <w:pPr>
              <w:jc w:val="center"/>
              <w:rPr>
                <w:rFonts w:ascii="Times New Roman" w:eastAsia="Calibri" w:hAnsi="Times New Roman"/>
                <w:lang w:eastAsia="ru-RU"/>
              </w:rPr>
            </w:pPr>
          </w:p>
        </w:tc>
      </w:tr>
      <w:tr w:rsidR="00C00C56" w:rsidTr="001C4756">
        <w:tc>
          <w:tcPr>
            <w:tcW w:w="2740" w:type="dxa"/>
            <w:vAlign w:val="bottom"/>
          </w:tcPr>
          <w:p w:rsidR="00C00C56" w:rsidRPr="00864A5B" w:rsidRDefault="00C00C56" w:rsidP="00B424B2">
            <w:pPr>
              <w:spacing w:line="240" w:lineRule="auto"/>
              <w:rPr>
                <w:rFonts w:ascii="Times New Roman" w:eastAsia="SimSun" w:hAnsi="Times New Roman"/>
                <w:lang w:eastAsia="ar-SA"/>
              </w:rPr>
            </w:pPr>
          </w:p>
        </w:tc>
        <w:tc>
          <w:tcPr>
            <w:tcW w:w="1336" w:type="dxa"/>
            <w:vAlign w:val="bottom"/>
          </w:tcPr>
          <w:p w:rsidR="00C00C56" w:rsidRPr="009D153D" w:rsidRDefault="00C00C56" w:rsidP="00C00C56">
            <w:pPr>
              <w:rPr>
                <w:rFonts w:ascii="Times New Roman" w:eastAsia="SimSun" w:hAnsi="Times New Roman"/>
                <w:lang w:eastAsia="ar-SA"/>
              </w:rPr>
            </w:pPr>
          </w:p>
        </w:tc>
        <w:tc>
          <w:tcPr>
            <w:tcW w:w="1275" w:type="dxa"/>
            <w:vAlign w:val="bottom"/>
          </w:tcPr>
          <w:p w:rsidR="00C00C56" w:rsidRPr="009D153D" w:rsidRDefault="00C00C56" w:rsidP="00C00C56">
            <w:pPr>
              <w:jc w:val="right"/>
              <w:rPr>
                <w:rFonts w:ascii="Times New Roman" w:eastAsia="SimSun" w:hAnsi="Times New Roman"/>
                <w:lang w:eastAsia="ar-SA"/>
              </w:rPr>
            </w:pPr>
          </w:p>
        </w:tc>
        <w:tc>
          <w:tcPr>
            <w:tcW w:w="1010" w:type="dxa"/>
            <w:vAlign w:val="center"/>
          </w:tcPr>
          <w:p w:rsidR="00C00C56" w:rsidRDefault="00C00C56" w:rsidP="000A2EAF">
            <w:pPr>
              <w:jc w:val="center"/>
              <w:rPr>
                <w:rFonts w:ascii="Times New Roman" w:eastAsia="Calibri" w:hAnsi="Times New Roman"/>
                <w:lang w:eastAsia="ru-RU"/>
              </w:rPr>
            </w:pPr>
          </w:p>
        </w:tc>
        <w:tc>
          <w:tcPr>
            <w:tcW w:w="1260" w:type="dxa"/>
            <w:vAlign w:val="center"/>
          </w:tcPr>
          <w:p w:rsidR="00C00C56" w:rsidRDefault="00C00C56" w:rsidP="000A2EAF">
            <w:pPr>
              <w:jc w:val="center"/>
              <w:rPr>
                <w:rFonts w:ascii="Times New Roman" w:eastAsia="Calibri" w:hAnsi="Times New Roman"/>
                <w:lang w:eastAsia="ru-RU"/>
              </w:rPr>
            </w:pPr>
          </w:p>
        </w:tc>
        <w:tc>
          <w:tcPr>
            <w:tcW w:w="1276" w:type="dxa"/>
            <w:vAlign w:val="center"/>
          </w:tcPr>
          <w:p w:rsidR="00C00C56" w:rsidRDefault="00C00C56" w:rsidP="000A2EAF">
            <w:pPr>
              <w:jc w:val="center"/>
              <w:rPr>
                <w:rFonts w:ascii="Times New Roman" w:eastAsia="Calibri" w:hAnsi="Times New Roman"/>
                <w:lang w:eastAsia="ru-RU"/>
              </w:rPr>
            </w:pPr>
          </w:p>
        </w:tc>
        <w:tc>
          <w:tcPr>
            <w:tcW w:w="879" w:type="dxa"/>
          </w:tcPr>
          <w:p w:rsidR="00C00C56" w:rsidRDefault="00C00C56" w:rsidP="000A2EAF">
            <w:pPr>
              <w:jc w:val="center"/>
              <w:rPr>
                <w:rFonts w:ascii="Times New Roman" w:eastAsia="Calibri" w:hAnsi="Times New Roman"/>
                <w:lang w:eastAsia="ru-RU"/>
              </w:rPr>
            </w:pPr>
          </w:p>
        </w:tc>
      </w:tr>
      <w:tr w:rsidR="000A2EAF" w:rsidTr="00F85507">
        <w:tc>
          <w:tcPr>
            <w:tcW w:w="7621" w:type="dxa"/>
            <w:gridSpan w:val="5"/>
            <w:vAlign w:val="center"/>
          </w:tcPr>
          <w:p w:rsidR="000A2EAF" w:rsidRPr="00253F7D" w:rsidRDefault="000A2EAF" w:rsidP="000A2EAF">
            <w:pPr>
              <w:jc w:val="both"/>
              <w:rPr>
                <w:rFonts w:ascii="Times New Roman" w:eastAsia="Calibri" w:hAnsi="Times New Roman" w:cs="Times New Roman"/>
                <w:b/>
                <w:lang w:eastAsia="ru-RU"/>
              </w:rPr>
            </w:pPr>
            <w:r w:rsidRPr="00253F7D">
              <w:rPr>
                <w:rFonts w:ascii="Times New Roman" w:eastAsia="Calibri" w:hAnsi="Times New Roman" w:cs="Times New Roman"/>
                <w:b/>
                <w:lang w:eastAsia="ru-RU"/>
              </w:rPr>
              <w:t>Разом:</w:t>
            </w:r>
          </w:p>
        </w:tc>
        <w:tc>
          <w:tcPr>
            <w:tcW w:w="1276" w:type="dxa"/>
            <w:vAlign w:val="center"/>
          </w:tcPr>
          <w:p w:rsidR="000A2EAF" w:rsidRDefault="000A2EAF" w:rsidP="000A2EAF">
            <w:pPr>
              <w:jc w:val="center"/>
              <w:rPr>
                <w:rFonts w:ascii="Times New Roman" w:eastAsia="Calibri" w:hAnsi="Times New Roman"/>
                <w:lang w:eastAsia="ru-RU"/>
              </w:rPr>
            </w:pPr>
          </w:p>
        </w:tc>
        <w:tc>
          <w:tcPr>
            <w:tcW w:w="879" w:type="dxa"/>
          </w:tcPr>
          <w:p w:rsidR="000A2EAF" w:rsidRDefault="000A2EAF" w:rsidP="000A2EAF">
            <w:pPr>
              <w:jc w:val="center"/>
              <w:rPr>
                <w:rFonts w:ascii="Times New Roman" w:eastAsia="Calibri" w:hAnsi="Times New Roman"/>
                <w:lang w:eastAsia="ru-RU"/>
              </w:rPr>
            </w:pPr>
          </w:p>
        </w:tc>
      </w:tr>
    </w:tbl>
    <w:p w:rsidR="00F85507" w:rsidRDefault="00F85507" w:rsidP="00F85507">
      <w:pPr>
        <w:pStyle w:val="15"/>
        <w:spacing w:after="0"/>
        <w:rPr>
          <w:rFonts w:ascii="Times New Roman" w:hAnsi="Times New Roman"/>
        </w:rPr>
      </w:pPr>
    </w:p>
    <w:p w:rsidR="00B718C6" w:rsidRPr="002E6622" w:rsidRDefault="00B718C6" w:rsidP="00B718C6">
      <w:pPr>
        <w:pStyle w:val="LO-normal"/>
        <w:numPr>
          <w:ilvl w:val="0"/>
          <w:numId w:val="35"/>
        </w:numPr>
        <w:tabs>
          <w:tab w:val="num" w:pos="0"/>
        </w:tabs>
        <w:spacing w:line="240" w:lineRule="auto"/>
        <w:ind w:left="0" w:right="-1" w:firstLine="360"/>
        <w:jc w:val="both"/>
        <w:rPr>
          <w:rFonts w:ascii="Times New Roman" w:hAnsi="Times New Roman" w:cs="Times New Roman"/>
          <w:sz w:val="24"/>
          <w:szCs w:val="24"/>
          <w:lang w:val="uk-UA"/>
        </w:rPr>
      </w:pPr>
      <w:r w:rsidRPr="002E6622">
        <w:rPr>
          <w:rFonts w:ascii="Times New Roman" w:hAnsi="Times New Roman" w:cs="Times New Roman"/>
          <w:sz w:val="24"/>
          <w:szCs w:val="24"/>
          <w:lang w:val="uk-UA"/>
        </w:rPr>
        <w:t xml:space="preserve">Ми погоджуємося з умовами, що ви можете відхилити нашу чи всі пропозиції згідно з Законом України «Про публічні закупівлі».  </w:t>
      </w:r>
    </w:p>
    <w:p w:rsidR="00B718C6" w:rsidRPr="004774C9" w:rsidRDefault="00B718C6" w:rsidP="00B718C6">
      <w:pPr>
        <w:pStyle w:val="LO-normal"/>
        <w:numPr>
          <w:ilvl w:val="0"/>
          <w:numId w:val="35"/>
        </w:numPr>
        <w:tabs>
          <w:tab w:val="num" w:pos="0"/>
        </w:tabs>
        <w:spacing w:line="240" w:lineRule="auto"/>
        <w:ind w:left="0" w:right="-1" w:firstLine="360"/>
        <w:jc w:val="both"/>
        <w:rPr>
          <w:rFonts w:ascii="Times New Roman" w:hAnsi="Times New Roman" w:cs="Times New Roman"/>
          <w:sz w:val="24"/>
          <w:szCs w:val="24"/>
          <w:lang w:val="uk-UA"/>
        </w:rPr>
      </w:pPr>
      <w:r w:rsidRPr="004774C9">
        <w:rPr>
          <w:rFonts w:ascii="Times New Roman" w:hAnsi="Times New Roman" w:cs="Times New Roman"/>
          <w:sz w:val="24"/>
          <w:szCs w:val="24"/>
          <w:lang w:val="uk-UA"/>
        </w:rPr>
        <w:t>Ми розуміємо та погоджуємося, що Ви можете відмінити процедуру закупівлі у разі наявності обставин.</w:t>
      </w:r>
    </w:p>
    <w:p w:rsidR="00B718C6" w:rsidRPr="004774C9" w:rsidRDefault="00B718C6" w:rsidP="00B718C6">
      <w:pPr>
        <w:pStyle w:val="LO-normal"/>
        <w:numPr>
          <w:ilvl w:val="0"/>
          <w:numId w:val="35"/>
        </w:numPr>
        <w:spacing w:line="240" w:lineRule="auto"/>
        <w:ind w:left="0" w:right="-1" w:firstLine="360"/>
        <w:jc w:val="both"/>
        <w:rPr>
          <w:rFonts w:ascii="Times New Roman" w:hAnsi="Times New Roman" w:cs="Times New Roman"/>
          <w:sz w:val="24"/>
          <w:szCs w:val="24"/>
          <w:lang w:val="uk-UA"/>
        </w:rPr>
      </w:pPr>
      <w:r w:rsidRPr="004774C9">
        <w:rPr>
          <w:rFonts w:ascii="Times New Roman" w:hAnsi="Times New Roman" w:cs="Times New Roman"/>
          <w:sz w:val="24"/>
          <w:szCs w:val="24"/>
          <w:lang w:val="uk-UA"/>
        </w:rPr>
        <w:t xml:space="preserve">У разі визначення нас переможцем торгів та прийняття рішення про намір укласти договір, ми беремо на себе зобов’язання підписати договір із Замовником згідно проекту наведеному у Додатку </w:t>
      </w:r>
      <w:r w:rsidR="00C844F5">
        <w:rPr>
          <w:rFonts w:ascii="Times New Roman" w:hAnsi="Times New Roman" w:cs="Times New Roman"/>
          <w:sz w:val="24"/>
          <w:szCs w:val="24"/>
          <w:lang w:val="uk-UA"/>
        </w:rPr>
        <w:t>4</w:t>
      </w:r>
      <w:r w:rsidRPr="004774C9">
        <w:rPr>
          <w:rFonts w:ascii="Times New Roman" w:hAnsi="Times New Roman" w:cs="Times New Roman"/>
          <w:sz w:val="24"/>
          <w:szCs w:val="24"/>
          <w:lang w:val="uk-UA"/>
        </w:rPr>
        <w:t xml:space="preserve"> документації до оголошення на проведення спрощеної закупівлі та відповідно до Закону України «Про публічні закупівлі»: на наступний день після оприлюднення повідомлення про намір укласти договір про закупівлю, але не пізніше ніж через 20 днів.</w:t>
      </w:r>
    </w:p>
    <w:p w:rsidR="00B718C6" w:rsidRPr="002E6622" w:rsidRDefault="00B718C6" w:rsidP="00B718C6">
      <w:pPr>
        <w:pStyle w:val="LO-normal"/>
        <w:numPr>
          <w:ilvl w:val="0"/>
          <w:numId w:val="35"/>
        </w:numPr>
        <w:tabs>
          <w:tab w:val="num" w:pos="0"/>
        </w:tabs>
        <w:spacing w:line="240" w:lineRule="auto"/>
        <w:ind w:left="0" w:right="-1" w:firstLine="360"/>
        <w:jc w:val="both"/>
        <w:rPr>
          <w:rFonts w:ascii="Times New Roman" w:hAnsi="Times New Roman" w:cs="Times New Roman"/>
          <w:sz w:val="24"/>
          <w:szCs w:val="24"/>
          <w:lang w:val="uk-UA"/>
        </w:rPr>
      </w:pPr>
      <w:r w:rsidRPr="004774C9">
        <w:rPr>
          <w:rFonts w:ascii="Times New Roman" w:hAnsi="Times New Roman" w:cs="Times New Roman"/>
          <w:sz w:val="24"/>
          <w:szCs w:val="24"/>
          <w:lang w:val="uk-UA"/>
        </w:rPr>
        <w:t>Зазначеним</w:t>
      </w:r>
      <w:r w:rsidRPr="002E6622">
        <w:rPr>
          <w:rFonts w:ascii="Times New Roman" w:hAnsi="Times New Roman" w:cs="Times New Roman"/>
          <w:sz w:val="24"/>
          <w:szCs w:val="24"/>
          <w:lang w:val="uk-UA"/>
        </w:rPr>
        <w:t xml:space="preserve"> нижче підписом ми підтверджуємо повну, безумовну і беззаперечну згоду з усіма умовами проведення спрощеної закупівлі, визначеними в документації </w:t>
      </w:r>
      <w:r>
        <w:rPr>
          <w:rFonts w:ascii="Times New Roman" w:hAnsi="Times New Roman" w:cs="Times New Roman"/>
          <w:sz w:val="24"/>
          <w:szCs w:val="24"/>
          <w:lang w:val="uk-UA"/>
        </w:rPr>
        <w:t xml:space="preserve">до оголошення </w:t>
      </w:r>
      <w:r w:rsidRPr="002E6622">
        <w:rPr>
          <w:rFonts w:ascii="Times New Roman" w:hAnsi="Times New Roman" w:cs="Times New Roman"/>
          <w:sz w:val="24"/>
          <w:szCs w:val="24"/>
          <w:lang w:val="uk-UA"/>
        </w:rPr>
        <w:t>на проведення спрощеної закупівлі.</w:t>
      </w:r>
    </w:p>
    <w:p w:rsidR="00B718C6" w:rsidRPr="002E6622" w:rsidRDefault="00B718C6" w:rsidP="00B718C6">
      <w:pPr>
        <w:spacing w:line="240" w:lineRule="auto"/>
        <w:ind w:right="-1"/>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3342"/>
        <w:gridCol w:w="3027"/>
        <w:gridCol w:w="3120"/>
      </w:tblGrid>
      <w:tr w:rsidR="00B718C6" w:rsidRPr="002E6622" w:rsidTr="001C4756">
        <w:tc>
          <w:tcPr>
            <w:tcW w:w="3342" w:type="dxa"/>
            <w:shd w:val="clear" w:color="auto" w:fill="auto"/>
          </w:tcPr>
          <w:p w:rsidR="00B718C6" w:rsidRPr="002E6622" w:rsidRDefault="00B718C6" w:rsidP="001C4756">
            <w:pPr>
              <w:spacing w:line="240" w:lineRule="auto"/>
              <w:ind w:right="-1"/>
              <w:jc w:val="center"/>
              <w:rPr>
                <w:rFonts w:ascii="Times New Roman" w:hAnsi="Times New Roman"/>
                <w:sz w:val="24"/>
                <w:szCs w:val="24"/>
              </w:rPr>
            </w:pPr>
            <w:r w:rsidRPr="002E6622">
              <w:rPr>
                <w:rFonts w:ascii="Times New Roman" w:hAnsi="Times New Roman"/>
                <w:sz w:val="24"/>
                <w:szCs w:val="24"/>
              </w:rPr>
              <w:t>________________________</w:t>
            </w:r>
          </w:p>
        </w:tc>
        <w:tc>
          <w:tcPr>
            <w:tcW w:w="3027" w:type="dxa"/>
            <w:shd w:val="clear" w:color="auto" w:fill="auto"/>
          </w:tcPr>
          <w:p w:rsidR="00B718C6" w:rsidRPr="002E6622" w:rsidRDefault="00B718C6" w:rsidP="001C4756">
            <w:pPr>
              <w:spacing w:line="240" w:lineRule="auto"/>
              <w:ind w:right="-1"/>
              <w:jc w:val="center"/>
              <w:rPr>
                <w:rFonts w:ascii="Times New Roman" w:hAnsi="Times New Roman"/>
                <w:sz w:val="24"/>
                <w:szCs w:val="24"/>
              </w:rPr>
            </w:pPr>
            <w:r w:rsidRPr="002E6622">
              <w:rPr>
                <w:rFonts w:ascii="Times New Roman" w:hAnsi="Times New Roman"/>
                <w:sz w:val="24"/>
                <w:szCs w:val="24"/>
              </w:rPr>
              <w:t>________________________</w:t>
            </w:r>
          </w:p>
        </w:tc>
        <w:tc>
          <w:tcPr>
            <w:tcW w:w="3120" w:type="dxa"/>
            <w:shd w:val="clear" w:color="auto" w:fill="auto"/>
          </w:tcPr>
          <w:p w:rsidR="00B718C6" w:rsidRPr="002E6622" w:rsidRDefault="00B718C6" w:rsidP="001C4756">
            <w:pPr>
              <w:spacing w:line="240" w:lineRule="auto"/>
              <w:ind w:right="-1"/>
              <w:jc w:val="center"/>
              <w:rPr>
                <w:rFonts w:ascii="Times New Roman" w:hAnsi="Times New Roman"/>
                <w:sz w:val="24"/>
                <w:szCs w:val="24"/>
              </w:rPr>
            </w:pPr>
            <w:r w:rsidRPr="002E6622">
              <w:rPr>
                <w:rFonts w:ascii="Times New Roman" w:hAnsi="Times New Roman"/>
                <w:sz w:val="24"/>
                <w:szCs w:val="24"/>
              </w:rPr>
              <w:t>________________________</w:t>
            </w:r>
          </w:p>
        </w:tc>
      </w:tr>
      <w:tr w:rsidR="00B718C6" w:rsidRPr="002E6622" w:rsidTr="001C4756">
        <w:tc>
          <w:tcPr>
            <w:tcW w:w="3342" w:type="dxa"/>
            <w:shd w:val="clear" w:color="auto" w:fill="auto"/>
          </w:tcPr>
          <w:p w:rsidR="00B718C6" w:rsidRPr="002E6622" w:rsidRDefault="00B718C6" w:rsidP="001C4756">
            <w:pPr>
              <w:spacing w:line="240" w:lineRule="auto"/>
              <w:ind w:right="-1"/>
              <w:jc w:val="center"/>
              <w:rPr>
                <w:rFonts w:ascii="Times New Roman" w:hAnsi="Times New Roman"/>
                <w:sz w:val="24"/>
                <w:szCs w:val="24"/>
              </w:rPr>
            </w:pPr>
            <w:r w:rsidRPr="002E6622">
              <w:rPr>
                <w:rFonts w:ascii="Times New Roman" w:hAnsi="Times New Roman"/>
                <w:i/>
                <w:sz w:val="24"/>
                <w:szCs w:val="24"/>
              </w:rPr>
              <w:t>посада уповноваженої особи Учасника</w:t>
            </w:r>
          </w:p>
        </w:tc>
        <w:tc>
          <w:tcPr>
            <w:tcW w:w="3027" w:type="dxa"/>
            <w:shd w:val="clear" w:color="auto" w:fill="auto"/>
          </w:tcPr>
          <w:p w:rsidR="00B718C6" w:rsidRPr="002E6622" w:rsidRDefault="00B718C6" w:rsidP="001C4756">
            <w:pPr>
              <w:spacing w:line="240" w:lineRule="auto"/>
              <w:ind w:right="-1"/>
              <w:jc w:val="center"/>
              <w:rPr>
                <w:rFonts w:ascii="Times New Roman" w:hAnsi="Times New Roman"/>
                <w:sz w:val="24"/>
                <w:szCs w:val="24"/>
              </w:rPr>
            </w:pPr>
            <w:r w:rsidRPr="002E6622">
              <w:rPr>
                <w:rFonts w:ascii="Times New Roman" w:hAnsi="Times New Roman"/>
                <w:i/>
                <w:sz w:val="24"/>
                <w:szCs w:val="24"/>
              </w:rPr>
              <w:t>підпис та печатка (за наявності)</w:t>
            </w:r>
          </w:p>
        </w:tc>
        <w:tc>
          <w:tcPr>
            <w:tcW w:w="3120" w:type="dxa"/>
            <w:shd w:val="clear" w:color="auto" w:fill="auto"/>
          </w:tcPr>
          <w:p w:rsidR="00B718C6" w:rsidRPr="002E6622" w:rsidRDefault="00B718C6" w:rsidP="001C4756">
            <w:pPr>
              <w:spacing w:line="240" w:lineRule="auto"/>
              <w:ind w:right="-1"/>
              <w:jc w:val="center"/>
              <w:rPr>
                <w:rFonts w:ascii="Times New Roman" w:hAnsi="Times New Roman"/>
                <w:sz w:val="24"/>
                <w:szCs w:val="24"/>
              </w:rPr>
            </w:pPr>
            <w:r w:rsidRPr="002E6622">
              <w:rPr>
                <w:rFonts w:ascii="Times New Roman" w:hAnsi="Times New Roman"/>
                <w:i/>
                <w:sz w:val="24"/>
                <w:szCs w:val="24"/>
              </w:rPr>
              <w:t>прізвище, ініціали</w:t>
            </w:r>
          </w:p>
        </w:tc>
      </w:tr>
    </w:tbl>
    <w:p w:rsidR="00F85507" w:rsidRDefault="00F85507" w:rsidP="00F85507">
      <w:pPr>
        <w:spacing w:line="216" w:lineRule="auto"/>
        <w:jc w:val="center"/>
        <w:rPr>
          <w:rFonts w:ascii="Times New Roman" w:hAnsi="Times New Roman" w:cs="Times New Roman"/>
          <w:color w:val="FF0000"/>
          <w:sz w:val="28"/>
          <w:szCs w:val="28"/>
        </w:rPr>
      </w:pPr>
    </w:p>
    <w:p w:rsidR="00C00C56" w:rsidRDefault="00C00C56" w:rsidP="00C55354">
      <w:pPr>
        <w:spacing w:line="240" w:lineRule="auto"/>
        <w:ind w:left="7230"/>
        <w:rPr>
          <w:rFonts w:ascii="Times New Roman" w:hAnsi="Times New Roman" w:cs="Times New Roman"/>
          <w:snapToGrid w:val="0"/>
          <w:sz w:val="20"/>
          <w:szCs w:val="20"/>
        </w:rPr>
      </w:pPr>
    </w:p>
    <w:p w:rsidR="00C00C56" w:rsidRDefault="00C00C56" w:rsidP="00C55354">
      <w:pPr>
        <w:spacing w:line="240" w:lineRule="auto"/>
        <w:ind w:left="7230"/>
        <w:rPr>
          <w:rFonts w:ascii="Times New Roman" w:hAnsi="Times New Roman" w:cs="Times New Roman"/>
          <w:snapToGrid w:val="0"/>
          <w:sz w:val="20"/>
          <w:szCs w:val="20"/>
        </w:rPr>
      </w:pPr>
    </w:p>
    <w:p w:rsidR="00C00C56" w:rsidRDefault="00C00C56" w:rsidP="00C55354">
      <w:pPr>
        <w:spacing w:line="240" w:lineRule="auto"/>
        <w:ind w:left="7230"/>
        <w:rPr>
          <w:rFonts w:ascii="Times New Roman" w:hAnsi="Times New Roman" w:cs="Times New Roman"/>
          <w:snapToGrid w:val="0"/>
          <w:sz w:val="20"/>
          <w:szCs w:val="20"/>
        </w:rPr>
      </w:pPr>
    </w:p>
    <w:p w:rsidR="00C55354" w:rsidRPr="00D04C80" w:rsidRDefault="00C55354" w:rsidP="00C55354">
      <w:pPr>
        <w:spacing w:line="240" w:lineRule="auto"/>
        <w:ind w:left="7230"/>
        <w:rPr>
          <w:rFonts w:ascii="Times New Roman" w:hAnsi="Times New Roman" w:cs="Times New Roman"/>
          <w:snapToGrid w:val="0"/>
          <w:sz w:val="20"/>
          <w:szCs w:val="20"/>
        </w:rPr>
      </w:pPr>
      <w:r w:rsidRPr="00D04C80">
        <w:rPr>
          <w:rFonts w:ascii="Times New Roman" w:hAnsi="Times New Roman" w:cs="Times New Roman"/>
          <w:snapToGrid w:val="0"/>
          <w:sz w:val="20"/>
          <w:szCs w:val="20"/>
        </w:rPr>
        <w:t>Додаток № 4</w:t>
      </w:r>
    </w:p>
    <w:p w:rsidR="00C55354" w:rsidRPr="00D04C80" w:rsidRDefault="00C55354" w:rsidP="00C55354">
      <w:pPr>
        <w:spacing w:line="240" w:lineRule="auto"/>
        <w:ind w:left="7230"/>
        <w:rPr>
          <w:rFonts w:ascii="Times New Roman" w:hAnsi="Times New Roman" w:cs="Times New Roman"/>
          <w:sz w:val="20"/>
          <w:szCs w:val="20"/>
        </w:rPr>
      </w:pPr>
      <w:r w:rsidRPr="00D04C80">
        <w:rPr>
          <w:rFonts w:ascii="Times New Roman" w:hAnsi="Times New Roman" w:cs="Times New Roman"/>
          <w:snapToGrid w:val="0"/>
          <w:sz w:val="20"/>
          <w:szCs w:val="20"/>
        </w:rPr>
        <w:t>до Оголошення про проведення спрощеної закупівлі</w:t>
      </w:r>
    </w:p>
    <w:p w:rsidR="00F85507" w:rsidRDefault="00F85507" w:rsidP="00F85507">
      <w:pPr>
        <w:spacing w:line="240" w:lineRule="auto"/>
        <w:ind w:left="7230"/>
        <w:jc w:val="both"/>
        <w:rPr>
          <w:rFonts w:ascii="Times New Roman" w:hAnsi="Times New Roman" w:cs="Times New Roman"/>
          <w:snapToGrid w:val="0"/>
          <w:sz w:val="20"/>
          <w:szCs w:val="20"/>
        </w:rPr>
      </w:pPr>
    </w:p>
    <w:p w:rsidR="00F85507" w:rsidRDefault="00F85507" w:rsidP="00F85507">
      <w:pPr>
        <w:spacing w:line="240" w:lineRule="auto"/>
        <w:ind w:left="7230"/>
        <w:rPr>
          <w:rFonts w:ascii="Times New Roman" w:hAnsi="Times New Roman" w:cs="Times New Roman"/>
          <w:snapToGrid w:val="0"/>
          <w:sz w:val="20"/>
          <w:szCs w:val="20"/>
        </w:rPr>
      </w:pPr>
    </w:p>
    <w:p w:rsidR="00F85507" w:rsidRPr="00C00C56" w:rsidRDefault="00A344C7" w:rsidP="00C00C56">
      <w:pPr>
        <w:ind w:left="-142"/>
        <w:jc w:val="center"/>
        <w:rPr>
          <w:rFonts w:ascii="Times New Roman" w:hAnsi="Times New Roman" w:cs="Times New Roman"/>
          <w:b/>
        </w:rPr>
      </w:pPr>
      <w:r w:rsidRPr="002B14D7">
        <w:rPr>
          <w:rFonts w:ascii="Times New Roman" w:hAnsi="Times New Roman" w:cs="Times New Roman"/>
          <w:b/>
        </w:rPr>
        <w:t>Проект договору завантажено окремим файлом</w:t>
      </w:r>
    </w:p>
    <w:p w:rsidR="00F85507" w:rsidRDefault="00F85507" w:rsidP="00C00C56">
      <w:pPr>
        <w:spacing w:line="240" w:lineRule="auto"/>
        <w:rPr>
          <w:rFonts w:ascii="Times New Roman" w:hAnsi="Times New Roman" w:cs="Times New Roman"/>
          <w:snapToGrid w:val="0"/>
          <w:sz w:val="20"/>
          <w:szCs w:val="20"/>
        </w:rPr>
      </w:pPr>
    </w:p>
    <w:p w:rsidR="00F85507" w:rsidRDefault="00F85507" w:rsidP="00F85507">
      <w:pPr>
        <w:spacing w:line="240" w:lineRule="auto"/>
        <w:ind w:left="7230"/>
        <w:rPr>
          <w:rFonts w:ascii="Times New Roman" w:hAnsi="Times New Roman" w:cs="Times New Roman"/>
          <w:snapToGrid w:val="0"/>
          <w:sz w:val="20"/>
          <w:szCs w:val="20"/>
        </w:rPr>
      </w:pPr>
    </w:p>
    <w:p w:rsidR="00B424B2" w:rsidRDefault="00B424B2" w:rsidP="00F85507">
      <w:pPr>
        <w:spacing w:line="240" w:lineRule="auto"/>
        <w:ind w:left="7230"/>
        <w:rPr>
          <w:rFonts w:ascii="Times New Roman" w:hAnsi="Times New Roman" w:cs="Times New Roman"/>
          <w:snapToGrid w:val="0"/>
          <w:sz w:val="20"/>
          <w:szCs w:val="20"/>
        </w:rPr>
      </w:pPr>
    </w:p>
    <w:p w:rsidR="00F85507" w:rsidRPr="00D04C80" w:rsidRDefault="00F85507" w:rsidP="00F85507">
      <w:pPr>
        <w:spacing w:line="240" w:lineRule="auto"/>
        <w:ind w:left="7230"/>
        <w:rPr>
          <w:rFonts w:ascii="Times New Roman" w:hAnsi="Times New Roman" w:cs="Times New Roman"/>
          <w:snapToGrid w:val="0"/>
          <w:sz w:val="20"/>
          <w:szCs w:val="20"/>
        </w:rPr>
      </w:pPr>
      <w:r>
        <w:rPr>
          <w:rFonts w:ascii="Times New Roman" w:hAnsi="Times New Roman" w:cs="Times New Roman"/>
          <w:snapToGrid w:val="0"/>
          <w:sz w:val="20"/>
          <w:szCs w:val="20"/>
        </w:rPr>
        <w:t>Додаток № 5</w:t>
      </w:r>
    </w:p>
    <w:p w:rsidR="00F85507" w:rsidRPr="00D04C80" w:rsidRDefault="00F85507" w:rsidP="00F85507">
      <w:pPr>
        <w:spacing w:line="240" w:lineRule="auto"/>
        <w:ind w:left="7230"/>
        <w:rPr>
          <w:rFonts w:ascii="Times New Roman" w:hAnsi="Times New Roman" w:cs="Times New Roman"/>
          <w:sz w:val="20"/>
          <w:szCs w:val="20"/>
        </w:rPr>
      </w:pPr>
      <w:r w:rsidRPr="00D04C80">
        <w:rPr>
          <w:rFonts w:ascii="Times New Roman" w:hAnsi="Times New Roman" w:cs="Times New Roman"/>
          <w:snapToGrid w:val="0"/>
          <w:sz w:val="20"/>
          <w:szCs w:val="20"/>
        </w:rPr>
        <w:lastRenderedPageBreak/>
        <w:t>до Оголошення про проведення спрощеної закупівлі</w:t>
      </w:r>
    </w:p>
    <w:p w:rsidR="00BB0C0D" w:rsidRPr="00D04C80" w:rsidRDefault="00BB0C0D" w:rsidP="00BB0C0D">
      <w:pPr>
        <w:jc w:val="center"/>
        <w:rPr>
          <w:rFonts w:ascii="Times New Roman" w:hAnsi="Times New Roman" w:cs="Times New Roman"/>
          <w:sz w:val="20"/>
          <w:szCs w:val="20"/>
        </w:rPr>
      </w:pPr>
    </w:p>
    <w:p w:rsidR="00C55354" w:rsidRPr="00D04C80" w:rsidRDefault="00C55354" w:rsidP="00C55354">
      <w:pPr>
        <w:spacing w:line="240" w:lineRule="auto"/>
        <w:rPr>
          <w:rFonts w:ascii="Times New Roman" w:hAnsi="Times New Roman" w:cs="Times New Roman"/>
          <w:b/>
          <w:noProof/>
          <w:sz w:val="20"/>
          <w:szCs w:val="20"/>
        </w:rPr>
      </w:pPr>
    </w:p>
    <w:p w:rsidR="00F85507" w:rsidRPr="00D04C80" w:rsidRDefault="00F85507" w:rsidP="00F855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hanging="720"/>
        <w:jc w:val="center"/>
        <w:rPr>
          <w:rFonts w:ascii="Times New Roman" w:hAnsi="Times New Roman" w:cs="Times New Roman"/>
          <w:bCs/>
          <w:sz w:val="20"/>
          <w:szCs w:val="20"/>
          <w:lang w:eastAsia="ar-SA"/>
        </w:rPr>
      </w:pPr>
      <w:r w:rsidRPr="00D04C80">
        <w:rPr>
          <w:rFonts w:ascii="Times New Roman" w:hAnsi="Times New Roman" w:cs="Times New Roman"/>
          <w:bCs/>
          <w:sz w:val="20"/>
          <w:szCs w:val="20"/>
          <w:lang w:eastAsia="ar-SA"/>
        </w:rPr>
        <w:t>(подається на фірмовому бланку)</w:t>
      </w:r>
    </w:p>
    <w:p w:rsidR="00F85507" w:rsidRPr="00D04C80" w:rsidRDefault="00F85507" w:rsidP="00F85507">
      <w:pPr>
        <w:jc w:val="both"/>
        <w:rPr>
          <w:rFonts w:ascii="Times New Roman" w:hAnsi="Times New Roman" w:cs="Times New Roman"/>
          <w:bCs/>
          <w:sz w:val="20"/>
          <w:szCs w:val="20"/>
        </w:rPr>
      </w:pPr>
      <w:r w:rsidRPr="00D04C80">
        <w:rPr>
          <w:rFonts w:ascii="Times New Roman" w:hAnsi="Times New Roman" w:cs="Times New Roman"/>
          <w:bCs/>
          <w:sz w:val="20"/>
          <w:szCs w:val="20"/>
        </w:rPr>
        <w:t xml:space="preserve">_______________        </w:t>
      </w:r>
    </w:p>
    <w:p w:rsidR="00F85507" w:rsidRPr="00D04C80" w:rsidRDefault="00F85507" w:rsidP="00F85507">
      <w:pPr>
        <w:jc w:val="both"/>
        <w:rPr>
          <w:rFonts w:ascii="Times New Roman" w:hAnsi="Times New Roman" w:cs="Times New Roman"/>
          <w:bCs/>
          <w:sz w:val="20"/>
          <w:szCs w:val="20"/>
        </w:rPr>
      </w:pPr>
      <w:r w:rsidRPr="00D04C80">
        <w:rPr>
          <w:rFonts w:ascii="Times New Roman" w:hAnsi="Times New Roman" w:cs="Times New Roman"/>
          <w:bCs/>
          <w:sz w:val="20"/>
          <w:szCs w:val="20"/>
        </w:rPr>
        <w:t xml:space="preserve">           Дата                                            </w:t>
      </w:r>
    </w:p>
    <w:p w:rsidR="00C55354" w:rsidRPr="00D04C80" w:rsidRDefault="00C55354" w:rsidP="00C55354">
      <w:pPr>
        <w:spacing w:line="240" w:lineRule="auto"/>
        <w:rPr>
          <w:rFonts w:ascii="Times New Roman" w:hAnsi="Times New Roman" w:cs="Times New Roman"/>
          <w:b/>
          <w:noProof/>
          <w:sz w:val="20"/>
          <w:szCs w:val="20"/>
        </w:rPr>
      </w:pPr>
    </w:p>
    <w:p w:rsidR="00C55354" w:rsidRPr="00D04C80" w:rsidRDefault="00C55354" w:rsidP="00C55354">
      <w:pPr>
        <w:suppressAutoHyphens/>
        <w:spacing w:line="240" w:lineRule="auto"/>
        <w:jc w:val="center"/>
        <w:rPr>
          <w:rFonts w:ascii="Times New Roman" w:hAnsi="Times New Roman" w:cs="Times New Roman"/>
          <w:b/>
          <w:bCs/>
          <w:sz w:val="20"/>
          <w:szCs w:val="20"/>
          <w:lang w:eastAsia="ar-SA"/>
        </w:rPr>
      </w:pPr>
      <w:r w:rsidRPr="00D04C80">
        <w:rPr>
          <w:rFonts w:ascii="Times New Roman" w:hAnsi="Times New Roman" w:cs="Times New Roman"/>
          <w:b/>
          <w:bCs/>
          <w:sz w:val="20"/>
          <w:szCs w:val="20"/>
          <w:lang w:eastAsia="ar-SA"/>
        </w:rPr>
        <w:t xml:space="preserve">Письмової згоди </w:t>
      </w:r>
    </w:p>
    <w:p w:rsidR="00C55354" w:rsidRPr="00D04C80" w:rsidRDefault="00C55354" w:rsidP="00C55354">
      <w:pPr>
        <w:suppressAutoHyphens/>
        <w:spacing w:line="240" w:lineRule="auto"/>
        <w:jc w:val="center"/>
        <w:rPr>
          <w:rFonts w:ascii="Times New Roman" w:hAnsi="Times New Roman" w:cs="Times New Roman"/>
          <w:b/>
          <w:bCs/>
          <w:sz w:val="20"/>
          <w:szCs w:val="20"/>
          <w:lang w:eastAsia="ar-SA"/>
        </w:rPr>
      </w:pPr>
      <w:r w:rsidRPr="00D04C80">
        <w:rPr>
          <w:rFonts w:ascii="Times New Roman" w:hAnsi="Times New Roman" w:cs="Times New Roman"/>
          <w:b/>
          <w:bCs/>
          <w:sz w:val="20"/>
          <w:szCs w:val="20"/>
          <w:lang w:eastAsia="ar-SA"/>
        </w:rPr>
        <w:t xml:space="preserve">на обробку наявних персональних даних, </w:t>
      </w:r>
    </w:p>
    <w:p w:rsidR="00C55354" w:rsidRPr="00D04C80" w:rsidRDefault="00C55354" w:rsidP="00C55354">
      <w:pPr>
        <w:suppressAutoHyphens/>
        <w:spacing w:line="240" w:lineRule="auto"/>
        <w:jc w:val="center"/>
        <w:rPr>
          <w:rFonts w:ascii="Times New Roman" w:hAnsi="Times New Roman" w:cs="Times New Roman"/>
          <w:b/>
          <w:bCs/>
          <w:sz w:val="20"/>
          <w:szCs w:val="20"/>
          <w:lang w:eastAsia="ar-SA"/>
        </w:rPr>
      </w:pPr>
      <w:r w:rsidRPr="00D04C80">
        <w:rPr>
          <w:rFonts w:ascii="Times New Roman" w:hAnsi="Times New Roman" w:cs="Times New Roman"/>
          <w:b/>
          <w:bCs/>
          <w:sz w:val="20"/>
          <w:szCs w:val="20"/>
          <w:lang w:eastAsia="ar-SA"/>
        </w:rPr>
        <w:t>відповідно до Закону України «Про захист персональних даних»</w:t>
      </w:r>
    </w:p>
    <w:p w:rsidR="00C55354" w:rsidRPr="00D04C80" w:rsidRDefault="00C55354" w:rsidP="00C55354">
      <w:pPr>
        <w:suppressAutoHyphens/>
        <w:spacing w:line="240" w:lineRule="auto"/>
        <w:jc w:val="center"/>
        <w:rPr>
          <w:rFonts w:ascii="Times New Roman" w:hAnsi="Times New Roman" w:cs="Times New Roman"/>
          <w:i/>
          <w:iCs/>
          <w:sz w:val="20"/>
          <w:szCs w:val="20"/>
          <w:lang w:eastAsia="ar-SA"/>
        </w:rPr>
      </w:pPr>
      <w:r w:rsidRPr="00D04C80">
        <w:rPr>
          <w:rFonts w:ascii="Times New Roman" w:hAnsi="Times New Roman" w:cs="Times New Roman"/>
          <w:i/>
          <w:iCs/>
          <w:sz w:val="20"/>
          <w:szCs w:val="20"/>
          <w:lang w:eastAsia="ar-SA"/>
        </w:rPr>
        <w:t>Подається на бланку учасника (в разі його наявності)</w:t>
      </w:r>
    </w:p>
    <w:p w:rsidR="00C55354" w:rsidRPr="00D04C80" w:rsidRDefault="00C55354" w:rsidP="00C55354">
      <w:pPr>
        <w:suppressAutoHyphens/>
        <w:spacing w:line="240" w:lineRule="auto"/>
        <w:jc w:val="center"/>
        <w:rPr>
          <w:rFonts w:ascii="Times New Roman" w:hAnsi="Times New Roman" w:cs="Times New Roman"/>
          <w:sz w:val="20"/>
          <w:szCs w:val="20"/>
          <w:lang w:eastAsia="ar-SA"/>
        </w:rPr>
      </w:pPr>
    </w:p>
    <w:p w:rsidR="00C55354" w:rsidRPr="00D04C80" w:rsidRDefault="00C55354" w:rsidP="00C55354">
      <w:pPr>
        <w:suppressAutoHyphens/>
        <w:spacing w:line="240" w:lineRule="auto"/>
        <w:jc w:val="center"/>
        <w:rPr>
          <w:rFonts w:ascii="Times New Roman" w:hAnsi="Times New Roman" w:cs="Times New Roman"/>
          <w:b/>
          <w:sz w:val="20"/>
          <w:szCs w:val="20"/>
          <w:lang w:eastAsia="ar-SA"/>
        </w:rPr>
      </w:pPr>
      <w:r w:rsidRPr="00D04C80">
        <w:rPr>
          <w:rFonts w:ascii="Times New Roman" w:hAnsi="Times New Roman" w:cs="Times New Roman"/>
          <w:b/>
          <w:sz w:val="20"/>
          <w:szCs w:val="20"/>
          <w:lang w:eastAsia="ar-SA"/>
        </w:rPr>
        <w:t>Лист-згода</w:t>
      </w:r>
    </w:p>
    <w:p w:rsidR="00C55354" w:rsidRPr="00D04C80" w:rsidRDefault="00C55354" w:rsidP="00C55354">
      <w:pPr>
        <w:suppressAutoHyphens/>
        <w:spacing w:line="240" w:lineRule="auto"/>
        <w:jc w:val="center"/>
        <w:rPr>
          <w:rFonts w:ascii="Times New Roman" w:hAnsi="Times New Roman" w:cs="Times New Roman"/>
          <w:sz w:val="20"/>
          <w:szCs w:val="20"/>
          <w:lang w:eastAsia="ar-SA"/>
        </w:rPr>
      </w:pPr>
    </w:p>
    <w:p w:rsidR="00F84CC8" w:rsidRPr="00D04C80" w:rsidRDefault="00C55354" w:rsidP="00C3293C">
      <w:pPr>
        <w:shd w:val="clear" w:color="auto" w:fill="FFFFFF"/>
        <w:suppressAutoHyphens/>
        <w:spacing w:line="240" w:lineRule="auto"/>
        <w:ind w:firstLine="708"/>
        <w:jc w:val="both"/>
        <w:rPr>
          <w:rFonts w:ascii="Times New Roman" w:hAnsi="Times New Roman" w:cs="Times New Roman"/>
          <w:sz w:val="20"/>
          <w:szCs w:val="20"/>
        </w:rPr>
      </w:pPr>
      <w:r w:rsidRPr="00D04C80">
        <w:rPr>
          <w:rFonts w:ascii="Times New Roman" w:hAnsi="Times New Roman" w:cs="Times New Roman"/>
          <w:sz w:val="20"/>
          <w:szCs w:val="20"/>
          <w:lang w:eastAsia="ar-SA"/>
        </w:rPr>
        <w:t>Відповідно до Закону України «Про захист персональних даних» Я</w:t>
      </w:r>
      <w:r w:rsidR="00C00C56">
        <w:rPr>
          <w:rFonts w:ascii="Times New Roman" w:hAnsi="Times New Roman" w:cs="Times New Roman"/>
          <w:sz w:val="20"/>
          <w:szCs w:val="20"/>
          <w:lang w:eastAsia="ar-SA"/>
        </w:rPr>
        <w:t xml:space="preserve"> </w:t>
      </w:r>
      <w:r w:rsidRPr="00D04C80">
        <w:rPr>
          <w:rFonts w:ascii="Times New Roman" w:hAnsi="Times New Roman" w:cs="Times New Roman"/>
          <w:sz w:val="20"/>
          <w:szCs w:val="20"/>
          <w:lang w:eastAsia="ar-SA"/>
        </w:rPr>
        <w:t>_________________________________</w:t>
      </w:r>
      <w:r w:rsidRPr="00D04C80">
        <w:rPr>
          <w:rFonts w:ascii="Times New Roman" w:hAnsi="Times New Roman" w:cs="Times New Roman"/>
          <w:bCs/>
          <w:sz w:val="20"/>
          <w:szCs w:val="20"/>
        </w:rPr>
        <w:t xml:space="preserve"> </w:t>
      </w:r>
      <w:r w:rsidRPr="00D04C80">
        <w:rPr>
          <w:rFonts w:ascii="Times New Roman" w:hAnsi="Times New Roman" w:cs="Times New Roman"/>
          <w:sz w:val="20"/>
          <w:szCs w:val="20"/>
          <w:lang w:eastAsia="ar-SA"/>
        </w:rPr>
        <w:t>(прізвище, ім’я, по-батькові працівника Учасника, чиї персональні дані згадуються у пропозиції Учасника)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_______________</w:t>
      </w:r>
      <w:r w:rsidRPr="00D04C80">
        <w:rPr>
          <w:rFonts w:ascii="Times New Roman" w:hAnsi="Times New Roman" w:cs="Times New Roman"/>
          <w:i/>
          <w:sz w:val="20"/>
          <w:szCs w:val="20"/>
          <w:lang w:eastAsia="ar-SA"/>
        </w:rPr>
        <w:t>(назва учасника)</w:t>
      </w:r>
      <w:r w:rsidRPr="00D04C80">
        <w:rPr>
          <w:rFonts w:ascii="Times New Roman" w:hAnsi="Times New Roman" w:cs="Times New Roman"/>
          <w:sz w:val="20"/>
          <w:szCs w:val="20"/>
          <w:lang w:eastAsia="ar-SA"/>
        </w:rPr>
        <w:t xml:space="preserve"> у спрощеній закупівлі, цивільно-правових та господарських відносинах.</w:t>
      </w:r>
      <w:r w:rsidR="00C3293C" w:rsidRPr="00D04C80">
        <w:rPr>
          <w:rFonts w:ascii="Times New Roman" w:hAnsi="Times New Roman" w:cs="Times New Roman"/>
          <w:sz w:val="20"/>
          <w:szCs w:val="20"/>
        </w:rPr>
        <w:t xml:space="preserve"> </w:t>
      </w:r>
    </w:p>
    <w:p w:rsidR="00F84CC8" w:rsidRPr="00D04C80" w:rsidRDefault="00F84CC8" w:rsidP="00F84CC8">
      <w:pPr>
        <w:shd w:val="clear" w:color="auto" w:fill="FFFFFF"/>
        <w:ind w:left="6" w:right="-79" w:firstLine="594"/>
        <w:jc w:val="both"/>
        <w:rPr>
          <w:rFonts w:ascii="Times New Roman" w:hAnsi="Times New Roman" w:cs="Times New Roman"/>
          <w:b/>
          <w:bCs/>
          <w:sz w:val="20"/>
          <w:szCs w:val="20"/>
        </w:rPr>
      </w:pPr>
    </w:p>
    <w:p w:rsidR="00C3293C" w:rsidRPr="00D04C80" w:rsidRDefault="00C3293C" w:rsidP="00F84CC8">
      <w:pPr>
        <w:shd w:val="clear" w:color="auto" w:fill="FFFFFF"/>
        <w:ind w:left="6" w:right="-79" w:firstLine="594"/>
        <w:jc w:val="both"/>
        <w:rPr>
          <w:rFonts w:ascii="Times New Roman" w:hAnsi="Times New Roman" w:cs="Times New Roman"/>
          <w:bCs/>
          <w:sz w:val="20"/>
          <w:szCs w:val="20"/>
        </w:rPr>
      </w:pPr>
      <w:r w:rsidRPr="00D04C80">
        <w:rPr>
          <w:rFonts w:ascii="Times New Roman" w:hAnsi="Times New Roman" w:cs="Times New Roman"/>
          <w:bCs/>
          <w:sz w:val="20"/>
          <w:szCs w:val="20"/>
        </w:rPr>
        <w:t>(Дата  ПІП підпис)</w:t>
      </w:r>
    </w:p>
    <w:p w:rsidR="00573E0D" w:rsidRDefault="00573E0D" w:rsidP="00F84CC8">
      <w:pPr>
        <w:shd w:val="clear" w:color="auto" w:fill="FFFFFF"/>
        <w:ind w:left="6" w:right="-79" w:firstLine="594"/>
        <w:jc w:val="both"/>
        <w:rPr>
          <w:rFonts w:ascii="Times New Roman" w:hAnsi="Times New Roman" w:cs="Times New Roman"/>
          <w:bCs/>
          <w:sz w:val="20"/>
          <w:szCs w:val="20"/>
        </w:rPr>
      </w:pPr>
    </w:p>
    <w:p w:rsidR="00C00C56" w:rsidRDefault="00C00C56" w:rsidP="00F84CC8">
      <w:pPr>
        <w:shd w:val="clear" w:color="auto" w:fill="FFFFFF"/>
        <w:ind w:left="6" w:right="-79" w:firstLine="594"/>
        <w:jc w:val="both"/>
        <w:rPr>
          <w:rFonts w:ascii="Times New Roman" w:hAnsi="Times New Roman" w:cs="Times New Roman"/>
          <w:bCs/>
          <w:sz w:val="20"/>
          <w:szCs w:val="20"/>
        </w:rPr>
      </w:pPr>
    </w:p>
    <w:p w:rsidR="00C00C56" w:rsidRDefault="00C00C56" w:rsidP="00F84CC8">
      <w:pPr>
        <w:shd w:val="clear" w:color="auto" w:fill="FFFFFF"/>
        <w:ind w:left="6" w:right="-79" w:firstLine="594"/>
        <w:jc w:val="both"/>
        <w:rPr>
          <w:rFonts w:ascii="Times New Roman" w:hAnsi="Times New Roman" w:cs="Times New Roman"/>
          <w:bCs/>
          <w:sz w:val="20"/>
          <w:szCs w:val="20"/>
        </w:rPr>
      </w:pPr>
    </w:p>
    <w:p w:rsidR="00C00C56" w:rsidRPr="00D04C80" w:rsidRDefault="00C00C56" w:rsidP="00F84CC8">
      <w:pPr>
        <w:shd w:val="clear" w:color="auto" w:fill="FFFFFF"/>
        <w:ind w:left="6" w:right="-79" w:firstLine="594"/>
        <w:jc w:val="both"/>
        <w:rPr>
          <w:rFonts w:ascii="Times New Roman" w:hAnsi="Times New Roman" w:cs="Times New Roman"/>
          <w:bCs/>
          <w:sz w:val="20"/>
          <w:szCs w:val="20"/>
        </w:rPr>
      </w:pPr>
    </w:p>
    <w:p w:rsidR="00573E0D" w:rsidRPr="00D04C80" w:rsidRDefault="00573E0D" w:rsidP="00F84CC8">
      <w:pPr>
        <w:shd w:val="clear" w:color="auto" w:fill="FFFFFF"/>
        <w:ind w:left="6" w:right="-79" w:firstLine="594"/>
        <w:jc w:val="both"/>
        <w:rPr>
          <w:rFonts w:ascii="Times New Roman" w:hAnsi="Times New Roman" w:cs="Times New Roman"/>
          <w:bCs/>
          <w:sz w:val="20"/>
          <w:szCs w:val="20"/>
        </w:rPr>
      </w:pPr>
    </w:p>
    <w:p w:rsidR="00A344C7" w:rsidRPr="00D04C80" w:rsidRDefault="00A344C7" w:rsidP="00A344C7">
      <w:pPr>
        <w:spacing w:line="240" w:lineRule="auto"/>
        <w:ind w:left="7230"/>
        <w:rPr>
          <w:rFonts w:ascii="Times New Roman" w:hAnsi="Times New Roman" w:cs="Times New Roman"/>
          <w:snapToGrid w:val="0"/>
          <w:sz w:val="20"/>
          <w:szCs w:val="20"/>
        </w:rPr>
      </w:pPr>
      <w:r>
        <w:rPr>
          <w:rFonts w:ascii="Times New Roman" w:hAnsi="Times New Roman" w:cs="Times New Roman"/>
          <w:snapToGrid w:val="0"/>
          <w:sz w:val="20"/>
          <w:szCs w:val="20"/>
        </w:rPr>
        <w:t>Додаток № 6</w:t>
      </w:r>
    </w:p>
    <w:p w:rsidR="00A344C7" w:rsidRPr="00D04C80" w:rsidRDefault="00A344C7" w:rsidP="00A344C7">
      <w:pPr>
        <w:spacing w:line="240" w:lineRule="auto"/>
        <w:ind w:left="7230"/>
        <w:rPr>
          <w:rFonts w:ascii="Times New Roman" w:hAnsi="Times New Roman" w:cs="Times New Roman"/>
          <w:sz w:val="20"/>
          <w:szCs w:val="20"/>
        </w:rPr>
      </w:pPr>
      <w:r w:rsidRPr="00D04C80">
        <w:rPr>
          <w:rFonts w:ascii="Times New Roman" w:hAnsi="Times New Roman" w:cs="Times New Roman"/>
          <w:snapToGrid w:val="0"/>
          <w:sz w:val="20"/>
          <w:szCs w:val="20"/>
        </w:rPr>
        <w:t>до Оголошення про проведення спрощеної закупівлі</w:t>
      </w:r>
    </w:p>
    <w:p w:rsidR="00A344C7" w:rsidRPr="00A344C7" w:rsidRDefault="00A344C7" w:rsidP="00A344C7">
      <w:pPr>
        <w:rPr>
          <w:rFonts w:ascii="Times New Roman" w:hAnsi="Times New Roman" w:cs="Times New Roman"/>
          <w:sz w:val="20"/>
          <w:szCs w:val="20"/>
          <w:lang w:eastAsia="ar-SA"/>
        </w:rPr>
      </w:pPr>
      <w:r w:rsidRPr="00A344C7">
        <w:rPr>
          <w:rFonts w:ascii="Times New Roman" w:hAnsi="Times New Roman" w:cs="Times New Roman"/>
          <w:sz w:val="20"/>
          <w:szCs w:val="20"/>
          <w:lang w:eastAsia="ar-SA"/>
        </w:rPr>
        <w:t>Відомості про учасника</w:t>
      </w:r>
    </w:p>
    <w:p w:rsidR="00A344C7" w:rsidRPr="00A344C7" w:rsidRDefault="00A344C7" w:rsidP="00A344C7">
      <w:pPr>
        <w:rPr>
          <w:rFonts w:ascii="Times New Roman" w:hAnsi="Times New Roman" w:cs="Times New Roman"/>
          <w:sz w:val="20"/>
          <w:szCs w:val="20"/>
          <w:lang w:eastAsia="ar-SA"/>
        </w:rPr>
      </w:pPr>
      <w:r w:rsidRPr="00A344C7">
        <w:rPr>
          <w:rFonts w:ascii="Times New Roman" w:hAnsi="Times New Roman" w:cs="Times New Roman"/>
          <w:sz w:val="20"/>
          <w:szCs w:val="20"/>
          <w:lang w:eastAsia="ar-SA"/>
        </w:rPr>
        <w:t>Повна назва учасника: _______________________________________________________________</w:t>
      </w:r>
    </w:p>
    <w:p w:rsidR="00A344C7" w:rsidRPr="00A344C7" w:rsidRDefault="00A344C7" w:rsidP="00A344C7">
      <w:pPr>
        <w:rPr>
          <w:rFonts w:ascii="Times New Roman" w:hAnsi="Times New Roman" w:cs="Times New Roman"/>
          <w:sz w:val="20"/>
          <w:szCs w:val="20"/>
          <w:lang w:eastAsia="ar-SA"/>
        </w:rPr>
      </w:pPr>
      <w:r w:rsidRPr="00A344C7">
        <w:rPr>
          <w:rFonts w:ascii="Times New Roman" w:hAnsi="Times New Roman" w:cs="Times New Roman"/>
          <w:sz w:val="20"/>
          <w:szCs w:val="20"/>
          <w:lang w:eastAsia="ar-SA"/>
        </w:rPr>
        <w:t>Юридична адреса: __________________________________________________________________</w:t>
      </w:r>
    </w:p>
    <w:p w:rsidR="00A344C7" w:rsidRPr="00A344C7" w:rsidRDefault="00A344C7" w:rsidP="00A344C7">
      <w:pPr>
        <w:rPr>
          <w:rFonts w:ascii="Times New Roman" w:hAnsi="Times New Roman" w:cs="Times New Roman"/>
          <w:sz w:val="20"/>
          <w:szCs w:val="20"/>
          <w:lang w:eastAsia="ar-SA"/>
        </w:rPr>
      </w:pPr>
      <w:r w:rsidRPr="00A344C7">
        <w:rPr>
          <w:rFonts w:ascii="Times New Roman" w:hAnsi="Times New Roman" w:cs="Times New Roman"/>
          <w:sz w:val="20"/>
          <w:szCs w:val="20"/>
          <w:lang w:eastAsia="ar-SA"/>
        </w:rPr>
        <w:t>Поштова адреса: ___________________________________________________________________</w:t>
      </w:r>
    </w:p>
    <w:p w:rsidR="00A344C7" w:rsidRPr="00A344C7" w:rsidRDefault="00A344C7" w:rsidP="00A344C7">
      <w:pPr>
        <w:rPr>
          <w:rFonts w:ascii="Times New Roman" w:hAnsi="Times New Roman" w:cs="Times New Roman"/>
          <w:sz w:val="20"/>
          <w:szCs w:val="20"/>
          <w:lang w:eastAsia="ar-SA"/>
        </w:rPr>
      </w:pPr>
      <w:r w:rsidRPr="00A344C7">
        <w:rPr>
          <w:rFonts w:ascii="Times New Roman" w:hAnsi="Times New Roman" w:cs="Times New Roman"/>
          <w:sz w:val="20"/>
          <w:szCs w:val="20"/>
          <w:lang w:eastAsia="ar-SA"/>
        </w:rPr>
        <w:t>Банківські реквізити: _______________________________________________________________</w:t>
      </w:r>
    </w:p>
    <w:p w:rsidR="00A344C7" w:rsidRPr="00A344C7" w:rsidRDefault="00A344C7" w:rsidP="00A344C7">
      <w:pPr>
        <w:rPr>
          <w:rFonts w:ascii="Times New Roman" w:hAnsi="Times New Roman" w:cs="Times New Roman"/>
          <w:sz w:val="20"/>
          <w:szCs w:val="20"/>
          <w:lang w:eastAsia="ar-SA"/>
        </w:rPr>
      </w:pPr>
      <w:r w:rsidRPr="00A344C7">
        <w:rPr>
          <w:rFonts w:ascii="Times New Roman" w:hAnsi="Times New Roman" w:cs="Times New Roman"/>
          <w:sz w:val="20"/>
          <w:szCs w:val="20"/>
          <w:lang w:eastAsia="ar-SA"/>
        </w:rPr>
        <w:t>Код ЄДРПОУ: _____________________________________________________________________</w:t>
      </w:r>
    </w:p>
    <w:p w:rsidR="00A344C7" w:rsidRPr="00A344C7" w:rsidRDefault="00A344C7" w:rsidP="00A344C7">
      <w:pPr>
        <w:rPr>
          <w:rFonts w:ascii="Times New Roman" w:hAnsi="Times New Roman" w:cs="Times New Roman"/>
          <w:sz w:val="20"/>
          <w:szCs w:val="20"/>
          <w:lang w:eastAsia="ar-SA"/>
        </w:rPr>
      </w:pPr>
      <w:r w:rsidRPr="00A344C7">
        <w:rPr>
          <w:rFonts w:ascii="Times New Roman" w:hAnsi="Times New Roman" w:cs="Times New Roman"/>
          <w:sz w:val="20"/>
          <w:szCs w:val="20"/>
          <w:lang w:eastAsia="ar-SA"/>
        </w:rPr>
        <w:t>Індивідуальний податковий номер: ____________________________________________________</w:t>
      </w:r>
    </w:p>
    <w:p w:rsidR="00A344C7" w:rsidRPr="00A344C7" w:rsidRDefault="00A344C7" w:rsidP="00A344C7">
      <w:pPr>
        <w:rPr>
          <w:rFonts w:ascii="Times New Roman" w:hAnsi="Times New Roman" w:cs="Times New Roman"/>
          <w:sz w:val="20"/>
          <w:szCs w:val="20"/>
          <w:lang w:eastAsia="ar-SA"/>
        </w:rPr>
      </w:pPr>
      <w:r w:rsidRPr="00A344C7">
        <w:rPr>
          <w:rFonts w:ascii="Times New Roman" w:hAnsi="Times New Roman" w:cs="Times New Roman"/>
          <w:sz w:val="20"/>
          <w:szCs w:val="20"/>
          <w:lang w:eastAsia="ar-SA"/>
        </w:rPr>
        <w:t>Статус платника податку_____________________________________________________________</w:t>
      </w:r>
    </w:p>
    <w:p w:rsidR="00A344C7" w:rsidRPr="00A344C7" w:rsidRDefault="00A344C7" w:rsidP="00A344C7">
      <w:pPr>
        <w:rPr>
          <w:rFonts w:ascii="Times New Roman" w:hAnsi="Times New Roman" w:cs="Times New Roman"/>
          <w:sz w:val="20"/>
          <w:szCs w:val="20"/>
          <w:lang w:eastAsia="ar-SA"/>
        </w:rPr>
      </w:pPr>
      <w:r w:rsidRPr="00A344C7">
        <w:rPr>
          <w:rFonts w:ascii="Times New Roman" w:hAnsi="Times New Roman" w:cs="Times New Roman"/>
          <w:sz w:val="20"/>
          <w:szCs w:val="20"/>
          <w:lang w:eastAsia="ar-SA"/>
        </w:rPr>
        <w:t>Контактний номер телефону (телефаксу):_______________________________________________</w:t>
      </w:r>
    </w:p>
    <w:p w:rsidR="00A344C7" w:rsidRPr="00A344C7" w:rsidRDefault="00A344C7" w:rsidP="00A344C7">
      <w:pPr>
        <w:rPr>
          <w:rFonts w:ascii="Times New Roman" w:hAnsi="Times New Roman" w:cs="Times New Roman"/>
          <w:sz w:val="20"/>
          <w:szCs w:val="20"/>
          <w:lang w:eastAsia="ar-SA"/>
        </w:rPr>
      </w:pPr>
      <w:r w:rsidRPr="00A344C7">
        <w:rPr>
          <w:rFonts w:ascii="Times New Roman" w:hAnsi="Times New Roman" w:cs="Times New Roman"/>
          <w:sz w:val="20"/>
          <w:szCs w:val="20"/>
          <w:lang w:eastAsia="ar-SA"/>
        </w:rPr>
        <w:t>Е-</w:t>
      </w:r>
      <w:proofErr w:type="spellStart"/>
      <w:r w:rsidRPr="00A344C7">
        <w:rPr>
          <w:rFonts w:ascii="Times New Roman" w:hAnsi="Times New Roman" w:cs="Times New Roman"/>
          <w:sz w:val="20"/>
          <w:szCs w:val="20"/>
          <w:lang w:eastAsia="ar-SA"/>
        </w:rPr>
        <w:t>mail</w:t>
      </w:r>
      <w:proofErr w:type="spellEnd"/>
      <w:r w:rsidRPr="00A344C7">
        <w:rPr>
          <w:rFonts w:ascii="Times New Roman" w:hAnsi="Times New Roman" w:cs="Times New Roman"/>
          <w:sz w:val="20"/>
          <w:szCs w:val="20"/>
          <w:lang w:eastAsia="ar-SA"/>
        </w:rPr>
        <w:t>: ____________________________________________________________________________</w:t>
      </w:r>
    </w:p>
    <w:p w:rsidR="00A344C7" w:rsidRPr="00A344C7" w:rsidRDefault="00A344C7" w:rsidP="00A344C7">
      <w:pPr>
        <w:rPr>
          <w:rFonts w:ascii="Times New Roman" w:hAnsi="Times New Roman" w:cs="Times New Roman"/>
          <w:sz w:val="20"/>
          <w:szCs w:val="20"/>
          <w:lang w:eastAsia="ar-SA"/>
        </w:rPr>
      </w:pPr>
      <w:r w:rsidRPr="00A344C7">
        <w:rPr>
          <w:rFonts w:ascii="Times New Roman" w:hAnsi="Times New Roman" w:cs="Times New Roman"/>
          <w:sz w:val="20"/>
          <w:szCs w:val="20"/>
          <w:lang w:eastAsia="ar-SA"/>
        </w:rPr>
        <w:t xml:space="preserve">Відомості про керівника учасника юридичної особи, (посада, ПІБ, </w:t>
      </w:r>
      <w:proofErr w:type="spellStart"/>
      <w:r w:rsidRPr="00A344C7">
        <w:rPr>
          <w:rFonts w:ascii="Times New Roman" w:hAnsi="Times New Roman" w:cs="Times New Roman"/>
          <w:sz w:val="20"/>
          <w:szCs w:val="20"/>
          <w:lang w:eastAsia="ar-SA"/>
        </w:rPr>
        <w:t>тел</w:t>
      </w:r>
      <w:proofErr w:type="spellEnd"/>
      <w:r w:rsidRPr="00A344C7">
        <w:rPr>
          <w:rFonts w:ascii="Times New Roman" w:hAnsi="Times New Roman" w:cs="Times New Roman"/>
          <w:sz w:val="20"/>
          <w:szCs w:val="20"/>
          <w:lang w:eastAsia="ar-SA"/>
        </w:rPr>
        <w:t>.):_____________________</w:t>
      </w:r>
    </w:p>
    <w:p w:rsidR="00A344C7" w:rsidRPr="00A344C7" w:rsidRDefault="00A344C7" w:rsidP="00A344C7">
      <w:pPr>
        <w:rPr>
          <w:rFonts w:ascii="Times New Roman" w:hAnsi="Times New Roman" w:cs="Times New Roman"/>
          <w:sz w:val="20"/>
          <w:szCs w:val="20"/>
          <w:lang w:eastAsia="ar-SA"/>
        </w:rPr>
      </w:pPr>
      <w:r w:rsidRPr="00A344C7">
        <w:rPr>
          <w:rFonts w:ascii="Times New Roman" w:hAnsi="Times New Roman" w:cs="Times New Roman"/>
          <w:sz w:val="20"/>
          <w:szCs w:val="20"/>
          <w:lang w:eastAsia="ar-SA"/>
        </w:rPr>
        <w:t xml:space="preserve">Відомості про особу, яка підписала тендерну пропозицію/документи тендерної пропозиції (посада, ПІБ, </w:t>
      </w:r>
      <w:proofErr w:type="spellStart"/>
      <w:r w:rsidRPr="00A344C7">
        <w:rPr>
          <w:rFonts w:ascii="Times New Roman" w:hAnsi="Times New Roman" w:cs="Times New Roman"/>
          <w:sz w:val="20"/>
          <w:szCs w:val="20"/>
          <w:lang w:eastAsia="ar-SA"/>
        </w:rPr>
        <w:t>тел</w:t>
      </w:r>
      <w:proofErr w:type="spellEnd"/>
      <w:r w:rsidRPr="00A344C7">
        <w:rPr>
          <w:rFonts w:ascii="Times New Roman" w:hAnsi="Times New Roman" w:cs="Times New Roman"/>
          <w:sz w:val="20"/>
          <w:szCs w:val="20"/>
          <w:lang w:eastAsia="ar-SA"/>
        </w:rPr>
        <w:t>.):_______________</w:t>
      </w:r>
    </w:p>
    <w:p w:rsidR="00A344C7" w:rsidRPr="00A344C7" w:rsidRDefault="00A344C7" w:rsidP="00A344C7">
      <w:pPr>
        <w:rPr>
          <w:rFonts w:ascii="Times New Roman" w:hAnsi="Times New Roman" w:cs="Times New Roman"/>
          <w:sz w:val="20"/>
          <w:szCs w:val="20"/>
          <w:lang w:eastAsia="ar-SA"/>
        </w:rPr>
      </w:pPr>
      <w:r w:rsidRPr="00A344C7">
        <w:rPr>
          <w:rFonts w:ascii="Times New Roman" w:hAnsi="Times New Roman" w:cs="Times New Roman"/>
          <w:sz w:val="20"/>
          <w:szCs w:val="20"/>
          <w:lang w:eastAsia="ar-SA"/>
        </w:rPr>
        <w:t xml:space="preserve">Відомості про особу, яку уповноважено учасником представляти його інтереси під час проведення цієї процедури закупівлі (посада, ПІБ, </w:t>
      </w:r>
      <w:proofErr w:type="spellStart"/>
      <w:r w:rsidRPr="00A344C7">
        <w:rPr>
          <w:rFonts w:ascii="Times New Roman" w:hAnsi="Times New Roman" w:cs="Times New Roman"/>
          <w:sz w:val="20"/>
          <w:szCs w:val="20"/>
          <w:lang w:eastAsia="ar-SA"/>
        </w:rPr>
        <w:t>тел</w:t>
      </w:r>
      <w:proofErr w:type="spellEnd"/>
      <w:r w:rsidRPr="00A344C7">
        <w:rPr>
          <w:rFonts w:ascii="Times New Roman" w:hAnsi="Times New Roman" w:cs="Times New Roman"/>
          <w:sz w:val="20"/>
          <w:szCs w:val="20"/>
          <w:lang w:eastAsia="ar-SA"/>
        </w:rPr>
        <w:t>.): ________________________</w:t>
      </w:r>
    </w:p>
    <w:p w:rsidR="00A344C7" w:rsidRPr="00A344C7" w:rsidRDefault="00A344C7" w:rsidP="00A344C7">
      <w:pPr>
        <w:rPr>
          <w:rFonts w:ascii="Times New Roman" w:hAnsi="Times New Roman" w:cs="Times New Roman"/>
          <w:sz w:val="20"/>
          <w:szCs w:val="20"/>
          <w:lang w:eastAsia="ar-SA"/>
        </w:rPr>
      </w:pPr>
    </w:p>
    <w:p w:rsidR="00A344C7" w:rsidRPr="00A344C7" w:rsidRDefault="00A344C7" w:rsidP="00A344C7">
      <w:pPr>
        <w:rPr>
          <w:rFonts w:ascii="Times New Roman" w:hAnsi="Times New Roman" w:cs="Times New Roman"/>
          <w:sz w:val="20"/>
          <w:szCs w:val="20"/>
          <w:lang w:eastAsia="ar-SA"/>
        </w:rPr>
      </w:pPr>
    </w:p>
    <w:p w:rsidR="00A344C7" w:rsidRPr="00A344C7" w:rsidRDefault="00A344C7" w:rsidP="00A344C7">
      <w:pPr>
        <w:rPr>
          <w:rFonts w:ascii="Times New Roman" w:hAnsi="Times New Roman" w:cs="Times New Roman"/>
          <w:sz w:val="20"/>
          <w:szCs w:val="20"/>
          <w:lang w:eastAsia="ar-SA"/>
        </w:rPr>
      </w:pPr>
    </w:p>
    <w:p w:rsidR="00A344C7" w:rsidRPr="00A344C7" w:rsidRDefault="00A344C7" w:rsidP="00A344C7">
      <w:pPr>
        <w:rPr>
          <w:rFonts w:ascii="Times New Roman" w:hAnsi="Times New Roman" w:cs="Times New Roman"/>
          <w:sz w:val="20"/>
          <w:szCs w:val="20"/>
          <w:lang w:eastAsia="ar-SA"/>
        </w:rPr>
      </w:pPr>
    </w:p>
    <w:p w:rsidR="00A344C7" w:rsidRPr="00A344C7" w:rsidRDefault="00A344C7" w:rsidP="00A344C7">
      <w:pPr>
        <w:rPr>
          <w:rFonts w:ascii="Times New Roman" w:hAnsi="Times New Roman" w:cs="Times New Roman"/>
          <w:sz w:val="20"/>
          <w:szCs w:val="20"/>
          <w:lang w:eastAsia="ar-SA"/>
        </w:rPr>
      </w:pPr>
      <w:r w:rsidRPr="00A344C7">
        <w:rPr>
          <w:rFonts w:ascii="Times New Roman" w:hAnsi="Times New Roman" w:cs="Times New Roman"/>
          <w:sz w:val="20"/>
          <w:szCs w:val="20"/>
          <w:lang w:eastAsia="ar-SA"/>
        </w:rPr>
        <w:t>____________________________________________________________________________</w:t>
      </w:r>
    </w:p>
    <w:p w:rsidR="00A344C7" w:rsidRPr="00A344C7" w:rsidRDefault="00A344C7" w:rsidP="00A344C7">
      <w:pPr>
        <w:rPr>
          <w:rFonts w:ascii="Times New Roman" w:hAnsi="Times New Roman" w:cs="Times New Roman"/>
          <w:sz w:val="20"/>
          <w:szCs w:val="20"/>
          <w:lang w:eastAsia="ar-SA"/>
        </w:rPr>
      </w:pPr>
      <w:r w:rsidRPr="00A344C7">
        <w:rPr>
          <w:rFonts w:ascii="Times New Roman" w:hAnsi="Times New Roman" w:cs="Times New Roman"/>
          <w:sz w:val="20"/>
          <w:szCs w:val="20"/>
          <w:lang w:eastAsia="ar-SA"/>
        </w:rPr>
        <w:t>(Посада, ПІБ та підпис або КЕП уповноваженої особи учасника/учасника фізичної особи</w:t>
      </w:r>
    </w:p>
    <w:p w:rsidR="00A344C7" w:rsidRPr="00A344C7" w:rsidRDefault="00A344C7" w:rsidP="00A344C7">
      <w:pPr>
        <w:jc w:val="both"/>
        <w:rPr>
          <w:rFonts w:ascii="Times New Roman" w:hAnsi="Times New Roman" w:cs="Times New Roman"/>
          <w:sz w:val="20"/>
          <w:szCs w:val="20"/>
          <w:lang w:eastAsia="ar-SA"/>
        </w:rPr>
      </w:pPr>
    </w:p>
    <w:p w:rsidR="00A344C7" w:rsidRPr="00A344C7" w:rsidRDefault="00A344C7" w:rsidP="00A344C7">
      <w:pPr>
        <w:rPr>
          <w:rFonts w:ascii="Times New Roman" w:hAnsi="Times New Roman" w:cs="Times New Roman"/>
          <w:sz w:val="20"/>
          <w:szCs w:val="20"/>
          <w:lang w:eastAsia="ar-SA"/>
        </w:rPr>
      </w:pPr>
    </w:p>
    <w:p w:rsidR="00A344C7" w:rsidRPr="00A344C7" w:rsidRDefault="00A344C7" w:rsidP="00A344C7">
      <w:pPr>
        <w:ind w:firstLine="425"/>
        <w:jc w:val="both"/>
        <w:rPr>
          <w:rFonts w:ascii="Times New Roman" w:hAnsi="Times New Roman" w:cs="Times New Roman"/>
          <w:sz w:val="20"/>
          <w:szCs w:val="20"/>
          <w:lang w:eastAsia="ar-SA"/>
        </w:rPr>
      </w:pPr>
      <w:r w:rsidRPr="00A344C7">
        <w:rPr>
          <w:rFonts w:ascii="Times New Roman" w:hAnsi="Times New Roman" w:cs="Times New Roman"/>
          <w:sz w:val="20"/>
          <w:szCs w:val="20"/>
          <w:lang w:eastAsia="ar-SA"/>
        </w:rPr>
        <w:tab/>
      </w:r>
    </w:p>
    <w:p w:rsidR="0086163D" w:rsidRPr="00A344C7" w:rsidRDefault="0086163D" w:rsidP="00C00C56">
      <w:pPr>
        <w:tabs>
          <w:tab w:val="left" w:pos="7230"/>
        </w:tabs>
        <w:spacing w:line="240" w:lineRule="auto"/>
        <w:rPr>
          <w:rFonts w:ascii="Times New Roman" w:hAnsi="Times New Roman" w:cs="Times New Roman"/>
          <w:sz w:val="20"/>
          <w:szCs w:val="20"/>
          <w:lang w:eastAsia="ar-SA"/>
        </w:rPr>
      </w:pPr>
    </w:p>
    <w:sectPr w:rsidR="0086163D" w:rsidRPr="00A344C7" w:rsidSect="00C00C56">
      <w:pgSz w:w="11900" w:h="16840"/>
      <w:pgMar w:top="567" w:right="567" w:bottom="1135" w:left="1418" w:header="0" w:footer="6" w:gutter="0"/>
      <w:cols w:space="999"/>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F8A4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rFonts w:ascii="Times New Roman" w:hAnsi="Times New Roman" w:cs="Times New Roman"/>
        <w:sz w:val="22"/>
        <w:szCs w:val="22"/>
        <w:lang w:val="uk-UA"/>
      </w:rPr>
    </w:lvl>
  </w:abstractNum>
  <w:abstractNum w:abstractNumId="2">
    <w:nsid w:val="00000005"/>
    <w:multiLevelType w:val="multilevel"/>
    <w:tmpl w:val="00000005"/>
    <w:name w:val="WW8Num5"/>
    <w:lvl w:ilvl="0">
      <w:start w:val="1"/>
      <w:numFmt w:val="decimal"/>
      <w:lvlText w:val="2.2.%1."/>
      <w:lvlJc w:val="left"/>
      <w:pPr>
        <w:tabs>
          <w:tab w:val="num" w:pos="0"/>
        </w:tabs>
        <w:ind w:left="720" w:hanging="360"/>
      </w:pPr>
      <w:rPr>
        <w:rFonts w:ascii="Times New Roman" w:hAnsi="Times New Roman" w:cs="Times New Roman"/>
        <w:sz w:val="22"/>
        <w:szCs w:val="22"/>
      </w:rPr>
    </w:lvl>
    <w:lvl w:ilvl="1">
      <w:start w:val="1"/>
      <w:numFmt w:val="lowerLetter"/>
      <w:lvlText w:val="%2."/>
      <w:lvlJc w:val="left"/>
      <w:pPr>
        <w:tabs>
          <w:tab w:val="num" w:pos="0"/>
        </w:tabs>
        <w:ind w:left="1440" w:hanging="360"/>
      </w:pPr>
      <w:rPr>
        <w:rFonts w:ascii="Times New Roman" w:hAnsi="Times New Roman" w:cs="Times New Roman"/>
        <w:sz w:val="22"/>
        <w:szCs w:val="22"/>
      </w:rPr>
    </w:lvl>
    <w:lvl w:ilvl="2">
      <w:start w:val="1"/>
      <w:numFmt w:val="lowerRoman"/>
      <w:lvlText w:val="%3."/>
      <w:lvlJc w:val="right"/>
      <w:pPr>
        <w:tabs>
          <w:tab w:val="num" w:pos="0"/>
        </w:tabs>
        <w:ind w:left="2160" w:hanging="180"/>
      </w:pPr>
      <w:rPr>
        <w:rFonts w:ascii="Times New Roman" w:hAnsi="Times New Roman" w:cs="Times New Roman"/>
        <w:sz w:val="22"/>
        <w:szCs w:val="22"/>
      </w:rPr>
    </w:lvl>
    <w:lvl w:ilvl="3">
      <w:start w:val="1"/>
      <w:numFmt w:val="decimal"/>
      <w:lvlText w:val="%4."/>
      <w:lvlJc w:val="left"/>
      <w:pPr>
        <w:tabs>
          <w:tab w:val="num" w:pos="0"/>
        </w:tabs>
        <w:ind w:left="2880" w:hanging="360"/>
      </w:pPr>
      <w:rPr>
        <w:rFonts w:ascii="Times New Roman" w:hAnsi="Times New Roman" w:cs="Times New Roman"/>
        <w:sz w:val="22"/>
        <w:szCs w:val="22"/>
      </w:rPr>
    </w:lvl>
    <w:lvl w:ilvl="4">
      <w:start w:val="1"/>
      <w:numFmt w:val="lowerLetter"/>
      <w:lvlText w:val="%5."/>
      <w:lvlJc w:val="left"/>
      <w:pPr>
        <w:tabs>
          <w:tab w:val="num" w:pos="0"/>
        </w:tabs>
        <w:ind w:left="3600" w:hanging="360"/>
      </w:pPr>
      <w:rPr>
        <w:rFonts w:ascii="Times New Roman" w:hAnsi="Times New Roman" w:cs="Times New Roman"/>
        <w:sz w:val="22"/>
        <w:szCs w:val="22"/>
      </w:rPr>
    </w:lvl>
    <w:lvl w:ilvl="5">
      <w:start w:val="1"/>
      <w:numFmt w:val="lowerRoman"/>
      <w:lvlText w:val="%6."/>
      <w:lvlJc w:val="right"/>
      <w:pPr>
        <w:tabs>
          <w:tab w:val="num" w:pos="0"/>
        </w:tabs>
        <w:ind w:left="4320" w:hanging="180"/>
      </w:pPr>
      <w:rPr>
        <w:rFonts w:ascii="Times New Roman" w:hAnsi="Times New Roman" w:cs="Times New Roman"/>
        <w:sz w:val="22"/>
        <w:szCs w:val="22"/>
      </w:rPr>
    </w:lvl>
    <w:lvl w:ilvl="6">
      <w:start w:val="1"/>
      <w:numFmt w:val="decimal"/>
      <w:lvlText w:val="%7."/>
      <w:lvlJc w:val="left"/>
      <w:pPr>
        <w:tabs>
          <w:tab w:val="num" w:pos="0"/>
        </w:tabs>
        <w:ind w:left="5040" w:hanging="360"/>
      </w:pPr>
      <w:rPr>
        <w:rFonts w:ascii="Times New Roman" w:hAnsi="Times New Roman" w:cs="Times New Roman"/>
        <w:sz w:val="22"/>
        <w:szCs w:val="22"/>
      </w:rPr>
    </w:lvl>
    <w:lvl w:ilvl="7">
      <w:start w:val="1"/>
      <w:numFmt w:val="lowerLetter"/>
      <w:lvlText w:val="%8."/>
      <w:lvlJc w:val="left"/>
      <w:pPr>
        <w:tabs>
          <w:tab w:val="num" w:pos="0"/>
        </w:tabs>
        <w:ind w:left="5760" w:hanging="360"/>
      </w:pPr>
      <w:rPr>
        <w:rFonts w:ascii="Times New Roman" w:hAnsi="Times New Roman" w:cs="Times New Roman"/>
        <w:sz w:val="22"/>
        <w:szCs w:val="22"/>
      </w:rPr>
    </w:lvl>
    <w:lvl w:ilvl="8">
      <w:start w:val="1"/>
      <w:numFmt w:val="lowerRoman"/>
      <w:lvlText w:val="%9."/>
      <w:lvlJc w:val="right"/>
      <w:pPr>
        <w:tabs>
          <w:tab w:val="num" w:pos="0"/>
        </w:tabs>
        <w:ind w:left="6480" w:hanging="180"/>
      </w:pPr>
      <w:rPr>
        <w:rFonts w:ascii="Times New Roman" w:hAnsi="Times New Roman" w:cs="Times New Roman"/>
        <w:sz w:val="22"/>
        <w:szCs w:val="22"/>
      </w:r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b w:val="0"/>
        <w:bCs w:val="0"/>
        <w:sz w:val="24"/>
        <w:szCs w:val="24"/>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b w:val="0"/>
        <w:bCs w:val="0"/>
        <w:sz w:val="24"/>
        <w:szCs w:val="24"/>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b w:val="0"/>
        <w:bCs w:val="0"/>
        <w:sz w:val="24"/>
        <w:szCs w:val="24"/>
      </w:rPr>
    </w:lvl>
  </w:abstractNum>
  <w:abstractNum w:abstractNumId="4">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Times New Roman" w:hint="default"/>
        <w:b w:val="0"/>
        <w:bCs w:val="0"/>
        <w:i w:val="0"/>
        <w:iCs w:val="0"/>
      </w:rPr>
    </w:lvl>
    <w:lvl w:ilvl="1">
      <w:start w:val="1"/>
      <w:numFmt w:val="bullet"/>
      <w:lvlText w:val="o"/>
      <w:lvlJc w:val="left"/>
      <w:pPr>
        <w:tabs>
          <w:tab w:val="num" w:pos="0"/>
        </w:tabs>
        <w:ind w:left="1440" w:hanging="360"/>
      </w:pPr>
      <w:rPr>
        <w:rFonts w:ascii="Courier New" w:hAnsi="Courier New" w:cs="Wingdings" w:hint="default"/>
        <w:sz w:val="24"/>
        <w:szCs w:val="24"/>
      </w:rPr>
    </w:lvl>
    <w:lvl w:ilvl="2">
      <w:start w:val="1"/>
      <w:numFmt w:val="bullet"/>
      <w:lvlText w:val=""/>
      <w:lvlJc w:val="left"/>
      <w:pPr>
        <w:tabs>
          <w:tab w:val="num" w:pos="0"/>
        </w:tabs>
        <w:ind w:left="2160" w:hanging="360"/>
      </w:pPr>
      <w:rPr>
        <w:rFonts w:ascii="Wingdings" w:hAnsi="Wingdings" w:cs="Times New Roman"/>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Wingdings" w:hint="default"/>
        <w:sz w:val="24"/>
        <w:szCs w:val="24"/>
      </w:rPr>
    </w:lvl>
    <w:lvl w:ilvl="5">
      <w:start w:val="1"/>
      <w:numFmt w:val="bullet"/>
      <w:lvlText w:val=""/>
      <w:lvlJc w:val="left"/>
      <w:pPr>
        <w:tabs>
          <w:tab w:val="num" w:pos="0"/>
        </w:tabs>
        <w:ind w:left="4320" w:hanging="360"/>
      </w:pPr>
      <w:rPr>
        <w:rFonts w:ascii="Wingdings" w:hAnsi="Wingdings" w:cs="Times New Roman"/>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Wingdings" w:hint="default"/>
        <w:sz w:val="24"/>
        <w:szCs w:val="24"/>
      </w:rPr>
    </w:lvl>
    <w:lvl w:ilvl="8">
      <w:start w:val="1"/>
      <w:numFmt w:val="bullet"/>
      <w:lvlText w:val=""/>
      <w:lvlJc w:val="left"/>
      <w:pPr>
        <w:tabs>
          <w:tab w:val="num" w:pos="0"/>
        </w:tabs>
        <w:ind w:left="6480" w:hanging="360"/>
      </w:pPr>
      <w:rPr>
        <w:rFonts w:ascii="Wingdings" w:hAnsi="Wingdings" w:cs="Times New Roman"/>
      </w:rPr>
    </w:lvl>
  </w:abstractNum>
  <w:abstractNum w:abstractNumId="5">
    <w:nsid w:val="00000008"/>
    <w:multiLevelType w:val="multilevel"/>
    <w:tmpl w:val="00000008"/>
    <w:name w:val="WW8Num8"/>
    <w:lvl w:ilvl="0">
      <w:start w:val="1"/>
      <w:numFmt w:val="bullet"/>
      <w:lvlText w:val="–"/>
      <w:lvlJc w:val="left"/>
      <w:pPr>
        <w:tabs>
          <w:tab w:val="num" w:pos="0"/>
        </w:tabs>
        <w:ind w:left="720" w:hanging="360"/>
      </w:pPr>
      <w:rPr>
        <w:rFonts w:ascii="Times New Roman" w:hAnsi="Times New Roman" w:cs="Times New Roman" w:hint="default"/>
        <w:b/>
        <w:bCs/>
        <w:sz w:val="24"/>
        <w:szCs w:val="24"/>
      </w:rPr>
    </w:lvl>
    <w:lvl w:ilvl="1">
      <w:start w:val="1"/>
      <w:numFmt w:val="bullet"/>
      <w:lvlText w:val="o"/>
      <w:lvlJc w:val="left"/>
      <w:pPr>
        <w:tabs>
          <w:tab w:val="num" w:pos="0"/>
        </w:tabs>
        <w:ind w:left="1440" w:hanging="360"/>
      </w:pPr>
      <w:rPr>
        <w:rFonts w:ascii="Courier New" w:hAnsi="Courier New" w:cs="Times New Roman"/>
        <w:b/>
        <w:bCs/>
        <w:iCs/>
        <w:sz w:val="24"/>
        <w:szCs w:val="24"/>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b/>
        <w:bCs/>
        <w:iCs/>
        <w:sz w:val="24"/>
        <w:szCs w:val="24"/>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b/>
        <w:bCs/>
        <w:iCs/>
        <w:sz w:val="24"/>
        <w:szCs w:val="24"/>
      </w:rPr>
    </w:lvl>
    <w:lvl w:ilvl="8">
      <w:start w:val="1"/>
      <w:numFmt w:val="bullet"/>
      <w:lvlText w:val=""/>
      <w:lvlJc w:val="left"/>
      <w:pPr>
        <w:tabs>
          <w:tab w:val="num" w:pos="0"/>
        </w:tabs>
        <w:ind w:left="6480" w:hanging="360"/>
      </w:pPr>
      <w:rPr>
        <w:rFonts w:ascii="Wingdings" w:hAnsi="Wingdings"/>
      </w:rPr>
    </w:lvl>
  </w:abstractNum>
  <w:abstractNum w:abstractNumId="6">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03684ED7"/>
    <w:multiLevelType w:val="multilevel"/>
    <w:tmpl w:val="875C72C4"/>
    <w:lvl w:ilvl="0">
      <w:start w:val="9"/>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
    <w:nsid w:val="08E312FB"/>
    <w:multiLevelType w:val="multilevel"/>
    <w:tmpl w:val="AB58FD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AD120BD"/>
    <w:multiLevelType w:val="multilevel"/>
    <w:tmpl w:val="83DC2CAC"/>
    <w:lvl w:ilvl="0">
      <w:start w:val="2"/>
      <w:numFmt w:val="decimal"/>
      <w:lvlText w:val="%1."/>
      <w:lvlJc w:val="left"/>
      <w:pPr>
        <w:ind w:left="7023" w:hanging="360"/>
      </w:pPr>
      <w:rPr>
        <w:rFonts w:cs="Times New Roman"/>
      </w:rPr>
    </w:lvl>
    <w:lvl w:ilvl="1">
      <w:start w:val="1"/>
      <w:numFmt w:val="decimal"/>
      <w:lvlText w:val="%1.%2."/>
      <w:lvlJc w:val="left"/>
      <w:pPr>
        <w:ind w:left="5606" w:hanging="360"/>
      </w:pPr>
      <w:rPr>
        <w:rFonts w:cs="Times New Roman"/>
        <w:b w:val="0"/>
        <w:color w:val="auto"/>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nsid w:val="0B3A5C9A"/>
    <w:multiLevelType w:val="multilevel"/>
    <w:tmpl w:val="92C291A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1">
    <w:nsid w:val="0B601E81"/>
    <w:multiLevelType w:val="multilevel"/>
    <w:tmpl w:val="E9CCF84A"/>
    <w:lvl w:ilvl="0">
      <w:start w:val="13"/>
      <w:numFmt w:val="decimal"/>
      <w:lvlText w:val="%1."/>
      <w:lvlJc w:val="left"/>
      <w:pPr>
        <w:ind w:left="645" w:hanging="645"/>
      </w:pPr>
      <w:rPr>
        <w:rFonts w:hint="default"/>
      </w:rPr>
    </w:lvl>
    <w:lvl w:ilvl="1">
      <w:start w:val="3"/>
      <w:numFmt w:val="decimal"/>
      <w:lvlText w:val="%1.%2."/>
      <w:lvlJc w:val="left"/>
      <w:pPr>
        <w:ind w:left="1354" w:hanging="64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13B40B34"/>
    <w:multiLevelType w:val="multilevel"/>
    <w:tmpl w:val="EC54E46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93B1AF3"/>
    <w:multiLevelType w:val="multilevel"/>
    <w:tmpl w:val="54CEBFFC"/>
    <w:lvl w:ilvl="0">
      <w:start w:val="1"/>
      <w:numFmt w:val="decimal"/>
      <w:lvlText w:val="%1)"/>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5">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6">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7">
    <w:nsid w:val="2B7C6003"/>
    <w:multiLevelType w:val="hybridMultilevel"/>
    <w:tmpl w:val="56825354"/>
    <w:lvl w:ilvl="0" w:tplc="0422000F">
      <w:start w:val="1"/>
      <w:numFmt w:val="decimal"/>
      <w:lvlText w:val="%1."/>
      <w:lvlJc w:val="left"/>
      <w:pPr>
        <w:ind w:left="2345" w:hanging="360"/>
      </w:pPr>
      <w:rPr>
        <w:rFont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8">
    <w:nsid w:val="2FF86F7C"/>
    <w:multiLevelType w:val="multilevel"/>
    <w:tmpl w:val="511E6D36"/>
    <w:lvl w:ilvl="0">
      <w:start w:val="9"/>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329C52E9"/>
    <w:multiLevelType w:val="multilevel"/>
    <w:tmpl w:val="0E94BA92"/>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cs="Times New Roman"/>
        <w:b w:val="0"/>
      </w:rPr>
    </w:lvl>
    <w:lvl w:ilvl="2">
      <w:start w:val="1"/>
      <w:numFmt w:val="decimal"/>
      <w:isLgl/>
      <w:lvlText w:val="%1.%2.%3."/>
      <w:lvlJc w:val="left"/>
      <w:pPr>
        <w:ind w:left="1440" w:hanging="720"/>
      </w:pPr>
      <w:rPr>
        <w:rFonts w:cs="Times New Roman"/>
        <w:b w:val="0"/>
      </w:rPr>
    </w:lvl>
    <w:lvl w:ilvl="3">
      <w:start w:val="1"/>
      <w:numFmt w:val="decimal"/>
      <w:isLgl/>
      <w:lvlText w:val="%1.%2.%3.%4."/>
      <w:lvlJc w:val="left"/>
      <w:pPr>
        <w:ind w:left="1440" w:hanging="720"/>
      </w:pPr>
      <w:rPr>
        <w:rFonts w:cs="Times New Roman"/>
        <w:b w:val="0"/>
      </w:rPr>
    </w:lvl>
    <w:lvl w:ilvl="4">
      <w:start w:val="1"/>
      <w:numFmt w:val="decimal"/>
      <w:isLgl/>
      <w:lvlText w:val="%1.%2.%3.%4.%5."/>
      <w:lvlJc w:val="left"/>
      <w:pPr>
        <w:ind w:left="1800" w:hanging="1080"/>
      </w:pPr>
      <w:rPr>
        <w:rFonts w:cs="Times New Roman"/>
        <w:b w:val="0"/>
      </w:rPr>
    </w:lvl>
    <w:lvl w:ilvl="5">
      <w:start w:val="1"/>
      <w:numFmt w:val="decimal"/>
      <w:isLgl/>
      <w:lvlText w:val="%1.%2.%3.%4.%5.%6."/>
      <w:lvlJc w:val="left"/>
      <w:pPr>
        <w:ind w:left="1800" w:hanging="1080"/>
      </w:pPr>
      <w:rPr>
        <w:rFonts w:cs="Times New Roman"/>
        <w:b w:val="0"/>
      </w:rPr>
    </w:lvl>
    <w:lvl w:ilvl="6">
      <w:start w:val="1"/>
      <w:numFmt w:val="decimal"/>
      <w:isLgl/>
      <w:lvlText w:val="%1.%2.%3.%4.%5.%6.%7."/>
      <w:lvlJc w:val="left"/>
      <w:pPr>
        <w:ind w:left="2160" w:hanging="1440"/>
      </w:pPr>
      <w:rPr>
        <w:rFonts w:cs="Times New Roman"/>
        <w:b w:val="0"/>
      </w:rPr>
    </w:lvl>
    <w:lvl w:ilvl="7">
      <w:start w:val="1"/>
      <w:numFmt w:val="decimal"/>
      <w:isLgl/>
      <w:lvlText w:val="%1.%2.%3.%4.%5.%6.%7.%8."/>
      <w:lvlJc w:val="left"/>
      <w:pPr>
        <w:ind w:left="2160" w:hanging="1440"/>
      </w:pPr>
      <w:rPr>
        <w:rFonts w:cs="Times New Roman"/>
        <w:b w:val="0"/>
      </w:rPr>
    </w:lvl>
    <w:lvl w:ilvl="8">
      <w:start w:val="1"/>
      <w:numFmt w:val="decimal"/>
      <w:isLgl/>
      <w:lvlText w:val="%1.%2.%3.%4.%5.%6.%7.%8.%9."/>
      <w:lvlJc w:val="left"/>
      <w:pPr>
        <w:ind w:left="2520" w:hanging="1800"/>
      </w:pPr>
      <w:rPr>
        <w:rFonts w:cs="Times New Roman"/>
        <w:b w:val="0"/>
      </w:rPr>
    </w:lvl>
  </w:abstractNum>
  <w:abstractNum w:abstractNumId="20">
    <w:nsid w:val="379C1A8D"/>
    <w:multiLevelType w:val="hybridMultilevel"/>
    <w:tmpl w:val="92F07572"/>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1">
    <w:nsid w:val="408B4392"/>
    <w:multiLevelType w:val="hybridMultilevel"/>
    <w:tmpl w:val="0A34DF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24">
    <w:nsid w:val="4AE20FE9"/>
    <w:multiLevelType w:val="multilevel"/>
    <w:tmpl w:val="16F865D8"/>
    <w:lvl w:ilvl="0">
      <w:start w:val="1"/>
      <w:numFmt w:val="decimal"/>
      <w:lvlText w:val="%1)"/>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8255D86"/>
    <w:multiLevelType w:val="hybridMultilevel"/>
    <w:tmpl w:val="CE54E48E"/>
    <w:lvl w:ilvl="0" w:tplc="CC4AB232">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05B20"/>
    <w:multiLevelType w:val="hybridMultilevel"/>
    <w:tmpl w:val="5718B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9D8534B"/>
    <w:multiLevelType w:val="hybridMultilevel"/>
    <w:tmpl w:val="E73C716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0C1EE3"/>
    <w:multiLevelType w:val="hybridMultilevel"/>
    <w:tmpl w:val="F39A0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1">
    <w:nsid w:val="74A64D42"/>
    <w:multiLevelType w:val="hybridMultilevel"/>
    <w:tmpl w:val="B44AF842"/>
    <w:lvl w:ilvl="0" w:tplc="20F23CA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CC0EE5"/>
    <w:multiLevelType w:val="multilevel"/>
    <w:tmpl w:val="3C9800A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50B0299"/>
    <w:multiLevelType w:val="multilevel"/>
    <w:tmpl w:val="CC4AA7B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79D7050A"/>
    <w:multiLevelType w:val="multilevel"/>
    <w:tmpl w:val="8794B4D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A474E43"/>
    <w:multiLevelType w:val="hybridMultilevel"/>
    <w:tmpl w:val="65422012"/>
    <w:lvl w:ilvl="0" w:tplc="A4ACCA70">
      <w:start w:val="1"/>
      <w:numFmt w:val="decimal"/>
      <w:lvlText w:val="%1."/>
      <w:legacy w:legacy="1" w:legacySpace="0" w:legacyIndent="239"/>
      <w:lvlJc w:val="left"/>
      <w:pPr>
        <w:ind w:left="0" w:firstLine="0"/>
      </w:pPr>
      <w:rPr>
        <w:rFonts w:ascii="Times New Roman" w:hAnsi="Times New Roman" w:cs="Times New Roman" w:hint="default"/>
        <w:strike w:val="0"/>
        <w:dstrike w:val="0"/>
        <w:u w:val="none"/>
        <w:effect w:val="none"/>
      </w:rPr>
    </w:lvl>
    <w:lvl w:ilvl="1" w:tplc="04190019">
      <w:start w:val="1"/>
      <w:numFmt w:val="lowerLetter"/>
      <w:lvlText w:val="%2."/>
      <w:lvlJc w:val="left"/>
      <w:pPr>
        <w:tabs>
          <w:tab w:val="num" w:pos="13438"/>
        </w:tabs>
        <w:ind w:left="13438" w:hanging="360"/>
      </w:pPr>
    </w:lvl>
    <w:lvl w:ilvl="2" w:tplc="0419001B">
      <w:start w:val="1"/>
      <w:numFmt w:val="lowerRoman"/>
      <w:lvlText w:val="%3."/>
      <w:lvlJc w:val="right"/>
      <w:pPr>
        <w:tabs>
          <w:tab w:val="num" w:pos="14158"/>
        </w:tabs>
        <w:ind w:left="14158" w:hanging="180"/>
      </w:pPr>
    </w:lvl>
    <w:lvl w:ilvl="3" w:tplc="0419000F">
      <w:start w:val="1"/>
      <w:numFmt w:val="decimal"/>
      <w:lvlText w:val="%4."/>
      <w:lvlJc w:val="left"/>
      <w:pPr>
        <w:tabs>
          <w:tab w:val="num" w:pos="14878"/>
        </w:tabs>
        <w:ind w:left="14878" w:hanging="360"/>
      </w:pPr>
    </w:lvl>
    <w:lvl w:ilvl="4" w:tplc="04190019">
      <w:start w:val="1"/>
      <w:numFmt w:val="lowerLetter"/>
      <w:lvlText w:val="%5."/>
      <w:lvlJc w:val="left"/>
      <w:pPr>
        <w:tabs>
          <w:tab w:val="num" w:pos="15598"/>
        </w:tabs>
        <w:ind w:left="15598" w:hanging="360"/>
      </w:pPr>
    </w:lvl>
    <w:lvl w:ilvl="5" w:tplc="0419001B">
      <w:start w:val="1"/>
      <w:numFmt w:val="lowerRoman"/>
      <w:lvlText w:val="%6."/>
      <w:lvlJc w:val="right"/>
      <w:pPr>
        <w:tabs>
          <w:tab w:val="num" w:pos="16318"/>
        </w:tabs>
        <w:ind w:left="16318" w:hanging="180"/>
      </w:pPr>
    </w:lvl>
    <w:lvl w:ilvl="6" w:tplc="0419000F">
      <w:start w:val="1"/>
      <w:numFmt w:val="decimal"/>
      <w:lvlText w:val="%7."/>
      <w:lvlJc w:val="left"/>
      <w:pPr>
        <w:tabs>
          <w:tab w:val="num" w:pos="17038"/>
        </w:tabs>
        <w:ind w:left="17038" w:hanging="360"/>
      </w:pPr>
    </w:lvl>
    <w:lvl w:ilvl="7" w:tplc="04190019">
      <w:start w:val="1"/>
      <w:numFmt w:val="lowerLetter"/>
      <w:lvlText w:val="%8."/>
      <w:lvlJc w:val="left"/>
      <w:pPr>
        <w:tabs>
          <w:tab w:val="num" w:pos="17758"/>
        </w:tabs>
        <w:ind w:left="17758" w:hanging="360"/>
      </w:pPr>
    </w:lvl>
    <w:lvl w:ilvl="8" w:tplc="0419001B">
      <w:start w:val="1"/>
      <w:numFmt w:val="lowerRoman"/>
      <w:lvlText w:val="%9."/>
      <w:lvlJc w:val="right"/>
      <w:pPr>
        <w:tabs>
          <w:tab w:val="num" w:pos="18478"/>
        </w:tabs>
        <w:ind w:left="18478" w:hanging="180"/>
      </w:pPr>
    </w:lvl>
  </w:abstractNum>
  <w:abstractNum w:abstractNumId="36">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F6F15BE"/>
    <w:multiLevelType w:val="hybridMultilevel"/>
    <w:tmpl w:val="A0A41A58"/>
    <w:lvl w:ilvl="0" w:tplc="9EB2AFAC">
      <w:numFmt w:val="bullet"/>
      <w:lvlText w:val="-"/>
      <w:lvlJc w:val="left"/>
      <w:pPr>
        <w:tabs>
          <w:tab w:val="num" w:pos="1364"/>
        </w:tabs>
        <w:ind w:left="1364"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4"/>
  </w:num>
  <w:num w:numId="2">
    <w:abstractNumId w:val="27"/>
  </w:num>
  <w:num w:numId="3">
    <w:abstractNumId w:val="23"/>
  </w:num>
  <w:num w:numId="4">
    <w:abstractNumId w:val="32"/>
  </w:num>
  <w:num w:numId="5">
    <w:abstractNumId w:val="13"/>
  </w:num>
  <w:num w:numId="6">
    <w:abstractNumId w:val="33"/>
  </w:num>
  <w:num w:numId="7">
    <w:abstractNumId w:val="17"/>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6"/>
  </w:num>
  <w:num w:numId="13">
    <w:abstractNumId w:val="22"/>
  </w:num>
  <w:num w:numId="14">
    <w:abstractNumId w:val="30"/>
  </w:num>
  <w:num w:numId="15">
    <w:abstractNumId w:val="6"/>
  </w:num>
  <w:num w:numId="16">
    <w:abstractNumId w:val="2"/>
  </w:num>
  <w:num w:numId="17">
    <w:abstractNumId w:val="3"/>
  </w:num>
  <w:num w:numId="18">
    <w:abstractNumId w:val="4"/>
  </w:num>
  <w:num w:numId="19">
    <w:abstractNumId w:val="5"/>
  </w:num>
  <w:num w:numId="20">
    <w:abstractNumId w:val="7"/>
  </w:num>
  <w:num w:numId="21">
    <w:abstractNumId w:val="18"/>
  </w:num>
  <w:num w:numId="22">
    <w:abstractNumId w:val="11"/>
  </w:num>
  <w:num w:numId="23">
    <w:abstractNumId w:val="21"/>
  </w:num>
  <w:num w:numId="24">
    <w:abstractNumId w:val="15"/>
  </w:num>
  <w:num w:numId="25">
    <w:abstractNumId w:val="34"/>
  </w:num>
  <w:num w:numId="26">
    <w:abstractNumId w:val="0"/>
  </w:num>
  <w:num w:numId="27">
    <w:abstractNumId w:val="2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9"/>
  </w:num>
  <w:num w:numId="33">
    <w:abstractNumId w:val="28"/>
  </w:num>
  <w:num w:numId="34">
    <w:abstractNumId w:val="26"/>
  </w:num>
  <w:num w:numId="35">
    <w:abstractNumId w:val="1"/>
  </w:num>
  <w:num w:numId="36">
    <w:abstractNumId w:val="8"/>
  </w:num>
  <w:num w:numId="37">
    <w:abstractNumId w:val="10"/>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E7D"/>
    <w:rsid w:val="00004213"/>
    <w:rsid w:val="0000587D"/>
    <w:rsid w:val="0001672D"/>
    <w:rsid w:val="00057FD6"/>
    <w:rsid w:val="00085F33"/>
    <w:rsid w:val="000A05D5"/>
    <w:rsid w:val="000A2EAF"/>
    <w:rsid w:val="000B5D82"/>
    <w:rsid w:val="000E239C"/>
    <w:rsid w:val="0010676B"/>
    <w:rsid w:val="00134675"/>
    <w:rsid w:val="00143756"/>
    <w:rsid w:val="001573DB"/>
    <w:rsid w:val="001629B5"/>
    <w:rsid w:val="00170297"/>
    <w:rsid w:val="001840B6"/>
    <w:rsid w:val="001853FA"/>
    <w:rsid w:val="00195455"/>
    <w:rsid w:val="00197710"/>
    <w:rsid w:val="001A5440"/>
    <w:rsid w:val="001C44FB"/>
    <w:rsid w:val="001C4756"/>
    <w:rsid w:val="001E616A"/>
    <w:rsid w:val="001E6628"/>
    <w:rsid w:val="001F2323"/>
    <w:rsid w:val="001F61BA"/>
    <w:rsid w:val="00200499"/>
    <w:rsid w:val="002066B7"/>
    <w:rsid w:val="002075A0"/>
    <w:rsid w:val="00215DC5"/>
    <w:rsid w:val="00223344"/>
    <w:rsid w:val="00224330"/>
    <w:rsid w:val="00227172"/>
    <w:rsid w:val="0023658A"/>
    <w:rsid w:val="00237189"/>
    <w:rsid w:val="002415A0"/>
    <w:rsid w:val="0024517F"/>
    <w:rsid w:val="00252ACB"/>
    <w:rsid w:val="00262C2C"/>
    <w:rsid w:val="00264863"/>
    <w:rsid w:val="00271220"/>
    <w:rsid w:val="00286FA2"/>
    <w:rsid w:val="002942F0"/>
    <w:rsid w:val="00294F16"/>
    <w:rsid w:val="002A31BF"/>
    <w:rsid w:val="002A34AF"/>
    <w:rsid w:val="002A6E8B"/>
    <w:rsid w:val="002B5E7D"/>
    <w:rsid w:val="002C7E8B"/>
    <w:rsid w:val="002D1E37"/>
    <w:rsid w:val="002D33F4"/>
    <w:rsid w:val="002E0ABF"/>
    <w:rsid w:val="002E29CD"/>
    <w:rsid w:val="002E2C4F"/>
    <w:rsid w:val="002F492B"/>
    <w:rsid w:val="003223AA"/>
    <w:rsid w:val="00340545"/>
    <w:rsid w:val="00346FB9"/>
    <w:rsid w:val="00352422"/>
    <w:rsid w:val="003700C9"/>
    <w:rsid w:val="003A2760"/>
    <w:rsid w:val="003A5A8F"/>
    <w:rsid w:val="003C04F9"/>
    <w:rsid w:val="003C6325"/>
    <w:rsid w:val="003D1B39"/>
    <w:rsid w:val="003D5915"/>
    <w:rsid w:val="003E652F"/>
    <w:rsid w:val="003F2C5A"/>
    <w:rsid w:val="00403E16"/>
    <w:rsid w:val="0041503D"/>
    <w:rsid w:val="00430DA1"/>
    <w:rsid w:val="00434EC4"/>
    <w:rsid w:val="00446B19"/>
    <w:rsid w:val="00452098"/>
    <w:rsid w:val="00452351"/>
    <w:rsid w:val="00452DD7"/>
    <w:rsid w:val="00452E94"/>
    <w:rsid w:val="004543E8"/>
    <w:rsid w:val="00454D2A"/>
    <w:rsid w:val="0047028E"/>
    <w:rsid w:val="00473691"/>
    <w:rsid w:val="0048740E"/>
    <w:rsid w:val="00487B1E"/>
    <w:rsid w:val="00493218"/>
    <w:rsid w:val="004C2E37"/>
    <w:rsid w:val="004D52F4"/>
    <w:rsid w:val="004D79B4"/>
    <w:rsid w:val="004D7C22"/>
    <w:rsid w:val="004E27C6"/>
    <w:rsid w:val="004F1730"/>
    <w:rsid w:val="0050219D"/>
    <w:rsid w:val="00507CD0"/>
    <w:rsid w:val="00530C22"/>
    <w:rsid w:val="0053344E"/>
    <w:rsid w:val="00543F22"/>
    <w:rsid w:val="005546D1"/>
    <w:rsid w:val="00556857"/>
    <w:rsid w:val="00567567"/>
    <w:rsid w:val="00573E0D"/>
    <w:rsid w:val="005742FA"/>
    <w:rsid w:val="005770B3"/>
    <w:rsid w:val="00577C2C"/>
    <w:rsid w:val="0058119B"/>
    <w:rsid w:val="00586CDA"/>
    <w:rsid w:val="00592366"/>
    <w:rsid w:val="00594207"/>
    <w:rsid w:val="005A2475"/>
    <w:rsid w:val="005A6A20"/>
    <w:rsid w:val="005B3FB8"/>
    <w:rsid w:val="005C3487"/>
    <w:rsid w:val="005D4587"/>
    <w:rsid w:val="005E453E"/>
    <w:rsid w:val="005F73E7"/>
    <w:rsid w:val="00612A05"/>
    <w:rsid w:val="0062055D"/>
    <w:rsid w:val="006533EF"/>
    <w:rsid w:val="0065728A"/>
    <w:rsid w:val="006720B6"/>
    <w:rsid w:val="006756B2"/>
    <w:rsid w:val="006762F7"/>
    <w:rsid w:val="006826AA"/>
    <w:rsid w:val="00684099"/>
    <w:rsid w:val="006935DE"/>
    <w:rsid w:val="006B240E"/>
    <w:rsid w:val="006B248D"/>
    <w:rsid w:val="006B6D90"/>
    <w:rsid w:val="006D29FE"/>
    <w:rsid w:val="006E2ACB"/>
    <w:rsid w:val="006F056C"/>
    <w:rsid w:val="0070041F"/>
    <w:rsid w:val="0070685F"/>
    <w:rsid w:val="007672F7"/>
    <w:rsid w:val="00770C04"/>
    <w:rsid w:val="007760CA"/>
    <w:rsid w:val="00780F91"/>
    <w:rsid w:val="00786FB4"/>
    <w:rsid w:val="00787167"/>
    <w:rsid w:val="007A1BDC"/>
    <w:rsid w:val="007C6D72"/>
    <w:rsid w:val="007E33F3"/>
    <w:rsid w:val="007E5DEA"/>
    <w:rsid w:val="007E6007"/>
    <w:rsid w:val="007F0C2A"/>
    <w:rsid w:val="007F29FE"/>
    <w:rsid w:val="0080279B"/>
    <w:rsid w:val="0080302A"/>
    <w:rsid w:val="0081473A"/>
    <w:rsid w:val="00815CC0"/>
    <w:rsid w:val="00817373"/>
    <w:rsid w:val="00852789"/>
    <w:rsid w:val="00857258"/>
    <w:rsid w:val="0085778D"/>
    <w:rsid w:val="0086163D"/>
    <w:rsid w:val="00864A5B"/>
    <w:rsid w:val="00880260"/>
    <w:rsid w:val="008912EC"/>
    <w:rsid w:val="00895B48"/>
    <w:rsid w:val="008A1AEF"/>
    <w:rsid w:val="008D7897"/>
    <w:rsid w:val="008E07EF"/>
    <w:rsid w:val="008F0500"/>
    <w:rsid w:val="008F342A"/>
    <w:rsid w:val="00902268"/>
    <w:rsid w:val="00905BA1"/>
    <w:rsid w:val="00914E11"/>
    <w:rsid w:val="009358A9"/>
    <w:rsid w:val="009364B2"/>
    <w:rsid w:val="009419FB"/>
    <w:rsid w:val="00956962"/>
    <w:rsid w:val="0097131D"/>
    <w:rsid w:val="009714D0"/>
    <w:rsid w:val="00991A64"/>
    <w:rsid w:val="009A5B84"/>
    <w:rsid w:val="009A64BA"/>
    <w:rsid w:val="009C14B7"/>
    <w:rsid w:val="009C5F5A"/>
    <w:rsid w:val="009C7C57"/>
    <w:rsid w:val="009D153D"/>
    <w:rsid w:val="009D6A0B"/>
    <w:rsid w:val="009E12B0"/>
    <w:rsid w:val="009E3C95"/>
    <w:rsid w:val="00A04719"/>
    <w:rsid w:val="00A17333"/>
    <w:rsid w:val="00A2257E"/>
    <w:rsid w:val="00A26477"/>
    <w:rsid w:val="00A344C7"/>
    <w:rsid w:val="00A36DEA"/>
    <w:rsid w:val="00A45564"/>
    <w:rsid w:val="00A60FCB"/>
    <w:rsid w:val="00A61D53"/>
    <w:rsid w:val="00A77FA8"/>
    <w:rsid w:val="00A93C0D"/>
    <w:rsid w:val="00A97834"/>
    <w:rsid w:val="00AC4292"/>
    <w:rsid w:val="00AC4A26"/>
    <w:rsid w:val="00B02415"/>
    <w:rsid w:val="00B024BA"/>
    <w:rsid w:val="00B10DEB"/>
    <w:rsid w:val="00B12F1F"/>
    <w:rsid w:val="00B232D9"/>
    <w:rsid w:val="00B401D6"/>
    <w:rsid w:val="00B402D2"/>
    <w:rsid w:val="00B424B2"/>
    <w:rsid w:val="00B61251"/>
    <w:rsid w:val="00B63C48"/>
    <w:rsid w:val="00B718C6"/>
    <w:rsid w:val="00B763B0"/>
    <w:rsid w:val="00B811DD"/>
    <w:rsid w:val="00B86C0D"/>
    <w:rsid w:val="00BA3169"/>
    <w:rsid w:val="00BB0C0D"/>
    <w:rsid w:val="00BB6BEB"/>
    <w:rsid w:val="00BC6D45"/>
    <w:rsid w:val="00BE651E"/>
    <w:rsid w:val="00BE6D53"/>
    <w:rsid w:val="00C00C56"/>
    <w:rsid w:val="00C3293C"/>
    <w:rsid w:val="00C427AD"/>
    <w:rsid w:val="00C515D4"/>
    <w:rsid w:val="00C55354"/>
    <w:rsid w:val="00C60A21"/>
    <w:rsid w:val="00C75D61"/>
    <w:rsid w:val="00C844F5"/>
    <w:rsid w:val="00CA3336"/>
    <w:rsid w:val="00CA5FC2"/>
    <w:rsid w:val="00CD6661"/>
    <w:rsid w:val="00CE4524"/>
    <w:rsid w:val="00CE630E"/>
    <w:rsid w:val="00CF6EF7"/>
    <w:rsid w:val="00D04C80"/>
    <w:rsid w:val="00D15742"/>
    <w:rsid w:val="00D304F4"/>
    <w:rsid w:val="00D33924"/>
    <w:rsid w:val="00D34D27"/>
    <w:rsid w:val="00D44208"/>
    <w:rsid w:val="00D60D02"/>
    <w:rsid w:val="00D63C12"/>
    <w:rsid w:val="00D870F2"/>
    <w:rsid w:val="00D87F90"/>
    <w:rsid w:val="00D96A20"/>
    <w:rsid w:val="00DB723C"/>
    <w:rsid w:val="00DD3369"/>
    <w:rsid w:val="00DD5F23"/>
    <w:rsid w:val="00DE0732"/>
    <w:rsid w:val="00E20BE2"/>
    <w:rsid w:val="00E34A0C"/>
    <w:rsid w:val="00E51949"/>
    <w:rsid w:val="00E62DBE"/>
    <w:rsid w:val="00E643F5"/>
    <w:rsid w:val="00E64DF4"/>
    <w:rsid w:val="00E67FEA"/>
    <w:rsid w:val="00E72447"/>
    <w:rsid w:val="00E755AB"/>
    <w:rsid w:val="00E85001"/>
    <w:rsid w:val="00EB4262"/>
    <w:rsid w:val="00EE2F11"/>
    <w:rsid w:val="00EF331D"/>
    <w:rsid w:val="00EF47E8"/>
    <w:rsid w:val="00F13056"/>
    <w:rsid w:val="00F30394"/>
    <w:rsid w:val="00F308A3"/>
    <w:rsid w:val="00F715C5"/>
    <w:rsid w:val="00F80299"/>
    <w:rsid w:val="00F84CC8"/>
    <w:rsid w:val="00F85507"/>
    <w:rsid w:val="00F909B4"/>
    <w:rsid w:val="00FA184B"/>
    <w:rsid w:val="00FB2600"/>
    <w:rsid w:val="00FC1692"/>
    <w:rsid w:val="00FC661C"/>
    <w:rsid w:val="00FC69DC"/>
    <w:rsid w:val="00FD7C09"/>
    <w:rsid w:val="00FE3338"/>
    <w:rsid w:val="00FE3344"/>
    <w:rsid w:val="00FF0D60"/>
    <w:rsid w:val="00FF4C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E7D"/>
    <w:pPr>
      <w:spacing w:after="0"/>
    </w:pPr>
    <w:rPr>
      <w:rFonts w:ascii="Arial" w:eastAsia="Arial" w:hAnsi="Arial" w:cs="Arial"/>
      <w:lang w:eastAsia="uk-UA"/>
    </w:rPr>
  </w:style>
  <w:style w:type="paragraph" w:styleId="1">
    <w:name w:val="heading 1"/>
    <w:basedOn w:val="a"/>
    <w:next w:val="a"/>
    <w:link w:val="10"/>
    <w:uiPriority w:val="9"/>
    <w:qFormat/>
    <w:rsid w:val="002942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2"/>
    <w:next w:val="12"/>
    <w:link w:val="20"/>
    <w:rsid w:val="00F84CC8"/>
    <w:pPr>
      <w:keepNext/>
      <w:keepLines/>
      <w:spacing w:before="360" w:after="120"/>
      <w:outlineLvl w:val="1"/>
    </w:pPr>
    <w:rPr>
      <w:sz w:val="32"/>
      <w:szCs w:val="32"/>
    </w:rPr>
  </w:style>
  <w:style w:type="paragraph" w:styleId="3">
    <w:name w:val="heading 3"/>
    <w:basedOn w:val="a"/>
    <w:next w:val="a"/>
    <w:link w:val="30"/>
    <w:uiPriority w:val="9"/>
    <w:semiHidden/>
    <w:unhideWhenUsed/>
    <w:qFormat/>
    <w:rsid w:val="00DE073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1"/>
    <w:rsid w:val="002B5E7D"/>
    <w:pPr>
      <w:spacing w:after="0"/>
    </w:pPr>
    <w:rPr>
      <w:rFonts w:ascii="Arial" w:eastAsia="Arial" w:hAnsi="Arial" w:cs="Arial"/>
      <w:lang w:eastAsia="uk-UA"/>
    </w:rPr>
  </w:style>
  <w:style w:type="paragraph" w:customStyle="1" w:styleId="rvps2">
    <w:name w:val="rvps2"/>
    <w:basedOn w:val="a"/>
    <w:rsid w:val="002B5E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Обычный (Web),Знак2"/>
    <w:basedOn w:val="a"/>
    <w:link w:val="a4"/>
    <w:uiPriority w:val="99"/>
    <w:qFormat/>
    <w:rsid w:val="002B5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3"/>
    <w:locked/>
    <w:rsid w:val="002B5E7D"/>
    <w:rPr>
      <w:rFonts w:ascii="Times New Roman" w:eastAsia="Times New Roman" w:hAnsi="Times New Roman" w:cs="Times New Roman"/>
      <w:sz w:val="24"/>
      <w:szCs w:val="24"/>
      <w:lang w:eastAsia="ru-RU"/>
    </w:rPr>
  </w:style>
  <w:style w:type="paragraph" w:styleId="a5">
    <w:name w:val="List Paragraph"/>
    <w:aliases w:val="Elenco Normale,Список уровня 2"/>
    <w:basedOn w:val="a"/>
    <w:link w:val="a6"/>
    <w:uiPriority w:val="34"/>
    <w:qFormat/>
    <w:rsid w:val="002B5E7D"/>
    <w:pPr>
      <w:ind w:left="720"/>
      <w:contextualSpacing/>
    </w:pPr>
    <w:rPr>
      <w:color w:val="000000"/>
      <w:lang w:eastAsia="ru-RU"/>
    </w:rPr>
  </w:style>
  <w:style w:type="character" w:customStyle="1" w:styleId="a6">
    <w:name w:val="Абзац списка Знак"/>
    <w:aliases w:val="Elenco Normale Знак,Список уровня 2 Знак"/>
    <w:link w:val="a5"/>
    <w:uiPriority w:val="34"/>
    <w:rsid w:val="002B5E7D"/>
    <w:rPr>
      <w:rFonts w:ascii="Arial" w:eastAsia="Arial" w:hAnsi="Arial" w:cs="Arial"/>
      <w:color w:val="000000"/>
      <w:lang w:eastAsia="ru-RU"/>
    </w:rPr>
  </w:style>
  <w:style w:type="paragraph" w:styleId="a7">
    <w:name w:val="No Spacing"/>
    <w:uiPriority w:val="1"/>
    <w:qFormat/>
    <w:rsid w:val="002B5E7D"/>
    <w:pPr>
      <w:suppressAutoHyphens/>
      <w:spacing w:after="0" w:line="240" w:lineRule="auto"/>
    </w:pPr>
    <w:rPr>
      <w:rFonts w:ascii="Calibri" w:eastAsia="Calibri" w:hAnsi="Calibri" w:cs="Times New Roman"/>
      <w:lang w:val="ru-RU" w:eastAsia="zh-CN"/>
    </w:rPr>
  </w:style>
  <w:style w:type="paragraph" w:customStyle="1" w:styleId="cee1fbf7edfbe9">
    <w:name w:val="Оceбe1ыfbчf7нedыfbйe9"/>
    <w:uiPriority w:val="99"/>
    <w:qFormat/>
    <w:rsid w:val="002B5E7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20">
    <w:name w:val="Заголовок 2 Знак"/>
    <w:basedOn w:val="a0"/>
    <w:link w:val="2"/>
    <w:rsid w:val="00F84CC8"/>
    <w:rPr>
      <w:rFonts w:ascii="Arial" w:eastAsia="Arial" w:hAnsi="Arial" w:cs="Arial"/>
      <w:sz w:val="32"/>
      <w:szCs w:val="32"/>
      <w:lang w:eastAsia="uk-UA"/>
    </w:rPr>
  </w:style>
  <w:style w:type="character" w:customStyle="1" w:styleId="a8">
    <w:name w:val="Без интервала Знак"/>
    <w:aliases w:val="nado12 Знак"/>
    <w:link w:val="13"/>
    <w:uiPriority w:val="1"/>
    <w:locked/>
    <w:rsid w:val="00F84CC8"/>
    <w:rPr>
      <w:sz w:val="24"/>
      <w:lang w:val="ru-RU" w:eastAsia="ar-SA"/>
    </w:rPr>
  </w:style>
  <w:style w:type="paragraph" w:customStyle="1" w:styleId="13">
    <w:name w:val="Без интервала1"/>
    <w:aliases w:val="nado12"/>
    <w:link w:val="a8"/>
    <w:uiPriority w:val="99"/>
    <w:qFormat/>
    <w:rsid w:val="00F84CC8"/>
    <w:pPr>
      <w:suppressAutoHyphens/>
      <w:spacing w:after="0" w:line="240" w:lineRule="auto"/>
      <w:jc w:val="center"/>
    </w:pPr>
    <w:rPr>
      <w:sz w:val="24"/>
      <w:lang w:val="ru-RU" w:eastAsia="ar-SA"/>
    </w:rPr>
  </w:style>
  <w:style w:type="character" w:customStyle="1" w:styleId="NoSpacingChar1">
    <w:name w:val="No Spacing Char1"/>
    <w:locked/>
    <w:rsid w:val="00594207"/>
    <w:rPr>
      <w:rFonts w:ascii="Calibri" w:hAnsi="Calibri"/>
      <w:sz w:val="22"/>
      <w:lang w:val="ru-RU" w:eastAsia="en-US" w:bidi="ar-SA"/>
    </w:rPr>
  </w:style>
  <w:style w:type="character" w:customStyle="1" w:styleId="30">
    <w:name w:val="Заголовок 3 Знак"/>
    <w:basedOn w:val="a0"/>
    <w:link w:val="3"/>
    <w:uiPriority w:val="9"/>
    <w:semiHidden/>
    <w:rsid w:val="00DE0732"/>
    <w:rPr>
      <w:rFonts w:asciiTheme="majorHAnsi" w:eastAsiaTheme="majorEastAsia" w:hAnsiTheme="majorHAnsi" w:cstheme="majorBidi"/>
      <w:b/>
      <w:bCs/>
      <w:color w:val="4F81BD" w:themeColor="accent1"/>
      <w:lang w:eastAsia="uk-UA"/>
    </w:rPr>
  </w:style>
  <w:style w:type="character" w:customStyle="1" w:styleId="14">
    <w:name w:val="Обычный (веб) Знак1"/>
    <w:aliases w:val="Обычный (веб) Знак Знак,Обычный (Web) Знак Знак Знак Знак Знак,Обычный (веб) Знак Знак Знак Знак,Обычный (веб) Знак2 Знак Знак Знак,Обычный (веб) Знак Знак1 Знак Знак Знак,Знак2 Знак,Обычный (Web) Знак,Знак Знак Знак Знак Знак"/>
    <w:uiPriority w:val="99"/>
    <w:locked/>
    <w:rsid w:val="008E07EF"/>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2942F0"/>
    <w:rPr>
      <w:rFonts w:asciiTheme="majorHAnsi" w:eastAsiaTheme="majorEastAsia" w:hAnsiTheme="majorHAnsi" w:cstheme="majorBidi"/>
      <w:b/>
      <w:bCs/>
      <w:color w:val="365F91" w:themeColor="accent1" w:themeShade="BF"/>
      <w:sz w:val="28"/>
      <w:szCs w:val="28"/>
      <w:lang w:eastAsia="uk-UA"/>
    </w:rPr>
  </w:style>
  <w:style w:type="paragraph" w:customStyle="1" w:styleId="31">
    <w:name w:val="Абзац списка3"/>
    <w:basedOn w:val="a"/>
    <w:rsid w:val="002942F0"/>
    <w:pPr>
      <w:suppressAutoHyphens/>
      <w:spacing w:after="200"/>
      <w:ind w:left="720"/>
    </w:pPr>
    <w:rPr>
      <w:rFonts w:ascii="Calibri" w:eastAsia="Calibri" w:hAnsi="Calibri" w:cs="Calibri"/>
      <w:lang w:val="ru-RU" w:eastAsia="ar-SA"/>
    </w:rPr>
  </w:style>
  <w:style w:type="paragraph" w:styleId="a9">
    <w:name w:val="Body Text"/>
    <w:basedOn w:val="a"/>
    <w:link w:val="aa"/>
    <w:uiPriority w:val="99"/>
    <w:unhideWhenUsed/>
    <w:rsid w:val="002942F0"/>
    <w:pPr>
      <w:spacing w:after="120" w:line="256" w:lineRule="auto"/>
    </w:pPr>
    <w:rPr>
      <w:rFonts w:asciiTheme="minorHAnsi" w:eastAsiaTheme="minorHAnsi" w:hAnsiTheme="minorHAnsi" w:cstheme="minorBidi"/>
      <w:lang w:val="ru-RU" w:eastAsia="en-US"/>
    </w:rPr>
  </w:style>
  <w:style w:type="character" w:customStyle="1" w:styleId="aa">
    <w:name w:val="Основной текст Знак"/>
    <w:basedOn w:val="a0"/>
    <w:link w:val="a9"/>
    <w:uiPriority w:val="99"/>
    <w:rsid w:val="002942F0"/>
    <w:rPr>
      <w:lang w:val="ru-RU"/>
    </w:rPr>
  </w:style>
  <w:style w:type="table" w:customStyle="1" w:styleId="TableNormal">
    <w:name w:val="Table Normal"/>
    <w:uiPriority w:val="2"/>
    <w:semiHidden/>
    <w:unhideWhenUsed/>
    <w:qFormat/>
    <w:rsid w:val="002942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942F0"/>
    <w:pPr>
      <w:widowControl w:val="0"/>
      <w:autoSpaceDE w:val="0"/>
      <w:autoSpaceDN w:val="0"/>
      <w:spacing w:line="240" w:lineRule="auto"/>
    </w:pPr>
    <w:rPr>
      <w:rFonts w:ascii="Times New Roman" w:eastAsia="Times New Roman" w:hAnsi="Times New Roman" w:cs="Times New Roman"/>
      <w:lang w:val="ru-RU" w:eastAsia="ru-RU" w:bidi="ru-RU"/>
    </w:rPr>
  </w:style>
  <w:style w:type="table" w:customStyle="1" w:styleId="21">
    <w:name w:val="Сетка таблицы2"/>
    <w:basedOn w:val="a1"/>
    <w:uiPriority w:val="39"/>
    <w:rsid w:val="002075A0"/>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39"/>
    <w:rsid w:val="00207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 Заголовок 1 + не все прописные1"/>
    <w:basedOn w:val="1"/>
    <w:rsid w:val="003C6325"/>
    <w:pPr>
      <w:keepLines w:val="0"/>
      <w:numPr>
        <w:numId w:val="24"/>
      </w:numPr>
      <w:tabs>
        <w:tab w:val="clear" w:pos="814"/>
      </w:tabs>
      <w:spacing w:before="0" w:line="240" w:lineRule="auto"/>
      <w:ind w:left="360"/>
      <w:jc w:val="both"/>
    </w:pPr>
    <w:rPr>
      <w:rFonts w:ascii="Times New Roman" w:eastAsia="Times New Roman" w:hAnsi="Times New Roman" w:cs="Times New Roman"/>
      <w:bCs w:val="0"/>
      <w:color w:val="auto"/>
      <w:lang w:eastAsia="ru-RU"/>
    </w:rPr>
  </w:style>
  <w:style w:type="paragraph" w:customStyle="1" w:styleId="Style10">
    <w:name w:val="Style10"/>
    <w:basedOn w:val="a"/>
    <w:rsid w:val="003C6325"/>
    <w:pPr>
      <w:widowControl w:val="0"/>
      <w:autoSpaceDE w:val="0"/>
      <w:autoSpaceDN w:val="0"/>
      <w:adjustRightInd w:val="0"/>
      <w:spacing w:line="254" w:lineRule="exact"/>
    </w:pPr>
    <w:rPr>
      <w:rFonts w:ascii="Times New Roman" w:eastAsia="Times New Roman" w:hAnsi="Times New Roman" w:cs="Times New Roman"/>
      <w:sz w:val="24"/>
      <w:szCs w:val="24"/>
      <w:lang w:val="ru-RU" w:eastAsia="ru-RU"/>
    </w:rPr>
  </w:style>
  <w:style w:type="character" w:customStyle="1" w:styleId="FontStyle17">
    <w:name w:val="Font Style17"/>
    <w:rsid w:val="003C6325"/>
    <w:rPr>
      <w:rFonts w:ascii="Times New Roman" w:hAnsi="Times New Roman" w:cs="Times New Roman"/>
      <w:sz w:val="20"/>
      <w:szCs w:val="20"/>
    </w:rPr>
  </w:style>
  <w:style w:type="paragraph" w:customStyle="1" w:styleId="WW-">
    <w:name w:val="WW-Базовый"/>
    <w:rsid w:val="00BB0C0D"/>
    <w:pPr>
      <w:tabs>
        <w:tab w:val="left" w:pos="709"/>
      </w:tabs>
      <w:suppressAutoHyphens/>
      <w:spacing w:after="0" w:line="200" w:lineRule="atLeast"/>
    </w:pPr>
    <w:rPr>
      <w:rFonts w:ascii="Calibri" w:eastAsia="Arial" w:hAnsi="Calibri" w:cs="Times New Roman"/>
      <w:color w:val="00000A"/>
      <w:sz w:val="20"/>
      <w:szCs w:val="20"/>
      <w:lang w:eastAsia="ar-SA"/>
    </w:rPr>
  </w:style>
  <w:style w:type="character" w:customStyle="1" w:styleId="xfm95282308">
    <w:name w:val="xfm_95282308"/>
    <w:rsid w:val="00BB0C0D"/>
  </w:style>
  <w:style w:type="character" w:customStyle="1" w:styleId="grame">
    <w:name w:val="grame"/>
    <w:rsid w:val="00FC69DC"/>
  </w:style>
  <w:style w:type="character" w:styleId="ac">
    <w:name w:val="Hyperlink"/>
    <w:basedOn w:val="a0"/>
    <w:uiPriority w:val="99"/>
    <w:unhideWhenUsed/>
    <w:rsid w:val="00530C22"/>
    <w:rPr>
      <w:color w:val="0000FF" w:themeColor="hyperlink"/>
      <w:u w:val="single"/>
    </w:rPr>
  </w:style>
  <w:style w:type="paragraph" w:customStyle="1" w:styleId="15">
    <w:name w:val="Абзац списка1"/>
    <w:basedOn w:val="a"/>
    <w:qFormat/>
    <w:rsid w:val="00F85507"/>
    <w:pPr>
      <w:suppressAutoHyphens/>
      <w:spacing w:after="200"/>
      <w:ind w:left="720"/>
    </w:pPr>
    <w:rPr>
      <w:rFonts w:ascii="Calibri" w:eastAsia="SimSun" w:hAnsi="Calibri"/>
      <w:lang w:eastAsia="ar-SA"/>
    </w:rPr>
  </w:style>
  <w:style w:type="character" w:customStyle="1" w:styleId="qaclassifiertype">
    <w:name w:val="qa_classifier_type"/>
    <w:basedOn w:val="a0"/>
    <w:rsid w:val="001E616A"/>
  </w:style>
  <w:style w:type="character" w:customStyle="1" w:styleId="qaclassifierdk">
    <w:name w:val="qa_classifier_dk"/>
    <w:basedOn w:val="a0"/>
    <w:rsid w:val="001E616A"/>
  </w:style>
  <w:style w:type="character" w:customStyle="1" w:styleId="qaclassifierdescr">
    <w:name w:val="qa_classifier_descr"/>
    <w:basedOn w:val="a0"/>
    <w:rsid w:val="001E616A"/>
  </w:style>
  <w:style w:type="character" w:customStyle="1" w:styleId="qaclassifierdescrcode">
    <w:name w:val="qa_classifier_descr_code"/>
    <w:basedOn w:val="a0"/>
    <w:rsid w:val="001E616A"/>
  </w:style>
  <w:style w:type="character" w:customStyle="1" w:styleId="qaclassifierdescrprimary">
    <w:name w:val="qa_classifier_descr_primary"/>
    <w:basedOn w:val="a0"/>
    <w:rsid w:val="001E616A"/>
  </w:style>
  <w:style w:type="paragraph" w:customStyle="1" w:styleId="LO-normal">
    <w:name w:val="LO-normal"/>
    <w:rsid w:val="00B718C6"/>
    <w:pPr>
      <w:suppressAutoHyphens/>
      <w:spacing w:after="0"/>
    </w:pPr>
    <w:rPr>
      <w:rFonts w:ascii="Arial" w:eastAsia="Tahoma" w:hAnsi="Arial" w:cs="Arial"/>
      <w:color w:val="000000"/>
      <w:kern w:val="1"/>
      <w:lang w:val="ru-RU" w:eastAsia="zh-CN"/>
    </w:rPr>
  </w:style>
  <w:style w:type="character" w:customStyle="1" w:styleId="translation-chunk">
    <w:name w:val="translation-chunk"/>
    <w:basedOn w:val="a0"/>
    <w:qFormat/>
    <w:rsid w:val="00864A5B"/>
  </w:style>
  <w:style w:type="paragraph" w:customStyle="1" w:styleId="Standard">
    <w:name w:val="Standard"/>
    <w:rsid w:val="001C475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d">
    <w:name w:val="Balloon Text"/>
    <w:basedOn w:val="a"/>
    <w:link w:val="ae"/>
    <w:uiPriority w:val="99"/>
    <w:semiHidden/>
    <w:unhideWhenUsed/>
    <w:rsid w:val="00FC661C"/>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FC661C"/>
    <w:rPr>
      <w:rFonts w:ascii="Tahoma" w:eastAsia="Arial"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E7D"/>
    <w:pPr>
      <w:spacing w:after="0"/>
    </w:pPr>
    <w:rPr>
      <w:rFonts w:ascii="Arial" w:eastAsia="Arial" w:hAnsi="Arial" w:cs="Arial"/>
      <w:lang w:eastAsia="uk-UA"/>
    </w:rPr>
  </w:style>
  <w:style w:type="paragraph" w:styleId="1">
    <w:name w:val="heading 1"/>
    <w:basedOn w:val="a"/>
    <w:next w:val="a"/>
    <w:link w:val="10"/>
    <w:uiPriority w:val="9"/>
    <w:qFormat/>
    <w:rsid w:val="002942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2"/>
    <w:next w:val="12"/>
    <w:link w:val="20"/>
    <w:rsid w:val="00F84CC8"/>
    <w:pPr>
      <w:keepNext/>
      <w:keepLines/>
      <w:spacing w:before="360" w:after="120"/>
      <w:outlineLvl w:val="1"/>
    </w:pPr>
    <w:rPr>
      <w:sz w:val="32"/>
      <w:szCs w:val="32"/>
    </w:rPr>
  </w:style>
  <w:style w:type="paragraph" w:styleId="3">
    <w:name w:val="heading 3"/>
    <w:basedOn w:val="a"/>
    <w:next w:val="a"/>
    <w:link w:val="30"/>
    <w:uiPriority w:val="9"/>
    <w:semiHidden/>
    <w:unhideWhenUsed/>
    <w:qFormat/>
    <w:rsid w:val="00DE073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1"/>
    <w:rsid w:val="002B5E7D"/>
    <w:pPr>
      <w:spacing w:after="0"/>
    </w:pPr>
    <w:rPr>
      <w:rFonts w:ascii="Arial" w:eastAsia="Arial" w:hAnsi="Arial" w:cs="Arial"/>
      <w:lang w:eastAsia="uk-UA"/>
    </w:rPr>
  </w:style>
  <w:style w:type="paragraph" w:customStyle="1" w:styleId="rvps2">
    <w:name w:val="rvps2"/>
    <w:basedOn w:val="a"/>
    <w:rsid w:val="002B5E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Обычный (Web),Знак2"/>
    <w:basedOn w:val="a"/>
    <w:link w:val="a4"/>
    <w:uiPriority w:val="99"/>
    <w:qFormat/>
    <w:rsid w:val="002B5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3"/>
    <w:locked/>
    <w:rsid w:val="002B5E7D"/>
    <w:rPr>
      <w:rFonts w:ascii="Times New Roman" w:eastAsia="Times New Roman" w:hAnsi="Times New Roman" w:cs="Times New Roman"/>
      <w:sz w:val="24"/>
      <w:szCs w:val="24"/>
      <w:lang w:eastAsia="ru-RU"/>
    </w:rPr>
  </w:style>
  <w:style w:type="paragraph" w:styleId="a5">
    <w:name w:val="List Paragraph"/>
    <w:aliases w:val="Elenco Normale,Список уровня 2"/>
    <w:basedOn w:val="a"/>
    <w:link w:val="a6"/>
    <w:uiPriority w:val="34"/>
    <w:qFormat/>
    <w:rsid w:val="002B5E7D"/>
    <w:pPr>
      <w:ind w:left="720"/>
      <w:contextualSpacing/>
    </w:pPr>
    <w:rPr>
      <w:color w:val="000000"/>
      <w:lang w:eastAsia="ru-RU"/>
    </w:rPr>
  </w:style>
  <w:style w:type="character" w:customStyle="1" w:styleId="a6">
    <w:name w:val="Абзац списка Знак"/>
    <w:aliases w:val="Elenco Normale Знак,Список уровня 2 Знак"/>
    <w:link w:val="a5"/>
    <w:uiPriority w:val="34"/>
    <w:rsid w:val="002B5E7D"/>
    <w:rPr>
      <w:rFonts w:ascii="Arial" w:eastAsia="Arial" w:hAnsi="Arial" w:cs="Arial"/>
      <w:color w:val="000000"/>
      <w:lang w:eastAsia="ru-RU"/>
    </w:rPr>
  </w:style>
  <w:style w:type="paragraph" w:styleId="a7">
    <w:name w:val="No Spacing"/>
    <w:uiPriority w:val="1"/>
    <w:qFormat/>
    <w:rsid w:val="002B5E7D"/>
    <w:pPr>
      <w:suppressAutoHyphens/>
      <w:spacing w:after="0" w:line="240" w:lineRule="auto"/>
    </w:pPr>
    <w:rPr>
      <w:rFonts w:ascii="Calibri" w:eastAsia="Calibri" w:hAnsi="Calibri" w:cs="Times New Roman"/>
      <w:lang w:val="ru-RU" w:eastAsia="zh-CN"/>
    </w:rPr>
  </w:style>
  <w:style w:type="paragraph" w:customStyle="1" w:styleId="cee1fbf7edfbe9">
    <w:name w:val="Оceбe1ыfbчf7нedыfbйe9"/>
    <w:uiPriority w:val="99"/>
    <w:qFormat/>
    <w:rsid w:val="002B5E7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20">
    <w:name w:val="Заголовок 2 Знак"/>
    <w:basedOn w:val="a0"/>
    <w:link w:val="2"/>
    <w:rsid w:val="00F84CC8"/>
    <w:rPr>
      <w:rFonts w:ascii="Arial" w:eastAsia="Arial" w:hAnsi="Arial" w:cs="Arial"/>
      <w:sz w:val="32"/>
      <w:szCs w:val="32"/>
      <w:lang w:eastAsia="uk-UA"/>
    </w:rPr>
  </w:style>
  <w:style w:type="character" w:customStyle="1" w:styleId="a8">
    <w:name w:val="Без интервала Знак"/>
    <w:aliases w:val="nado12 Знак"/>
    <w:link w:val="13"/>
    <w:uiPriority w:val="1"/>
    <w:locked/>
    <w:rsid w:val="00F84CC8"/>
    <w:rPr>
      <w:sz w:val="24"/>
      <w:lang w:val="ru-RU" w:eastAsia="ar-SA"/>
    </w:rPr>
  </w:style>
  <w:style w:type="paragraph" w:customStyle="1" w:styleId="13">
    <w:name w:val="Без интервала1"/>
    <w:aliases w:val="nado12"/>
    <w:link w:val="a8"/>
    <w:uiPriority w:val="99"/>
    <w:qFormat/>
    <w:rsid w:val="00F84CC8"/>
    <w:pPr>
      <w:suppressAutoHyphens/>
      <w:spacing w:after="0" w:line="240" w:lineRule="auto"/>
      <w:jc w:val="center"/>
    </w:pPr>
    <w:rPr>
      <w:sz w:val="24"/>
      <w:lang w:val="ru-RU" w:eastAsia="ar-SA"/>
    </w:rPr>
  </w:style>
  <w:style w:type="character" w:customStyle="1" w:styleId="NoSpacingChar1">
    <w:name w:val="No Spacing Char1"/>
    <w:locked/>
    <w:rsid w:val="00594207"/>
    <w:rPr>
      <w:rFonts w:ascii="Calibri" w:hAnsi="Calibri"/>
      <w:sz w:val="22"/>
      <w:lang w:val="ru-RU" w:eastAsia="en-US" w:bidi="ar-SA"/>
    </w:rPr>
  </w:style>
  <w:style w:type="character" w:customStyle="1" w:styleId="30">
    <w:name w:val="Заголовок 3 Знак"/>
    <w:basedOn w:val="a0"/>
    <w:link w:val="3"/>
    <w:uiPriority w:val="9"/>
    <w:semiHidden/>
    <w:rsid w:val="00DE0732"/>
    <w:rPr>
      <w:rFonts w:asciiTheme="majorHAnsi" w:eastAsiaTheme="majorEastAsia" w:hAnsiTheme="majorHAnsi" w:cstheme="majorBidi"/>
      <w:b/>
      <w:bCs/>
      <w:color w:val="4F81BD" w:themeColor="accent1"/>
      <w:lang w:eastAsia="uk-UA"/>
    </w:rPr>
  </w:style>
  <w:style w:type="character" w:customStyle="1" w:styleId="14">
    <w:name w:val="Обычный (веб) Знак1"/>
    <w:aliases w:val="Обычный (веб) Знак Знак,Обычный (Web) Знак Знак Знак Знак Знак,Обычный (веб) Знак Знак Знак Знак,Обычный (веб) Знак2 Знак Знак Знак,Обычный (веб) Знак Знак1 Знак Знак Знак,Знак2 Знак,Обычный (Web) Знак,Знак Знак Знак Знак Знак"/>
    <w:uiPriority w:val="99"/>
    <w:locked/>
    <w:rsid w:val="008E07EF"/>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2942F0"/>
    <w:rPr>
      <w:rFonts w:asciiTheme="majorHAnsi" w:eastAsiaTheme="majorEastAsia" w:hAnsiTheme="majorHAnsi" w:cstheme="majorBidi"/>
      <w:b/>
      <w:bCs/>
      <w:color w:val="365F91" w:themeColor="accent1" w:themeShade="BF"/>
      <w:sz w:val="28"/>
      <w:szCs w:val="28"/>
      <w:lang w:eastAsia="uk-UA"/>
    </w:rPr>
  </w:style>
  <w:style w:type="paragraph" w:customStyle="1" w:styleId="31">
    <w:name w:val="Абзац списка3"/>
    <w:basedOn w:val="a"/>
    <w:rsid w:val="002942F0"/>
    <w:pPr>
      <w:suppressAutoHyphens/>
      <w:spacing w:after="200"/>
      <w:ind w:left="720"/>
    </w:pPr>
    <w:rPr>
      <w:rFonts w:ascii="Calibri" w:eastAsia="Calibri" w:hAnsi="Calibri" w:cs="Calibri"/>
      <w:lang w:val="ru-RU" w:eastAsia="ar-SA"/>
    </w:rPr>
  </w:style>
  <w:style w:type="paragraph" w:styleId="a9">
    <w:name w:val="Body Text"/>
    <w:basedOn w:val="a"/>
    <w:link w:val="aa"/>
    <w:uiPriority w:val="99"/>
    <w:unhideWhenUsed/>
    <w:rsid w:val="002942F0"/>
    <w:pPr>
      <w:spacing w:after="120" w:line="256" w:lineRule="auto"/>
    </w:pPr>
    <w:rPr>
      <w:rFonts w:asciiTheme="minorHAnsi" w:eastAsiaTheme="minorHAnsi" w:hAnsiTheme="minorHAnsi" w:cstheme="minorBidi"/>
      <w:lang w:val="ru-RU" w:eastAsia="en-US"/>
    </w:rPr>
  </w:style>
  <w:style w:type="character" w:customStyle="1" w:styleId="aa">
    <w:name w:val="Основной текст Знак"/>
    <w:basedOn w:val="a0"/>
    <w:link w:val="a9"/>
    <w:uiPriority w:val="99"/>
    <w:rsid w:val="002942F0"/>
    <w:rPr>
      <w:lang w:val="ru-RU"/>
    </w:rPr>
  </w:style>
  <w:style w:type="table" w:customStyle="1" w:styleId="TableNormal">
    <w:name w:val="Table Normal"/>
    <w:uiPriority w:val="2"/>
    <w:semiHidden/>
    <w:unhideWhenUsed/>
    <w:qFormat/>
    <w:rsid w:val="002942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942F0"/>
    <w:pPr>
      <w:widowControl w:val="0"/>
      <w:autoSpaceDE w:val="0"/>
      <w:autoSpaceDN w:val="0"/>
      <w:spacing w:line="240" w:lineRule="auto"/>
    </w:pPr>
    <w:rPr>
      <w:rFonts w:ascii="Times New Roman" w:eastAsia="Times New Roman" w:hAnsi="Times New Roman" w:cs="Times New Roman"/>
      <w:lang w:val="ru-RU" w:eastAsia="ru-RU" w:bidi="ru-RU"/>
    </w:rPr>
  </w:style>
  <w:style w:type="table" w:customStyle="1" w:styleId="21">
    <w:name w:val="Сетка таблицы2"/>
    <w:basedOn w:val="a1"/>
    <w:uiPriority w:val="39"/>
    <w:rsid w:val="002075A0"/>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39"/>
    <w:rsid w:val="00207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 Заголовок 1 + не все прописные1"/>
    <w:basedOn w:val="1"/>
    <w:rsid w:val="003C6325"/>
    <w:pPr>
      <w:keepLines w:val="0"/>
      <w:numPr>
        <w:numId w:val="24"/>
      </w:numPr>
      <w:tabs>
        <w:tab w:val="clear" w:pos="814"/>
      </w:tabs>
      <w:spacing w:before="0" w:line="240" w:lineRule="auto"/>
      <w:ind w:left="360"/>
      <w:jc w:val="both"/>
    </w:pPr>
    <w:rPr>
      <w:rFonts w:ascii="Times New Roman" w:eastAsia="Times New Roman" w:hAnsi="Times New Roman" w:cs="Times New Roman"/>
      <w:bCs w:val="0"/>
      <w:color w:val="auto"/>
      <w:lang w:eastAsia="ru-RU"/>
    </w:rPr>
  </w:style>
  <w:style w:type="paragraph" w:customStyle="1" w:styleId="Style10">
    <w:name w:val="Style10"/>
    <w:basedOn w:val="a"/>
    <w:rsid w:val="003C6325"/>
    <w:pPr>
      <w:widowControl w:val="0"/>
      <w:autoSpaceDE w:val="0"/>
      <w:autoSpaceDN w:val="0"/>
      <w:adjustRightInd w:val="0"/>
      <w:spacing w:line="254" w:lineRule="exact"/>
    </w:pPr>
    <w:rPr>
      <w:rFonts w:ascii="Times New Roman" w:eastAsia="Times New Roman" w:hAnsi="Times New Roman" w:cs="Times New Roman"/>
      <w:sz w:val="24"/>
      <w:szCs w:val="24"/>
      <w:lang w:val="ru-RU" w:eastAsia="ru-RU"/>
    </w:rPr>
  </w:style>
  <w:style w:type="character" w:customStyle="1" w:styleId="FontStyle17">
    <w:name w:val="Font Style17"/>
    <w:rsid w:val="003C6325"/>
    <w:rPr>
      <w:rFonts w:ascii="Times New Roman" w:hAnsi="Times New Roman" w:cs="Times New Roman"/>
      <w:sz w:val="20"/>
      <w:szCs w:val="20"/>
    </w:rPr>
  </w:style>
  <w:style w:type="paragraph" w:customStyle="1" w:styleId="WW-">
    <w:name w:val="WW-Базовый"/>
    <w:rsid w:val="00BB0C0D"/>
    <w:pPr>
      <w:tabs>
        <w:tab w:val="left" w:pos="709"/>
      </w:tabs>
      <w:suppressAutoHyphens/>
      <w:spacing w:after="0" w:line="200" w:lineRule="atLeast"/>
    </w:pPr>
    <w:rPr>
      <w:rFonts w:ascii="Calibri" w:eastAsia="Arial" w:hAnsi="Calibri" w:cs="Times New Roman"/>
      <w:color w:val="00000A"/>
      <w:sz w:val="20"/>
      <w:szCs w:val="20"/>
      <w:lang w:eastAsia="ar-SA"/>
    </w:rPr>
  </w:style>
  <w:style w:type="character" w:customStyle="1" w:styleId="xfm95282308">
    <w:name w:val="xfm_95282308"/>
    <w:rsid w:val="00BB0C0D"/>
  </w:style>
  <w:style w:type="character" w:customStyle="1" w:styleId="grame">
    <w:name w:val="grame"/>
    <w:rsid w:val="00FC69DC"/>
  </w:style>
  <w:style w:type="character" w:styleId="ac">
    <w:name w:val="Hyperlink"/>
    <w:basedOn w:val="a0"/>
    <w:uiPriority w:val="99"/>
    <w:unhideWhenUsed/>
    <w:rsid w:val="00530C22"/>
    <w:rPr>
      <w:color w:val="0000FF" w:themeColor="hyperlink"/>
      <w:u w:val="single"/>
    </w:rPr>
  </w:style>
  <w:style w:type="paragraph" w:customStyle="1" w:styleId="15">
    <w:name w:val="Абзац списка1"/>
    <w:basedOn w:val="a"/>
    <w:qFormat/>
    <w:rsid w:val="00F85507"/>
    <w:pPr>
      <w:suppressAutoHyphens/>
      <w:spacing w:after="200"/>
      <w:ind w:left="720"/>
    </w:pPr>
    <w:rPr>
      <w:rFonts w:ascii="Calibri" w:eastAsia="SimSun" w:hAnsi="Calibri"/>
      <w:lang w:eastAsia="ar-SA"/>
    </w:rPr>
  </w:style>
  <w:style w:type="character" w:customStyle="1" w:styleId="qaclassifiertype">
    <w:name w:val="qa_classifier_type"/>
    <w:basedOn w:val="a0"/>
    <w:rsid w:val="001E616A"/>
  </w:style>
  <w:style w:type="character" w:customStyle="1" w:styleId="qaclassifierdk">
    <w:name w:val="qa_classifier_dk"/>
    <w:basedOn w:val="a0"/>
    <w:rsid w:val="001E616A"/>
  </w:style>
  <w:style w:type="character" w:customStyle="1" w:styleId="qaclassifierdescr">
    <w:name w:val="qa_classifier_descr"/>
    <w:basedOn w:val="a0"/>
    <w:rsid w:val="001E616A"/>
  </w:style>
  <w:style w:type="character" w:customStyle="1" w:styleId="qaclassifierdescrcode">
    <w:name w:val="qa_classifier_descr_code"/>
    <w:basedOn w:val="a0"/>
    <w:rsid w:val="001E616A"/>
  </w:style>
  <w:style w:type="character" w:customStyle="1" w:styleId="qaclassifierdescrprimary">
    <w:name w:val="qa_classifier_descr_primary"/>
    <w:basedOn w:val="a0"/>
    <w:rsid w:val="001E616A"/>
  </w:style>
  <w:style w:type="paragraph" w:customStyle="1" w:styleId="LO-normal">
    <w:name w:val="LO-normal"/>
    <w:rsid w:val="00B718C6"/>
    <w:pPr>
      <w:suppressAutoHyphens/>
      <w:spacing w:after="0"/>
    </w:pPr>
    <w:rPr>
      <w:rFonts w:ascii="Arial" w:eastAsia="Tahoma" w:hAnsi="Arial" w:cs="Arial"/>
      <w:color w:val="000000"/>
      <w:kern w:val="1"/>
      <w:lang w:val="ru-RU" w:eastAsia="zh-CN"/>
    </w:rPr>
  </w:style>
  <w:style w:type="character" w:customStyle="1" w:styleId="translation-chunk">
    <w:name w:val="translation-chunk"/>
    <w:basedOn w:val="a0"/>
    <w:qFormat/>
    <w:rsid w:val="00864A5B"/>
  </w:style>
  <w:style w:type="paragraph" w:customStyle="1" w:styleId="Standard">
    <w:name w:val="Standard"/>
    <w:rsid w:val="001C475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d">
    <w:name w:val="Balloon Text"/>
    <w:basedOn w:val="a"/>
    <w:link w:val="ae"/>
    <w:uiPriority w:val="99"/>
    <w:semiHidden/>
    <w:unhideWhenUsed/>
    <w:rsid w:val="00FC661C"/>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FC661C"/>
    <w:rPr>
      <w:rFonts w:ascii="Tahoma" w:eastAsia="Arial"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2705">
      <w:bodyDiv w:val="1"/>
      <w:marLeft w:val="0"/>
      <w:marRight w:val="0"/>
      <w:marTop w:val="0"/>
      <w:marBottom w:val="0"/>
      <w:divBdr>
        <w:top w:val="none" w:sz="0" w:space="0" w:color="auto"/>
        <w:left w:val="none" w:sz="0" w:space="0" w:color="auto"/>
        <w:bottom w:val="none" w:sz="0" w:space="0" w:color="auto"/>
        <w:right w:val="none" w:sz="0" w:space="0" w:color="auto"/>
      </w:divBdr>
    </w:div>
    <w:div w:id="135802535">
      <w:bodyDiv w:val="1"/>
      <w:marLeft w:val="0"/>
      <w:marRight w:val="0"/>
      <w:marTop w:val="0"/>
      <w:marBottom w:val="0"/>
      <w:divBdr>
        <w:top w:val="none" w:sz="0" w:space="0" w:color="auto"/>
        <w:left w:val="none" w:sz="0" w:space="0" w:color="auto"/>
        <w:bottom w:val="none" w:sz="0" w:space="0" w:color="auto"/>
        <w:right w:val="none" w:sz="0" w:space="0" w:color="auto"/>
      </w:divBdr>
    </w:div>
    <w:div w:id="325129736">
      <w:bodyDiv w:val="1"/>
      <w:marLeft w:val="0"/>
      <w:marRight w:val="0"/>
      <w:marTop w:val="0"/>
      <w:marBottom w:val="0"/>
      <w:divBdr>
        <w:top w:val="none" w:sz="0" w:space="0" w:color="auto"/>
        <w:left w:val="none" w:sz="0" w:space="0" w:color="auto"/>
        <w:bottom w:val="none" w:sz="0" w:space="0" w:color="auto"/>
        <w:right w:val="none" w:sz="0" w:space="0" w:color="auto"/>
      </w:divBdr>
    </w:div>
    <w:div w:id="464470731">
      <w:bodyDiv w:val="1"/>
      <w:marLeft w:val="0"/>
      <w:marRight w:val="0"/>
      <w:marTop w:val="0"/>
      <w:marBottom w:val="0"/>
      <w:divBdr>
        <w:top w:val="none" w:sz="0" w:space="0" w:color="auto"/>
        <w:left w:val="none" w:sz="0" w:space="0" w:color="auto"/>
        <w:bottom w:val="none" w:sz="0" w:space="0" w:color="auto"/>
        <w:right w:val="none" w:sz="0" w:space="0" w:color="auto"/>
      </w:divBdr>
    </w:div>
    <w:div w:id="632952020">
      <w:bodyDiv w:val="1"/>
      <w:marLeft w:val="0"/>
      <w:marRight w:val="0"/>
      <w:marTop w:val="0"/>
      <w:marBottom w:val="0"/>
      <w:divBdr>
        <w:top w:val="none" w:sz="0" w:space="0" w:color="auto"/>
        <w:left w:val="none" w:sz="0" w:space="0" w:color="auto"/>
        <w:bottom w:val="none" w:sz="0" w:space="0" w:color="auto"/>
        <w:right w:val="none" w:sz="0" w:space="0" w:color="auto"/>
      </w:divBdr>
    </w:div>
    <w:div w:id="639501853">
      <w:bodyDiv w:val="1"/>
      <w:marLeft w:val="0"/>
      <w:marRight w:val="0"/>
      <w:marTop w:val="0"/>
      <w:marBottom w:val="0"/>
      <w:divBdr>
        <w:top w:val="none" w:sz="0" w:space="0" w:color="auto"/>
        <w:left w:val="none" w:sz="0" w:space="0" w:color="auto"/>
        <w:bottom w:val="none" w:sz="0" w:space="0" w:color="auto"/>
        <w:right w:val="none" w:sz="0" w:space="0" w:color="auto"/>
      </w:divBdr>
    </w:div>
    <w:div w:id="749888991">
      <w:bodyDiv w:val="1"/>
      <w:marLeft w:val="0"/>
      <w:marRight w:val="0"/>
      <w:marTop w:val="0"/>
      <w:marBottom w:val="0"/>
      <w:divBdr>
        <w:top w:val="none" w:sz="0" w:space="0" w:color="auto"/>
        <w:left w:val="none" w:sz="0" w:space="0" w:color="auto"/>
        <w:bottom w:val="none" w:sz="0" w:space="0" w:color="auto"/>
        <w:right w:val="none" w:sz="0" w:space="0" w:color="auto"/>
      </w:divBdr>
    </w:div>
    <w:div w:id="751240551">
      <w:bodyDiv w:val="1"/>
      <w:marLeft w:val="0"/>
      <w:marRight w:val="0"/>
      <w:marTop w:val="0"/>
      <w:marBottom w:val="0"/>
      <w:divBdr>
        <w:top w:val="none" w:sz="0" w:space="0" w:color="auto"/>
        <w:left w:val="none" w:sz="0" w:space="0" w:color="auto"/>
        <w:bottom w:val="none" w:sz="0" w:space="0" w:color="auto"/>
        <w:right w:val="none" w:sz="0" w:space="0" w:color="auto"/>
      </w:divBdr>
    </w:div>
    <w:div w:id="850490095">
      <w:bodyDiv w:val="1"/>
      <w:marLeft w:val="0"/>
      <w:marRight w:val="0"/>
      <w:marTop w:val="0"/>
      <w:marBottom w:val="0"/>
      <w:divBdr>
        <w:top w:val="none" w:sz="0" w:space="0" w:color="auto"/>
        <w:left w:val="none" w:sz="0" w:space="0" w:color="auto"/>
        <w:bottom w:val="none" w:sz="0" w:space="0" w:color="auto"/>
        <w:right w:val="none" w:sz="0" w:space="0" w:color="auto"/>
      </w:divBdr>
    </w:div>
    <w:div w:id="937785946">
      <w:bodyDiv w:val="1"/>
      <w:marLeft w:val="0"/>
      <w:marRight w:val="0"/>
      <w:marTop w:val="0"/>
      <w:marBottom w:val="0"/>
      <w:divBdr>
        <w:top w:val="none" w:sz="0" w:space="0" w:color="auto"/>
        <w:left w:val="none" w:sz="0" w:space="0" w:color="auto"/>
        <w:bottom w:val="none" w:sz="0" w:space="0" w:color="auto"/>
        <w:right w:val="none" w:sz="0" w:space="0" w:color="auto"/>
      </w:divBdr>
    </w:div>
    <w:div w:id="978653025">
      <w:bodyDiv w:val="1"/>
      <w:marLeft w:val="0"/>
      <w:marRight w:val="0"/>
      <w:marTop w:val="0"/>
      <w:marBottom w:val="0"/>
      <w:divBdr>
        <w:top w:val="none" w:sz="0" w:space="0" w:color="auto"/>
        <w:left w:val="none" w:sz="0" w:space="0" w:color="auto"/>
        <w:bottom w:val="none" w:sz="0" w:space="0" w:color="auto"/>
        <w:right w:val="none" w:sz="0" w:space="0" w:color="auto"/>
      </w:divBdr>
    </w:div>
    <w:div w:id="994409179">
      <w:bodyDiv w:val="1"/>
      <w:marLeft w:val="0"/>
      <w:marRight w:val="0"/>
      <w:marTop w:val="0"/>
      <w:marBottom w:val="0"/>
      <w:divBdr>
        <w:top w:val="none" w:sz="0" w:space="0" w:color="auto"/>
        <w:left w:val="none" w:sz="0" w:space="0" w:color="auto"/>
        <w:bottom w:val="none" w:sz="0" w:space="0" w:color="auto"/>
        <w:right w:val="none" w:sz="0" w:space="0" w:color="auto"/>
      </w:divBdr>
    </w:div>
    <w:div w:id="1012681660">
      <w:bodyDiv w:val="1"/>
      <w:marLeft w:val="0"/>
      <w:marRight w:val="0"/>
      <w:marTop w:val="0"/>
      <w:marBottom w:val="0"/>
      <w:divBdr>
        <w:top w:val="none" w:sz="0" w:space="0" w:color="auto"/>
        <w:left w:val="none" w:sz="0" w:space="0" w:color="auto"/>
        <w:bottom w:val="none" w:sz="0" w:space="0" w:color="auto"/>
        <w:right w:val="none" w:sz="0" w:space="0" w:color="auto"/>
      </w:divBdr>
    </w:div>
    <w:div w:id="1074815907">
      <w:bodyDiv w:val="1"/>
      <w:marLeft w:val="0"/>
      <w:marRight w:val="0"/>
      <w:marTop w:val="0"/>
      <w:marBottom w:val="0"/>
      <w:divBdr>
        <w:top w:val="none" w:sz="0" w:space="0" w:color="auto"/>
        <w:left w:val="none" w:sz="0" w:space="0" w:color="auto"/>
        <w:bottom w:val="none" w:sz="0" w:space="0" w:color="auto"/>
        <w:right w:val="none" w:sz="0" w:space="0" w:color="auto"/>
      </w:divBdr>
    </w:div>
    <w:div w:id="1090271759">
      <w:bodyDiv w:val="1"/>
      <w:marLeft w:val="0"/>
      <w:marRight w:val="0"/>
      <w:marTop w:val="0"/>
      <w:marBottom w:val="0"/>
      <w:divBdr>
        <w:top w:val="none" w:sz="0" w:space="0" w:color="auto"/>
        <w:left w:val="none" w:sz="0" w:space="0" w:color="auto"/>
        <w:bottom w:val="none" w:sz="0" w:space="0" w:color="auto"/>
        <w:right w:val="none" w:sz="0" w:space="0" w:color="auto"/>
      </w:divBdr>
    </w:div>
    <w:div w:id="1216702203">
      <w:bodyDiv w:val="1"/>
      <w:marLeft w:val="0"/>
      <w:marRight w:val="0"/>
      <w:marTop w:val="0"/>
      <w:marBottom w:val="0"/>
      <w:divBdr>
        <w:top w:val="none" w:sz="0" w:space="0" w:color="auto"/>
        <w:left w:val="none" w:sz="0" w:space="0" w:color="auto"/>
        <w:bottom w:val="none" w:sz="0" w:space="0" w:color="auto"/>
        <w:right w:val="none" w:sz="0" w:space="0" w:color="auto"/>
      </w:divBdr>
    </w:div>
    <w:div w:id="1270118266">
      <w:bodyDiv w:val="1"/>
      <w:marLeft w:val="0"/>
      <w:marRight w:val="0"/>
      <w:marTop w:val="0"/>
      <w:marBottom w:val="0"/>
      <w:divBdr>
        <w:top w:val="none" w:sz="0" w:space="0" w:color="auto"/>
        <w:left w:val="none" w:sz="0" w:space="0" w:color="auto"/>
        <w:bottom w:val="none" w:sz="0" w:space="0" w:color="auto"/>
        <w:right w:val="none" w:sz="0" w:space="0" w:color="auto"/>
      </w:divBdr>
    </w:div>
    <w:div w:id="1312364634">
      <w:bodyDiv w:val="1"/>
      <w:marLeft w:val="0"/>
      <w:marRight w:val="0"/>
      <w:marTop w:val="0"/>
      <w:marBottom w:val="0"/>
      <w:divBdr>
        <w:top w:val="none" w:sz="0" w:space="0" w:color="auto"/>
        <w:left w:val="none" w:sz="0" w:space="0" w:color="auto"/>
        <w:bottom w:val="none" w:sz="0" w:space="0" w:color="auto"/>
        <w:right w:val="none" w:sz="0" w:space="0" w:color="auto"/>
      </w:divBdr>
    </w:div>
    <w:div w:id="1581405755">
      <w:bodyDiv w:val="1"/>
      <w:marLeft w:val="0"/>
      <w:marRight w:val="0"/>
      <w:marTop w:val="0"/>
      <w:marBottom w:val="0"/>
      <w:divBdr>
        <w:top w:val="none" w:sz="0" w:space="0" w:color="auto"/>
        <w:left w:val="none" w:sz="0" w:space="0" w:color="auto"/>
        <w:bottom w:val="none" w:sz="0" w:space="0" w:color="auto"/>
        <w:right w:val="none" w:sz="0" w:space="0" w:color="auto"/>
      </w:divBdr>
    </w:div>
    <w:div w:id="1615793342">
      <w:bodyDiv w:val="1"/>
      <w:marLeft w:val="0"/>
      <w:marRight w:val="0"/>
      <w:marTop w:val="0"/>
      <w:marBottom w:val="0"/>
      <w:divBdr>
        <w:top w:val="none" w:sz="0" w:space="0" w:color="auto"/>
        <w:left w:val="none" w:sz="0" w:space="0" w:color="auto"/>
        <w:bottom w:val="none" w:sz="0" w:space="0" w:color="auto"/>
        <w:right w:val="none" w:sz="0" w:space="0" w:color="auto"/>
      </w:divBdr>
    </w:div>
    <w:div w:id="1761295192">
      <w:bodyDiv w:val="1"/>
      <w:marLeft w:val="0"/>
      <w:marRight w:val="0"/>
      <w:marTop w:val="0"/>
      <w:marBottom w:val="0"/>
      <w:divBdr>
        <w:top w:val="none" w:sz="0" w:space="0" w:color="auto"/>
        <w:left w:val="none" w:sz="0" w:space="0" w:color="auto"/>
        <w:bottom w:val="none" w:sz="0" w:space="0" w:color="auto"/>
        <w:right w:val="none" w:sz="0" w:space="0" w:color="auto"/>
      </w:divBdr>
    </w:div>
    <w:div w:id="1950429949">
      <w:bodyDiv w:val="1"/>
      <w:marLeft w:val="0"/>
      <w:marRight w:val="0"/>
      <w:marTop w:val="0"/>
      <w:marBottom w:val="0"/>
      <w:divBdr>
        <w:top w:val="none" w:sz="0" w:space="0" w:color="auto"/>
        <w:left w:val="none" w:sz="0" w:space="0" w:color="auto"/>
        <w:bottom w:val="none" w:sz="0" w:space="0" w:color="auto"/>
        <w:right w:val="none" w:sz="0" w:space="0" w:color="auto"/>
      </w:divBdr>
    </w:div>
    <w:div w:id="210117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hyperlink" Target="https://czo.gov.ua/verif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922-19/print" TargetMode="External"/><Relationship Id="rId4" Type="http://schemas.microsoft.com/office/2007/relationships/stylesWithEffects" Target="stylesWithEffects.xml"/><Relationship Id="rId9"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FA804-C2C0-4AA7-A300-03E4AE602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14</Pages>
  <Words>23521</Words>
  <Characters>13408</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62</cp:revision>
  <cp:lastPrinted>2022-08-05T11:49:00Z</cp:lastPrinted>
  <dcterms:created xsi:type="dcterms:W3CDTF">2021-09-30T06:46:00Z</dcterms:created>
  <dcterms:modified xsi:type="dcterms:W3CDTF">2022-08-11T08:26:00Z</dcterms:modified>
</cp:coreProperties>
</file>