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10C6" w14:textId="77777777" w:rsidR="005477D9" w:rsidRPr="005477D9" w:rsidRDefault="005477D9" w:rsidP="005477D9">
      <w:pPr>
        <w:jc w:val="center"/>
        <w:rPr>
          <w:rFonts w:ascii="Times New Roman" w:hAnsi="Times New Roman" w:cs="Times New Roman"/>
          <w:b/>
          <w:sz w:val="44"/>
          <w:szCs w:val="44"/>
        </w:rPr>
      </w:pPr>
      <w:r w:rsidRPr="005477D9">
        <w:rPr>
          <w:rFonts w:ascii="Times New Roman" w:hAnsi="Times New Roman" w:cs="Times New Roman"/>
          <w:b/>
          <w:sz w:val="44"/>
          <w:szCs w:val="44"/>
        </w:rPr>
        <w:t xml:space="preserve">Комунальне підприємство </w:t>
      </w:r>
    </w:p>
    <w:p w14:paraId="7D555D7C" w14:textId="77777777" w:rsidR="005477D9" w:rsidRPr="005477D9" w:rsidRDefault="005477D9" w:rsidP="005477D9">
      <w:pPr>
        <w:jc w:val="center"/>
        <w:rPr>
          <w:rFonts w:ascii="Times New Roman" w:hAnsi="Times New Roman" w:cs="Times New Roman"/>
          <w:sz w:val="44"/>
          <w:szCs w:val="44"/>
        </w:rPr>
      </w:pPr>
      <w:r w:rsidRPr="005477D9">
        <w:rPr>
          <w:rFonts w:ascii="Times New Roman" w:hAnsi="Times New Roman" w:cs="Times New Roman"/>
          <w:b/>
          <w:sz w:val="44"/>
          <w:szCs w:val="44"/>
        </w:rPr>
        <w:t>Болградської міської ради «Горводоканал»</w:t>
      </w:r>
    </w:p>
    <w:p w14:paraId="4EF04AEB" w14:textId="77777777" w:rsidR="005477D9" w:rsidRDefault="005477D9" w:rsidP="005477D9"/>
    <w:tbl>
      <w:tblPr>
        <w:tblW w:w="0" w:type="auto"/>
        <w:tblLook w:val="0000" w:firstRow="0" w:lastRow="0" w:firstColumn="0" w:lastColumn="0" w:noHBand="0" w:noVBand="0"/>
      </w:tblPr>
      <w:tblGrid>
        <w:gridCol w:w="3957"/>
        <w:gridCol w:w="6725"/>
      </w:tblGrid>
      <w:tr w:rsidR="00A57DFE" w:rsidRPr="00A57DFE" w14:paraId="1B149802" w14:textId="77777777" w:rsidTr="005477D9">
        <w:trPr>
          <w:trHeight w:val="1372"/>
        </w:trPr>
        <w:tc>
          <w:tcPr>
            <w:tcW w:w="3957" w:type="dxa"/>
          </w:tcPr>
          <w:p w14:paraId="7376F05C" w14:textId="77777777" w:rsidR="0041202E" w:rsidRPr="000B5F15" w:rsidRDefault="0041202E" w:rsidP="005477D9">
            <w:pPr>
              <w:rPr>
                <w:rFonts w:ascii="Times New Roman" w:hAnsi="Times New Roman" w:cs="Times New Roman"/>
                <w:lang w:val="uk-UA"/>
              </w:rPr>
            </w:pPr>
          </w:p>
        </w:tc>
        <w:tc>
          <w:tcPr>
            <w:tcW w:w="6725" w:type="dxa"/>
          </w:tcPr>
          <w:p w14:paraId="34EFF534" w14:textId="77777777" w:rsidR="00633682" w:rsidRPr="00A57DFE" w:rsidRDefault="00633682" w:rsidP="005477D9">
            <w:pPr>
              <w:pStyle w:val="5"/>
              <w:rPr>
                <w:rFonts w:ascii="Times New Roman" w:hAnsi="Times New Roman"/>
                <w:noProof/>
                <w:color w:val="auto"/>
              </w:rPr>
            </w:pPr>
          </w:p>
          <w:p w14:paraId="749EA86D" w14:textId="77777777" w:rsidR="005477D9" w:rsidRPr="00A57DFE" w:rsidRDefault="005477D9" w:rsidP="005477D9">
            <w:pPr>
              <w:jc w:val="right"/>
            </w:pPr>
            <w:r w:rsidRPr="00A57DFE">
              <w:rPr>
                <w:rFonts w:ascii="Times New Roman" w:hAnsi="Times New Roman" w:cs="Times New Roman"/>
                <w:b/>
                <w:lang w:val="uk-UA"/>
              </w:rPr>
              <w:t xml:space="preserve">                                        </w:t>
            </w:r>
          </w:p>
          <w:tbl>
            <w:tblPr>
              <w:tblW w:w="0" w:type="auto"/>
              <w:jc w:val="right"/>
              <w:tblLook w:val="01E0" w:firstRow="1" w:lastRow="1" w:firstColumn="1" w:lastColumn="1" w:noHBand="0" w:noVBand="0"/>
            </w:tblPr>
            <w:tblGrid>
              <w:gridCol w:w="4700"/>
            </w:tblGrid>
            <w:tr w:rsidR="00A57DFE" w:rsidRPr="00A57DFE" w14:paraId="562B9FE9" w14:textId="77777777" w:rsidTr="00234FF1">
              <w:trPr>
                <w:jc w:val="right"/>
              </w:trPr>
              <w:tc>
                <w:tcPr>
                  <w:tcW w:w="4700" w:type="dxa"/>
                </w:tcPr>
                <w:p w14:paraId="05B043F4" w14:textId="77777777" w:rsidR="005477D9" w:rsidRPr="00A57DFE" w:rsidRDefault="005477D9" w:rsidP="005477D9">
                  <w:pPr>
                    <w:pStyle w:val="3"/>
                    <w:spacing w:before="0"/>
                    <w:jc w:val="right"/>
                    <w:rPr>
                      <w:color w:val="auto"/>
                    </w:rPr>
                  </w:pPr>
                  <w:r w:rsidRPr="00A57DFE">
                    <w:rPr>
                      <w:color w:val="auto"/>
                    </w:rPr>
                    <w:t>«ЗАТВЕРДЖЕНО»</w:t>
                  </w:r>
                </w:p>
              </w:tc>
            </w:tr>
            <w:tr w:rsidR="00A57DFE" w:rsidRPr="00A57DFE" w14:paraId="1292F66F" w14:textId="77777777" w:rsidTr="00234FF1">
              <w:trPr>
                <w:jc w:val="right"/>
              </w:trPr>
              <w:tc>
                <w:tcPr>
                  <w:tcW w:w="4700" w:type="dxa"/>
                </w:tcPr>
                <w:p w14:paraId="62A2974B" w14:textId="77777777" w:rsidR="005477D9" w:rsidRPr="00A57DFE" w:rsidRDefault="005477D9" w:rsidP="005477D9">
                  <w:pPr>
                    <w:pStyle w:val="3"/>
                    <w:spacing w:before="0"/>
                    <w:jc w:val="right"/>
                    <w:rPr>
                      <w:b/>
                      <w:color w:val="auto"/>
                    </w:rPr>
                  </w:pPr>
                  <w:r w:rsidRPr="00A57DFE">
                    <w:rPr>
                      <w:b/>
                      <w:color w:val="auto"/>
                    </w:rPr>
                    <w:t>рішенням Уповноваженої особи</w:t>
                  </w:r>
                </w:p>
              </w:tc>
            </w:tr>
            <w:tr w:rsidR="00A57DFE" w:rsidRPr="00A57DFE" w14:paraId="704CDBCE" w14:textId="77777777" w:rsidTr="00234FF1">
              <w:trPr>
                <w:jc w:val="right"/>
              </w:trPr>
              <w:tc>
                <w:tcPr>
                  <w:tcW w:w="4700" w:type="dxa"/>
                </w:tcPr>
                <w:p w14:paraId="2B04C02A" w14:textId="77777777" w:rsidR="005477D9" w:rsidRPr="00A57DFE" w:rsidRDefault="005477D9" w:rsidP="005477D9">
                  <w:pPr>
                    <w:pStyle w:val="3"/>
                    <w:spacing w:before="0"/>
                    <w:jc w:val="right"/>
                    <w:rPr>
                      <w:b/>
                      <w:color w:val="auto"/>
                    </w:rPr>
                  </w:pPr>
                  <w:r w:rsidRPr="00A57DFE">
                    <w:rPr>
                      <w:b/>
                      <w:color w:val="auto"/>
                    </w:rPr>
                    <w:t>комунального підприємства Болградської міської ради «Горводоканал»</w:t>
                  </w:r>
                </w:p>
              </w:tc>
            </w:tr>
            <w:tr w:rsidR="00A57DFE" w:rsidRPr="005045CC" w14:paraId="015323B1" w14:textId="77777777" w:rsidTr="00234FF1">
              <w:trPr>
                <w:jc w:val="right"/>
              </w:trPr>
              <w:tc>
                <w:tcPr>
                  <w:tcW w:w="4700" w:type="dxa"/>
                  <w:shd w:val="clear" w:color="auto" w:fill="auto"/>
                </w:tcPr>
                <w:p w14:paraId="4F9951CA" w14:textId="1972087B" w:rsidR="005477D9" w:rsidRPr="00D62CFE" w:rsidRDefault="005477D9" w:rsidP="005477D9">
                  <w:pPr>
                    <w:pStyle w:val="3"/>
                    <w:spacing w:before="0"/>
                    <w:jc w:val="right"/>
                    <w:rPr>
                      <w:b/>
                      <w:color w:val="auto"/>
                    </w:rPr>
                  </w:pPr>
                  <w:r w:rsidRPr="00D62CFE">
                    <w:rPr>
                      <w:b/>
                      <w:color w:val="auto"/>
                    </w:rPr>
                    <w:t>від «</w:t>
                  </w:r>
                  <w:r w:rsidR="00D62CFE" w:rsidRPr="00D62CFE">
                    <w:rPr>
                      <w:b/>
                      <w:color w:val="auto"/>
                      <w:lang w:val="uk-UA"/>
                    </w:rPr>
                    <w:t>08</w:t>
                  </w:r>
                  <w:r w:rsidR="00506DC4" w:rsidRPr="00D62CFE">
                    <w:rPr>
                      <w:b/>
                      <w:color w:val="auto"/>
                    </w:rPr>
                    <w:t xml:space="preserve">»   </w:t>
                  </w:r>
                  <w:r w:rsidR="00D62CFE" w:rsidRPr="00D62CFE">
                    <w:rPr>
                      <w:b/>
                      <w:color w:val="auto"/>
                      <w:lang w:val="uk-UA"/>
                    </w:rPr>
                    <w:t>черв</w:t>
                  </w:r>
                  <w:r w:rsidR="00506DC4" w:rsidRPr="00D62CFE">
                    <w:rPr>
                      <w:b/>
                      <w:color w:val="auto"/>
                    </w:rPr>
                    <w:t>ня</w:t>
                  </w:r>
                  <w:r w:rsidRPr="00D62CFE">
                    <w:rPr>
                      <w:b/>
                      <w:color w:val="auto"/>
                    </w:rPr>
                    <w:t xml:space="preserve"> 202</w:t>
                  </w:r>
                  <w:r w:rsidRPr="00D62CFE">
                    <w:rPr>
                      <w:b/>
                      <w:color w:val="auto"/>
                      <w:lang w:val="en-US"/>
                    </w:rPr>
                    <w:t>3</w:t>
                  </w:r>
                  <w:r w:rsidRPr="00D62CFE">
                    <w:rPr>
                      <w:b/>
                      <w:color w:val="auto"/>
                    </w:rPr>
                    <w:t xml:space="preserve"> року, </w:t>
                  </w:r>
                </w:p>
                <w:p w14:paraId="47E39836" w14:textId="3853C170" w:rsidR="005477D9" w:rsidRPr="00D62CFE" w:rsidRDefault="00506DC4" w:rsidP="00D62CFE">
                  <w:pPr>
                    <w:pStyle w:val="3"/>
                    <w:spacing w:before="0"/>
                    <w:jc w:val="center"/>
                    <w:rPr>
                      <w:b/>
                      <w:color w:val="auto"/>
                      <w:highlight w:val="yellow"/>
                      <w:lang w:val="uk-UA"/>
                    </w:rPr>
                  </w:pPr>
                  <w:r w:rsidRPr="00D62CFE">
                    <w:rPr>
                      <w:b/>
                      <w:color w:val="auto"/>
                    </w:rPr>
                    <w:t xml:space="preserve">                                     </w:t>
                  </w:r>
                  <w:r w:rsidR="005477D9" w:rsidRPr="00D62CFE">
                    <w:rPr>
                      <w:b/>
                      <w:color w:val="auto"/>
                    </w:rPr>
                    <w:t>протокол №</w:t>
                  </w:r>
                  <w:r w:rsidRPr="00D62CFE">
                    <w:rPr>
                      <w:b/>
                      <w:color w:val="auto"/>
                    </w:rPr>
                    <w:t xml:space="preserve"> </w:t>
                  </w:r>
                  <w:r w:rsidR="00D62CFE" w:rsidRPr="00D62CFE">
                    <w:rPr>
                      <w:b/>
                      <w:color w:val="auto"/>
                      <w:lang w:val="uk-UA"/>
                    </w:rPr>
                    <w:t>113</w:t>
                  </w:r>
                </w:p>
              </w:tc>
            </w:tr>
            <w:tr w:rsidR="00A57DFE" w:rsidRPr="00A57DFE" w14:paraId="51D8A128" w14:textId="77777777" w:rsidTr="00234FF1">
              <w:trPr>
                <w:jc w:val="right"/>
              </w:trPr>
              <w:tc>
                <w:tcPr>
                  <w:tcW w:w="4700" w:type="dxa"/>
                </w:tcPr>
                <w:p w14:paraId="6D8CE922" w14:textId="77777777" w:rsidR="005477D9" w:rsidRPr="00A57DFE" w:rsidRDefault="005477D9" w:rsidP="005477D9">
                  <w:pPr>
                    <w:pStyle w:val="3"/>
                    <w:spacing w:before="0"/>
                    <w:jc w:val="right"/>
                    <w:rPr>
                      <w:b/>
                      <w:color w:val="auto"/>
                    </w:rPr>
                  </w:pPr>
                </w:p>
              </w:tc>
            </w:tr>
            <w:tr w:rsidR="00A57DFE" w:rsidRPr="00A57DFE" w14:paraId="0F611EE4" w14:textId="77777777" w:rsidTr="00234FF1">
              <w:trPr>
                <w:jc w:val="right"/>
              </w:trPr>
              <w:tc>
                <w:tcPr>
                  <w:tcW w:w="4700" w:type="dxa"/>
                </w:tcPr>
                <w:p w14:paraId="7EAB5ECF" w14:textId="77777777" w:rsidR="005477D9" w:rsidRPr="00A57DFE" w:rsidRDefault="005477D9" w:rsidP="005477D9">
                  <w:pPr>
                    <w:pStyle w:val="3"/>
                    <w:spacing w:before="0"/>
                    <w:jc w:val="right"/>
                    <w:rPr>
                      <w:b/>
                      <w:color w:val="auto"/>
                    </w:rPr>
                  </w:pPr>
                  <w:r w:rsidRPr="00A57DFE">
                    <w:rPr>
                      <w:b/>
                      <w:color w:val="auto"/>
                    </w:rPr>
                    <w:t xml:space="preserve">/ </w:t>
                  </w:r>
                  <w:r w:rsidRPr="00A57DFE">
                    <w:rPr>
                      <w:b/>
                      <w:color w:val="auto"/>
                      <w:lang w:val="uk-UA"/>
                    </w:rPr>
                    <w:t>Вікторія Іванова</w:t>
                  </w:r>
                  <w:r w:rsidRPr="00A57DFE">
                    <w:rPr>
                      <w:b/>
                      <w:color w:val="auto"/>
                    </w:rPr>
                    <w:t xml:space="preserve"> /___________</w:t>
                  </w:r>
                  <w:r w:rsidRPr="00A57DFE">
                    <w:rPr>
                      <w:b/>
                      <w:i/>
                      <w:color w:val="auto"/>
                      <w:sz w:val="20"/>
                      <w:szCs w:val="20"/>
                    </w:rPr>
                    <w:t xml:space="preserve">/КЕП/    </w:t>
                  </w:r>
                </w:p>
              </w:tc>
            </w:tr>
          </w:tbl>
          <w:p w14:paraId="1BEAD5B1" w14:textId="77777777" w:rsidR="0041202E" w:rsidRPr="00A57DFE" w:rsidRDefault="0041202E" w:rsidP="00705C50">
            <w:pPr>
              <w:ind w:left="-675" w:firstLine="1842"/>
              <w:rPr>
                <w:rFonts w:ascii="Times New Roman" w:hAnsi="Times New Roman" w:cs="Times New Roman"/>
                <w:b/>
                <w:lang w:val="uk-UA"/>
              </w:rPr>
            </w:pPr>
          </w:p>
        </w:tc>
      </w:tr>
      <w:tr w:rsidR="00A57DFE" w:rsidRPr="00A57DFE" w14:paraId="627D21FC" w14:textId="77777777" w:rsidTr="005477D9">
        <w:tc>
          <w:tcPr>
            <w:tcW w:w="3957" w:type="dxa"/>
          </w:tcPr>
          <w:p w14:paraId="00183AC1" w14:textId="77777777" w:rsidR="0041202E" w:rsidRPr="000B5F15" w:rsidRDefault="0041202E" w:rsidP="008C317E">
            <w:pPr>
              <w:jc w:val="center"/>
              <w:rPr>
                <w:rFonts w:ascii="Times New Roman" w:hAnsi="Times New Roman" w:cs="Times New Roman"/>
                <w:lang w:val="uk-UA"/>
              </w:rPr>
            </w:pPr>
          </w:p>
        </w:tc>
        <w:tc>
          <w:tcPr>
            <w:tcW w:w="6725" w:type="dxa"/>
            <w:shd w:val="clear" w:color="auto" w:fill="auto"/>
          </w:tcPr>
          <w:p w14:paraId="3C92B02A" w14:textId="77777777" w:rsidR="0041202E" w:rsidRPr="00A57DFE" w:rsidRDefault="005477D9" w:rsidP="00A77E3E">
            <w:pPr>
              <w:ind w:left="-675" w:firstLine="1842"/>
              <w:rPr>
                <w:rFonts w:ascii="Times New Roman" w:hAnsi="Times New Roman" w:cs="Times New Roman"/>
                <w:b/>
                <w:bCs/>
                <w:lang w:val="uk-UA"/>
              </w:rPr>
            </w:pPr>
            <w:r w:rsidRPr="00A57DFE">
              <w:rPr>
                <w:rFonts w:ascii="Times New Roman" w:hAnsi="Times New Roman" w:cs="Times New Roman"/>
                <w:b/>
                <w:bCs/>
                <w:lang w:val="uk-UA"/>
              </w:rPr>
              <w:t xml:space="preserve"> </w:t>
            </w:r>
          </w:p>
        </w:tc>
      </w:tr>
      <w:tr w:rsidR="0041202E" w:rsidRPr="000B5F15" w14:paraId="280A5824" w14:textId="77777777" w:rsidTr="005477D9">
        <w:tc>
          <w:tcPr>
            <w:tcW w:w="3957" w:type="dxa"/>
          </w:tcPr>
          <w:p w14:paraId="758DA925" w14:textId="77777777" w:rsidR="0041202E" w:rsidRPr="000B5F15" w:rsidRDefault="0041202E" w:rsidP="008C317E">
            <w:pPr>
              <w:jc w:val="center"/>
              <w:rPr>
                <w:rFonts w:ascii="Times New Roman" w:hAnsi="Times New Roman" w:cs="Times New Roman"/>
                <w:color w:val="000000" w:themeColor="text1"/>
              </w:rPr>
            </w:pPr>
          </w:p>
        </w:tc>
        <w:tc>
          <w:tcPr>
            <w:tcW w:w="6725" w:type="dxa"/>
          </w:tcPr>
          <w:p w14:paraId="569EE029" w14:textId="77777777" w:rsidR="0041202E" w:rsidRPr="000B5F15" w:rsidRDefault="0041202E" w:rsidP="008C317E">
            <w:pPr>
              <w:ind w:left="-675" w:firstLine="1842"/>
              <w:rPr>
                <w:rFonts w:ascii="Times New Roman" w:hAnsi="Times New Roman" w:cs="Times New Roman"/>
                <w:color w:val="000000" w:themeColor="text1"/>
                <w:highlight w:val="yellow"/>
                <w:lang w:val="uk-UA"/>
              </w:rPr>
            </w:pPr>
          </w:p>
        </w:tc>
      </w:tr>
    </w:tbl>
    <w:p w14:paraId="2FE42F5A" w14:textId="77777777" w:rsidR="0041202E" w:rsidRPr="000B5F15" w:rsidRDefault="0041202E" w:rsidP="0041202E">
      <w:pPr>
        <w:tabs>
          <w:tab w:val="left" w:pos="6737"/>
        </w:tabs>
        <w:ind w:left="320"/>
        <w:jc w:val="both"/>
        <w:rPr>
          <w:rFonts w:ascii="Times New Roman" w:hAnsi="Times New Roman" w:cs="Times New Roman"/>
          <w:bCs/>
          <w:color w:val="000000" w:themeColor="text1"/>
        </w:rPr>
      </w:pPr>
      <w:r w:rsidRPr="000B5F15">
        <w:rPr>
          <w:rFonts w:ascii="Times New Roman" w:hAnsi="Times New Roman" w:cs="Times New Roman"/>
          <w:b/>
          <w:bCs/>
          <w:color w:val="000000" w:themeColor="text1"/>
        </w:rPr>
        <w:t xml:space="preserve">        </w:t>
      </w:r>
      <w:r w:rsidRPr="000B5F15">
        <w:rPr>
          <w:rFonts w:ascii="Times New Roman" w:hAnsi="Times New Roman" w:cs="Times New Roman"/>
          <w:b/>
          <w:bCs/>
          <w:color w:val="000000" w:themeColor="text1"/>
        </w:rPr>
        <w:tab/>
      </w:r>
    </w:p>
    <w:p w14:paraId="5FF9541A" w14:textId="77777777" w:rsidR="0041202E" w:rsidRPr="000B5F15" w:rsidRDefault="0041202E" w:rsidP="0041202E">
      <w:pPr>
        <w:spacing w:after="0" w:line="240" w:lineRule="auto"/>
        <w:jc w:val="right"/>
        <w:rPr>
          <w:rFonts w:ascii="Times New Roman" w:hAnsi="Times New Roman" w:cs="Times New Roman"/>
          <w:b/>
          <w:lang w:val="uk-UA"/>
        </w:rPr>
      </w:pPr>
      <w:r w:rsidRPr="000B5F15">
        <w:rPr>
          <w:rFonts w:ascii="Times New Roman" w:hAnsi="Times New Roman" w:cs="Times New Roman"/>
          <w:b/>
          <w:lang w:val="uk-UA"/>
        </w:rPr>
        <w:t xml:space="preserve"> </w:t>
      </w:r>
    </w:p>
    <w:p w14:paraId="7B1C636D" w14:textId="77777777" w:rsidR="0041202E" w:rsidRPr="000B5F15" w:rsidRDefault="0041202E" w:rsidP="0041202E">
      <w:pPr>
        <w:spacing w:after="0" w:line="240" w:lineRule="auto"/>
        <w:jc w:val="right"/>
        <w:rPr>
          <w:rFonts w:ascii="Times New Roman" w:hAnsi="Times New Roman" w:cs="Times New Roman"/>
          <w:b/>
          <w:lang w:val="uk-UA"/>
        </w:rPr>
      </w:pPr>
    </w:p>
    <w:p w14:paraId="0B1F41B7" w14:textId="77777777" w:rsidR="0041202E" w:rsidRPr="000B5F15" w:rsidRDefault="0041202E" w:rsidP="0041202E">
      <w:pPr>
        <w:spacing w:line="240" w:lineRule="auto"/>
        <w:jc w:val="center"/>
        <w:rPr>
          <w:rFonts w:ascii="Times New Roman" w:hAnsi="Times New Roman" w:cs="Times New Roman"/>
          <w:b/>
          <w:lang w:val="uk-UA"/>
        </w:rPr>
      </w:pPr>
    </w:p>
    <w:p w14:paraId="4928B95C" w14:textId="77777777" w:rsidR="0041202E" w:rsidRPr="000B5F15" w:rsidRDefault="0041202E" w:rsidP="0041202E">
      <w:pPr>
        <w:spacing w:line="240" w:lineRule="auto"/>
        <w:jc w:val="center"/>
        <w:rPr>
          <w:rFonts w:ascii="Times New Roman" w:hAnsi="Times New Roman" w:cs="Times New Roman"/>
          <w:b/>
          <w:lang w:val="uk-UA"/>
        </w:rPr>
      </w:pPr>
      <w:r w:rsidRPr="000B5F15">
        <w:rPr>
          <w:rFonts w:ascii="Times New Roman" w:hAnsi="Times New Roman" w:cs="Times New Roman"/>
          <w:b/>
          <w:lang w:val="uk-UA"/>
        </w:rPr>
        <w:t>ТЕНДЕРНА ДОКУМЕНТАЦІЯ</w:t>
      </w:r>
    </w:p>
    <w:p w14:paraId="3A5BDAE2" w14:textId="77777777" w:rsidR="000A6DAF" w:rsidRPr="000A6DAF" w:rsidRDefault="000A6DAF" w:rsidP="00750CD0">
      <w:pPr>
        <w:spacing w:after="0" w:line="240" w:lineRule="auto"/>
        <w:jc w:val="center"/>
        <w:rPr>
          <w:rFonts w:ascii="Times New Roman" w:hAnsi="Times New Roman" w:cs="Times New Roman"/>
          <w:b/>
          <w:lang w:val="uk-UA"/>
        </w:rPr>
      </w:pPr>
      <w:r w:rsidRPr="000A6DAF">
        <w:rPr>
          <w:rFonts w:ascii="Times New Roman" w:hAnsi="Times New Roman" w:cs="Times New Roman"/>
          <w:b/>
          <w:lang w:val="uk-UA"/>
        </w:rPr>
        <w:t>по процедурі ВІДКРИТІ ТОРГИ (з особливостями)</w:t>
      </w:r>
    </w:p>
    <w:p w14:paraId="70E8EF7C" w14:textId="77777777" w:rsidR="00537259" w:rsidRPr="000B5F15" w:rsidRDefault="00537259" w:rsidP="00750CD0">
      <w:pPr>
        <w:spacing w:after="0" w:line="240" w:lineRule="auto"/>
        <w:jc w:val="center"/>
        <w:rPr>
          <w:rFonts w:ascii="Times New Roman" w:hAnsi="Times New Roman" w:cs="Times New Roman"/>
          <w:lang w:val="uk-UA"/>
        </w:rPr>
      </w:pPr>
      <w:r w:rsidRPr="000B5F15">
        <w:rPr>
          <w:rFonts w:ascii="Times New Roman" w:hAnsi="Times New Roman" w:cs="Times New Roman"/>
          <w:lang w:val="uk-UA"/>
        </w:rPr>
        <w:t>на закупівлю</w:t>
      </w:r>
      <w:r w:rsidR="00694422" w:rsidRPr="000B5F15">
        <w:rPr>
          <w:rFonts w:ascii="Times New Roman" w:hAnsi="Times New Roman" w:cs="Times New Roman"/>
          <w:lang w:val="uk-UA"/>
        </w:rPr>
        <w:t xml:space="preserve"> </w:t>
      </w:r>
      <w:r w:rsidR="000A6DAF">
        <w:rPr>
          <w:rFonts w:ascii="Times New Roman" w:hAnsi="Times New Roman" w:cs="Times New Roman"/>
          <w:lang w:val="uk-UA"/>
        </w:rPr>
        <w:t>Товару</w:t>
      </w:r>
      <w:r w:rsidRPr="000B5F15">
        <w:rPr>
          <w:rFonts w:ascii="Times New Roman" w:hAnsi="Times New Roman" w:cs="Times New Roman"/>
          <w:lang w:val="uk-UA"/>
        </w:rPr>
        <w:t>:</w:t>
      </w:r>
    </w:p>
    <w:p w14:paraId="33384AA7" w14:textId="77777777" w:rsidR="00537259" w:rsidRPr="000B5F15" w:rsidRDefault="00537259" w:rsidP="00750CD0">
      <w:pPr>
        <w:spacing w:after="0" w:line="240" w:lineRule="auto"/>
        <w:jc w:val="center"/>
        <w:rPr>
          <w:rFonts w:ascii="Times New Roman" w:hAnsi="Times New Roman" w:cs="Times New Roman"/>
          <w:lang w:val="uk-UA"/>
        </w:rPr>
      </w:pPr>
    </w:p>
    <w:p w14:paraId="59C9BC99" w14:textId="141135C1" w:rsidR="005045CC" w:rsidRPr="005045CC" w:rsidRDefault="005045CC" w:rsidP="005045CC">
      <w:pPr>
        <w:jc w:val="center"/>
        <w:rPr>
          <w:rFonts w:ascii="Times New Roman" w:hAnsi="Times New Roman" w:cs="Times New Roman"/>
          <w:b/>
          <w:i/>
          <w:sz w:val="28"/>
          <w:szCs w:val="28"/>
          <w:lang w:val="uk-UA"/>
        </w:rPr>
      </w:pPr>
      <w:r w:rsidRPr="005045CC">
        <w:rPr>
          <w:rFonts w:ascii="Times New Roman" w:hAnsi="Times New Roman" w:cs="Times New Roman"/>
          <w:b/>
          <w:bCs/>
          <w:i/>
          <w:spacing w:val="-3"/>
          <w:sz w:val="28"/>
          <w:szCs w:val="28"/>
          <w:lang w:val="uk-UA"/>
        </w:rPr>
        <w:t>Косарка подрібнювач</w:t>
      </w:r>
      <w:r w:rsidRPr="005045CC">
        <w:rPr>
          <w:rFonts w:ascii="Times New Roman" w:hAnsi="Times New Roman" w:cs="Times New Roman"/>
          <w:b/>
          <w:bCs/>
          <w:i/>
          <w:spacing w:val="-3"/>
          <w:sz w:val="28"/>
          <w:szCs w:val="28"/>
        </w:rPr>
        <w:t xml:space="preserve"> </w:t>
      </w:r>
      <w:r w:rsidRPr="005045CC">
        <w:rPr>
          <w:rFonts w:ascii="Times New Roman" w:hAnsi="Times New Roman" w:cs="Times New Roman"/>
          <w:b/>
          <w:bCs/>
          <w:i/>
          <w:spacing w:val="-3"/>
          <w:sz w:val="28"/>
          <w:szCs w:val="28"/>
          <w:lang w:val="uk-UA"/>
        </w:rPr>
        <w:t>(або еквівалент)</w:t>
      </w:r>
      <w:r w:rsidRPr="005045CC">
        <w:rPr>
          <w:rFonts w:ascii="Times New Roman" w:hAnsi="Times New Roman" w:cs="Times New Roman"/>
          <w:b/>
          <w:i/>
          <w:sz w:val="28"/>
          <w:szCs w:val="28"/>
        </w:rPr>
        <w:t xml:space="preserve"> ДК 021:2015 – </w:t>
      </w:r>
      <w:r w:rsidRPr="005045CC">
        <w:rPr>
          <w:rFonts w:ascii="Times New Roman" w:hAnsi="Times New Roman" w:cs="Times New Roman"/>
          <w:b/>
          <w:i/>
          <w:color w:val="000000"/>
          <w:sz w:val="28"/>
          <w:szCs w:val="28"/>
        </w:rPr>
        <w:t xml:space="preserve">16310000-1 </w:t>
      </w:r>
      <w:r w:rsidRPr="005045CC">
        <w:rPr>
          <w:rFonts w:ascii="Times New Roman" w:hAnsi="Times New Roman" w:cs="Times New Roman"/>
          <w:b/>
          <w:i/>
          <w:sz w:val="28"/>
          <w:szCs w:val="28"/>
        </w:rPr>
        <w:t>«</w:t>
      </w:r>
      <w:r w:rsidRPr="005045CC">
        <w:rPr>
          <w:rFonts w:ascii="Times New Roman" w:hAnsi="Times New Roman" w:cs="Times New Roman"/>
          <w:b/>
          <w:i/>
          <w:sz w:val="28"/>
          <w:szCs w:val="28"/>
          <w:lang w:val="uk-UA"/>
        </w:rPr>
        <w:t>Косарки</w:t>
      </w:r>
      <w:r w:rsidRPr="005045CC">
        <w:rPr>
          <w:rFonts w:ascii="Times New Roman" w:hAnsi="Times New Roman" w:cs="Times New Roman"/>
          <w:b/>
          <w:i/>
          <w:sz w:val="28"/>
          <w:szCs w:val="28"/>
        </w:rPr>
        <w:t>»</w:t>
      </w:r>
    </w:p>
    <w:p w14:paraId="1ADA3C37" w14:textId="77777777" w:rsidR="00AA6875" w:rsidRPr="000B5F15" w:rsidRDefault="00AA6875" w:rsidP="00750CD0">
      <w:pPr>
        <w:spacing w:after="0" w:line="240" w:lineRule="auto"/>
        <w:jc w:val="center"/>
        <w:rPr>
          <w:rFonts w:ascii="Times New Roman" w:hAnsi="Times New Roman" w:cs="Times New Roman"/>
          <w:lang w:val="uk-UA"/>
        </w:rPr>
      </w:pPr>
    </w:p>
    <w:p w14:paraId="4144B97C" w14:textId="77777777" w:rsidR="00AA6875" w:rsidRPr="000B5F15" w:rsidRDefault="00AA6875" w:rsidP="00750CD0">
      <w:pPr>
        <w:spacing w:after="0" w:line="240" w:lineRule="auto"/>
        <w:jc w:val="center"/>
        <w:rPr>
          <w:rFonts w:ascii="Times New Roman" w:hAnsi="Times New Roman" w:cs="Times New Roman"/>
          <w:lang w:val="uk-UA"/>
        </w:rPr>
      </w:pPr>
    </w:p>
    <w:p w14:paraId="048CAA09" w14:textId="77777777" w:rsidR="0087111A" w:rsidRPr="000B5F15" w:rsidRDefault="000C1E05" w:rsidP="008E7841">
      <w:pPr>
        <w:tabs>
          <w:tab w:val="left" w:pos="1230"/>
        </w:tabs>
        <w:spacing w:after="0" w:line="240" w:lineRule="auto"/>
        <w:rPr>
          <w:rFonts w:ascii="Times New Roman" w:hAnsi="Times New Roman" w:cs="Times New Roman"/>
          <w:lang w:val="uk-UA"/>
        </w:rPr>
      </w:pPr>
      <w:r w:rsidRPr="000B5F15">
        <w:rPr>
          <w:rFonts w:ascii="Times New Roman" w:hAnsi="Times New Roman" w:cs="Times New Roman"/>
          <w:lang w:val="uk-UA"/>
        </w:rPr>
        <w:tab/>
      </w:r>
    </w:p>
    <w:p w14:paraId="2363C289" w14:textId="77777777" w:rsidR="0087111A" w:rsidRPr="000B5F15" w:rsidRDefault="0087111A" w:rsidP="00750CD0">
      <w:pPr>
        <w:spacing w:after="0" w:line="240" w:lineRule="auto"/>
        <w:jc w:val="center"/>
        <w:rPr>
          <w:rFonts w:ascii="Times New Roman" w:hAnsi="Times New Roman" w:cs="Times New Roman"/>
          <w:lang w:val="uk-UA"/>
        </w:rPr>
      </w:pPr>
    </w:p>
    <w:p w14:paraId="452ABC24" w14:textId="77777777" w:rsidR="00AA6875" w:rsidRPr="000B5F15" w:rsidRDefault="00AA6875" w:rsidP="00750CD0">
      <w:pPr>
        <w:spacing w:after="0" w:line="240" w:lineRule="auto"/>
        <w:jc w:val="center"/>
        <w:rPr>
          <w:rFonts w:ascii="Times New Roman" w:hAnsi="Times New Roman" w:cs="Times New Roman"/>
          <w:lang w:val="uk-UA"/>
        </w:rPr>
      </w:pPr>
    </w:p>
    <w:p w14:paraId="138077AA" w14:textId="77777777" w:rsidR="0087111A" w:rsidRPr="000B5F15" w:rsidRDefault="0087111A" w:rsidP="00750CD0">
      <w:pPr>
        <w:spacing w:after="0" w:line="240" w:lineRule="auto"/>
        <w:jc w:val="center"/>
        <w:rPr>
          <w:rFonts w:ascii="Times New Roman" w:hAnsi="Times New Roman" w:cs="Times New Roman"/>
          <w:lang w:val="uk-UA"/>
        </w:rPr>
      </w:pPr>
    </w:p>
    <w:p w14:paraId="427B6C48" w14:textId="77777777" w:rsidR="00C45AAE" w:rsidRPr="000B5F15" w:rsidRDefault="00C45AAE" w:rsidP="00750CD0">
      <w:pPr>
        <w:spacing w:after="0" w:line="240" w:lineRule="auto"/>
        <w:jc w:val="center"/>
        <w:rPr>
          <w:rFonts w:ascii="Times New Roman" w:hAnsi="Times New Roman" w:cs="Times New Roman"/>
          <w:lang w:val="uk-UA"/>
        </w:rPr>
      </w:pPr>
    </w:p>
    <w:p w14:paraId="13F5D07D" w14:textId="77777777" w:rsidR="000C1E05" w:rsidRPr="000B5F15" w:rsidRDefault="000C1E05" w:rsidP="00750CD0">
      <w:pPr>
        <w:spacing w:after="0" w:line="240" w:lineRule="auto"/>
        <w:jc w:val="center"/>
        <w:rPr>
          <w:rFonts w:ascii="Times New Roman" w:hAnsi="Times New Roman" w:cs="Times New Roman"/>
          <w:lang w:val="uk-UA"/>
        </w:rPr>
      </w:pPr>
    </w:p>
    <w:p w14:paraId="584C0614" w14:textId="77777777" w:rsidR="000C1E05" w:rsidRPr="000B5F15" w:rsidRDefault="000C1E05" w:rsidP="00750CD0">
      <w:pPr>
        <w:spacing w:after="0" w:line="240" w:lineRule="auto"/>
        <w:jc w:val="center"/>
        <w:rPr>
          <w:rFonts w:ascii="Times New Roman" w:hAnsi="Times New Roman" w:cs="Times New Roman"/>
          <w:lang w:val="uk-UA"/>
        </w:rPr>
      </w:pPr>
    </w:p>
    <w:p w14:paraId="77920FB8" w14:textId="77777777" w:rsidR="000C1E05" w:rsidRPr="000B5F15" w:rsidRDefault="000C1E05" w:rsidP="00750CD0">
      <w:pPr>
        <w:spacing w:after="0" w:line="240" w:lineRule="auto"/>
        <w:jc w:val="center"/>
        <w:rPr>
          <w:rFonts w:ascii="Times New Roman" w:hAnsi="Times New Roman" w:cs="Times New Roman"/>
          <w:lang w:val="uk-UA"/>
        </w:rPr>
      </w:pPr>
    </w:p>
    <w:p w14:paraId="3971F99C" w14:textId="77777777" w:rsidR="000C1E05" w:rsidRPr="000B5F15" w:rsidRDefault="000C1E05" w:rsidP="00750CD0">
      <w:pPr>
        <w:spacing w:after="0" w:line="240" w:lineRule="auto"/>
        <w:jc w:val="center"/>
        <w:rPr>
          <w:rFonts w:ascii="Times New Roman" w:hAnsi="Times New Roman" w:cs="Times New Roman"/>
          <w:lang w:val="uk-UA"/>
        </w:rPr>
      </w:pPr>
    </w:p>
    <w:p w14:paraId="6481A193" w14:textId="77777777" w:rsidR="00C45AAE" w:rsidRPr="000B5F15" w:rsidRDefault="00C45AAE" w:rsidP="00750CD0">
      <w:pPr>
        <w:spacing w:after="0" w:line="240" w:lineRule="auto"/>
        <w:jc w:val="center"/>
        <w:rPr>
          <w:rFonts w:ascii="Times New Roman" w:hAnsi="Times New Roman" w:cs="Times New Roman"/>
        </w:rPr>
      </w:pPr>
    </w:p>
    <w:p w14:paraId="5C205E51" w14:textId="77777777" w:rsidR="00C45AAE" w:rsidRPr="000B5F15" w:rsidRDefault="00C45AAE" w:rsidP="00750CD0">
      <w:pPr>
        <w:spacing w:after="0" w:line="240" w:lineRule="auto"/>
        <w:jc w:val="center"/>
        <w:rPr>
          <w:rFonts w:ascii="Times New Roman" w:hAnsi="Times New Roman" w:cs="Times New Roman"/>
          <w:lang w:val="uk-UA"/>
        </w:rPr>
      </w:pPr>
    </w:p>
    <w:p w14:paraId="60CF2210" w14:textId="77777777" w:rsidR="00C45AAE" w:rsidRPr="000B5F15" w:rsidRDefault="00C45AAE" w:rsidP="00750CD0">
      <w:pPr>
        <w:spacing w:after="0" w:line="240" w:lineRule="auto"/>
        <w:jc w:val="center"/>
        <w:rPr>
          <w:rFonts w:ascii="Times New Roman" w:hAnsi="Times New Roman" w:cs="Times New Roman"/>
          <w:lang w:val="uk-UA"/>
        </w:rPr>
      </w:pPr>
    </w:p>
    <w:p w14:paraId="055ABB73" w14:textId="77777777" w:rsidR="00C45AAE" w:rsidRPr="000B5F15" w:rsidRDefault="00C45AAE" w:rsidP="00750CD0">
      <w:pPr>
        <w:spacing w:after="0" w:line="240" w:lineRule="auto"/>
        <w:jc w:val="center"/>
        <w:rPr>
          <w:rFonts w:ascii="Times New Roman" w:hAnsi="Times New Roman" w:cs="Times New Roman"/>
          <w:lang w:val="uk-UA"/>
        </w:rPr>
      </w:pPr>
    </w:p>
    <w:p w14:paraId="04D5D305" w14:textId="77777777" w:rsidR="00AA6875" w:rsidRPr="000B5F15" w:rsidRDefault="00AA6875" w:rsidP="00750CD0">
      <w:pPr>
        <w:spacing w:after="0" w:line="240" w:lineRule="auto"/>
        <w:jc w:val="center"/>
        <w:rPr>
          <w:rFonts w:ascii="Times New Roman" w:hAnsi="Times New Roman" w:cs="Times New Roman"/>
          <w:lang w:val="uk-UA"/>
        </w:rPr>
      </w:pPr>
    </w:p>
    <w:p w14:paraId="1A0D08B0" w14:textId="0B0EF085" w:rsidR="00FF267E" w:rsidRDefault="008E7841" w:rsidP="000B36AD">
      <w:pPr>
        <w:spacing w:after="0"/>
        <w:jc w:val="center"/>
        <w:rPr>
          <w:rFonts w:ascii="Times New Roman" w:hAnsi="Times New Roman" w:cs="Times New Roman"/>
          <w:b/>
          <w:color w:val="000000"/>
        </w:rPr>
      </w:pPr>
      <w:r w:rsidRPr="008E7841">
        <w:rPr>
          <w:rFonts w:ascii="Times New Roman" w:hAnsi="Times New Roman" w:cs="Times New Roman"/>
          <w:b/>
          <w:sz w:val="24"/>
          <w:szCs w:val="24"/>
        </w:rPr>
        <w:t>м. Болград</w:t>
      </w:r>
      <w:r w:rsidRPr="008E7841">
        <w:rPr>
          <w:rFonts w:ascii="Times New Roman" w:hAnsi="Times New Roman" w:cs="Times New Roman"/>
          <w:b/>
          <w:color w:val="000000"/>
        </w:rPr>
        <w:t xml:space="preserve"> </w:t>
      </w:r>
      <w:r w:rsidR="00563BB5">
        <w:rPr>
          <w:rFonts w:ascii="Times New Roman" w:hAnsi="Times New Roman" w:cs="Times New Roman"/>
          <w:b/>
          <w:color w:val="000000"/>
        </w:rPr>
        <w:t>–</w:t>
      </w:r>
      <w:r w:rsidR="00B00341">
        <w:rPr>
          <w:rFonts w:ascii="Times New Roman" w:hAnsi="Times New Roman" w:cs="Times New Roman"/>
          <w:b/>
          <w:color w:val="000000"/>
        </w:rPr>
        <w:t xml:space="preserve"> 2023</w:t>
      </w:r>
    </w:p>
    <w:p w14:paraId="7726232F" w14:textId="77777777" w:rsidR="005045CC" w:rsidRDefault="005045CC" w:rsidP="000B36AD">
      <w:pPr>
        <w:spacing w:after="0"/>
        <w:jc w:val="center"/>
        <w:rPr>
          <w:rFonts w:ascii="Times New Roman" w:hAnsi="Times New Roman" w:cs="Times New Roman"/>
          <w:b/>
          <w:color w:val="000000"/>
        </w:rPr>
      </w:pPr>
    </w:p>
    <w:p w14:paraId="552A17B6" w14:textId="77777777" w:rsidR="00563BB5" w:rsidRPr="000B36AD" w:rsidRDefault="00563BB5" w:rsidP="000B36AD">
      <w:pPr>
        <w:spacing w:after="0"/>
        <w:jc w:val="center"/>
        <w:rPr>
          <w:rFonts w:ascii="Times New Roman" w:hAnsi="Times New Roman" w:cs="Times New Roman"/>
          <w:b/>
          <w:color w:val="000000"/>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655"/>
      </w:tblGrid>
      <w:tr w:rsidR="00AA6875" w:rsidRPr="000B5F15" w14:paraId="109EC1A4" w14:textId="77777777" w:rsidTr="00FF267E">
        <w:trPr>
          <w:trHeight w:val="267"/>
          <w:jc w:val="center"/>
        </w:trPr>
        <w:tc>
          <w:tcPr>
            <w:tcW w:w="10060" w:type="dxa"/>
            <w:gridSpan w:val="2"/>
            <w:vAlign w:val="center"/>
          </w:tcPr>
          <w:p w14:paraId="0BD54AAF" w14:textId="696F040C" w:rsidR="00AA6875" w:rsidRPr="000B5F15" w:rsidRDefault="00AA30D4" w:rsidP="00750CD0">
            <w:pPr>
              <w:pStyle w:val="1"/>
              <w:widowControl w:val="0"/>
              <w:shd w:val="clear" w:color="auto" w:fill="FFFFFF"/>
              <w:spacing w:line="240" w:lineRule="auto"/>
              <w:jc w:val="center"/>
              <w:rPr>
                <w:rFonts w:ascii="Times New Roman" w:hAnsi="Times New Roman" w:cs="Times New Roman"/>
                <w:b/>
                <w:lang w:val="uk-UA"/>
              </w:rPr>
            </w:pPr>
            <w:r>
              <w:rPr>
                <w:rFonts w:ascii="Times New Roman" w:hAnsi="Times New Roman" w:cs="Times New Roman"/>
                <w:b/>
                <w:lang w:val="uk-UA"/>
              </w:rPr>
              <w:lastRenderedPageBreak/>
              <w:t xml:space="preserve"> </w:t>
            </w:r>
            <w:r w:rsidR="00AA6875" w:rsidRPr="000B5F15">
              <w:rPr>
                <w:rFonts w:ascii="Times New Roman" w:hAnsi="Times New Roman" w:cs="Times New Roman"/>
                <w:b/>
                <w:lang w:val="uk-UA"/>
              </w:rPr>
              <w:t>Розділ 1. Загальні положення</w:t>
            </w:r>
          </w:p>
        </w:tc>
      </w:tr>
      <w:tr w:rsidR="00AA6875" w:rsidRPr="000B5F15" w14:paraId="30645A8F" w14:textId="77777777" w:rsidTr="00FF267E">
        <w:trPr>
          <w:trHeight w:val="130"/>
          <w:jc w:val="center"/>
        </w:trPr>
        <w:tc>
          <w:tcPr>
            <w:tcW w:w="2405" w:type="dxa"/>
            <w:vAlign w:val="center"/>
          </w:tcPr>
          <w:p w14:paraId="35776E8B" w14:textId="77777777" w:rsidR="00AA6875" w:rsidRPr="000B5F15" w:rsidRDefault="00AA6875" w:rsidP="00750CD0">
            <w:pPr>
              <w:pStyle w:val="1"/>
              <w:widowControl w:val="0"/>
              <w:shd w:val="clear" w:color="auto" w:fill="FFFFFF"/>
              <w:spacing w:line="240" w:lineRule="auto"/>
              <w:jc w:val="center"/>
              <w:rPr>
                <w:rFonts w:ascii="Times New Roman" w:hAnsi="Times New Roman" w:cs="Times New Roman"/>
                <w:lang w:val="uk-UA"/>
              </w:rPr>
            </w:pPr>
            <w:r w:rsidRPr="000B5F15">
              <w:rPr>
                <w:rFonts w:ascii="Times New Roman" w:hAnsi="Times New Roman" w:cs="Times New Roman"/>
                <w:lang w:val="uk-UA"/>
              </w:rPr>
              <w:t>1</w:t>
            </w:r>
          </w:p>
        </w:tc>
        <w:tc>
          <w:tcPr>
            <w:tcW w:w="7655" w:type="dxa"/>
            <w:vAlign w:val="center"/>
          </w:tcPr>
          <w:p w14:paraId="41D8ACA7" w14:textId="77777777" w:rsidR="00AA6875" w:rsidRPr="000B5F15" w:rsidRDefault="00AA6875" w:rsidP="00750CD0">
            <w:pPr>
              <w:pStyle w:val="1"/>
              <w:widowControl w:val="0"/>
              <w:shd w:val="clear" w:color="auto" w:fill="FFFFFF"/>
              <w:spacing w:line="240" w:lineRule="auto"/>
              <w:jc w:val="center"/>
              <w:rPr>
                <w:rFonts w:ascii="Times New Roman" w:hAnsi="Times New Roman" w:cs="Times New Roman"/>
                <w:lang w:val="uk-UA"/>
              </w:rPr>
            </w:pPr>
            <w:r w:rsidRPr="000B5F15">
              <w:rPr>
                <w:rFonts w:ascii="Times New Roman" w:hAnsi="Times New Roman" w:cs="Times New Roman"/>
                <w:lang w:val="uk-UA"/>
              </w:rPr>
              <w:t>2</w:t>
            </w:r>
          </w:p>
        </w:tc>
      </w:tr>
      <w:tr w:rsidR="00AA6875" w:rsidRPr="000B5F15" w14:paraId="31CE74DE" w14:textId="77777777" w:rsidTr="00FF267E">
        <w:trPr>
          <w:trHeight w:val="520"/>
          <w:jc w:val="center"/>
        </w:trPr>
        <w:tc>
          <w:tcPr>
            <w:tcW w:w="2405" w:type="dxa"/>
          </w:tcPr>
          <w:p w14:paraId="14F2FC44"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1. Терміни, які вживаються в тендерній документації</w:t>
            </w:r>
          </w:p>
        </w:tc>
        <w:tc>
          <w:tcPr>
            <w:tcW w:w="7655" w:type="dxa"/>
            <w:vAlign w:val="center"/>
          </w:tcPr>
          <w:p w14:paraId="48C467C9" w14:textId="1F5BABD6" w:rsidR="00DC6091" w:rsidRPr="00571316" w:rsidRDefault="00571316" w:rsidP="00750CD0">
            <w:pPr>
              <w:pStyle w:val="1"/>
              <w:widowControl w:val="0"/>
              <w:shd w:val="clear" w:color="auto" w:fill="FFFFFF"/>
              <w:spacing w:line="240" w:lineRule="auto"/>
              <w:jc w:val="both"/>
              <w:rPr>
                <w:rFonts w:ascii="Times New Roman" w:hAnsi="Times New Roman" w:cs="Times New Roman"/>
                <w:lang w:val="uk-UA"/>
              </w:rPr>
            </w:pPr>
            <w:r w:rsidRPr="00571316">
              <w:rPr>
                <w:rFonts w:ascii="Times New Roman" w:hAnsi="Times New Roman" w:cs="Times New Roman"/>
                <w:lang w:val="uk-UA"/>
              </w:rPr>
              <w:t>Тендерну документацію розроблено відповідно до вимог</w:t>
            </w:r>
            <w:r w:rsidRPr="00571316">
              <w:rPr>
                <w:rFonts w:ascii="Times New Roman" w:hAnsi="Times New Roman" w:cs="Times New Roman"/>
              </w:rPr>
              <w:t> </w:t>
            </w:r>
            <w:r w:rsidRPr="00571316">
              <w:rPr>
                <w:rFonts w:ascii="Times New Roman" w:hAnsi="Times New Roman" w:cs="Times New Roman"/>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Pr="00571316">
              <w:rPr>
                <w:rFonts w:ascii="Times New Roman" w:hAnsi="Times New Roman" w:cs="Times New Roman"/>
              </w:rPr>
              <w:t>Терміни вживаються у значенні, наведеному в Законі з урахуванням Особливостей.</w:t>
            </w:r>
          </w:p>
        </w:tc>
      </w:tr>
      <w:tr w:rsidR="00AA6875" w:rsidRPr="000B5F15" w14:paraId="18382CEE" w14:textId="77777777" w:rsidTr="00FF267E">
        <w:trPr>
          <w:trHeight w:val="520"/>
          <w:jc w:val="center"/>
        </w:trPr>
        <w:tc>
          <w:tcPr>
            <w:tcW w:w="2405" w:type="dxa"/>
          </w:tcPr>
          <w:p w14:paraId="5866433C"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2. Інформація про замовника торгів:</w:t>
            </w:r>
          </w:p>
        </w:tc>
        <w:tc>
          <w:tcPr>
            <w:tcW w:w="7655" w:type="dxa"/>
          </w:tcPr>
          <w:p w14:paraId="662E45C9" w14:textId="77777777" w:rsidR="00AA6875" w:rsidRPr="000B5F15" w:rsidRDefault="00AA6875" w:rsidP="00750CD0">
            <w:pPr>
              <w:pStyle w:val="1"/>
              <w:widowControl w:val="0"/>
              <w:shd w:val="clear" w:color="auto" w:fill="FFFFFF"/>
              <w:spacing w:line="240" w:lineRule="auto"/>
              <w:jc w:val="both"/>
              <w:rPr>
                <w:rFonts w:ascii="Times New Roman" w:hAnsi="Times New Roman" w:cs="Times New Roman"/>
                <w:lang w:val="uk-UA"/>
              </w:rPr>
            </w:pPr>
          </w:p>
        </w:tc>
      </w:tr>
      <w:tr w:rsidR="00AA6875" w:rsidRPr="00D71D8B" w14:paraId="0ECFEBCC" w14:textId="77777777" w:rsidTr="00FF267E">
        <w:trPr>
          <w:trHeight w:val="310"/>
          <w:jc w:val="center"/>
        </w:trPr>
        <w:tc>
          <w:tcPr>
            <w:tcW w:w="2405" w:type="dxa"/>
          </w:tcPr>
          <w:p w14:paraId="3E205212" w14:textId="77777777" w:rsidR="00AA6875" w:rsidRPr="000B5F15" w:rsidRDefault="00AA6875" w:rsidP="00750CD0">
            <w:pPr>
              <w:pStyle w:val="1"/>
              <w:widowControl w:val="0"/>
              <w:shd w:val="clear" w:color="auto" w:fill="FFFFFF"/>
              <w:spacing w:line="240" w:lineRule="auto"/>
              <w:ind w:right="113"/>
              <w:jc w:val="both"/>
              <w:rPr>
                <w:rFonts w:ascii="Times New Roman" w:hAnsi="Times New Roman" w:cs="Times New Roman"/>
                <w:lang w:val="uk-UA"/>
              </w:rPr>
            </w:pPr>
            <w:r w:rsidRPr="000B5F15">
              <w:rPr>
                <w:rFonts w:ascii="Times New Roman" w:hAnsi="Times New Roman" w:cs="Times New Roman"/>
                <w:lang w:val="uk-UA"/>
              </w:rPr>
              <w:t>повне найменування</w:t>
            </w:r>
          </w:p>
        </w:tc>
        <w:tc>
          <w:tcPr>
            <w:tcW w:w="7655" w:type="dxa"/>
          </w:tcPr>
          <w:p w14:paraId="78F94B6F" w14:textId="77777777" w:rsidR="00DC6091" w:rsidRPr="00B00341" w:rsidRDefault="00B00341" w:rsidP="00750CD0">
            <w:pPr>
              <w:shd w:val="clear" w:color="auto" w:fill="FFFFFF"/>
              <w:tabs>
                <w:tab w:val="left" w:pos="2160"/>
                <w:tab w:val="left" w:pos="3600"/>
              </w:tabs>
              <w:snapToGrid w:val="0"/>
              <w:spacing w:after="0" w:line="240" w:lineRule="auto"/>
              <w:ind w:left="5" w:right="5"/>
              <w:rPr>
                <w:rFonts w:ascii="Times New Roman" w:hAnsi="Times New Roman" w:cs="Times New Roman"/>
                <w:lang w:val="uk-UA"/>
              </w:rPr>
            </w:pPr>
            <w:bookmarkStart w:id="0" w:name="n44"/>
            <w:bookmarkEnd w:id="0"/>
            <w:r w:rsidRPr="00B00341">
              <w:rPr>
                <w:rFonts w:ascii="Times New Roman" w:hAnsi="Times New Roman" w:cs="Times New Roman"/>
                <w:sz w:val="24"/>
                <w:szCs w:val="24"/>
                <w:lang w:val="uk-UA"/>
              </w:rPr>
              <w:t>Комунальне підприємство Болградської міської ради «Горводоканал»</w:t>
            </w:r>
            <w:r w:rsidRPr="00B00341">
              <w:rPr>
                <w:rFonts w:ascii="Times New Roman" w:hAnsi="Times New Roman" w:cs="Times New Roman"/>
                <w:color w:val="000000"/>
                <w:sz w:val="24"/>
                <w:szCs w:val="24"/>
                <w:lang w:val="uk-UA" w:eastAsia="uk-UA"/>
              </w:rPr>
              <w:t xml:space="preserve">, код ЄДРПОУ: </w:t>
            </w:r>
            <w:r w:rsidRPr="00B00341">
              <w:rPr>
                <w:rFonts w:ascii="Times New Roman" w:hAnsi="Times New Roman" w:cs="Times New Roman"/>
                <w:sz w:val="24"/>
                <w:szCs w:val="24"/>
                <w:lang w:val="uk-UA"/>
              </w:rPr>
              <w:t>37548545</w:t>
            </w:r>
            <w:r w:rsidRPr="00B00341">
              <w:rPr>
                <w:rFonts w:ascii="Times New Roman" w:hAnsi="Times New Roman" w:cs="Times New Roman"/>
                <w:color w:val="000000"/>
                <w:sz w:val="24"/>
                <w:szCs w:val="24"/>
                <w:lang w:val="uk-UA" w:eastAsia="uk-UA"/>
              </w:rPr>
              <w:t xml:space="preserve">,  категорія: </w:t>
            </w:r>
            <w:r w:rsidRPr="00B00341">
              <w:rPr>
                <w:rFonts w:ascii="Times New Roman" w:hAnsi="Times New Roman" w:cs="Times New Roman"/>
                <w:sz w:val="24"/>
                <w:szCs w:val="24"/>
                <w:lang w:val="uk-UA"/>
              </w:rPr>
              <w:t>Юридична особа, яка здійснює діяльність в одній або декількох окремих сферах господарювання</w:t>
            </w:r>
          </w:p>
        </w:tc>
      </w:tr>
      <w:tr w:rsidR="00AA6875" w:rsidRPr="000B5F15" w14:paraId="028A0705" w14:textId="77777777" w:rsidTr="00FF267E">
        <w:trPr>
          <w:trHeight w:val="346"/>
          <w:jc w:val="center"/>
        </w:trPr>
        <w:tc>
          <w:tcPr>
            <w:tcW w:w="2405" w:type="dxa"/>
          </w:tcPr>
          <w:p w14:paraId="599597FF"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місцезнаходження</w:t>
            </w:r>
          </w:p>
        </w:tc>
        <w:tc>
          <w:tcPr>
            <w:tcW w:w="7655" w:type="dxa"/>
          </w:tcPr>
          <w:p w14:paraId="5AF4F5E4" w14:textId="77777777" w:rsidR="00DC6091" w:rsidRPr="00B00341" w:rsidRDefault="00B00341" w:rsidP="00C857A8">
            <w:pPr>
              <w:tabs>
                <w:tab w:val="left" w:pos="2160"/>
                <w:tab w:val="left" w:pos="3600"/>
              </w:tabs>
              <w:snapToGrid w:val="0"/>
              <w:spacing w:after="0" w:line="240" w:lineRule="auto"/>
              <w:ind w:right="5"/>
              <w:jc w:val="both"/>
              <w:rPr>
                <w:rFonts w:ascii="Times New Roman" w:hAnsi="Times New Roman" w:cs="Times New Roman"/>
                <w:lang w:val="uk-UA"/>
              </w:rPr>
            </w:pPr>
            <w:r w:rsidRPr="00B00341">
              <w:rPr>
                <w:rFonts w:ascii="Times New Roman" w:hAnsi="Times New Roman" w:cs="Times New Roman"/>
                <w:sz w:val="24"/>
                <w:szCs w:val="24"/>
              </w:rPr>
              <w:t>68702, Україна, Одеська обл., м. Болград, вул. Терещенка, 43</w:t>
            </w:r>
          </w:p>
        </w:tc>
      </w:tr>
      <w:tr w:rsidR="00AA6875" w:rsidRPr="00B00341" w14:paraId="46738AA5" w14:textId="77777777" w:rsidTr="00FF267E">
        <w:trPr>
          <w:trHeight w:val="520"/>
          <w:jc w:val="center"/>
        </w:trPr>
        <w:tc>
          <w:tcPr>
            <w:tcW w:w="2405" w:type="dxa"/>
          </w:tcPr>
          <w:p w14:paraId="043C0078"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посадові особи замовника, уповноважені здійснювати зв’язок з учасниками</w:t>
            </w:r>
          </w:p>
        </w:tc>
        <w:tc>
          <w:tcPr>
            <w:tcW w:w="7655" w:type="dxa"/>
          </w:tcPr>
          <w:p w14:paraId="07CD1821" w14:textId="77777777" w:rsidR="005045CC" w:rsidRDefault="005045CC" w:rsidP="005045CC">
            <w:pPr>
              <w:pStyle w:val="1"/>
              <w:rPr>
                <w:rFonts w:ascii="Times New Roman" w:hAnsi="Times New Roman" w:cs="Times New Roman"/>
                <w:bCs/>
                <w:sz w:val="24"/>
                <w:szCs w:val="24"/>
                <w:lang w:val="uk-UA"/>
              </w:rPr>
            </w:pPr>
            <w:r w:rsidRPr="006636A9">
              <w:rPr>
                <w:rFonts w:ascii="Times New Roman" w:hAnsi="Times New Roman" w:cs="Times New Roman"/>
                <w:b/>
                <w:bCs/>
                <w:sz w:val="24"/>
                <w:szCs w:val="24"/>
                <w:lang w:val="uk-UA"/>
              </w:rPr>
              <w:t>З технічних питань</w:t>
            </w:r>
            <w:r>
              <w:rPr>
                <w:rFonts w:ascii="Times New Roman" w:hAnsi="Times New Roman" w:cs="Times New Roman"/>
                <w:bCs/>
                <w:sz w:val="24"/>
                <w:szCs w:val="24"/>
                <w:lang w:val="uk-UA"/>
              </w:rPr>
              <w:t xml:space="preserve">: </w:t>
            </w:r>
            <w:r w:rsidRPr="006636A9">
              <w:rPr>
                <w:rFonts w:ascii="Times New Roman" w:hAnsi="Times New Roman" w:cs="Times New Roman"/>
                <w:bCs/>
                <w:sz w:val="24"/>
                <w:szCs w:val="24"/>
                <w:lang w:val="uk-UA"/>
              </w:rPr>
              <w:t>Каспіровський</w:t>
            </w:r>
            <w:r>
              <w:rPr>
                <w:rFonts w:ascii="Times New Roman" w:hAnsi="Times New Roman" w:cs="Times New Roman"/>
                <w:bCs/>
                <w:sz w:val="24"/>
                <w:szCs w:val="24"/>
                <w:lang w:val="uk-UA"/>
              </w:rPr>
              <w:t xml:space="preserve"> Микола Миколайович</w:t>
            </w:r>
          </w:p>
          <w:p w14:paraId="6223512D" w14:textId="77777777" w:rsidR="005045CC" w:rsidRDefault="005045CC" w:rsidP="005045CC">
            <w:pPr>
              <w:pStyle w:val="1"/>
              <w:rPr>
                <w:rFonts w:ascii="Times New Roman" w:hAnsi="Times New Roman" w:cs="Times New Roman"/>
                <w:sz w:val="24"/>
                <w:szCs w:val="24"/>
                <w:lang w:val="uk-UA"/>
              </w:rPr>
            </w:pPr>
            <w:r w:rsidRPr="006636A9">
              <w:rPr>
                <w:rFonts w:ascii="Times New Roman" w:hAnsi="Times New Roman" w:cs="Times New Roman"/>
                <w:bCs/>
                <w:sz w:val="24"/>
                <w:szCs w:val="24"/>
                <w:u w:val="single"/>
                <w:lang w:val="uk-UA"/>
              </w:rPr>
              <w:t>Посада:</w:t>
            </w:r>
            <w:r>
              <w:rPr>
                <w:rFonts w:ascii="Times New Roman" w:hAnsi="Times New Roman" w:cs="Times New Roman"/>
                <w:bCs/>
                <w:sz w:val="24"/>
                <w:szCs w:val="24"/>
                <w:u w:val="single"/>
                <w:lang w:val="uk-UA"/>
              </w:rPr>
              <w:t xml:space="preserve"> </w:t>
            </w:r>
            <w:r w:rsidRPr="0046329F">
              <w:rPr>
                <w:rFonts w:ascii="Times New Roman" w:hAnsi="Times New Roman" w:cs="Times New Roman"/>
                <w:bCs/>
                <w:sz w:val="24"/>
                <w:szCs w:val="24"/>
                <w:lang w:val="uk-UA"/>
              </w:rPr>
              <w:t>заступник директора</w:t>
            </w:r>
            <w:r w:rsidRPr="0046329F">
              <w:rPr>
                <w:rFonts w:ascii="Times New Roman" w:hAnsi="Times New Roman" w:cs="Times New Roman"/>
                <w:bCs/>
                <w:sz w:val="24"/>
                <w:szCs w:val="24"/>
                <w:u w:val="single"/>
                <w:lang w:val="uk-UA"/>
              </w:rPr>
              <w:t xml:space="preserve"> </w:t>
            </w:r>
            <w:r w:rsidRPr="0046329F">
              <w:rPr>
                <w:rFonts w:ascii="Times New Roman" w:hAnsi="Times New Roman" w:cs="Times New Roman"/>
                <w:sz w:val="24"/>
                <w:szCs w:val="24"/>
                <w:lang w:val="uk-UA"/>
              </w:rPr>
              <w:t>КП Болградської міської ради «Горводоканал»</w:t>
            </w:r>
          </w:p>
          <w:p w14:paraId="7FEE051C" w14:textId="77777777" w:rsidR="005045CC" w:rsidRPr="00B00341" w:rsidRDefault="005045CC" w:rsidP="005045CC">
            <w:pPr>
              <w:pStyle w:val="1"/>
              <w:rPr>
                <w:rFonts w:ascii="Times New Roman" w:hAnsi="Times New Roman" w:cs="Times New Roman"/>
                <w:bCs/>
                <w:sz w:val="24"/>
                <w:szCs w:val="24"/>
              </w:rPr>
            </w:pPr>
            <w:r w:rsidRPr="00B00341">
              <w:rPr>
                <w:rFonts w:ascii="Times New Roman" w:hAnsi="Times New Roman" w:cs="Times New Roman"/>
                <w:bCs/>
                <w:sz w:val="24"/>
                <w:szCs w:val="24"/>
                <w:u w:val="single"/>
              </w:rPr>
              <w:t>Адреса:</w:t>
            </w:r>
            <w:r w:rsidRPr="00B00341">
              <w:rPr>
                <w:rFonts w:ascii="Times New Roman" w:hAnsi="Times New Roman" w:cs="Times New Roman"/>
                <w:bCs/>
                <w:sz w:val="24"/>
                <w:szCs w:val="24"/>
              </w:rPr>
              <w:t xml:space="preserve"> </w:t>
            </w:r>
            <w:r w:rsidRPr="00B00341">
              <w:rPr>
                <w:rFonts w:ascii="Times New Roman" w:hAnsi="Times New Roman" w:cs="Times New Roman"/>
                <w:sz w:val="24"/>
                <w:szCs w:val="24"/>
                <w:lang w:val="uk-UA"/>
              </w:rPr>
              <w:t>68702, Україна, Одеська обл., м. Болград, вул. Терещенка, 43</w:t>
            </w:r>
            <w:r w:rsidRPr="00B00341">
              <w:rPr>
                <w:rFonts w:ascii="Times New Roman" w:hAnsi="Times New Roman" w:cs="Times New Roman"/>
                <w:bCs/>
                <w:sz w:val="24"/>
                <w:szCs w:val="24"/>
              </w:rPr>
              <w:t xml:space="preserve"> </w:t>
            </w:r>
          </w:p>
          <w:p w14:paraId="6946F43D" w14:textId="77777777" w:rsidR="005045CC" w:rsidRPr="006636A9" w:rsidRDefault="005045CC" w:rsidP="005045CC">
            <w:pPr>
              <w:pStyle w:val="1"/>
              <w:rPr>
                <w:rFonts w:ascii="Times New Roman" w:hAnsi="Times New Roman" w:cs="Times New Roman"/>
                <w:sz w:val="24"/>
                <w:szCs w:val="24"/>
                <w:lang w:val="uk-UA"/>
              </w:rPr>
            </w:pPr>
            <w:r w:rsidRPr="00B00341">
              <w:rPr>
                <w:rFonts w:ascii="Times New Roman" w:hAnsi="Times New Roman" w:cs="Times New Roman"/>
                <w:bCs/>
                <w:sz w:val="24"/>
                <w:szCs w:val="24"/>
                <w:u w:val="single"/>
              </w:rPr>
              <w:t>Тел</w:t>
            </w:r>
            <w:r w:rsidRPr="00B00341">
              <w:rPr>
                <w:rFonts w:ascii="Times New Roman" w:hAnsi="Times New Roman" w:cs="Times New Roman"/>
                <w:bCs/>
                <w:sz w:val="24"/>
                <w:szCs w:val="24"/>
                <w:u w:val="single"/>
                <w:lang w:val="uk-UA"/>
              </w:rPr>
              <w:t>ефон</w:t>
            </w:r>
            <w:r w:rsidRPr="00B00341">
              <w:rPr>
                <w:rFonts w:ascii="Times New Roman" w:hAnsi="Times New Roman" w:cs="Times New Roman"/>
                <w:bCs/>
                <w:sz w:val="24"/>
                <w:szCs w:val="24"/>
              </w:rPr>
              <w:t xml:space="preserve">: </w:t>
            </w:r>
            <w:r>
              <w:rPr>
                <w:rFonts w:ascii="Times New Roman" w:hAnsi="Times New Roman" w:cs="Times New Roman"/>
                <w:sz w:val="24"/>
                <w:szCs w:val="24"/>
              </w:rPr>
              <w:t>+380</w:t>
            </w:r>
            <w:r>
              <w:rPr>
                <w:rFonts w:ascii="Times New Roman" w:hAnsi="Times New Roman" w:cs="Times New Roman"/>
                <w:sz w:val="24"/>
                <w:szCs w:val="24"/>
                <w:lang w:val="uk-UA"/>
              </w:rPr>
              <w:t>679556163;</w:t>
            </w:r>
          </w:p>
          <w:p w14:paraId="6214A5BE" w14:textId="77777777" w:rsidR="005045CC" w:rsidRPr="006636A9" w:rsidRDefault="005045CC" w:rsidP="005045CC">
            <w:pPr>
              <w:pStyle w:val="1"/>
              <w:rPr>
                <w:rFonts w:ascii="Times New Roman" w:hAnsi="Times New Roman" w:cs="Times New Roman"/>
                <w:bCs/>
                <w:sz w:val="24"/>
                <w:szCs w:val="24"/>
                <w:u w:val="single"/>
                <w:lang w:val="uk-UA"/>
              </w:rPr>
            </w:pPr>
            <w:r w:rsidRPr="00B00341">
              <w:rPr>
                <w:rFonts w:ascii="Times New Roman" w:hAnsi="Times New Roman" w:cs="Times New Roman"/>
                <w:sz w:val="24"/>
                <w:szCs w:val="24"/>
                <w:u w:val="single"/>
              </w:rPr>
              <w:t>Електронна адреса (e-mail):</w:t>
            </w:r>
            <w:r w:rsidRPr="00B00341">
              <w:rPr>
                <w:rFonts w:ascii="Times New Roman" w:hAnsi="Times New Roman" w:cs="Times New Roman"/>
                <w:sz w:val="24"/>
                <w:szCs w:val="24"/>
              </w:rPr>
              <w:t xml:space="preserve"> </w:t>
            </w:r>
            <w:hyperlink r:id="rId8" w:history="1">
              <w:r w:rsidRPr="00A559ED">
                <w:rPr>
                  <w:rStyle w:val="aa"/>
                  <w:rFonts w:ascii="Times New Roman" w:hAnsi="Times New Roman"/>
                  <w:b/>
                  <w:sz w:val="24"/>
                  <w:szCs w:val="24"/>
                  <w:lang w:val="en-US"/>
                </w:rPr>
                <w:t>bolgradvodokanal</w:t>
              </w:r>
              <w:r w:rsidRPr="00A559ED">
                <w:rPr>
                  <w:rStyle w:val="aa"/>
                  <w:rFonts w:ascii="Times New Roman" w:hAnsi="Times New Roman"/>
                  <w:b/>
                  <w:sz w:val="24"/>
                  <w:szCs w:val="24"/>
                  <w:lang w:val="uk-UA"/>
                </w:rPr>
                <w:t>@ukr.</w:t>
              </w:r>
              <w:r w:rsidRPr="00A559ED">
                <w:rPr>
                  <w:rStyle w:val="aa"/>
                  <w:rFonts w:ascii="Times New Roman" w:hAnsi="Times New Roman"/>
                  <w:b/>
                  <w:sz w:val="24"/>
                  <w:szCs w:val="24"/>
                  <w:lang w:val="en-US"/>
                </w:rPr>
                <w:t>net</w:t>
              </w:r>
            </w:hyperlink>
          </w:p>
          <w:p w14:paraId="4D276534" w14:textId="77777777" w:rsidR="005045CC" w:rsidRDefault="005045CC" w:rsidP="005045CC">
            <w:pPr>
              <w:pStyle w:val="ListParagraph1"/>
              <w:tabs>
                <w:tab w:val="left" w:pos="426"/>
              </w:tabs>
              <w:ind w:left="0"/>
              <w:jc w:val="both"/>
              <w:rPr>
                <w:rFonts w:ascii="Times New Roman" w:hAnsi="Times New Roman"/>
                <w:sz w:val="24"/>
                <w:szCs w:val="24"/>
                <w:lang w:val="uk-UA"/>
              </w:rPr>
            </w:pPr>
            <w:r w:rsidRPr="006636A9">
              <w:rPr>
                <w:rFonts w:ascii="Times New Roman" w:hAnsi="Times New Roman"/>
                <w:b/>
                <w:bCs/>
                <w:sz w:val="24"/>
                <w:szCs w:val="24"/>
                <w:lang w:val="uk-UA"/>
              </w:rPr>
              <w:t>З загальних питань</w:t>
            </w:r>
            <w:r>
              <w:rPr>
                <w:rFonts w:ascii="Times New Roman" w:hAnsi="Times New Roman"/>
                <w:bCs/>
                <w:sz w:val="24"/>
                <w:szCs w:val="24"/>
                <w:lang w:val="uk-UA"/>
              </w:rPr>
              <w:t>:</w:t>
            </w:r>
            <w:r w:rsidRPr="005362B7">
              <w:rPr>
                <w:rFonts w:ascii="Times New Roman" w:hAnsi="Times New Roman"/>
                <w:sz w:val="24"/>
                <w:szCs w:val="24"/>
                <w:lang w:val="uk-UA"/>
              </w:rPr>
              <w:t xml:space="preserve">Іванова Вікторія Вікторівна – уповноважена особа КП Болградської міської ради «Горводоканал», </w:t>
            </w:r>
          </w:p>
          <w:p w14:paraId="7B626D67" w14:textId="77777777" w:rsidR="005045CC" w:rsidRDefault="005045CC" w:rsidP="005045CC">
            <w:pPr>
              <w:pStyle w:val="ListParagraph1"/>
              <w:tabs>
                <w:tab w:val="left" w:pos="426"/>
              </w:tabs>
              <w:ind w:left="0"/>
              <w:jc w:val="both"/>
              <w:rPr>
                <w:rFonts w:ascii="Times New Roman" w:hAnsi="Times New Roman"/>
                <w:sz w:val="24"/>
                <w:szCs w:val="24"/>
                <w:lang w:val="uk-UA"/>
              </w:rPr>
            </w:pPr>
            <w:r w:rsidRPr="005362B7">
              <w:rPr>
                <w:rFonts w:ascii="Times New Roman" w:hAnsi="Times New Roman"/>
                <w:sz w:val="24"/>
                <w:szCs w:val="24"/>
                <w:u w:val="single"/>
                <w:lang w:val="uk-UA"/>
              </w:rPr>
              <w:t>посада</w:t>
            </w:r>
            <w:r w:rsidRPr="005362B7">
              <w:rPr>
                <w:rFonts w:ascii="Times New Roman" w:hAnsi="Times New Roman"/>
                <w:sz w:val="24"/>
                <w:szCs w:val="24"/>
                <w:lang w:val="uk-UA"/>
              </w:rPr>
              <w:t>: спеціаліст з питань публічних закупівель</w:t>
            </w:r>
            <w:r>
              <w:rPr>
                <w:rFonts w:ascii="Times New Roman" w:hAnsi="Times New Roman"/>
                <w:sz w:val="24"/>
                <w:szCs w:val="24"/>
                <w:lang w:val="uk-UA"/>
              </w:rPr>
              <w:t>;</w:t>
            </w:r>
          </w:p>
          <w:p w14:paraId="0A0C0FBE" w14:textId="77777777" w:rsidR="005045CC" w:rsidRPr="00B00341" w:rsidRDefault="005045CC" w:rsidP="005045CC">
            <w:pPr>
              <w:pStyle w:val="1"/>
              <w:rPr>
                <w:rFonts w:ascii="Times New Roman" w:hAnsi="Times New Roman" w:cs="Times New Roman"/>
                <w:bCs/>
                <w:sz w:val="24"/>
                <w:szCs w:val="24"/>
              </w:rPr>
            </w:pPr>
            <w:r w:rsidRPr="00B00341">
              <w:rPr>
                <w:rFonts w:ascii="Times New Roman" w:hAnsi="Times New Roman" w:cs="Times New Roman"/>
                <w:bCs/>
                <w:sz w:val="24"/>
                <w:szCs w:val="24"/>
                <w:u w:val="single"/>
              </w:rPr>
              <w:t>Адреса:</w:t>
            </w:r>
            <w:r w:rsidRPr="00B00341">
              <w:rPr>
                <w:rFonts w:ascii="Times New Roman" w:hAnsi="Times New Roman" w:cs="Times New Roman"/>
                <w:bCs/>
                <w:sz w:val="24"/>
                <w:szCs w:val="24"/>
              </w:rPr>
              <w:t xml:space="preserve"> </w:t>
            </w:r>
            <w:r w:rsidRPr="00B00341">
              <w:rPr>
                <w:rFonts w:ascii="Times New Roman" w:hAnsi="Times New Roman" w:cs="Times New Roman"/>
                <w:sz w:val="24"/>
                <w:szCs w:val="24"/>
                <w:lang w:val="uk-UA"/>
              </w:rPr>
              <w:t>68702, Україна, Одеська обл., м. Болград, вул. Терещенка, 43</w:t>
            </w:r>
            <w:r w:rsidRPr="00B00341">
              <w:rPr>
                <w:rFonts w:ascii="Times New Roman" w:hAnsi="Times New Roman" w:cs="Times New Roman"/>
                <w:bCs/>
                <w:sz w:val="24"/>
                <w:szCs w:val="24"/>
              </w:rPr>
              <w:t xml:space="preserve"> </w:t>
            </w:r>
          </w:p>
          <w:p w14:paraId="0BC4A14D" w14:textId="77777777" w:rsidR="005045CC" w:rsidRDefault="005045CC" w:rsidP="005045CC">
            <w:pPr>
              <w:pStyle w:val="ListParagraph1"/>
              <w:tabs>
                <w:tab w:val="left" w:pos="426"/>
              </w:tabs>
              <w:ind w:left="0"/>
              <w:jc w:val="both"/>
              <w:rPr>
                <w:rFonts w:ascii="Times New Roman" w:hAnsi="Times New Roman"/>
                <w:b/>
                <w:sz w:val="24"/>
                <w:szCs w:val="24"/>
                <w:lang w:val="uk-UA"/>
              </w:rPr>
            </w:pPr>
            <w:r w:rsidRPr="00B00341">
              <w:rPr>
                <w:rFonts w:ascii="Times New Roman" w:hAnsi="Times New Roman"/>
                <w:bCs/>
                <w:sz w:val="24"/>
                <w:szCs w:val="24"/>
                <w:u w:val="single"/>
              </w:rPr>
              <w:t>Тел</w:t>
            </w:r>
            <w:r w:rsidRPr="00B00341">
              <w:rPr>
                <w:rFonts w:ascii="Times New Roman" w:hAnsi="Times New Roman"/>
                <w:bCs/>
                <w:sz w:val="24"/>
                <w:szCs w:val="24"/>
                <w:u w:val="single"/>
                <w:lang w:val="uk-UA"/>
              </w:rPr>
              <w:t>ефон</w:t>
            </w:r>
            <w:r w:rsidRPr="00B00341">
              <w:rPr>
                <w:rFonts w:ascii="Times New Roman" w:hAnsi="Times New Roman"/>
                <w:bCs/>
                <w:sz w:val="24"/>
                <w:szCs w:val="24"/>
              </w:rPr>
              <w:t>:</w:t>
            </w:r>
            <w:r>
              <w:rPr>
                <w:rFonts w:ascii="Times New Roman" w:hAnsi="Times New Roman"/>
                <w:bCs/>
                <w:sz w:val="24"/>
                <w:szCs w:val="24"/>
                <w:lang w:val="uk-UA"/>
              </w:rPr>
              <w:t xml:space="preserve"> </w:t>
            </w:r>
            <w:r w:rsidRPr="005A7F2F">
              <w:rPr>
                <w:rFonts w:ascii="Times New Roman" w:hAnsi="Times New Roman"/>
                <w:b/>
                <w:sz w:val="24"/>
                <w:szCs w:val="24"/>
                <w:lang w:val="uk-UA"/>
              </w:rPr>
              <w:t xml:space="preserve"> </w:t>
            </w:r>
            <w:r w:rsidRPr="005362B7">
              <w:rPr>
                <w:rFonts w:ascii="Times New Roman" w:hAnsi="Times New Roman"/>
                <w:sz w:val="24"/>
                <w:szCs w:val="24"/>
                <w:lang w:val="uk-UA"/>
              </w:rPr>
              <w:t>+380956579273;</w:t>
            </w:r>
          </w:p>
          <w:p w14:paraId="116CC012" w14:textId="77777777" w:rsidR="005045CC" w:rsidRDefault="005045CC" w:rsidP="005045CC">
            <w:pPr>
              <w:pStyle w:val="af1"/>
              <w:tabs>
                <w:tab w:val="left" w:pos="284"/>
              </w:tabs>
              <w:jc w:val="both"/>
              <w:rPr>
                <w:rFonts w:ascii="Times New Roman" w:hAnsi="Times New Roman"/>
                <w:b/>
                <w:sz w:val="24"/>
                <w:szCs w:val="24"/>
                <w:lang w:val="uk-UA"/>
              </w:rPr>
            </w:pPr>
            <w:r w:rsidRPr="00B00341">
              <w:rPr>
                <w:rFonts w:ascii="Times New Roman" w:hAnsi="Times New Roman"/>
                <w:sz w:val="24"/>
                <w:szCs w:val="24"/>
                <w:u w:val="single"/>
              </w:rPr>
              <w:t>Електронна адреса (e-mail):</w:t>
            </w:r>
            <w:r w:rsidRPr="00003392">
              <w:rPr>
                <w:rFonts w:ascii="Times New Roman" w:hAnsi="Times New Roman"/>
                <w:b/>
                <w:sz w:val="24"/>
                <w:szCs w:val="24"/>
                <w:lang w:val="uk-UA"/>
              </w:rPr>
              <w:t xml:space="preserve"> </w:t>
            </w:r>
            <w:hyperlink r:id="rId9" w:history="1">
              <w:r w:rsidRPr="00A559ED">
                <w:rPr>
                  <w:rStyle w:val="aa"/>
                  <w:rFonts w:ascii="Times New Roman" w:hAnsi="Times New Roman"/>
                  <w:b/>
                  <w:sz w:val="24"/>
                  <w:szCs w:val="24"/>
                  <w:lang w:val="en-US"/>
                </w:rPr>
                <w:t>bolgradvodokanal</w:t>
              </w:r>
              <w:r w:rsidRPr="00A559ED">
                <w:rPr>
                  <w:rStyle w:val="aa"/>
                  <w:rFonts w:ascii="Times New Roman" w:hAnsi="Times New Roman"/>
                  <w:b/>
                  <w:sz w:val="24"/>
                  <w:szCs w:val="24"/>
                  <w:lang w:val="uk-UA"/>
                </w:rPr>
                <w:t>@ukr.</w:t>
              </w:r>
              <w:r w:rsidRPr="00A559ED">
                <w:rPr>
                  <w:rStyle w:val="aa"/>
                  <w:rFonts w:ascii="Times New Roman" w:hAnsi="Times New Roman"/>
                  <w:b/>
                  <w:sz w:val="24"/>
                  <w:szCs w:val="24"/>
                  <w:lang w:val="en-US"/>
                </w:rPr>
                <w:t>net</w:t>
              </w:r>
            </w:hyperlink>
          </w:p>
          <w:p w14:paraId="115008F0" w14:textId="64E6DD85" w:rsidR="00DC6091" w:rsidRPr="000B5F15" w:rsidRDefault="00DC6091" w:rsidP="00B00341">
            <w:pPr>
              <w:spacing w:after="0" w:line="240" w:lineRule="auto"/>
              <w:jc w:val="both"/>
              <w:rPr>
                <w:rStyle w:val="30"/>
                <w:rFonts w:ascii="Times New Roman" w:eastAsia="Times New Roman" w:hAnsi="Times New Roman"/>
                <w:sz w:val="22"/>
                <w:szCs w:val="22"/>
                <w:lang w:val="uk-UA" w:eastAsia="uk-UA"/>
              </w:rPr>
            </w:pPr>
          </w:p>
        </w:tc>
      </w:tr>
      <w:tr w:rsidR="00AA6875" w:rsidRPr="000B5F15" w14:paraId="7A3C6339" w14:textId="77777777" w:rsidTr="00FF267E">
        <w:trPr>
          <w:trHeight w:val="236"/>
          <w:jc w:val="center"/>
        </w:trPr>
        <w:tc>
          <w:tcPr>
            <w:tcW w:w="2405" w:type="dxa"/>
          </w:tcPr>
          <w:p w14:paraId="599AC344"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3. Процедура закупівлі</w:t>
            </w:r>
          </w:p>
        </w:tc>
        <w:tc>
          <w:tcPr>
            <w:tcW w:w="7655" w:type="dxa"/>
          </w:tcPr>
          <w:p w14:paraId="2141F40D" w14:textId="679E98A8" w:rsidR="00DC6091" w:rsidRPr="000B5F15" w:rsidRDefault="00AA6875" w:rsidP="00750CD0">
            <w:pPr>
              <w:shd w:val="clear" w:color="auto" w:fill="FFFFFF"/>
              <w:spacing w:after="0" w:line="240" w:lineRule="auto"/>
              <w:jc w:val="both"/>
              <w:textAlignment w:val="baseline"/>
              <w:rPr>
                <w:rFonts w:ascii="Times New Roman" w:hAnsi="Times New Roman" w:cs="Times New Roman"/>
                <w:color w:val="000000"/>
                <w:bdr w:val="none" w:sz="0" w:space="0" w:color="auto" w:frame="1"/>
                <w:lang w:val="uk-UA"/>
              </w:rPr>
            </w:pPr>
            <w:r w:rsidRPr="000B5F15">
              <w:rPr>
                <w:rFonts w:ascii="Times New Roman" w:hAnsi="Times New Roman" w:cs="Times New Roman"/>
                <w:color w:val="000000"/>
                <w:bdr w:val="none" w:sz="0" w:space="0" w:color="auto" w:frame="1"/>
                <w:lang w:val="uk-UA"/>
              </w:rPr>
              <w:t>Відкриті торги</w:t>
            </w:r>
            <w:r w:rsidR="00571316">
              <w:rPr>
                <w:rFonts w:ascii="Times New Roman" w:hAnsi="Times New Roman" w:cs="Times New Roman"/>
                <w:color w:val="000000"/>
                <w:bdr w:val="none" w:sz="0" w:space="0" w:color="auto" w:frame="1"/>
              </w:rPr>
              <w:t xml:space="preserve"> </w:t>
            </w:r>
            <w:r w:rsidR="00C86DDA" w:rsidRPr="000B5F15">
              <w:rPr>
                <w:rFonts w:ascii="Times New Roman" w:hAnsi="Times New Roman" w:cs="Times New Roman"/>
                <w:color w:val="000000"/>
                <w:bdr w:val="none" w:sz="0" w:space="0" w:color="auto" w:frame="1"/>
              </w:rPr>
              <w:t xml:space="preserve">з особливостями </w:t>
            </w:r>
            <w:r w:rsidR="00571316">
              <w:rPr>
                <w:rFonts w:ascii="Times New Roman" w:hAnsi="Times New Roman" w:cs="Times New Roman"/>
                <w:color w:val="000000"/>
                <w:bdr w:val="none" w:sz="0" w:space="0" w:color="auto" w:frame="1"/>
                <w:lang w:val="uk-UA"/>
              </w:rPr>
              <w:t>(</w:t>
            </w:r>
            <w:r w:rsidR="00C86DDA" w:rsidRPr="000B5F15">
              <w:rPr>
                <w:rFonts w:ascii="Times New Roman" w:hAnsi="Times New Roman" w:cs="Times New Roman"/>
                <w:color w:val="000000"/>
                <w:bdr w:val="none" w:sz="0" w:space="0" w:color="auto" w:frame="1"/>
              </w:rPr>
              <w:t>затвердженими постановою Кабінету Міністрів України від 12.10.2022 р. №1178</w:t>
            </w:r>
            <w:r w:rsidR="00571316" w:rsidRPr="00571316">
              <w:rPr>
                <w:rFonts w:ascii="Times New Roman" w:hAnsi="Times New Roman" w:cs="Times New Roman"/>
                <w:lang w:val="uk-UA"/>
              </w:rPr>
              <w:t>(зі змінами)</w:t>
            </w:r>
            <w:r w:rsidR="00C86DDA" w:rsidRPr="000B5F15">
              <w:rPr>
                <w:rFonts w:ascii="Times New Roman" w:hAnsi="Times New Roman" w:cs="Times New Roman"/>
                <w:color w:val="000000"/>
                <w:bdr w:val="none" w:sz="0" w:space="0" w:color="auto" w:frame="1"/>
              </w:rPr>
              <w:t>)</w:t>
            </w:r>
            <w:r w:rsidRPr="000B5F15">
              <w:rPr>
                <w:rFonts w:ascii="Times New Roman" w:hAnsi="Times New Roman" w:cs="Times New Roman"/>
                <w:color w:val="000000"/>
                <w:bdr w:val="none" w:sz="0" w:space="0" w:color="auto" w:frame="1"/>
                <w:lang w:val="uk-UA"/>
              </w:rPr>
              <w:t>.</w:t>
            </w:r>
          </w:p>
        </w:tc>
      </w:tr>
      <w:tr w:rsidR="00AA6875" w:rsidRPr="000B5F15" w14:paraId="2CEC2A66" w14:textId="77777777" w:rsidTr="00FF267E">
        <w:trPr>
          <w:trHeight w:val="520"/>
          <w:jc w:val="center"/>
        </w:trPr>
        <w:tc>
          <w:tcPr>
            <w:tcW w:w="2405" w:type="dxa"/>
          </w:tcPr>
          <w:p w14:paraId="79B76D00"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4. Інформація про предмет закупівлі:</w:t>
            </w:r>
          </w:p>
        </w:tc>
        <w:tc>
          <w:tcPr>
            <w:tcW w:w="7655" w:type="dxa"/>
          </w:tcPr>
          <w:p w14:paraId="0CDD9D67" w14:textId="77777777" w:rsidR="00AA6875" w:rsidRPr="000B5F15" w:rsidRDefault="00AA6875" w:rsidP="00750CD0">
            <w:pPr>
              <w:shd w:val="clear" w:color="auto" w:fill="FFFFFF"/>
              <w:spacing w:after="0" w:line="240" w:lineRule="auto"/>
              <w:jc w:val="both"/>
              <w:textAlignment w:val="baseline"/>
              <w:rPr>
                <w:rFonts w:ascii="Times New Roman" w:hAnsi="Times New Roman" w:cs="Times New Roman"/>
                <w:i/>
                <w:color w:val="000000"/>
                <w:bdr w:val="none" w:sz="0" w:space="0" w:color="auto" w:frame="1"/>
                <w:lang w:val="uk-UA"/>
              </w:rPr>
            </w:pPr>
          </w:p>
        </w:tc>
      </w:tr>
      <w:tr w:rsidR="00AA6875" w:rsidRPr="00571316" w14:paraId="355F5426" w14:textId="77777777" w:rsidTr="00FF267E">
        <w:trPr>
          <w:trHeight w:val="801"/>
          <w:jc w:val="center"/>
        </w:trPr>
        <w:tc>
          <w:tcPr>
            <w:tcW w:w="2405" w:type="dxa"/>
          </w:tcPr>
          <w:p w14:paraId="7B234472"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назва предмета закупівлі</w:t>
            </w:r>
          </w:p>
        </w:tc>
        <w:tc>
          <w:tcPr>
            <w:tcW w:w="7655" w:type="dxa"/>
          </w:tcPr>
          <w:p w14:paraId="271B370E" w14:textId="77777777" w:rsidR="005045CC" w:rsidRPr="005045CC" w:rsidRDefault="005045CC" w:rsidP="005045CC">
            <w:pPr>
              <w:rPr>
                <w:rFonts w:ascii="Times New Roman" w:hAnsi="Times New Roman" w:cs="Times New Roman"/>
                <w:b/>
                <w:i/>
                <w:sz w:val="24"/>
                <w:szCs w:val="24"/>
                <w:lang w:val="uk-UA"/>
              </w:rPr>
            </w:pPr>
            <w:r w:rsidRPr="005045CC">
              <w:rPr>
                <w:rFonts w:ascii="Times New Roman" w:hAnsi="Times New Roman" w:cs="Times New Roman"/>
                <w:b/>
                <w:bCs/>
                <w:i/>
                <w:spacing w:val="-3"/>
                <w:sz w:val="24"/>
                <w:szCs w:val="24"/>
                <w:lang w:val="uk-UA"/>
              </w:rPr>
              <w:t>Косарка подрібнювач</w:t>
            </w:r>
            <w:r w:rsidRPr="005045CC">
              <w:rPr>
                <w:rFonts w:ascii="Times New Roman" w:hAnsi="Times New Roman" w:cs="Times New Roman"/>
                <w:b/>
                <w:bCs/>
                <w:i/>
                <w:spacing w:val="-3"/>
                <w:sz w:val="24"/>
                <w:szCs w:val="24"/>
              </w:rPr>
              <w:t xml:space="preserve"> </w:t>
            </w:r>
            <w:r w:rsidRPr="005045CC">
              <w:rPr>
                <w:rFonts w:ascii="Times New Roman" w:hAnsi="Times New Roman" w:cs="Times New Roman"/>
                <w:b/>
                <w:bCs/>
                <w:i/>
                <w:spacing w:val="-3"/>
                <w:sz w:val="24"/>
                <w:szCs w:val="24"/>
                <w:lang w:val="uk-UA"/>
              </w:rPr>
              <w:t>(або еквівалент)</w:t>
            </w:r>
            <w:r w:rsidRPr="005045CC">
              <w:rPr>
                <w:rFonts w:ascii="Times New Roman" w:hAnsi="Times New Roman" w:cs="Times New Roman"/>
                <w:b/>
                <w:i/>
                <w:sz w:val="24"/>
                <w:szCs w:val="24"/>
              </w:rPr>
              <w:t xml:space="preserve"> ДК 021:2015 – </w:t>
            </w:r>
            <w:r w:rsidRPr="005045CC">
              <w:rPr>
                <w:rFonts w:ascii="Times New Roman" w:hAnsi="Times New Roman" w:cs="Times New Roman"/>
                <w:b/>
                <w:i/>
                <w:color w:val="000000"/>
                <w:sz w:val="24"/>
                <w:szCs w:val="24"/>
              </w:rPr>
              <w:t xml:space="preserve">16310000-1 </w:t>
            </w:r>
            <w:r w:rsidRPr="005045CC">
              <w:rPr>
                <w:rFonts w:ascii="Times New Roman" w:hAnsi="Times New Roman" w:cs="Times New Roman"/>
                <w:b/>
                <w:i/>
                <w:sz w:val="24"/>
                <w:szCs w:val="24"/>
              </w:rPr>
              <w:t>«</w:t>
            </w:r>
            <w:r w:rsidRPr="005045CC">
              <w:rPr>
                <w:rFonts w:ascii="Times New Roman" w:hAnsi="Times New Roman" w:cs="Times New Roman"/>
                <w:b/>
                <w:i/>
                <w:sz w:val="24"/>
                <w:szCs w:val="24"/>
                <w:lang w:val="uk-UA"/>
              </w:rPr>
              <w:t>Косарки</w:t>
            </w:r>
            <w:r w:rsidRPr="005045CC">
              <w:rPr>
                <w:rFonts w:ascii="Times New Roman" w:hAnsi="Times New Roman" w:cs="Times New Roman"/>
                <w:b/>
                <w:i/>
                <w:sz w:val="24"/>
                <w:szCs w:val="24"/>
              </w:rPr>
              <w:t>»</w:t>
            </w:r>
          </w:p>
          <w:p w14:paraId="60DDBB17" w14:textId="1E31018D" w:rsidR="00420F30" w:rsidRPr="00571316" w:rsidRDefault="00420F30" w:rsidP="009C7986">
            <w:pPr>
              <w:shd w:val="clear" w:color="auto" w:fill="FFFFFF"/>
              <w:spacing w:after="0" w:line="240" w:lineRule="auto"/>
              <w:jc w:val="both"/>
              <w:textAlignment w:val="baseline"/>
              <w:rPr>
                <w:rFonts w:ascii="Times New Roman" w:hAnsi="Times New Roman" w:cs="Times New Roman"/>
                <w:color w:val="000000"/>
                <w:bdr w:val="none" w:sz="0" w:space="0" w:color="auto" w:frame="1"/>
                <w:lang w:val="uk-UA"/>
              </w:rPr>
            </w:pPr>
          </w:p>
        </w:tc>
      </w:tr>
      <w:tr w:rsidR="00AA6875" w:rsidRPr="000B5F15" w14:paraId="33C2C719" w14:textId="77777777" w:rsidTr="00FF267E">
        <w:trPr>
          <w:trHeight w:val="520"/>
          <w:jc w:val="center"/>
        </w:trPr>
        <w:tc>
          <w:tcPr>
            <w:tcW w:w="2405" w:type="dxa"/>
          </w:tcPr>
          <w:p w14:paraId="252BF3C6"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7655" w:type="dxa"/>
          </w:tcPr>
          <w:p w14:paraId="2233AEBA" w14:textId="77777777" w:rsidR="00AA6875" w:rsidRPr="000B5F15" w:rsidRDefault="00B171E2" w:rsidP="001F2B79">
            <w:pPr>
              <w:pStyle w:val="1"/>
              <w:widowControl w:val="0"/>
              <w:spacing w:line="240" w:lineRule="auto"/>
              <w:ind w:right="10"/>
              <w:jc w:val="both"/>
              <w:rPr>
                <w:rFonts w:ascii="Times New Roman" w:hAnsi="Times New Roman" w:cs="Times New Roman"/>
                <w:color w:val="auto"/>
              </w:rPr>
            </w:pPr>
            <w:r w:rsidRPr="000B5F15">
              <w:rPr>
                <w:rFonts w:ascii="Times New Roman" w:hAnsi="Times New Roman" w:cs="Times New Roman"/>
              </w:rPr>
              <w:t>Окремі частини предмету закупівлі (лоти) – не передбачено.</w:t>
            </w:r>
          </w:p>
        </w:tc>
      </w:tr>
      <w:tr w:rsidR="00AA6875" w:rsidRPr="008B4C1D" w14:paraId="0055C647" w14:textId="77777777" w:rsidTr="00FF267E">
        <w:trPr>
          <w:trHeight w:val="520"/>
          <w:jc w:val="center"/>
        </w:trPr>
        <w:tc>
          <w:tcPr>
            <w:tcW w:w="2405" w:type="dxa"/>
          </w:tcPr>
          <w:p w14:paraId="525CE665" w14:textId="77777777" w:rsidR="00AA6875" w:rsidRPr="000B5F15" w:rsidRDefault="001F2B79" w:rsidP="00FC0BB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 xml:space="preserve"> </w:t>
            </w:r>
            <w:r w:rsidR="0041202E" w:rsidRPr="000B5F15">
              <w:rPr>
                <w:rFonts w:ascii="Times New Roman" w:hAnsi="Times New Roman" w:cs="Times New Roman"/>
                <w:lang w:val="uk-UA"/>
              </w:rPr>
              <w:t>кількість товару та місце його поставки</w:t>
            </w:r>
          </w:p>
        </w:tc>
        <w:tc>
          <w:tcPr>
            <w:tcW w:w="7655" w:type="dxa"/>
          </w:tcPr>
          <w:p w14:paraId="50FF8223" w14:textId="3AC658A6" w:rsidR="00E62D13" w:rsidRDefault="0041202E" w:rsidP="00557893">
            <w:pPr>
              <w:pStyle w:val="1"/>
              <w:widowControl w:val="0"/>
              <w:spacing w:line="240" w:lineRule="auto"/>
              <w:ind w:right="10"/>
              <w:jc w:val="both"/>
              <w:rPr>
                <w:rFonts w:ascii="Times New Roman" w:hAnsi="Times New Roman" w:cs="Times New Roman"/>
                <w:color w:val="auto"/>
                <w:lang w:val="uk-UA"/>
              </w:rPr>
            </w:pPr>
            <w:r w:rsidRPr="000B5F15">
              <w:rPr>
                <w:rFonts w:ascii="Times New Roman" w:hAnsi="Times New Roman" w:cs="Times New Roman"/>
                <w:color w:val="auto"/>
                <w:lang w:val="uk-UA"/>
              </w:rPr>
              <w:t>Кількість</w:t>
            </w:r>
            <w:r w:rsidR="00E62D13">
              <w:rPr>
                <w:rFonts w:ascii="Times New Roman" w:hAnsi="Times New Roman" w:cs="Times New Roman"/>
                <w:color w:val="auto"/>
                <w:lang w:val="uk-UA"/>
              </w:rPr>
              <w:t>:</w:t>
            </w:r>
            <w:r w:rsidR="00571316">
              <w:rPr>
                <w:rFonts w:ascii="Times New Roman" w:hAnsi="Times New Roman" w:cs="Times New Roman"/>
                <w:color w:val="auto"/>
                <w:lang w:val="uk-UA"/>
              </w:rPr>
              <w:t xml:space="preserve"> </w:t>
            </w:r>
            <w:r w:rsidR="005045CC">
              <w:rPr>
                <w:rFonts w:ascii="Times New Roman" w:hAnsi="Times New Roman" w:cs="Times New Roman"/>
                <w:color w:val="auto"/>
                <w:lang w:val="uk-UA"/>
              </w:rPr>
              <w:t>1 одиниця</w:t>
            </w:r>
          </w:p>
          <w:p w14:paraId="2C1A199F" w14:textId="0B6B5D8E" w:rsidR="0058485E" w:rsidRPr="000B5F15" w:rsidRDefault="00571316" w:rsidP="00360A83">
            <w:pPr>
              <w:pStyle w:val="1"/>
              <w:widowControl w:val="0"/>
              <w:spacing w:line="240" w:lineRule="auto"/>
              <w:ind w:right="10"/>
              <w:jc w:val="both"/>
              <w:rPr>
                <w:rFonts w:ascii="Times New Roman" w:hAnsi="Times New Roman" w:cs="Times New Roman"/>
                <w:color w:val="auto"/>
                <w:lang w:val="uk-UA"/>
              </w:rPr>
            </w:pPr>
            <w:r w:rsidRPr="00B00341">
              <w:rPr>
                <w:rFonts w:ascii="Times New Roman" w:hAnsi="Times New Roman" w:cs="Times New Roman"/>
                <w:bCs/>
                <w:sz w:val="24"/>
                <w:szCs w:val="24"/>
                <w:u w:val="single"/>
              </w:rPr>
              <w:t>Адреса:</w:t>
            </w:r>
            <w:r>
              <w:rPr>
                <w:rFonts w:ascii="Times New Roman" w:hAnsi="Times New Roman" w:cs="Times New Roman"/>
                <w:bCs/>
                <w:sz w:val="24"/>
                <w:szCs w:val="24"/>
                <w:u w:val="single"/>
                <w:lang w:val="uk-UA"/>
              </w:rPr>
              <w:t xml:space="preserve"> </w:t>
            </w:r>
            <w:r w:rsidRPr="00B00341">
              <w:rPr>
                <w:rFonts w:ascii="Times New Roman" w:hAnsi="Times New Roman" w:cs="Times New Roman"/>
                <w:sz w:val="24"/>
                <w:szCs w:val="24"/>
                <w:lang w:val="uk-UA"/>
              </w:rPr>
              <w:t>68702, Україна, Одеська обл., м. Болград, вул. Терещенка, 43</w:t>
            </w:r>
          </w:p>
        </w:tc>
      </w:tr>
      <w:tr w:rsidR="00AA6875" w:rsidRPr="000B5F15" w14:paraId="3ED544AD" w14:textId="77777777" w:rsidTr="00FF267E">
        <w:trPr>
          <w:trHeight w:val="520"/>
          <w:jc w:val="center"/>
        </w:trPr>
        <w:tc>
          <w:tcPr>
            <w:tcW w:w="2405" w:type="dxa"/>
          </w:tcPr>
          <w:p w14:paraId="75A43947"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строк поставки товарів (надання послуг, виконання робіт)</w:t>
            </w:r>
          </w:p>
        </w:tc>
        <w:tc>
          <w:tcPr>
            <w:tcW w:w="7655" w:type="dxa"/>
          </w:tcPr>
          <w:p w14:paraId="38364E6F" w14:textId="504939E5" w:rsidR="00AC47DE" w:rsidRPr="00EF264D" w:rsidRDefault="00EF264D" w:rsidP="00750CD0">
            <w:pPr>
              <w:shd w:val="clear" w:color="auto" w:fill="FFFFFF"/>
              <w:suppressAutoHyphens/>
              <w:snapToGrid w:val="0"/>
              <w:spacing w:after="0" w:line="240" w:lineRule="auto"/>
              <w:ind w:right="5"/>
              <w:rPr>
                <w:rFonts w:ascii="Times New Roman" w:hAnsi="Times New Roman" w:cs="Times New Roman"/>
                <w:lang w:val="uk-UA"/>
              </w:rPr>
            </w:pPr>
            <w:bookmarkStart w:id="1" w:name="_GoBack"/>
            <w:bookmarkEnd w:id="1"/>
            <w:r w:rsidRPr="009647E6">
              <w:rPr>
                <w:rFonts w:ascii="Times New Roman" w:hAnsi="Times New Roman" w:cs="Times New Roman"/>
                <w:b/>
                <w:lang w:val="uk-UA"/>
              </w:rPr>
              <w:t xml:space="preserve">До </w:t>
            </w:r>
            <w:r w:rsidR="007F584B" w:rsidRPr="009647E6">
              <w:rPr>
                <w:rFonts w:ascii="Times New Roman" w:hAnsi="Times New Roman" w:cs="Times New Roman"/>
                <w:b/>
                <w:lang w:val="uk-UA"/>
              </w:rPr>
              <w:t>20</w:t>
            </w:r>
            <w:r w:rsidRPr="009647E6">
              <w:rPr>
                <w:rFonts w:ascii="Times New Roman" w:hAnsi="Times New Roman" w:cs="Times New Roman"/>
                <w:b/>
                <w:lang w:val="uk-UA"/>
              </w:rPr>
              <w:t>.0</w:t>
            </w:r>
            <w:r w:rsidR="007F584B" w:rsidRPr="009647E6">
              <w:rPr>
                <w:rFonts w:ascii="Times New Roman" w:hAnsi="Times New Roman" w:cs="Times New Roman"/>
                <w:b/>
                <w:lang w:val="uk-UA"/>
              </w:rPr>
              <w:t>7</w:t>
            </w:r>
            <w:r w:rsidRPr="009647E6">
              <w:rPr>
                <w:rFonts w:ascii="Times New Roman" w:hAnsi="Times New Roman" w:cs="Times New Roman"/>
                <w:b/>
                <w:lang w:val="uk-UA"/>
              </w:rPr>
              <w:t>.2023 року</w:t>
            </w:r>
          </w:p>
          <w:p w14:paraId="166BC0EF" w14:textId="77777777" w:rsidR="00AA6875" w:rsidRPr="00521731" w:rsidRDefault="00AA6875" w:rsidP="00750CD0">
            <w:pPr>
              <w:shd w:val="clear" w:color="auto" w:fill="FFFFFF"/>
              <w:suppressAutoHyphens/>
              <w:snapToGrid w:val="0"/>
              <w:spacing w:after="0" w:line="240" w:lineRule="auto"/>
              <w:ind w:right="5"/>
              <w:rPr>
                <w:rFonts w:ascii="Times New Roman" w:hAnsi="Times New Roman" w:cs="Times New Roman"/>
                <w:lang w:val="uk-UA"/>
              </w:rPr>
            </w:pPr>
          </w:p>
        </w:tc>
      </w:tr>
      <w:tr w:rsidR="00620ABA" w:rsidRPr="000B5F15" w14:paraId="44304168" w14:textId="77777777" w:rsidTr="00FF267E">
        <w:trPr>
          <w:trHeight w:val="520"/>
          <w:jc w:val="center"/>
        </w:trPr>
        <w:tc>
          <w:tcPr>
            <w:tcW w:w="2405" w:type="dxa"/>
          </w:tcPr>
          <w:p w14:paraId="16B86F00" w14:textId="77777777" w:rsidR="00620ABA" w:rsidRPr="000B5F15" w:rsidRDefault="00620ABA"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Очікувана вартість предмета закупівлі</w:t>
            </w:r>
          </w:p>
        </w:tc>
        <w:tc>
          <w:tcPr>
            <w:tcW w:w="7655" w:type="dxa"/>
          </w:tcPr>
          <w:p w14:paraId="4DD6E0F6" w14:textId="77777777" w:rsidR="005045CC" w:rsidRPr="005045CC" w:rsidRDefault="005045CC" w:rsidP="005045CC">
            <w:pPr>
              <w:shd w:val="clear" w:color="auto" w:fill="FFFFFF"/>
              <w:suppressAutoHyphens/>
              <w:snapToGrid w:val="0"/>
              <w:ind w:right="5"/>
              <w:rPr>
                <w:rFonts w:ascii="Times New Roman" w:hAnsi="Times New Roman" w:cs="Times New Roman"/>
                <w:b/>
                <w:sz w:val="24"/>
                <w:szCs w:val="24"/>
                <w:lang w:val="uk-UA"/>
              </w:rPr>
            </w:pPr>
            <w:r w:rsidRPr="005045CC">
              <w:rPr>
                <w:rFonts w:ascii="Times New Roman" w:hAnsi="Times New Roman" w:cs="Times New Roman"/>
                <w:b/>
                <w:sz w:val="24"/>
                <w:szCs w:val="24"/>
                <w:lang w:val="uk-UA"/>
              </w:rPr>
              <w:t>255 000,00 грн., з ПДВ</w:t>
            </w:r>
          </w:p>
          <w:p w14:paraId="25A84A1F" w14:textId="77777777" w:rsidR="003B5C42" w:rsidRPr="000B5F15" w:rsidRDefault="003B5C42" w:rsidP="00750CD0">
            <w:pPr>
              <w:shd w:val="clear" w:color="auto" w:fill="FFFFFF"/>
              <w:suppressAutoHyphens/>
              <w:snapToGrid w:val="0"/>
              <w:spacing w:after="0" w:line="240" w:lineRule="auto"/>
              <w:ind w:right="5"/>
              <w:rPr>
                <w:rFonts w:ascii="Times New Roman" w:hAnsi="Times New Roman" w:cs="Times New Roman"/>
                <w:b/>
                <w:lang w:val="uk-UA"/>
              </w:rPr>
            </w:pPr>
          </w:p>
        </w:tc>
      </w:tr>
      <w:tr w:rsidR="00AA6875" w:rsidRPr="000B5F15" w14:paraId="6F612DD6" w14:textId="77777777" w:rsidTr="00FF267E">
        <w:trPr>
          <w:trHeight w:val="520"/>
          <w:jc w:val="center"/>
        </w:trPr>
        <w:tc>
          <w:tcPr>
            <w:tcW w:w="2405" w:type="dxa"/>
          </w:tcPr>
          <w:p w14:paraId="0A4A0AD3"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5. Недискримінація учасників</w:t>
            </w:r>
          </w:p>
        </w:tc>
        <w:tc>
          <w:tcPr>
            <w:tcW w:w="7655" w:type="dxa"/>
          </w:tcPr>
          <w:p w14:paraId="558E0489" w14:textId="77777777" w:rsidR="002D0971" w:rsidRPr="000B5F15" w:rsidRDefault="002D0971" w:rsidP="002D0971">
            <w:pPr>
              <w:spacing w:after="0" w:line="240" w:lineRule="auto"/>
              <w:ind w:left="-23" w:hanging="23"/>
              <w:jc w:val="both"/>
              <w:rPr>
                <w:rFonts w:ascii="Times New Roman" w:eastAsia="Times New Roman" w:hAnsi="Times New Roman" w:cs="Times New Roman"/>
                <w:lang w:eastAsia="uk-UA"/>
              </w:rPr>
            </w:pPr>
            <w:r w:rsidRPr="000B5F15">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50EB56" w14:textId="77777777" w:rsidR="00DC6091" w:rsidRPr="000B5F15" w:rsidRDefault="002D0971" w:rsidP="002D0971">
            <w:pPr>
              <w:pStyle w:val="1"/>
              <w:widowControl w:val="0"/>
              <w:shd w:val="clear" w:color="auto" w:fill="FFFFFF"/>
              <w:spacing w:line="240" w:lineRule="auto"/>
              <w:jc w:val="both"/>
              <w:rPr>
                <w:rFonts w:ascii="Times New Roman" w:hAnsi="Times New Roman" w:cs="Times New Roman"/>
                <w:lang w:val="uk-UA"/>
              </w:rPr>
            </w:pPr>
            <w:r w:rsidRPr="000B5F15">
              <w:rPr>
                <w:rFonts w:ascii="Times New Roman" w:hAnsi="Times New Roman" w:cs="Times New Roman"/>
                <w:lang w:eastAsia="uk-UA"/>
              </w:rPr>
              <w:t xml:space="preserve">Замовники забезпечують вільний доступ усіх учасників до інформації про </w:t>
            </w:r>
            <w:r w:rsidRPr="000B5F15">
              <w:rPr>
                <w:rFonts w:ascii="Times New Roman" w:hAnsi="Times New Roman" w:cs="Times New Roman"/>
                <w:lang w:eastAsia="uk-UA"/>
              </w:rPr>
              <w:lastRenderedPageBreak/>
              <w:t>закупівлю, передбаченої цим Законом.</w:t>
            </w:r>
          </w:p>
        </w:tc>
      </w:tr>
      <w:tr w:rsidR="00AA6875" w:rsidRPr="000B5F15" w14:paraId="2E69EB3D" w14:textId="77777777" w:rsidTr="00FF267E">
        <w:trPr>
          <w:trHeight w:val="520"/>
          <w:jc w:val="center"/>
        </w:trPr>
        <w:tc>
          <w:tcPr>
            <w:tcW w:w="2405" w:type="dxa"/>
          </w:tcPr>
          <w:p w14:paraId="7E2864A6"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6. Інформація про валюту, у якій повинно бути розраховано та зазначено ціну тендерної пропозиції</w:t>
            </w:r>
          </w:p>
        </w:tc>
        <w:tc>
          <w:tcPr>
            <w:tcW w:w="7655" w:type="dxa"/>
          </w:tcPr>
          <w:p w14:paraId="6EAA2286" w14:textId="77777777" w:rsidR="00AA6875" w:rsidRPr="000B5F15" w:rsidRDefault="00AA6875" w:rsidP="00750CD0">
            <w:pPr>
              <w:shd w:val="clear" w:color="auto" w:fill="FFFFFF"/>
              <w:spacing w:after="0" w:line="240" w:lineRule="auto"/>
              <w:jc w:val="both"/>
              <w:rPr>
                <w:rFonts w:ascii="Times New Roman" w:hAnsi="Times New Roman" w:cs="Times New Roman"/>
                <w:lang w:val="uk-UA"/>
              </w:rPr>
            </w:pPr>
            <w:r w:rsidRPr="000B5F15">
              <w:rPr>
                <w:rFonts w:ascii="Times New Roman" w:hAnsi="Times New Roman" w:cs="Times New Roman"/>
                <w:lang w:val="uk-UA"/>
              </w:rPr>
              <w:t xml:space="preserve">Валютою тендерної пропозиції є національна валюта України – </w:t>
            </w:r>
            <w:r w:rsidRPr="000B5F15">
              <w:rPr>
                <w:rFonts w:ascii="Times New Roman" w:hAnsi="Times New Roman" w:cs="Times New Roman"/>
                <w:b/>
                <w:lang w:val="uk-UA"/>
              </w:rPr>
              <w:t>гривня.</w:t>
            </w:r>
          </w:p>
          <w:p w14:paraId="0FFB5004" w14:textId="77777777" w:rsidR="00AA6875" w:rsidRPr="000B5F15" w:rsidRDefault="00AA6875" w:rsidP="00750CD0">
            <w:pPr>
              <w:shd w:val="clear" w:color="auto" w:fill="FFFFFF"/>
              <w:spacing w:after="0" w:line="240" w:lineRule="auto"/>
              <w:jc w:val="both"/>
              <w:rPr>
                <w:rFonts w:ascii="Times New Roman" w:hAnsi="Times New Roman" w:cs="Times New Roman"/>
                <w:lang w:val="uk-UA"/>
              </w:rPr>
            </w:pPr>
            <w:r w:rsidRPr="000B5F15">
              <w:rPr>
                <w:rFonts w:ascii="Times New Roman" w:hAnsi="Times New Roman" w:cs="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37395B22" w14:textId="77777777" w:rsidR="00DC6091" w:rsidRPr="000B5F15" w:rsidRDefault="00DC6091" w:rsidP="00750CD0">
            <w:pPr>
              <w:shd w:val="clear" w:color="auto" w:fill="FFFFFF"/>
              <w:spacing w:after="0" w:line="240" w:lineRule="auto"/>
              <w:jc w:val="both"/>
              <w:rPr>
                <w:rFonts w:ascii="Times New Roman" w:hAnsi="Times New Roman" w:cs="Times New Roman"/>
                <w:color w:val="000000"/>
                <w:lang w:val="uk-UA"/>
              </w:rPr>
            </w:pPr>
          </w:p>
        </w:tc>
      </w:tr>
      <w:tr w:rsidR="00AA6875" w:rsidRPr="000B5F15" w14:paraId="6A3343A7" w14:textId="77777777" w:rsidTr="00FF267E">
        <w:trPr>
          <w:trHeight w:val="263"/>
          <w:jc w:val="center"/>
        </w:trPr>
        <w:tc>
          <w:tcPr>
            <w:tcW w:w="2405" w:type="dxa"/>
          </w:tcPr>
          <w:p w14:paraId="30724C5E"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7. Інформація про мову (мови), якою (якими) повинно бути складено тендерні пропозиції</w:t>
            </w:r>
          </w:p>
        </w:tc>
        <w:tc>
          <w:tcPr>
            <w:tcW w:w="7655" w:type="dxa"/>
          </w:tcPr>
          <w:p w14:paraId="2BE87762"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038BE26"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E37F95"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A4841" w:rsidRPr="000B5F15">
              <w:rPr>
                <w:rFonts w:ascii="Times New Roman" w:eastAsia="Times New Roman" w:hAnsi="Times New Roman" w:cs="Times New Roman"/>
                <w:color w:val="222222"/>
              </w:rPr>
              <w:t xml:space="preserve"> </w:t>
            </w:r>
            <w:r w:rsidRPr="000B5F15">
              <w:rPr>
                <w:rFonts w:ascii="Times New Roman" w:eastAsia="Times New Roman" w:hAnsi="Times New Roman" w:cs="Times New Roman"/>
                <w:color w:val="222222"/>
              </w:rPr>
              <w:t>Тендерна пропозиція та усі документи, які передбачені вимогами тендерної документації та додатками до неї складаються українською мовою. </w:t>
            </w:r>
          </w:p>
          <w:p w14:paraId="11A277C9"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0B5F15">
              <w:rPr>
                <w:rFonts w:ascii="Times New Roman" w:eastAsia="Times New Roman" w:hAnsi="Times New Roman" w:cs="Times New Roman"/>
                <w:color w:val="222222"/>
                <w:shd w:val="clear" w:color="auto" w:fill="FFFFFF" w:themeFill="background1"/>
              </w:rPr>
              <w:t>Переклад вказаних документів має бути завірений в установленому порядку</w:t>
            </w:r>
            <w:r w:rsidRPr="000B5F15">
              <w:rPr>
                <w:rFonts w:ascii="Times New Roman" w:eastAsia="Times New Roman" w:hAnsi="Times New Roman" w:cs="Times New Roman"/>
                <w:color w:val="222222"/>
              </w:rPr>
              <w:t>.</w:t>
            </w:r>
          </w:p>
          <w:p w14:paraId="20DA08DA"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14:paraId="67925AD3"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При цьому, проектна, технічна документація, інструкції, паспорти та інші документи що підтверджують технічні характеристики предмету закупівлі, а також документи, що підтверджують відповідність учасника кваліфікаційним критеріям та документи, що видані учаснику іншими установами, організаціями, тощо, які викладені в оригіналі російською мовою, не потребують перекладу українською мовою. </w:t>
            </w:r>
          </w:p>
          <w:p w14:paraId="74B3435D" w14:textId="77777777" w:rsidR="006E58E8"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14:paraId="1C2C4A83" w14:textId="77777777" w:rsidR="00920286" w:rsidRPr="000B5F15" w:rsidRDefault="006E58E8" w:rsidP="006E58E8">
            <w:pPr>
              <w:shd w:val="clear" w:color="auto" w:fill="FFFFFF" w:themeFill="background1"/>
              <w:spacing w:after="0" w:line="240" w:lineRule="auto"/>
              <w:jc w:val="both"/>
              <w:rPr>
                <w:rFonts w:ascii="Times New Roman" w:eastAsia="Times New Roman" w:hAnsi="Times New Roman" w:cs="Times New Roman"/>
                <w:color w:val="222222"/>
              </w:rPr>
            </w:pPr>
            <w:r w:rsidRPr="000B5F15">
              <w:rPr>
                <w:rFonts w:ascii="Times New Roman" w:eastAsia="Times New Roman" w:hAnsi="Times New Roman" w:cs="Times New Roman"/>
                <w:color w:val="222222"/>
              </w:rPr>
              <w:t>У разі розбіжностей з текстом оригіналу перевага надається україномовному тексту.</w:t>
            </w:r>
          </w:p>
        </w:tc>
      </w:tr>
      <w:tr w:rsidR="00AA6875" w:rsidRPr="000B5F15" w14:paraId="5096D3DA" w14:textId="77777777" w:rsidTr="00FF267E">
        <w:trPr>
          <w:trHeight w:val="286"/>
          <w:jc w:val="center"/>
        </w:trPr>
        <w:tc>
          <w:tcPr>
            <w:tcW w:w="10060" w:type="dxa"/>
            <w:gridSpan w:val="2"/>
            <w:vAlign w:val="center"/>
          </w:tcPr>
          <w:p w14:paraId="4BB7431F" w14:textId="77777777" w:rsidR="00AB4987" w:rsidRPr="000B5F15" w:rsidRDefault="00A77E3E" w:rsidP="003E16DC">
            <w:pPr>
              <w:pStyle w:val="1"/>
              <w:widowControl w:val="0"/>
              <w:shd w:val="clear" w:color="auto" w:fill="FFFFFF"/>
              <w:spacing w:line="240" w:lineRule="auto"/>
              <w:jc w:val="center"/>
              <w:rPr>
                <w:rFonts w:ascii="Times New Roman" w:hAnsi="Times New Roman" w:cs="Times New Roman"/>
                <w:b/>
                <w:lang w:val="uk-UA"/>
              </w:rPr>
            </w:pPr>
            <w:r w:rsidRPr="000B5F15">
              <w:rPr>
                <w:rFonts w:ascii="Times New Roman" w:hAnsi="Times New Roman" w:cs="Times New Roman"/>
                <w:b/>
                <w:lang w:val="uk-UA"/>
              </w:rPr>
              <w:t>Розділ 2. Порядок в</w:t>
            </w:r>
            <w:r w:rsidR="00AA6875" w:rsidRPr="000B5F15">
              <w:rPr>
                <w:rFonts w:ascii="Times New Roman" w:hAnsi="Times New Roman" w:cs="Times New Roman"/>
                <w:b/>
                <w:lang w:val="uk-UA"/>
              </w:rPr>
              <w:t>несення змін та надання роз’яснень до тендерної документації</w:t>
            </w:r>
          </w:p>
        </w:tc>
      </w:tr>
      <w:tr w:rsidR="00AA6875" w:rsidRPr="000B5F15" w14:paraId="61EB6BE1" w14:textId="77777777" w:rsidTr="00FF267E">
        <w:trPr>
          <w:trHeight w:val="520"/>
          <w:jc w:val="center"/>
        </w:trPr>
        <w:tc>
          <w:tcPr>
            <w:tcW w:w="2405" w:type="dxa"/>
          </w:tcPr>
          <w:p w14:paraId="454A38FF" w14:textId="77777777" w:rsidR="00AA6875" w:rsidRPr="000B5F15" w:rsidRDefault="00AA6875"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1. Процедура надання роз’яснень щодо тендерної документації</w:t>
            </w:r>
          </w:p>
        </w:tc>
        <w:tc>
          <w:tcPr>
            <w:tcW w:w="7655" w:type="dxa"/>
          </w:tcPr>
          <w:p w14:paraId="4B797091" w14:textId="77777777" w:rsidR="00EA56CD" w:rsidRPr="000B5F15" w:rsidRDefault="00AA6875" w:rsidP="00750CD0">
            <w:pPr>
              <w:spacing w:after="0" w:line="240" w:lineRule="auto"/>
              <w:jc w:val="both"/>
              <w:rPr>
                <w:rFonts w:ascii="Times New Roman" w:hAnsi="Times New Roman" w:cs="Times New Roman"/>
                <w:lang w:val="uk-UA"/>
              </w:rPr>
            </w:pPr>
            <w:r w:rsidRPr="000B5F15">
              <w:rPr>
                <w:rFonts w:ascii="Times New Roman" w:hAnsi="Times New Roman" w:cs="Times New Roman"/>
                <w:lang w:val="uk-UA"/>
              </w:rPr>
              <w:t xml:space="preserve">Фізична / юридична особа має право </w:t>
            </w:r>
            <w:r w:rsidRPr="000B5F15">
              <w:rPr>
                <w:rFonts w:ascii="Times New Roman" w:hAnsi="Times New Roman" w:cs="Times New Roman"/>
                <w:b/>
                <w:lang w:val="uk-UA"/>
              </w:rPr>
              <w:t xml:space="preserve">не пізніше ніж за </w:t>
            </w:r>
            <w:r w:rsidR="002D0971" w:rsidRPr="000B5F15">
              <w:rPr>
                <w:rFonts w:ascii="Times New Roman" w:hAnsi="Times New Roman" w:cs="Times New Roman"/>
                <w:b/>
                <w:lang w:val="uk-UA"/>
              </w:rPr>
              <w:t>три дні</w:t>
            </w:r>
            <w:r w:rsidRPr="000B5F15">
              <w:rPr>
                <w:rFonts w:ascii="Times New Roman" w:hAnsi="Times New Roman" w:cs="Times New Roman"/>
                <w:b/>
                <w:lang w:val="uk-UA"/>
              </w:rPr>
              <w:t xml:space="preserve"> до закінчення строку подання тендерних пропозицій</w:t>
            </w:r>
            <w:r w:rsidRPr="000B5F15">
              <w:rPr>
                <w:rFonts w:ascii="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0B5F15">
              <w:rPr>
                <w:rFonts w:ascii="Times New Roman" w:hAnsi="Times New Roman" w:cs="Times New Roman"/>
                <w:b/>
                <w:lang w:val="uk-UA"/>
              </w:rPr>
              <w:t>протягом трьох робочих днів з дня їх оприлюднення</w:t>
            </w:r>
            <w:r w:rsidRPr="000B5F15">
              <w:rPr>
                <w:rFonts w:ascii="Times New Roman" w:hAnsi="Times New Roman" w:cs="Times New Roman"/>
                <w:lang w:val="uk-UA"/>
              </w:rPr>
              <w:t xml:space="preserve"> надати роз’яснення на звернення та оприлюднити його на веб-порталі Уповноваженого органу відповідно до статті 10 Закону. </w:t>
            </w:r>
          </w:p>
          <w:p w14:paraId="0CE05407" w14:textId="77777777" w:rsidR="00BD53B9" w:rsidRPr="000B5F15" w:rsidRDefault="00BD53B9" w:rsidP="00750CD0">
            <w:pPr>
              <w:spacing w:after="0" w:line="240" w:lineRule="auto"/>
              <w:jc w:val="both"/>
              <w:rPr>
                <w:rFonts w:ascii="Times New Roman" w:eastAsia="Times New Roman" w:hAnsi="Times New Roman" w:cs="Times New Roman"/>
              </w:rPr>
            </w:pPr>
            <w:r w:rsidRPr="000B5F1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50452DC" w14:textId="77777777" w:rsidR="00920286" w:rsidRPr="000B5F15" w:rsidRDefault="00BD53B9" w:rsidP="00750CD0">
            <w:pPr>
              <w:pStyle w:val="1"/>
              <w:widowControl w:val="0"/>
              <w:shd w:val="clear" w:color="auto" w:fill="FFFFFF"/>
              <w:spacing w:line="240" w:lineRule="auto"/>
              <w:ind w:right="113"/>
              <w:jc w:val="both"/>
              <w:rPr>
                <w:rFonts w:ascii="Times New Roman" w:hAnsi="Times New Roman" w:cs="Times New Roman"/>
                <w:b/>
                <w:lang w:val="uk-UA"/>
              </w:rPr>
            </w:pPr>
            <w:r w:rsidRPr="000B5F15">
              <w:rPr>
                <w:rFonts w:ascii="Times New Roman" w:hAnsi="Times New Roman" w:cs="Times New Roman"/>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5F15">
              <w:rPr>
                <w:rFonts w:ascii="Times New Roman" w:hAnsi="Times New Roman" w:cs="Times New Roman"/>
                <w:b/>
                <w:i/>
              </w:rPr>
              <w:t xml:space="preserve">не менш як на </w:t>
            </w:r>
            <w:r w:rsidR="002D0971" w:rsidRPr="000B5F15">
              <w:rPr>
                <w:rFonts w:ascii="Times New Roman" w:hAnsi="Times New Roman" w:cs="Times New Roman"/>
                <w:b/>
                <w:i/>
              </w:rPr>
              <w:t>чотири дні</w:t>
            </w:r>
            <w:r w:rsidRPr="000B5F15">
              <w:rPr>
                <w:rFonts w:ascii="Times New Roman" w:hAnsi="Times New Roman" w:cs="Times New Roman"/>
                <w:b/>
                <w:i/>
              </w:rPr>
              <w:t>.</w:t>
            </w:r>
          </w:p>
        </w:tc>
      </w:tr>
      <w:tr w:rsidR="00AA6875" w:rsidRPr="000B5F15" w14:paraId="73C0592E" w14:textId="77777777" w:rsidTr="00FF267E">
        <w:trPr>
          <w:trHeight w:val="520"/>
          <w:jc w:val="center"/>
        </w:trPr>
        <w:tc>
          <w:tcPr>
            <w:tcW w:w="2405" w:type="dxa"/>
          </w:tcPr>
          <w:p w14:paraId="1F968C27" w14:textId="77777777" w:rsidR="00AA6875" w:rsidRPr="000B5F15" w:rsidRDefault="00A03D91"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2. В</w:t>
            </w:r>
            <w:r w:rsidR="00AA6875" w:rsidRPr="000B5F15">
              <w:rPr>
                <w:rFonts w:ascii="Times New Roman" w:hAnsi="Times New Roman" w:cs="Times New Roman"/>
                <w:lang w:val="uk-UA"/>
              </w:rPr>
              <w:t>несення змін до тендерної документації</w:t>
            </w:r>
          </w:p>
        </w:tc>
        <w:tc>
          <w:tcPr>
            <w:tcW w:w="7655" w:type="dxa"/>
          </w:tcPr>
          <w:p w14:paraId="6D8B7FD8" w14:textId="77777777" w:rsidR="00BD53B9" w:rsidRPr="000B5F15" w:rsidRDefault="00BD53B9" w:rsidP="00750CD0">
            <w:pPr>
              <w:spacing w:after="0" w:line="240" w:lineRule="auto"/>
              <w:jc w:val="both"/>
              <w:rPr>
                <w:rFonts w:ascii="Times New Roman" w:eastAsia="Times New Roman" w:hAnsi="Times New Roman" w:cs="Times New Roman"/>
                <w:b/>
                <w:i/>
              </w:rPr>
            </w:pPr>
            <w:r w:rsidRPr="000B5F15">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5F15">
              <w:rPr>
                <w:rFonts w:ascii="Times New Roman" w:eastAsia="Times New Roman" w:hAnsi="Times New Roman" w:cs="Times New Roman"/>
                <w:b/>
                <w:i/>
              </w:rPr>
              <w:t xml:space="preserve">не менше </w:t>
            </w:r>
            <w:r w:rsidR="002D0971" w:rsidRPr="000B5F15">
              <w:rPr>
                <w:rFonts w:ascii="Times New Roman" w:eastAsia="Times New Roman" w:hAnsi="Times New Roman" w:cs="Times New Roman"/>
                <w:b/>
                <w:i/>
              </w:rPr>
              <w:t>чотирьох днів</w:t>
            </w:r>
            <w:r w:rsidRPr="000B5F15">
              <w:rPr>
                <w:rFonts w:ascii="Times New Roman" w:eastAsia="Times New Roman" w:hAnsi="Times New Roman" w:cs="Times New Roman"/>
                <w:b/>
                <w:i/>
              </w:rPr>
              <w:t>.</w:t>
            </w:r>
          </w:p>
          <w:p w14:paraId="1BB46CD8" w14:textId="77777777" w:rsidR="00AB4987" w:rsidRPr="000B5F15" w:rsidRDefault="00BD53B9" w:rsidP="008E457F">
            <w:pPr>
              <w:pStyle w:val="1"/>
              <w:widowControl w:val="0"/>
              <w:shd w:val="clear" w:color="auto" w:fill="FFFFFF"/>
              <w:spacing w:line="240" w:lineRule="auto"/>
              <w:jc w:val="both"/>
              <w:rPr>
                <w:rFonts w:ascii="Times New Roman" w:hAnsi="Times New Roman" w:cs="Times New Roman"/>
                <w:lang w:val="uk-UA"/>
              </w:rPr>
            </w:pPr>
            <w:r w:rsidRPr="000B5F15">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A6875" w:rsidRPr="000B5F15" w14:paraId="302D757B" w14:textId="77777777" w:rsidTr="00FF267E">
        <w:trPr>
          <w:trHeight w:val="202"/>
          <w:jc w:val="center"/>
        </w:trPr>
        <w:tc>
          <w:tcPr>
            <w:tcW w:w="10060" w:type="dxa"/>
            <w:gridSpan w:val="2"/>
            <w:vAlign w:val="center"/>
          </w:tcPr>
          <w:p w14:paraId="352A3B30" w14:textId="77777777" w:rsidR="00AA6875" w:rsidRPr="000B5F15" w:rsidRDefault="00AA6875" w:rsidP="00750CD0">
            <w:pPr>
              <w:pStyle w:val="1"/>
              <w:widowControl w:val="0"/>
              <w:shd w:val="clear" w:color="auto" w:fill="FFFFFF"/>
              <w:spacing w:line="240" w:lineRule="auto"/>
              <w:jc w:val="center"/>
              <w:rPr>
                <w:rFonts w:ascii="Times New Roman" w:hAnsi="Times New Roman" w:cs="Times New Roman"/>
                <w:b/>
                <w:lang w:val="uk-UA"/>
              </w:rPr>
            </w:pPr>
            <w:r w:rsidRPr="000B5F15">
              <w:rPr>
                <w:rFonts w:ascii="Times New Roman" w:hAnsi="Times New Roman" w:cs="Times New Roman"/>
                <w:b/>
                <w:lang w:val="uk-UA"/>
              </w:rPr>
              <w:t>Розділ 3. Інструкція з підготовки тендерної пропозиції</w:t>
            </w:r>
          </w:p>
        </w:tc>
      </w:tr>
      <w:tr w:rsidR="00AA6875" w:rsidRPr="000B5F15" w14:paraId="4F502453" w14:textId="77777777" w:rsidTr="00FF267E">
        <w:trPr>
          <w:trHeight w:val="520"/>
          <w:jc w:val="center"/>
        </w:trPr>
        <w:tc>
          <w:tcPr>
            <w:tcW w:w="2405" w:type="dxa"/>
          </w:tcPr>
          <w:p w14:paraId="5B00CFBE" w14:textId="77777777" w:rsidR="00AA6875" w:rsidRPr="006E4476" w:rsidRDefault="00AA6875" w:rsidP="00750CD0">
            <w:pPr>
              <w:pStyle w:val="1"/>
              <w:widowControl w:val="0"/>
              <w:shd w:val="clear" w:color="auto" w:fill="FFFFFF"/>
              <w:spacing w:line="240" w:lineRule="auto"/>
              <w:rPr>
                <w:rFonts w:ascii="Times New Roman" w:hAnsi="Times New Roman" w:cs="Times New Roman"/>
                <w:lang w:val="uk-UA"/>
              </w:rPr>
            </w:pPr>
            <w:r w:rsidRPr="006E4476">
              <w:rPr>
                <w:rFonts w:ascii="Times New Roman" w:hAnsi="Times New Roman" w:cs="Times New Roman"/>
                <w:lang w:val="uk-UA"/>
              </w:rPr>
              <w:t>1. Зміст і спосіб подання тендерної пропозиції</w:t>
            </w:r>
          </w:p>
        </w:tc>
        <w:tc>
          <w:tcPr>
            <w:tcW w:w="7655" w:type="dxa"/>
            <w:shd w:val="clear" w:color="auto" w:fill="auto"/>
          </w:tcPr>
          <w:p w14:paraId="492E809E" w14:textId="77777777" w:rsidR="004F36B1" w:rsidRPr="006E4476" w:rsidRDefault="004F36B1" w:rsidP="009E1131">
            <w:pPr>
              <w:pStyle w:val="1"/>
              <w:widowControl w:val="0"/>
              <w:shd w:val="clear" w:color="auto" w:fill="FFFFFF"/>
              <w:spacing w:line="240" w:lineRule="auto"/>
              <w:jc w:val="both"/>
              <w:rPr>
                <w:rFonts w:ascii="Times New Roman" w:hAnsi="Times New Roman" w:cs="Times New Roman"/>
                <w:i/>
                <w:lang w:val="uk-UA"/>
              </w:rPr>
            </w:pPr>
            <w:r w:rsidRPr="006E4476">
              <w:rPr>
                <w:rFonts w:ascii="Times New Roman" w:hAnsi="Times New Roman" w:cs="Times New Roman"/>
                <w:i/>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8090A03" w14:textId="77777777" w:rsidR="004F36B1" w:rsidRPr="006E4476" w:rsidRDefault="004F36B1" w:rsidP="004F36B1">
            <w:pPr>
              <w:widowControl w:val="0"/>
              <w:spacing w:after="0"/>
              <w:jc w:val="both"/>
              <w:rPr>
                <w:rFonts w:ascii="Times New Roman" w:eastAsia="Times New Roman" w:hAnsi="Times New Roman" w:cs="Times New Roman"/>
                <w:lang w:val="uk-UA"/>
              </w:rPr>
            </w:pPr>
            <w:r w:rsidRPr="006E4476">
              <w:rPr>
                <w:rFonts w:ascii="Times New Roman" w:eastAsia="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D1DC0C" w14:textId="77777777" w:rsidR="004F36B1" w:rsidRPr="006E4476" w:rsidRDefault="004F36B1" w:rsidP="006B2858">
            <w:pPr>
              <w:widowControl w:val="0"/>
              <w:numPr>
                <w:ilvl w:val="0"/>
                <w:numId w:val="28"/>
              </w:numPr>
              <w:spacing w:after="0"/>
              <w:jc w:val="both"/>
              <w:rPr>
                <w:rFonts w:ascii="Times New Roman" w:eastAsia="Times New Roman" w:hAnsi="Times New Roman" w:cs="Times New Roman"/>
                <w:lang w:val="uk-UA"/>
              </w:rPr>
            </w:pPr>
            <w:r w:rsidRPr="006E4476">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6E4476">
              <w:rPr>
                <w:rFonts w:ascii="Times New Roman" w:eastAsia="Times New Roman" w:hAnsi="Times New Roman" w:cs="Times New Roman"/>
                <w:b/>
                <w:i/>
                <w:lang w:val="uk-UA"/>
              </w:rPr>
              <w:t>згідно</w:t>
            </w:r>
            <w:r w:rsidRPr="006E4476">
              <w:rPr>
                <w:rFonts w:ascii="Times New Roman" w:eastAsia="Times New Roman" w:hAnsi="Times New Roman" w:cs="Times New Roman"/>
                <w:lang w:val="uk-UA"/>
              </w:rPr>
              <w:t xml:space="preserve"> з </w:t>
            </w:r>
            <w:r w:rsidRPr="006E4476">
              <w:rPr>
                <w:rFonts w:ascii="Times New Roman" w:eastAsia="Times New Roman" w:hAnsi="Times New Roman" w:cs="Times New Roman"/>
                <w:b/>
                <w:i/>
                <w:lang w:val="uk-UA"/>
              </w:rPr>
              <w:t>Д</w:t>
            </w:r>
            <w:r w:rsidR="002842BF" w:rsidRPr="006E4476">
              <w:rPr>
                <w:rFonts w:ascii="Times New Roman" w:eastAsia="Times New Roman" w:hAnsi="Times New Roman" w:cs="Times New Roman"/>
                <w:b/>
                <w:i/>
                <w:lang w:val="uk-UA"/>
              </w:rPr>
              <w:t xml:space="preserve">одатком 1 </w:t>
            </w:r>
            <w:r w:rsidRPr="006E4476">
              <w:rPr>
                <w:rFonts w:ascii="Times New Roman" w:eastAsia="Times New Roman" w:hAnsi="Times New Roman" w:cs="Times New Roman"/>
                <w:lang w:val="uk-UA"/>
              </w:rPr>
              <w:t>до цієї тендерної документації;</w:t>
            </w:r>
          </w:p>
          <w:p w14:paraId="66F392B9" w14:textId="6839BFC6" w:rsidR="004F36B1" w:rsidRDefault="004F36B1" w:rsidP="006B2858">
            <w:pPr>
              <w:widowControl w:val="0"/>
              <w:numPr>
                <w:ilvl w:val="0"/>
                <w:numId w:val="28"/>
              </w:numPr>
              <w:spacing w:after="0"/>
              <w:jc w:val="both"/>
              <w:rPr>
                <w:rFonts w:ascii="Times New Roman" w:eastAsia="Times New Roman" w:hAnsi="Times New Roman" w:cs="Times New Roman"/>
              </w:rPr>
            </w:pPr>
            <w:r w:rsidRPr="006E4476">
              <w:rPr>
                <w:rFonts w:ascii="Times New Roman" w:eastAsia="Times New Roman" w:hAnsi="Times New Roman" w:cs="Times New Roman"/>
              </w:rPr>
              <w:t xml:space="preserve">інформацією щодо відсутності підстав, установлених </w:t>
            </w:r>
            <w:r w:rsidR="009E345F" w:rsidRPr="006E4476">
              <w:rPr>
                <w:rFonts w:ascii="Times New Roman" w:eastAsia="Times New Roman" w:hAnsi="Times New Roman" w:cs="Times New Roman"/>
                <w:sz w:val="24"/>
                <w:szCs w:val="24"/>
              </w:rPr>
              <w:t>в пункті 4</w:t>
            </w:r>
            <w:r w:rsidR="006B2858">
              <w:rPr>
                <w:rFonts w:ascii="Times New Roman" w:eastAsia="Times New Roman" w:hAnsi="Times New Roman" w:cs="Times New Roman"/>
                <w:sz w:val="24"/>
                <w:szCs w:val="24"/>
                <w:lang w:val="uk-UA"/>
              </w:rPr>
              <w:t>7</w:t>
            </w:r>
            <w:r w:rsidR="009E345F" w:rsidRPr="006E4476">
              <w:rPr>
                <w:rFonts w:ascii="Times New Roman" w:eastAsia="Times New Roman" w:hAnsi="Times New Roman" w:cs="Times New Roman"/>
                <w:sz w:val="24"/>
                <w:szCs w:val="24"/>
              </w:rPr>
              <w:t xml:space="preserve"> Особливостей</w:t>
            </w:r>
            <w:r w:rsidRPr="006E4476">
              <w:rPr>
                <w:rFonts w:ascii="Times New Roman" w:eastAsia="Times New Roman" w:hAnsi="Times New Roman" w:cs="Times New Roman"/>
              </w:rPr>
              <w:t xml:space="preserve">, – </w:t>
            </w:r>
            <w:r w:rsidR="002842BF" w:rsidRPr="006E4476">
              <w:rPr>
                <w:rFonts w:ascii="Times New Roman" w:eastAsia="Times New Roman" w:hAnsi="Times New Roman" w:cs="Times New Roman"/>
                <w:b/>
                <w:i/>
              </w:rPr>
              <w:t>згідно з Додатком 1</w:t>
            </w:r>
            <w:r w:rsidRPr="006E4476">
              <w:rPr>
                <w:rFonts w:ascii="Times New Roman" w:eastAsia="Times New Roman" w:hAnsi="Times New Roman" w:cs="Times New Roman"/>
              </w:rPr>
              <w:t xml:space="preserve"> до цієї тендерної документації;</w:t>
            </w:r>
          </w:p>
          <w:p w14:paraId="1BAA2B7D" w14:textId="77777777" w:rsidR="006B2858" w:rsidRPr="008B0B0E" w:rsidRDefault="006B2858" w:rsidP="006B2858">
            <w:pPr>
              <w:widowControl w:val="0"/>
              <w:numPr>
                <w:ilvl w:val="0"/>
                <w:numId w:val="28"/>
              </w:numPr>
              <w:spacing w:after="0" w:line="240" w:lineRule="auto"/>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B0B0E">
                <w:rPr>
                  <w:rFonts w:ascii="Times New Roman" w:eastAsia="Times New Roman" w:hAnsi="Times New Roman" w:cs="Times New Roman"/>
                  <w:color w:val="000000" w:themeColor="text1"/>
                  <w:sz w:val="24"/>
                  <w:szCs w:val="24"/>
                </w:rPr>
                <w:t>47</w:t>
              </w:r>
            </w:hyperlink>
            <w:r w:rsidRPr="008B0B0E">
              <w:rPr>
                <w:rFonts w:ascii="Times New Roman" w:eastAsia="Times New Roman" w:hAnsi="Times New Roman" w:cs="Times New Roman"/>
                <w:color w:val="000000" w:themeColor="text1"/>
                <w:sz w:val="24"/>
                <w:szCs w:val="24"/>
              </w:rPr>
              <w:t xml:space="preserve">  Особливостей, - згідно з </w:t>
            </w:r>
            <w:r w:rsidRPr="008B0B0E">
              <w:rPr>
                <w:rFonts w:ascii="Times New Roman" w:eastAsia="Times New Roman" w:hAnsi="Times New Roman" w:cs="Times New Roman"/>
                <w:b/>
                <w:i/>
                <w:color w:val="000000" w:themeColor="text1"/>
                <w:sz w:val="24"/>
                <w:szCs w:val="24"/>
              </w:rPr>
              <w:t xml:space="preserve">Додатком 1 </w:t>
            </w:r>
            <w:r w:rsidRPr="008B0B0E">
              <w:rPr>
                <w:rFonts w:ascii="Times New Roman" w:eastAsia="Times New Roman" w:hAnsi="Times New Roman" w:cs="Times New Roman"/>
                <w:color w:val="000000" w:themeColor="text1"/>
                <w:sz w:val="24"/>
                <w:szCs w:val="24"/>
              </w:rPr>
              <w:t>до цієї тендерної документації;</w:t>
            </w:r>
          </w:p>
          <w:p w14:paraId="17C4C4B9" w14:textId="77777777" w:rsidR="002C518B" w:rsidRDefault="004F36B1" w:rsidP="006B2858">
            <w:pPr>
              <w:pStyle w:val="ab"/>
              <w:numPr>
                <w:ilvl w:val="0"/>
                <w:numId w:val="28"/>
              </w:numPr>
              <w:spacing w:after="0"/>
              <w:jc w:val="both"/>
              <w:rPr>
                <w:rFonts w:ascii="Times New Roman" w:hAnsi="Times New Roman" w:cs="Times New Roman"/>
              </w:rPr>
            </w:pPr>
            <w:r w:rsidRPr="006E4476">
              <w:rPr>
                <w:rFonts w:ascii="Times New Roman" w:hAnsi="Times New Roman" w:cs="Times New Roman"/>
              </w:rPr>
              <w:t>інформацію про необхідні технічні, якісні та кількісні характеристики предмета закупівлі - технічні вимоги до предмета закупівлі</w:t>
            </w:r>
            <w:r w:rsidRPr="006E4476">
              <w:rPr>
                <w:rFonts w:ascii="Times New Roman" w:hAnsi="Times New Roman" w:cs="Times New Roman"/>
                <w:i/>
                <w:iCs/>
                <w:color w:val="FF0000"/>
              </w:rPr>
              <w:t xml:space="preserve"> </w:t>
            </w:r>
            <w:r w:rsidRPr="006E4476">
              <w:rPr>
                <w:rFonts w:ascii="Times New Roman" w:hAnsi="Times New Roman" w:cs="Times New Roman"/>
                <w:b/>
                <w:i/>
                <w:iCs/>
              </w:rPr>
              <w:t>згідно Додатку 2</w:t>
            </w:r>
            <w:r w:rsidRPr="006E4476">
              <w:rPr>
                <w:rFonts w:ascii="Times New Roman" w:hAnsi="Times New Roman" w:cs="Times New Roman"/>
              </w:rPr>
              <w:t xml:space="preserve"> ; </w:t>
            </w:r>
          </w:p>
          <w:p w14:paraId="29509F4C" w14:textId="72BBB296" w:rsidR="004F36B1" w:rsidRPr="006E4476" w:rsidRDefault="004F36B1" w:rsidP="006B2858">
            <w:pPr>
              <w:pStyle w:val="ab"/>
              <w:numPr>
                <w:ilvl w:val="0"/>
                <w:numId w:val="28"/>
              </w:numPr>
              <w:spacing w:after="0"/>
              <w:jc w:val="both"/>
              <w:rPr>
                <w:rFonts w:ascii="Times New Roman" w:hAnsi="Times New Roman" w:cs="Times New Roman"/>
              </w:rPr>
            </w:pPr>
            <w:r w:rsidRPr="006E4476">
              <w:rPr>
                <w:rFonts w:ascii="Times New Roman" w:hAnsi="Times New Roman" w:cs="Times New Roman"/>
              </w:rPr>
              <w:t xml:space="preserve">тендерна (цінова) пропозиція згідно </w:t>
            </w:r>
            <w:r w:rsidR="00F55382" w:rsidRPr="006E4476">
              <w:rPr>
                <w:rFonts w:ascii="Times New Roman" w:hAnsi="Times New Roman" w:cs="Times New Roman"/>
                <w:b/>
                <w:i/>
              </w:rPr>
              <w:t xml:space="preserve">Додатку </w:t>
            </w:r>
            <w:r w:rsidR="002842BF" w:rsidRPr="006E4476">
              <w:rPr>
                <w:rFonts w:ascii="Times New Roman" w:hAnsi="Times New Roman" w:cs="Times New Roman"/>
                <w:b/>
                <w:i/>
              </w:rPr>
              <w:t>3</w:t>
            </w:r>
            <w:r w:rsidRPr="006E4476">
              <w:rPr>
                <w:rFonts w:ascii="Times New Roman" w:hAnsi="Times New Roman" w:cs="Times New Roman"/>
              </w:rPr>
              <w:t xml:space="preserve"> </w:t>
            </w:r>
            <w:r w:rsidRPr="006E4476">
              <w:rPr>
                <w:rFonts w:ascii="Times New Roman" w:hAnsi="Times New Roman" w:cs="Times New Roman"/>
                <w:iCs/>
              </w:rPr>
              <w:t>до цієї тендерної документації;</w:t>
            </w:r>
          </w:p>
          <w:p w14:paraId="5BA00677" w14:textId="77777777" w:rsidR="004D7769" w:rsidRPr="006E4476" w:rsidRDefault="004D7769" w:rsidP="006B2858">
            <w:pPr>
              <w:widowControl w:val="0"/>
              <w:numPr>
                <w:ilvl w:val="0"/>
                <w:numId w:val="28"/>
              </w:numPr>
              <w:spacing w:after="0" w:line="240" w:lineRule="auto"/>
              <w:jc w:val="both"/>
              <w:rPr>
                <w:rFonts w:ascii="Times New Roman" w:eastAsia="Times New Roman" w:hAnsi="Times New Roman" w:cs="Times New Roman"/>
                <w:sz w:val="24"/>
                <w:szCs w:val="24"/>
              </w:rPr>
            </w:pPr>
            <w:r w:rsidRPr="006E4476">
              <w:rPr>
                <w:rFonts w:ascii="Times New Roman" w:eastAsia="Times New Roman" w:hAnsi="Times New Roman" w:cs="Times New Roman"/>
                <w:sz w:val="24"/>
                <w:szCs w:val="24"/>
              </w:rPr>
              <w:t>копії, засвідченої учасником, або оригінал документу, який підтверджує статус та повноваження особи на підписання документів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524F7BF" w14:textId="635E72B2" w:rsidR="004D7769" w:rsidRPr="006E4476" w:rsidRDefault="004D7769" w:rsidP="006B2858">
            <w:pPr>
              <w:widowControl w:val="0"/>
              <w:numPr>
                <w:ilvl w:val="0"/>
                <w:numId w:val="28"/>
              </w:numPr>
              <w:spacing w:after="0" w:line="240" w:lineRule="auto"/>
              <w:jc w:val="both"/>
              <w:rPr>
                <w:rFonts w:ascii="Times New Roman" w:eastAsia="Times New Roman" w:hAnsi="Times New Roman" w:cs="Times New Roman"/>
                <w:sz w:val="24"/>
                <w:szCs w:val="24"/>
              </w:rPr>
            </w:pPr>
            <w:r w:rsidRPr="006E4476">
              <w:rPr>
                <w:rFonts w:ascii="Times New Roman" w:eastAsia="Times New Roman" w:hAnsi="Times New Roman" w:cs="Times New Roman"/>
                <w:sz w:val="24"/>
                <w:szCs w:val="24"/>
              </w:rPr>
              <w:t xml:space="preserve">лист-погодження з проектом договору про закупівлю та його умовами згідно з </w:t>
            </w:r>
            <w:r w:rsidR="00EF264D" w:rsidRPr="006E4476">
              <w:rPr>
                <w:rFonts w:ascii="Times New Roman" w:eastAsia="Times New Roman" w:hAnsi="Times New Roman" w:cs="Times New Roman"/>
                <w:sz w:val="24"/>
                <w:szCs w:val="24"/>
              </w:rPr>
              <w:t xml:space="preserve">Додатком </w:t>
            </w:r>
            <w:r w:rsidR="00EF264D" w:rsidRPr="006E4476">
              <w:rPr>
                <w:rFonts w:ascii="Times New Roman" w:eastAsia="Times New Roman" w:hAnsi="Times New Roman" w:cs="Times New Roman"/>
                <w:sz w:val="24"/>
                <w:szCs w:val="24"/>
                <w:lang w:val="uk-UA"/>
              </w:rPr>
              <w:t>4</w:t>
            </w:r>
            <w:r w:rsidRPr="006E4476">
              <w:rPr>
                <w:rFonts w:ascii="Times New Roman" w:eastAsia="Times New Roman" w:hAnsi="Times New Roman" w:cs="Times New Roman"/>
                <w:sz w:val="24"/>
                <w:szCs w:val="24"/>
              </w:rPr>
              <w:t xml:space="preserve"> до цієї тендерної документації (складається учасником в довільній формі);</w:t>
            </w:r>
          </w:p>
          <w:p w14:paraId="16411F2C" w14:textId="77777777" w:rsidR="004D7769" w:rsidRPr="006E4476" w:rsidRDefault="004D7769" w:rsidP="006B2858">
            <w:pPr>
              <w:widowControl w:val="0"/>
              <w:numPr>
                <w:ilvl w:val="0"/>
                <w:numId w:val="28"/>
              </w:numPr>
              <w:spacing w:after="0" w:line="240" w:lineRule="auto"/>
              <w:jc w:val="both"/>
              <w:rPr>
                <w:rFonts w:ascii="Times New Roman" w:eastAsia="Times New Roman" w:hAnsi="Times New Roman" w:cs="Times New Roman"/>
                <w:sz w:val="24"/>
                <w:szCs w:val="24"/>
              </w:rPr>
            </w:pPr>
            <w:r w:rsidRPr="006E4476">
              <w:rPr>
                <w:rFonts w:ascii="Times New Roman" w:eastAsia="Times New Roman" w:hAnsi="Times New Roman" w:cs="Times New Roman"/>
                <w:sz w:val="24"/>
                <w:szCs w:val="24"/>
              </w:rPr>
              <w:t xml:space="preserve">Установчий документ – Статут, засновницький договір тощо, </w:t>
            </w:r>
            <w:r w:rsidRPr="006E4476">
              <w:rPr>
                <w:rFonts w:ascii="Times New Roman" w:eastAsia="Times New Roman" w:hAnsi="Times New Roman" w:cs="Times New Roman"/>
                <w:sz w:val="24"/>
                <w:szCs w:val="24"/>
              </w:rPr>
              <w:lastRenderedPageBreak/>
              <w:t>затверджений в останній чинній редакції та опис, де зазначено код доступу, за яким існує можливість переглянути електронну версію документу;</w:t>
            </w:r>
          </w:p>
          <w:p w14:paraId="0C3D5450" w14:textId="2F934F24" w:rsidR="007B0CBE" w:rsidRPr="006E4476" w:rsidRDefault="007B0CBE" w:rsidP="006B2858">
            <w:pPr>
              <w:widowControl w:val="0"/>
              <w:numPr>
                <w:ilvl w:val="0"/>
                <w:numId w:val="28"/>
              </w:numPr>
              <w:spacing w:after="0" w:line="240" w:lineRule="auto"/>
              <w:jc w:val="both"/>
              <w:rPr>
                <w:rFonts w:ascii="Times New Roman" w:eastAsia="Times New Roman" w:hAnsi="Times New Roman" w:cs="Times New Roman"/>
                <w:sz w:val="24"/>
                <w:szCs w:val="24"/>
              </w:rPr>
            </w:pPr>
            <w:r w:rsidRPr="006E4476">
              <w:rPr>
                <w:rFonts w:ascii="Times New Roman" w:eastAsia="Times New Roman" w:hAnsi="Times New Roman" w:cs="Times New Roman"/>
                <w:color w:val="000000"/>
                <w:lang w:val="uk-UA"/>
              </w:rPr>
              <w:t>Достовірна інформація у вигляді довідки довільної форми</w:t>
            </w:r>
            <w:r w:rsidRPr="006E4476">
              <w:rPr>
                <w:rFonts w:ascii="Times New Roman" w:eastAsia="Times New Roman" w:hAnsi="Times New Roman" w:cs="Times New Roman"/>
                <w:b/>
                <w:color w:val="000000"/>
                <w:lang w:val="uk-UA"/>
              </w:rPr>
              <w:t xml:space="preserve">, </w:t>
            </w:r>
            <w:r w:rsidRPr="006E4476">
              <w:rPr>
                <w:rFonts w:ascii="Times New Roman" w:eastAsia="Times New Roman" w:hAnsi="Times New Roman" w:cs="Times New Roman"/>
                <w:lang w:val="uk-UA"/>
              </w:rPr>
              <w:t>у</w:t>
            </w:r>
            <w:r w:rsidRPr="006E4476">
              <w:rPr>
                <w:rFonts w:ascii="Times New Roman" w:eastAsia="Times New Roman" w:hAnsi="Times New Roman" w:cs="Times New Roman"/>
                <w:color w:val="000000"/>
                <w:lang w:val="uk-UA"/>
              </w:rPr>
              <w:t xml:space="preserve"> якій зазначити дані </w:t>
            </w:r>
            <w:r w:rsidRPr="006E4476">
              <w:rPr>
                <w:rFonts w:ascii="Times New Roman" w:eastAsia="Times New Roman" w:hAnsi="Times New Roman" w:cs="Times New Roman"/>
                <w:b/>
                <w:color w:val="000000"/>
                <w:lang w:val="uk-UA"/>
              </w:rPr>
              <w:t>про наявність чинної ліцензії</w:t>
            </w:r>
            <w:r w:rsidRPr="006E4476">
              <w:rPr>
                <w:rFonts w:ascii="Times New Roman" w:eastAsia="Times New Roman" w:hAnsi="Times New Roman" w:cs="Times New Roman"/>
                <w:color w:val="000000"/>
                <w:lang w:val="uk-UA"/>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447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p w14:paraId="522E7735" w14:textId="2E427536" w:rsidR="004D7769" w:rsidRPr="006E4476" w:rsidRDefault="004D7769" w:rsidP="006B2858">
            <w:pPr>
              <w:widowControl w:val="0"/>
              <w:numPr>
                <w:ilvl w:val="0"/>
                <w:numId w:val="28"/>
              </w:numPr>
              <w:spacing w:after="0" w:line="240" w:lineRule="auto"/>
              <w:jc w:val="both"/>
              <w:rPr>
                <w:rFonts w:ascii="Times New Roman" w:hAnsi="Times New Roman" w:cs="Times New Roman"/>
              </w:rPr>
            </w:pPr>
            <w:r w:rsidRPr="006E4476">
              <w:rPr>
                <w:rFonts w:ascii="Times New Roman" w:eastAsia="Times New Roman" w:hAnsi="Times New Roman" w:cs="Times New Roman"/>
              </w:rPr>
              <w:t>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14:paraId="14FBE328" w14:textId="77777777" w:rsidR="004F36B1" w:rsidRPr="006E4476" w:rsidRDefault="004F36B1" w:rsidP="006B2858">
            <w:pPr>
              <w:widowControl w:val="0"/>
              <w:numPr>
                <w:ilvl w:val="0"/>
                <w:numId w:val="28"/>
              </w:numPr>
              <w:spacing w:after="0" w:line="240" w:lineRule="auto"/>
              <w:jc w:val="both"/>
              <w:rPr>
                <w:rFonts w:ascii="Times New Roman" w:eastAsia="Times New Roman" w:hAnsi="Times New Roman" w:cs="Times New Roman"/>
              </w:rPr>
            </w:pPr>
            <w:r w:rsidRPr="006E4476">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E462005" w14:textId="77777777" w:rsidR="004F36B1" w:rsidRPr="006E4476" w:rsidRDefault="004F36B1" w:rsidP="006B2858">
            <w:pPr>
              <w:widowControl w:val="0"/>
              <w:numPr>
                <w:ilvl w:val="0"/>
                <w:numId w:val="28"/>
              </w:numPr>
              <w:spacing w:after="0"/>
              <w:jc w:val="both"/>
              <w:rPr>
                <w:rFonts w:ascii="Times New Roman" w:eastAsia="Times New Roman" w:hAnsi="Times New Roman" w:cs="Times New Roman"/>
              </w:rPr>
            </w:pPr>
            <w:r w:rsidRPr="006E447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34712EC" w14:textId="77777777" w:rsidR="004F36B1" w:rsidRPr="006E4476" w:rsidRDefault="004F36B1" w:rsidP="004F36B1">
            <w:pPr>
              <w:widowControl w:val="0"/>
              <w:spacing w:after="0"/>
              <w:jc w:val="both"/>
              <w:rPr>
                <w:rFonts w:ascii="Times New Roman" w:eastAsia="Times New Roman" w:hAnsi="Times New Roman" w:cs="Times New Roman"/>
              </w:rPr>
            </w:pPr>
            <w:r w:rsidRPr="006E4476">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AD9690" w14:textId="28883ECC" w:rsidR="004F36B1" w:rsidRPr="006E4476" w:rsidRDefault="004F36B1" w:rsidP="004F36B1">
            <w:pPr>
              <w:widowControl w:val="0"/>
              <w:spacing w:after="0"/>
              <w:jc w:val="both"/>
              <w:rPr>
                <w:rFonts w:ascii="Times New Roman" w:eastAsia="Times New Roman" w:hAnsi="Times New Roman" w:cs="Times New Roman"/>
                <w:i/>
              </w:rPr>
            </w:pPr>
            <w:r w:rsidRPr="006E4476">
              <w:rPr>
                <w:rFonts w:ascii="Times New Roman" w:eastAsia="Times New Roman" w:hAnsi="Times New Roman" w:cs="Times New Roman"/>
                <w:i/>
              </w:rPr>
              <w:t xml:space="preserve">Переможець процедури закупівлі у строк, що не перевищує </w:t>
            </w:r>
            <w:r w:rsidRPr="006E4476">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6E4476">
              <w:rPr>
                <w:rFonts w:ascii="Times New Roman" w:eastAsia="Times New Roman" w:hAnsi="Times New Roman" w:cs="Times New Roman"/>
                <w:i/>
              </w:rPr>
              <w:t>, повинен надати замовнику шляхом оприлюднення в електронній системі закупівель до</w:t>
            </w:r>
            <w:r w:rsidR="00F55382" w:rsidRPr="006E4476">
              <w:rPr>
                <w:rFonts w:ascii="Times New Roman" w:eastAsia="Times New Roman" w:hAnsi="Times New Roman" w:cs="Times New Roman"/>
                <w:i/>
              </w:rPr>
              <w:t xml:space="preserve">кументи, встановлені в Додатку </w:t>
            </w:r>
            <w:r w:rsidR="00EF264D" w:rsidRPr="006E4476">
              <w:rPr>
                <w:rFonts w:ascii="Times New Roman" w:eastAsia="Times New Roman" w:hAnsi="Times New Roman" w:cs="Times New Roman"/>
                <w:i/>
                <w:lang w:val="uk-UA"/>
              </w:rPr>
              <w:t>1</w:t>
            </w:r>
            <w:r w:rsidRPr="006E4476">
              <w:rPr>
                <w:rFonts w:ascii="Times New Roman" w:eastAsia="Times New Roman" w:hAnsi="Times New Roman" w:cs="Times New Roman"/>
                <w:i/>
              </w:rPr>
              <w:t xml:space="preserve"> (для переможця).</w:t>
            </w:r>
          </w:p>
          <w:p w14:paraId="16760050" w14:textId="77777777" w:rsidR="004F36B1" w:rsidRPr="002C518B" w:rsidRDefault="004F36B1" w:rsidP="004F36B1">
            <w:pPr>
              <w:widowControl w:val="0"/>
              <w:spacing w:after="0"/>
              <w:jc w:val="both"/>
              <w:rPr>
                <w:rFonts w:ascii="Times New Roman" w:eastAsia="Times New Roman" w:hAnsi="Times New Roman" w:cs="Times New Roman"/>
                <w:b/>
                <w:i/>
              </w:rPr>
            </w:pPr>
            <w:r w:rsidRPr="002C518B">
              <w:rPr>
                <w:rFonts w:ascii="Times New Roman" w:eastAsia="Times New Roman" w:hAnsi="Times New Roman" w:cs="Times New Roman"/>
                <w:b/>
                <w:i/>
                <w:lang w:val="uk-UA"/>
              </w:rPr>
              <w:t xml:space="preserve">    </w:t>
            </w:r>
            <w:r w:rsidRPr="002C518B">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F6BA0E" w14:textId="77777777" w:rsidR="0067165F" w:rsidRPr="006E4476" w:rsidRDefault="0067165F" w:rsidP="009E1131">
            <w:pPr>
              <w:pStyle w:val="1"/>
              <w:widowControl w:val="0"/>
              <w:shd w:val="clear" w:color="auto" w:fill="FFFFFF"/>
              <w:spacing w:line="240" w:lineRule="auto"/>
              <w:jc w:val="both"/>
              <w:rPr>
                <w:rFonts w:ascii="Times New Roman" w:hAnsi="Times New Roman" w:cs="Times New Roman"/>
              </w:rPr>
            </w:pPr>
            <w:r w:rsidRPr="006E4476">
              <w:rPr>
                <w:rFonts w:ascii="Times New Roman" w:hAnsi="Times New Roman" w:cs="Times New Roman"/>
                <w:b/>
              </w:rPr>
              <w:t>Опис та приклади формальних несуттєвих помилок</w:t>
            </w:r>
            <w:r w:rsidRPr="006E4476">
              <w:rPr>
                <w:rFonts w:ascii="Times New Roman" w:hAnsi="Times New Roman" w:cs="Times New Roman"/>
              </w:rPr>
              <w:t>.</w:t>
            </w:r>
          </w:p>
          <w:p w14:paraId="5F4C7F61" w14:textId="77777777" w:rsidR="0067165F" w:rsidRPr="006E4476" w:rsidRDefault="0067165F" w:rsidP="009E1131">
            <w:pPr>
              <w:pStyle w:val="1"/>
              <w:widowControl w:val="0"/>
              <w:shd w:val="clear" w:color="auto" w:fill="FFFFFF"/>
              <w:spacing w:line="240" w:lineRule="auto"/>
              <w:jc w:val="both"/>
              <w:rPr>
                <w:rFonts w:ascii="Times New Roman" w:hAnsi="Times New Roman" w:cs="Times New Roman"/>
              </w:rPr>
            </w:pPr>
            <w:r w:rsidRPr="006E4476">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BF9358" w14:textId="77777777" w:rsidR="0067165F" w:rsidRPr="006E4476" w:rsidRDefault="0067165F" w:rsidP="004C3B45">
            <w:pPr>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484480D" w14:textId="77777777" w:rsidR="0067165F" w:rsidRPr="006E4476" w:rsidRDefault="0067165F" w:rsidP="004C3B45">
            <w:pPr>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Опис формальних помилок:</w:t>
            </w:r>
          </w:p>
          <w:p w14:paraId="31CCCD3A" w14:textId="77777777" w:rsidR="0067165F" w:rsidRPr="006E4476" w:rsidRDefault="0067165F" w:rsidP="004C3B45">
            <w:pPr>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1</w:t>
            </w:r>
            <w:r w:rsidR="00615E61" w:rsidRPr="006E4476">
              <w:rPr>
                <w:rFonts w:ascii="Times New Roman" w:eastAsia="Times New Roman" w:hAnsi="Times New Roman" w:cs="Times New Roman"/>
                <w:color w:val="000000"/>
              </w:rPr>
              <w:t xml:space="preserve">. </w:t>
            </w:r>
            <w:r w:rsidRPr="006E4476">
              <w:rPr>
                <w:rFonts w:ascii="Times New Roman" w:eastAsia="Times New Roman" w:hAnsi="Times New Roman" w:cs="Times New Roman"/>
                <w:color w:val="000000"/>
              </w:rPr>
              <w:t>Інформація / документ, подана учасником процедури закупівлі у складі тендерної пропозиції, містить помилку (помилки) у частині:</w:t>
            </w:r>
          </w:p>
          <w:p w14:paraId="18E9EDE2" w14:textId="77777777" w:rsidR="0067165F"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w:t>
            </w:r>
            <w:r w:rsidRPr="006E4476">
              <w:rPr>
                <w:rFonts w:ascii="Times New Roman" w:eastAsia="Times New Roman" w:hAnsi="Times New Roman" w:cs="Times New Roman"/>
                <w:color w:val="000000"/>
              </w:rPr>
              <w:tab/>
              <w:t>уживання великої літери;</w:t>
            </w:r>
          </w:p>
          <w:p w14:paraId="6157B956" w14:textId="77777777" w:rsidR="0067165F"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w:t>
            </w:r>
            <w:r w:rsidRPr="006E4476">
              <w:rPr>
                <w:rFonts w:ascii="Times New Roman" w:eastAsia="Times New Roman" w:hAnsi="Times New Roman" w:cs="Times New Roman"/>
                <w:color w:val="000000"/>
              </w:rPr>
              <w:tab/>
              <w:t>уживання розділових знаків та відмінювання слів у реченні;</w:t>
            </w:r>
          </w:p>
          <w:p w14:paraId="7D6E07F5" w14:textId="77777777" w:rsidR="0067165F"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w:t>
            </w:r>
            <w:r w:rsidRPr="006E4476">
              <w:rPr>
                <w:rFonts w:ascii="Times New Roman" w:eastAsia="Times New Roman" w:hAnsi="Times New Roman" w:cs="Times New Roman"/>
                <w:color w:val="000000"/>
              </w:rPr>
              <w:tab/>
              <w:t>використання слова або мовного звороту, запозичених з іншої мови;</w:t>
            </w:r>
          </w:p>
          <w:p w14:paraId="01343B8B" w14:textId="77777777" w:rsidR="0067165F"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w:t>
            </w:r>
            <w:r w:rsidRPr="006E4476">
              <w:rPr>
                <w:rFonts w:ascii="Times New Roman" w:eastAsia="Times New Roman" w:hAnsi="Times New Roman" w:cs="Times New Roman"/>
                <w:color w:val="000000"/>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6E4476">
              <w:rPr>
                <w:rFonts w:ascii="Times New Roman" w:eastAsia="Times New Roman" w:hAnsi="Times New Roman" w:cs="Times New Roman"/>
                <w:color w:val="000000"/>
              </w:rPr>
              <w:lastRenderedPageBreak/>
              <w:t>помилка в цифрах;</w:t>
            </w:r>
          </w:p>
          <w:p w14:paraId="4BDCE896" w14:textId="77777777" w:rsidR="000465A9"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w:t>
            </w:r>
            <w:r w:rsidRPr="006E4476">
              <w:rPr>
                <w:rFonts w:ascii="Times New Roman" w:eastAsia="Times New Roman" w:hAnsi="Times New Roman" w:cs="Times New Roman"/>
                <w:color w:val="000000"/>
              </w:rPr>
              <w:tab/>
              <w:t>застосування правил переносу частини слова з рядка в рядок;</w:t>
            </w:r>
          </w:p>
          <w:p w14:paraId="74D398F5" w14:textId="77777777" w:rsidR="000465A9" w:rsidRPr="006E4476" w:rsidRDefault="000465A9"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  </w:t>
            </w:r>
            <w:r w:rsidR="0067165F" w:rsidRPr="006E4476">
              <w:rPr>
                <w:rFonts w:ascii="Times New Roman" w:eastAsia="Times New Roman" w:hAnsi="Times New Roman" w:cs="Times New Roman"/>
                <w:color w:val="000000"/>
              </w:rPr>
              <w:t>написання слів разом та/або окремо, та/або через дефіс;</w:t>
            </w:r>
          </w:p>
          <w:p w14:paraId="749FEBD5" w14:textId="77777777" w:rsidR="000465A9"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273BE5"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2.</w:t>
            </w:r>
            <w:r w:rsidRPr="006E4476">
              <w:rPr>
                <w:rFonts w:ascii="Times New Roman" w:eastAsia="Times New Roman" w:hAnsi="Times New Roman" w:cs="Times New Roman"/>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31A13A"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3.</w:t>
            </w:r>
            <w:r w:rsidRPr="006E4476">
              <w:rPr>
                <w:rFonts w:ascii="Times New Roman" w:eastAsia="Times New Roman" w:hAnsi="Times New Roman" w:cs="Times New Roman"/>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02EA29"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4.</w:t>
            </w:r>
            <w:r w:rsidRPr="006E4476">
              <w:rPr>
                <w:rFonts w:ascii="Times New Roman" w:eastAsia="Times New Roman" w:hAnsi="Times New Roman" w:cs="Times New Roman"/>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DE1AA8"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5.</w:t>
            </w:r>
            <w:r w:rsidRPr="006E4476">
              <w:rPr>
                <w:rFonts w:ascii="Times New Roman" w:eastAsia="Times New Roman" w:hAnsi="Times New Roman" w:cs="Times New Roman"/>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B1914C"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6.</w:t>
            </w:r>
            <w:r w:rsidRPr="006E4476">
              <w:rPr>
                <w:rFonts w:ascii="Times New Roman" w:eastAsia="Times New Roman" w:hAnsi="Times New Roman" w:cs="Times New Roman"/>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1FEA98"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7.</w:t>
            </w:r>
            <w:r w:rsidRPr="006E4476">
              <w:rPr>
                <w:rFonts w:ascii="Times New Roman" w:eastAsia="Times New Roman" w:hAnsi="Times New Roman" w:cs="Times New Roman"/>
                <w:color w:val="00000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7CF30"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8.</w:t>
            </w:r>
            <w:r w:rsidRPr="006E4476">
              <w:rPr>
                <w:rFonts w:ascii="Times New Roman" w:eastAsia="Times New Roman" w:hAnsi="Times New Roman" w:cs="Times New Roman"/>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545BF4" w14:textId="77777777" w:rsidR="00BF295A"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9.</w:t>
            </w:r>
            <w:r w:rsidRPr="006E4476">
              <w:rPr>
                <w:rFonts w:ascii="Times New Roman" w:eastAsia="Times New Roman" w:hAnsi="Times New Roman" w:cs="Times New Roman"/>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584840" w14:textId="77777777" w:rsidR="0067165F" w:rsidRPr="006E4476" w:rsidRDefault="0067165F" w:rsidP="004C3B45">
            <w:pPr>
              <w:tabs>
                <w:tab w:val="left" w:pos="175"/>
              </w:tabs>
              <w:spacing w:after="0" w:line="240" w:lineRule="auto"/>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lang w:val="uk-UA"/>
              </w:rPr>
              <w:t>10.</w:t>
            </w:r>
            <w:r w:rsidR="00BF295A"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D8AA53" w14:textId="77777777" w:rsidR="0067165F" w:rsidRPr="006E4476" w:rsidRDefault="0067165F" w:rsidP="004C3B45">
            <w:pPr>
              <w:keepNext/>
              <w:keepLines/>
              <w:tabs>
                <w:tab w:val="left" w:pos="318"/>
              </w:tab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11.</w:t>
            </w:r>
            <w:r w:rsidRPr="006E4476">
              <w:rPr>
                <w:rFonts w:ascii="Times New Roman" w:eastAsia="Times New Roman" w:hAnsi="Times New Roman" w:cs="Times New Roman"/>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0AFB49" w14:textId="77777777" w:rsidR="0067165F" w:rsidRPr="006E4476" w:rsidRDefault="0067165F" w:rsidP="004C3B45">
            <w:pPr>
              <w:keepNext/>
              <w:keepLines/>
              <w:tabs>
                <w:tab w:val="left" w:pos="318"/>
              </w:tab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12.</w:t>
            </w:r>
            <w:r w:rsidRPr="006E4476">
              <w:rPr>
                <w:rFonts w:ascii="Times New Roman" w:eastAsia="Times New Roman" w:hAnsi="Times New Roman" w:cs="Times New Roman"/>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56DDC9"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Приклади формальних помилок:</w:t>
            </w:r>
          </w:p>
          <w:p w14:paraId="5D873FAF"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A30A59"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«м.київ» замість «м.Київ»;</w:t>
            </w:r>
          </w:p>
          <w:p w14:paraId="11D0AFC8"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lastRenderedPageBreak/>
              <w:t>- «поряд -ок» замість «поря – док»;</w:t>
            </w:r>
          </w:p>
          <w:p w14:paraId="0DF44F05"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«ненадається» замість «не надається»»;</w:t>
            </w:r>
          </w:p>
          <w:p w14:paraId="7088319B"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«______________№_____________» замість «14.08.2020 №320/13/14-01»</w:t>
            </w:r>
          </w:p>
          <w:p w14:paraId="33E3E964" w14:textId="77777777" w:rsidR="0067165F" w:rsidRPr="006E4476" w:rsidRDefault="0067165F"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учасник розмістив (завантажив) документ у форматі «JPG» замість  документа у форматі «pdf» (PortableDocumentFormat)».</w:t>
            </w:r>
          </w:p>
          <w:p w14:paraId="497D7253" w14:textId="77777777" w:rsidR="00091DBA" w:rsidRPr="006E4476" w:rsidRDefault="00091DBA" w:rsidP="0080043C">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Замовник залишає за собою право не відхиляти тендерні пропозиції при</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виявленні формальних помилок незначного характеру, що описані</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вище, при цьому, замовник гарантує дотримання усіх принципів,</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визначених положеннями статті 5 Закону. Рішення про віднесення</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допущеної учасником помилки до формальної (несуттєвої)</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приймається уповноваженою особою Замовника. Замовник залишає</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за собою право не відхиляти тендерні пропозиції при виявленні</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формальних помилок незначного характеру, що описані вище. У</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зв’язку із набранням чинності Закону України «Про внесення змін</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до деяких законодавчих актів України щодо використання печаток</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юридичними особами та фізичними особами - підприємцями» від</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23.03.2017 року № 1982-VIII використання суб'єктом</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господарювання печатки не є обов'язковим. Таким чином, надання</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учасником у складі тендерної пропозиції документів без відбитка</w:t>
            </w:r>
            <w:r w:rsidR="0080043C" w:rsidRPr="006E4476">
              <w:rPr>
                <w:rFonts w:ascii="Times New Roman" w:eastAsia="Times New Roman" w:hAnsi="Times New Roman" w:cs="Times New Roman"/>
                <w:color w:val="000000"/>
                <w:lang w:val="uk-UA"/>
              </w:rPr>
              <w:t xml:space="preserve"> </w:t>
            </w:r>
            <w:r w:rsidRPr="006E4476">
              <w:rPr>
                <w:rFonts w:ascii="Times New Roman" w:eastAsia="Times New Roman" w:hAnsi="Times New Roman" w:cs="Times New Roman"/>
                <w:color w:val="000000"/>
                <w:lang w:val="uk-UA"/>
              </w:rPr>
              <w:t>печатки суб'єкта господарювання не створює юридичних наслідків.</w:t>
            </w:r>
          </w:p>
          <w:p w14:paraId="6C97C18D" w14:textId="77777777" w:rsidR="00C724CD" w:rsidRPr="006E4476" w:rsidRDefault="00C724CD" w:rsidP="004C3B45">
            <w:pPr>
              <w:keepNext/>
              <w:keepLines/>
              <w:spacing w:after="0" w:line="240" w:lineRule="auto"/>
              <w:ind w:left="40" w:hanging="20"/>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E9318A" w14:textId="77777777" w:rsidR="00C724CD" w:rsidRPr="006E4476" w:rsidRDefault="00C724CD" w:rsidP="004C3B45">
            <w:pPr>
              <w:keepNext/>
              <w:keepLines/>
              <w:spacing w:after="0" w:line="240" w:lineRule="auto"/>
              <w:ind w:left="40" w:hanging="20"/>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001472BB" w:rsidRPr="006E4476">
              <w:rPr>
                <w:rFonts w:ascii="Times New Roman" w:eastAsia="Times New Roman" w:hAnsi="Times New Roman" w:cs="Times New Roman"/>
                <w:color w:val="000000"/>
              </w:rPr>
              <w:t>ненадання відповідних</w:t>
            </w:r>
            <w:r w:rsidRPr="006E4476">
              <w:rPr>
                <w:rFonts w:ascii="Times New Roman" w:eastAsia="Times New Roman" w:hAnsi="Times New Roman" w:cs="Times New Roman"/>
                <w:color w:val="000000"/>
              </w:rPr>
              <w:t xml:space="preserve"> документів або копію/ії роз`яснення/нь державних органів.</w:t>
            </w:r>
          </w:p>
          <w:p w14:paraId="1113C423" w14:textId="77777777" w:rsidR="0080043C" w:rsidRPr="006E4476" w:rsidRDefault="00702120" w:rsidP="004C3B45">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3E5822BF" w14:textId="77777777" w:rsidR="0080043C" w:rsidRPr="006E4476" w:rsidRDefault="00702120" w:rsidP="004C3B45">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639BD6C" w14:textId="77777777" w:rsidR="0080043C" w:rsidRPr="006E4476" w:rsidRDefault="0080043C" w:rsidP="004C3B45">
            <w:pPr>
              <w:widowControl w:val="0"/>
              <w:pBdr>
                <w:top w:val="nil"/>
                <w:left w:val="nil"/>
                <w:bottom w:val="nil"/>
                <w:right w:val="nil"/>
                <w:between w:val="nil"/>
              </w:pBdr>
              <w:spacing w:after="0" w:line="240" w:lineRule="auto"/>
              <w:ind w:hanging="23"/>
              <w:jc w:val="both"/>
              <w:rPr>
                <w:rFonts w:ascii="Times New Roman" w:hAnsi="Times New Roman" w:cs="Times New Roman"/>
              </w:rPr>
            </w:pPr>
            <w:r w:rsidRPr="006E4476">
              <w:rPr>
                <w:rFonts w:ascii="Times New Roman" w:hAnsi="Times New Roman" w:cs="Times New Roman"/>
              </w:rPr>
              <w:t>Документи, що</w:t>
            </w:r>
            <w:r w:rsidRPr="006E4476">
              <w:rPr>
                <w:rFonts w:ascii="Times New Roman" w:hAnsi="Times New Roman" w:cs="Times New Roman"/>
                <w:lang w:val="uk-UA"/>
              </w:rPr>
              <w:t xml:space="preserve"> </w:t>
            </w:r>
            <w:r w:rsidRPr="006E4476">
              <w:rPr>
                <w:rFonts w:ascii="Times New Roman" w:hAnsi="Times New Roman" w:cs="Times New Roman"/>
              </w:rPr>
              <w:t>надаються (завантажуються) у складі тендерної пропозиції, які</w:t>
            </w:r>
            <w:r w:rsidRPr="006E4476">
              <w:rPr>
                <w:rFonts w:ascii="Times New Roman" w:hAnsi="Times New Roman" w:cs="Times New Roman"/>
                <w:lang w:val="uk-UA"/>
              </w:rPr>
              <w:t xml:space="preserve"> </w:t>
            </w:r>
            <w:r w:rsidRPr="006E4476">
              <w:rPr>
                <w:rFonts w:ascii="Times New Roman" w:hAnsi="Times New Roman" w:cs="Times New Roman"/>
              </w:rPr>
              <w:t>складені</w:t>
            </w:r>
            <w:r w:rsidRPr="006E4476">
              <w:rPr>
                <w:rFonts w:ascii="Times New Roman" w:hAnsi="Times New Roman" w:cs="Times New Roman"/>
                <w:lang w:val="uk-UA"/>
              </w:rPr>
              <w:t xml:space="preserve"> </w:t>
            </w:r>
            <w:r w:rsidRPr="006E4476">
              <w:rPr>
                <w:rFonts w:ascii="Times New Roman" w:hAnsi="Times New Roman" w:cs="Times New Roman"/>
              </w:rPr>
              <w:t>безпосередньо учасником, повинні містити печатку (за наявності та у разі її використання або у випадках, передбаченим чинним</w:t>
            </w:r>
            <w:r w:rsidRPr="006E4476">
              <w:rPr>
                <w:rFonts w:ascii="Times New Roman" w:hAnsi="Times New Roman" w:cs="Times New Roman"/>
                <w:lang w:val="uk-UA"/>
              </w:rPr>
              <w:t xml:space="preserve"> </w:t>
            </w:r>
            <w:r w:rsidRPr="006E4476">
              <w:rPr>
                <w:rFonts w:ascii="Times New Roman" w:hAnsi="Times New Roman" w:cs="Times New Roman"/>
              </w:rPr>
              <w:t>законодавством</w:t>
            </w:r>
            <w:r w:rsidRPr="006E4476">
              <w:rPr>
                <w:rFonts w:ascii="Times New Roman" w:hAnsi="Times New Roman" w:cs="Times New Roman"/>
                <w:lang w:val="uk-UA"/>
              </w:rPr>
              <w:t xml:space="preserve"> </w:t>
            </w:r>
            <w:r w:rsidRPr="006E4476">
              <w:rPr>
                <w:rFonts w:ascii="Times New Roman" w:hAnsi="Times New Roman" w:cs="Times New Roman"/>
              </w:rPr>
              <w:t xml:space="preserve">України) та підпис уповноваженої особи. </w:t>
            </w:r>
          </w:p>
          <w:p w14:paraId="0024AF61" w14:textId="77777777" w:rsidR="0080043C" w:rsidRPr="006E4476" w:rsidRDefault="0080043C" w:rsidP="004C3B45">
            <w:pPr>
              <w:widowControl w:val="0"/>
              <w:pBdr>
                <w:top w:val="nil"/>
                <w:left w:val="nil"/>
                <w:bottom w:val="nil"/>
                <w:right w:val="nil"/>
                <w:between w:val="nil"/>
              </w:pBdr>
              <w:spacing w:after="0" w:line="240" w:lineRule="auto"/>
              <w:ind w:hanging="23"/>
              <w:jc w:val="both"/>
              <w:rPr>
                <w:rFonts w:ascii="Times New Roman" w:hAnsi="Times New Roman" w:cs="Times New Roman"/>
              </w:rPr>
            </w:pPr>
            <w:r w:rsidRPr="006E4476">
              <w:rPr>
                <w:rFonts w:ascii="Times New Roman" w:hAnsi="Times New Roman" w:cs="Times New Roman"/>
              </w:rPr>
              <w:t xml:space="preserve">Копії документів, що надаються (завантажуються) у складі тендерної пропозиції, 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тендерної документації, власного ім’я та прізвища, дати засвідчення копії. </w:t>
            </w:r>
          </w:p>
          <w:p w14:paraId="1A68D93C" w14:textId="77777777" w:rsidR="00373CBB" w:rsidRPr="006E4476" w:rsidRDefault="0080043C" w:rsidP="004C3B45">
            <w:pPr>
              <w:widowControl w:val="0"/>
              <w:pBdr>
                <w:top w:val="nil"/>
                <w:left w:val="nil"/>
                <w:bottom w:val="nil"/>
                <w:right w:val="nil"/>
                <w:between w:val="nil"/>
              </w:pBdr>
              <w:spacing w:after="0" w:line="240" w:lineRule="auto"/>
              <w:ind w:hanging="23"/>
              <w:jc w:val="both"/>
              <w:rPr>
                <w:rFonts w:ascii="Times New Roman" w:hAnsi="Times New Roman" w:cs="Times New Roman"/>
              </w:rPr>
            </w:pPr>
            <w:r w:rsidRPr="006E4476">
              <w:rPr>
                <w:rFonts w:ascii="Times New Roman" w:hAnsi="Times New Roman" w:cs="Times New Roman"/>
              </w:rPr>
              <w:t>Оригінали</w:t>
            </w:r>
            <w:r w:rsidRPr="006E4476">
              <w:rPr>
                <w:rFonts w:ascii="Times New Roman" w:hAnsi="Times New Roman" w:cs="Times New Roman"/>
                <w:lang w:val="uk-UA"/>
              </w:rPr>
              <w:t xml:space="preserve"> </w:t>
            </w:r>
            <w:r w:rsidRPr="006E4476">
              <w:rPr>
                <w:rFonts w:ascii="Times New Roman" w:hAnsi="Times New Roman" w:cs="Times New Roman"/>
              </w:rPr>
              <w:t>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w:t>
            </w:r>
            <w:r w:rsidR="00373CBB" w:rsidRPr="006E4476">
              <w:rPr>
                <w:rFonts w:ascii="Times New Roman" w:hAnsi="Times New Roman" w:cs="Times New Roman"/>
                <w:lang w:val="uk-UA"/>
              </w:rPr>
              <w:t xml:space="preserve"> </w:t>
            </w:r>
            <w:r w:rsidRPr="006E4476">
              <w:rPr>
                <w:rFonts w:ascii="Times New Roman" w:hAnsi="Times New Roman" w:cs="Times New Roman"/>
              </w:rPr>
              <w:t xml:space="preserve">України. </w:t>
            </w:r>
          </w:p>
          <w:p w14:paraId="436280BB" w14:textId="77777777" w:rsidR="0080043C" w:rsidRPr="006E4476" w:rsidRDefault="0080043C" w:rsidP="004C3B45">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rPr>
            </w:pPr>
            <w:r w:rsidRPr="006E4476">
              <w:rPr>
                <w:rFonts w:ascii="Times New Roman" w:hAnsi="Times New Roman" w:cs="Times New Roman"/>
              </w:rPr>
              <w:t xml:space="preserve">Учасник не засвідчує документи (матеріали та інформацію),що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6E4476">
              <w:rPr>
                <w:rFonts w:ascii="Times New Roman" w:hAnsi="Times New Roman" w:cs="Times New Roman"/>
              </w:rPr>
              <w:lastRenderedPageBreak/>
              <w:t>документа через електронну систему закупівель із накладанням електронного підпису</w:t>
            </w:r>
            <w:r w:rsidR="00373CBB" w:rsidRPr="006E4476">
              <w:rPr>
                <w:rFonts w:ascii="Times New Roman" w:eastAsia="Times New Roman" w:hAnsi="Times New Roman" w:cs="Times New Roman"/>
                <w:color w:val="000000"/>
              </w:rPr>
              <w:t xml:space="preserve"> на кожен з таких документів (матеріал чи інформацію)</w:t>
            </w:r>
            <w:r w:rsidRPr="006E4476">
              <w:rPr>
                <w:rFonts w:ascii="Times New Roman" w:hAnsi="Times New Roman" w:cs="Times New Roman"/>
              </w:rPr>
              <w:t>, що базується на кваліфікованому сертифікаті електронного підпису, відповідно до вимог Закону України "Про електронні</w:t>
            </w:r>
            <w:r w:rsidR="00373CBB" w:rsidRPr="006E4476">
              <w:rPr>
                <w:rFonts w:ascii="Times New Roman" w:hAnsi="Times New Roman" w:cs="Times New Roman"/>
                <w:lang w:val="uk-UA"/>
              </w:rPr>
              <w:t xml:space="preserve"> </w:t>
            </w:r>
            <w:r w:rsidRPr="006E4476">
              <w:rPr>
                <w:rFonts w:ascii="Times New Roman" w:hAnsi="Times New Roman" w:cs="Times New Roman"/>
              </w:rPr>
              <w:t>довірчі</w:t>
            </w:r>
            <w:r w:rsidR="00373CBB" w:rsidRPr="006E4476">
              <w:rPr>
                <w:rFonts w:ascii="Times New Roman" w:hAnsi="Times New Roman" w:cs="Times New Roman"/>
                <w:lang w:val="uk-UA"/>
              </w:rPr>
              <w:t xml:space="preserve"> </w:t>
            </w:r>
            <w:r w:rsidRPr="006E4476">
              <w:rPr>
                <w:rFonts w:ascii="Times New Roman" w:hAnsi="Times New Roman" w:cs="Times New Roman"/>
              </w:rPr>
              <w:t>послуги"</w:t>
            </w:r>
          </w:p>
          <w:p w14:paraId="34F1550A" w14:textId="77777777" w:rsidR="00BE1AC0" w:rsidRPr="006E4476" w:rsidRDefault="00BE1AC0" w:rsidP="004C3B45">
            <w:pPr>
              <w:pStyle w:val="1"/>
              <w:widowControl w:val="0"/>
              <w:spacing w:line="240" w:lineRule="auto"/>
              <w:ind w:right="10"/>
              <w:jc w:val="both"/>
              <w:rPr>
                <w:rFonts w:ascii="Times New Roman" w:hAnsi="Times New Roman" w:cs="Times New Roman"/>
                <w:lang w:val="uk-UA"/>
              </w:rPr>
            </w:pPr>
            <w:r w:rsidRPr="006E4476">
              <w:rPr>
                <w:rFonts w:ascii="Times New Roman" w:hAnsi="Times New Roman" w:cs="Times New Roman"/>
                <w:lang w:val="uk-UA"/>
              </w:rPr>
              <w:t xml:space="preserve">Відповідно до частини третьої статті 12 Закону створення </w:t>
            </w:r>
            <w:r w:rsidR="000E7B20" w:rsidRPr="006E4476">
              <w:rPr>
                <w:rFonts w:ascii="Times New Roman" w:hAnsi="Times New Roman" w:cs="Times New Roman"/>
                <w:lang w:val="uk-UA"/>
              </w:rPr>
              <w:t>та подання учасником документів тендерної пропозиції повинно бути здійснено</w:t>
            </w:r>
            <w:r w:rsidRPr="006E4476">
              <w:rPr>
                <w:rFonts w:ascii="Times New Roman" w:hAnsi="Times New Roman" w:cs="Times New Roman"/>
                <w:lang w:val="uk-UA"/>
              </w:rPr>
              <w:t xml:space="preserve"> з урахування</w:t>
            </w:r>
            <w:r w:rsidR="000E7B20" w:rsidRPr="006E4476">
              <w:rPr>
                <w:rFonts w:ascii="Times New Roman" w:hAnsi="Times New Roman" w:cs="Times New Roman"/>
                <w:lang w:val="uk-UA"/>
              </w:rPr>
              <w:t>м вимог Закону України «Про електронні</w:t>
            </w:r>
            <w:r w:rsidRPr="006E4476">
              <w:rPr>
                <w:rFonts w:ascii="Times New Roman" w:hAnsi="Times New Roman" w:cs="Times New Roman"/>
                <w:lang w:val="uk-UA"/>
              </w:rPr>
              <w:t xml:space="preserve"> документи та електронний документообіг», а також Закону України «Про електр</w:t>
            </w:r>
            <w:r w:rsidR="000E7B20" w:rsidRPr="006E4476">
              <w:rPr>
                <w:rFonts w:ascii="Times New Roman" w:hAnsi="Times New Roman" w:cs="Times New Roman"/>
                <w:lang w:val="uk-UA"/>
              </w:rPr>
              <w:t xml:space="preserve">онні довірчі послуги» </w:t>
            </w:r>
            <w:r w:rsidR="00635E48" w:rsidRPr="006E4476">
              <w:rPr>
                <w:rFonts w:ascii="Times New Roman" w:hAnsi="Times New Roman" w:cs="Times New Roman"/>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14:paraId="29583B26" w14:textId="77777777" w:rsidR="00373CBB" w:rsidRPr="006E4476" w:rsidRDefault="00613B19" w:rsidP="004C3B45">
            <w:pPr>
              <w:pStyle w:val="1"/>
              <w:widowControl w:val="0"/>
              <w:spacing w:line="240" w:lineRule="auto"/>
              <w:ind w:right="10"/>
              <w:jc w:val="both"/>
              <w:rPr>
                <w:rFonts w:ascii="Times New Roman" w:hAnsi="Times New Roman" w:cs="Times New Roman"/>
                <w:lang w:val="uk-UA"/>
              </w:rPr>
            </w:pPr>
            <w:r w:rsidRPr="006E4476">
              <w:rPr>
                <w:rFonts w:ascii="Times New Roman" w:hAnsi="Times New Roman" w:cs="Times New Roman"/>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тендернупропозицію в цілому</w:t>
            </w:r>
            <w:r w:rsidR="00201224" w:rsidRPr="006E4476">
              <w:rPr>
                <w:rFonts w:ascii="Times New Roman" w:hAnsi="Times New Roman" w:cs="Times New Roman"/>
              </w:rPr>
              <w:t xml:space="preserve"> </w:t>
            </w:r>
            <w:r w:rsidRPr="006E4476">
              <w:rPr>
                <w:rFonts w:ascii="Times New Roman" w:hAnsi="Times New Roman" w:cs="Times New Roman"/>
              </w:rPr>
              <w:t>або на кожен документ окремо. 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38E1E477" w14:textId="77777777" w:rsidR="00C724CD" w:rsidRPr="006E4476" w:rsidRDefault="00C724CD" w:rsidP="004C3B45">
            <w:pPr>
              <w:keepNext/>
              <w:keepLines/>
              <w:spacing w:after="0" w:line="240" w:lineRule="auto"/>
              <w:ind w:left="40" w:hanging="20"/>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xml:space="preserve">Замовник перевіряє </w:t>
            </w:r>
            <w:r w:rsidR="00635E48" w:rsidRPr="006E4476">
              <w:rPr>
                <w:rFonts w:ascii="Times New Roman" w:eastAsia="Times New Roman" w:hAnsi="Times New Roman" w:cs="Times New Roman"/>
                <w:color w:val="000000"/>
                <w:lang w:val="uk-UA"/>
              </w:rPr>
              <w:t>електронний підпис</w:t>
            </w:r>
            <w:r w:rsidRPr="006E4476">
              <w:rPr>
                <w:rFonts w:ascii="Times New Roman" w:eastAsia="Times New Roman" w:hAnsi="Times New Roman" w:cs="Times New Roman"/>
                <w:color w:val="000000"/>
                <w:lang w:val="uk-UA"/>
              </w:rPr>
              <w:t xml:space="preserve"> учасника на сайті центрального засвідчувального органу за посиланням </w:t>
            </w:r>
            <w:hyperlink r:id="rId11">
              <w:r w:rsidRPr="006E4476">
                <w:rPr>
                  <w:rFonts w:ascii="Times New Roman" w:eastAsia="Times New Roman" w:hAnsi="Times New Roman" w:cs="Times New Roman"/>
                  <w:color w:val="000000"/>
                  <w:lang w:val="uk-UA"/>
                </w:rPr>
                <w:t>https://czo.gov.ua/verify</w:t>
              </w:r>
            </w:hyperlink>
            <w:r w:rsidRPr="006E4476">
              <w:rPr>
                <w:rFonts w:ascii="Times New Roman" w:eastAsia="Times New Roman" w:hAnsi="Times New Roman" w:cs="Times New Roman"/>
                <w:color w:val="000000"/>
                <w:lang w:val="uk-UA"/>
              </w:rPr>
              <w:t>.</w:t>
            </w:r>
          </w:p>
          <w:p w14:paraId="4D0683E5" w14:textId="77777777" w:rsidR="00613B19" w:rsidRPr="006E4476" w:rsidRDefault="00C724CD" w:rsidP="00613B19">
            <w:pPr>
              <w:keepNext/>
              <w:keepLines/>
              <w:spacing w:after="0" w:line="240" w:lineRule="auto"/>
              <w:ind w:left="40" w:hanging="20"/>
              <w:jc w:val="both"/>
              <w:rPr>
                <w:rFonts w:ascii="Times New Roman" w:eastAsia="Times New Roman" w:hAnsi="Times New Roman" w:cs="Times New Roman"/>
              </w:rPr>
            </w:pPr>
            <w:r w:rsidRPr="006E4476">
              <w:rPr>
                <w:rFonts w:ascii="Times New Roman" w:eastAsia="Times New Roman" w:hAnsi="Times New Roman" w:cs="Times New Roman"/>
                <w:color w:val="000000"/>
                <w:lang w:val="uk-UA"/>
              </w:rPr>
              <w:t xml:space="preserve">Під час перевірки </w:t>
            </w:r>
            <w:r w:rsidR="00CF2A67" w:rsidRPr="006E4476">
              <w:rPr>
                <w:rFonts w:ascii="Times New Roman" w:eastAsia="Times New Roman" w:hAnsi="Times New Roman" w:cs="Times New Roman"/>
                <w:color w:val="000000"/>
                <w:lang w:val="uk-UA"/>
              </w:rPr>
              <w:t>електронного</w:t>
            </w:r>
            <w:r w:rsidR="00635E48" w:rsidRPr="006E4476">
              <w:rPr>
                <w:rFonts w:ascii="Times New Roman" w:eastAsia="Times New Roman" w:hAnsi="Times New Roman" w:cs="Times New Roman"/>
                <w:color w:val="000000"/>
                <w:lang w:val="uk-UA"/>
              </w:rPr>
              <w:t xml:space="preserve"> підпис</w:t>
            </w:r>
            <w:r w:rsidR="00CF2A67" w:rsidRPr="006E4476">
              <w:rPr>
                <w:rFonts w:ascii="Times New Roman" w:eastAsia="Times New Roman" w:hAnsi="Times New Roman" w:cs="Times New Roman"/>
                <w:color w:val="000000"/>
                <w:lang w:val="uk-UA"/>
              </w:rPr>
              <w:t>у</w:t>
            </w:r>
            <w:r w:rsidR="00635E48" w:rsidRPr="006E4476">
              <w:rPr>
                <w:rFonts w:ascii="Times New Roman" w:eastAsia="Times New Roman" w:hAnsi="Times New Roman" w:cs="Times New Roman"/>
              </w:rPr>
              <w:t xml:space="preserve"> </w:t>
            </w:r>
            <w:r w:rsidRPr="006E4476">
              <w:rPr>
                <w:rFonts w:ascii="Times New Roman" w:eastAsia="Times New Roman" w:hAnsi="Times New Roman" w:cs="Times New Roman"/>
              </w:rPr>
              <w:t>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w:t>
            </w:r>
            <w:r w:rsidR="00CF2A67" w:rsidRPr="006E4476">
              <w:rPr>
                <w:rFonts w:ascii="Times New Roman" w:eastAsia="Times New Roman" w:hAnsi="Times New Roman" w:cs="Times New Roman"/>
              </w:rPr>
              <w:t xml:space="preserve"> </w:t>
            </w:r>
            <w:r w:rsidRPr="006E4476">
              <w:rPr>
                <w:rFonts w:ascii="Times New Roman" w:eastAsia="Times New Roman" w:hAnsi="Times New Roman" w:cs="Times New Roman"/>
              </w:rPr>
              <w:t>1 статті 31 Закону.</w:t>
            </w:r>
          </w:p>
          <w:p w14:paraId="0DFEB9CB" w14:textId="77777777" w:rsidR="00613B19" w:rsidRPr="006E4476" w:rsidRDefault="00613B19" w:rsidP="00613B19">
            <w:pPr>
              <w:keepNext/>
              <w:keepLines/>
              <w:spacing w:after="0" w:line="240" w:lineRule="auto"/>
              <w:ind w:left="40" w:hanging="20"/>
              <w:jc w:val="both"/>
              <w:rPr>
                <w:rFonts w:ascii="Times New Roman" w:eastAsia="Times New Roman" w:hAnsi="Times New Roman" w:cs="Times New Roman"/>
              </w:rPr>
            </w:pPr>
            <w:r w:rsidRPr="006E4476">
              <w:rPr>
                <w:rFonts w:ascii="Times New Roman" w:eastAsia="Times New Roman" w:hAnsi="Times New Roman" w:cs="Times New Roman"/>
              </w:rPr>
              <w:t>У разі відсутності електронного підпису уповноваженої особи учасника</w:t>
            </w:r>
            <w:r w:rsidRPr="006E4476">
              <w:rPr>
                <w:rFonts w:ascii="Times New Roman" w:eastAsia="Times New Roman" w:hAnsi="Times New Roman" w:cs="Times New Roman"/>
                <w:lang w:val="uk-UA"/>
              </w:rPr>
              <w:t xml:space="preserve"> </w:t>
            </w:r>
            <w:r w:rsidRPr="006E4476">
              <w:rPr>
                <w:rFonts w:ascii="Times New Roman" w:eastAsia="Times New Roman" w:hAnsi="Times New Roman" w:cs="Times New Roman"/>
              </w:rPr>
              <w:t>тендерна пропозиція вважається такою, що не відповідає встановленим абз.1 ч.3 ст.22 Закону вимогам до учасника</w:t>
            </w:r>
            <w:r w:rsidR="004F36B1" w:rsidRPr="006E4476">
              <w:rPr>
                <w:rFonts w:ascii="Times New Roman" w:eastAsia="Times New Roman" w:hAnsi="Times New Roman" w:cs="Times New Roman"/>
                <w:lang w:val="uk-UA"/>
              </w:rPr>
              <w:t xml:space="preserve"> </w:t>
            </w:r>
            <w:r w:rsidRPr="006E4476">
              <w:rPr>
                <w:rFonts w:ascii="Times New Roman" w:eastAsia="Times New Roman" w:hAnsi="Times New Roman" w:cs="Times New Roman"/>
              </w:rPr>
              <w:t xml:space="preserve">відповідно до законодавства та </w:t>
            </w:r>
            <w:r w:rsidRPr="006E4476">
              <w:rPr>
                <w:rFonts w:ascii="Times New Roman" w:eastAsia="Times New Roman" w:hAnsi="Times New Roman" w:cs="Times New Roman"/>
                <w:lang w:val="uk-UA"/>
              </w:rPr>
              <w:t xml:space="preserve"> </w:t>
            </w:r>
            <w:r w:rsidRPr="006E4476">
              <w:rPr>
                <w:rFonts w:ascii="Times New Roman" w:eastAsia="Times New Roman" w:hAnsi="Times New Roman" w:cs="Times New Roman"/>
              </w:rPr>
              <w:t>відхиляється на підставі абз.3 п.1 ч.1 ст.31 Закону.</w:t>
            </w:r>
          </w:p>
          <w:p w14:paraId="002A4CCF" w14:textId="77777777" w:rsidR="00613B19" w:rsidRPr="006E4476" w:rsidRDefault="00613B19" w:rsidP="00613B19">
            <w:pPr>
              <w:keepNext/>
              <w:keepLines/>
              <w:spacing w:after="0" w:line="240" w:lineRule="auto"/>
              <w:ind w:left="40" w:hanging="20"/>
              <w:jc w:val="both"/>
              <w:rPr>
                <w:rFonts w:ascii="Times New Roman" w:eastAsia="Times New Roman" w:hAnsi="Times New Roman" w:cs="Times New Roman"/>
              </w:rPr>
            </w:pPr>
            <w:r w:rsidRPr="006E4476">
              <w:rPr>
                <w:rFonts w:ascii="Times New Roman" w:eastAsia="Times New Roman" w:hAnsi="Times New Roman" w:cs="Times New Roman"/>
              </w:rPr>
              <w:t>Скановані оригінали або копії документів, які містяться в тендерній</w:t>
            </w:r>
            <w:r w:rsidRPr="006E4476">
              <w:rPr>
                <w:rFonts w:ascii="Times New Roman" w:eastAsia="Times New Roman" w:hAnsi="Times New Roman" w:cs="Times New Roman"/>
                <w:lang w:val="uk-UA"/>
              </w:rPr>
              <w:t xml:space="preserve"> </w:t>
            </w:r>
            <w:r w:rsidRPr="006E4476">
              <w:rPr>
                <w:rFonts w:ascii="Times New Roman" w:eastAsia="Times New Roman" w:hAnsi="Times New Roman" w:cs="Times New Roman"/>
              </w:rPr>
              <w:t>пропозиції, повинні бути належної якості та чіткості, що забезпечить</w:t>
            </w:r>
            <w:r w:rsidRPr="006E4476">
              <w:rPr>
                <w:rFonts w:ascii="Times New Roman" w:eastAsia="Times New Roman" w:hAnsi="Times New Roman" w:cs="Times New Roman"/>
                <w:lang w:val="uk-UA"/>
              </w:rPr>
              <w:t xml:space="preserve"> </w:t>
            </w:r>
            <w:r w:rsidRPr="006E4476">
              <w:rPr>
                <w:rFonts w:ascii="Times New Roman" w:eastAsia="Times New Roman" w:hAnsi="Times New Roman" w:cs="Times New Roman"/>
              </w:rPr>
              <w:t>можливість коректно прочитати документ. У випадку, коли завантажений документ (копію документу) прочитати неможливо, такий документ вважається ненаданим у складі тендерної пропозиції.</w:t>
            </w:r>
          </w:p>
          <w:p w14:paraId="71D14D2E" w14:textId="77777777" w:rsidR="00C724CD" w:rsidRPr="006E4476" w:rsidRDefault="00C724CD" w:rsidP="004C3B45">
            <w:pPr>
              <w:keepNext/>
              <w:keepLines/>
              <w:spacing w:after="0" w:line="240" w:lineRule="auto"/>
              <w:jc w:val="both"/>
              <w:rPr>
                <w:rFonts w:ascii="Times New Roman" w:eastAsia="Times New Roman" w:hAnsi="Times New Roman" w:cs="Times New Roman"/>
              </w:rPr>
            </w:pPr>
            <w:bookmarkStart w:id="2" w:name="_30j0zll" w:colFirst="0" w:colLast="0"/>
            <w:bookmarkEnd w:id="2"/>
            <w:r w:rsidRPr="006E4476">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4476">
              <w:rPr>
                <w:rFonts w:ascii="Times New Roman" w:eastAsia="Times New Roman" w:hAnsi="Times New Roman" w:cs="Times New Roman"/>
                <w:color w:val="0D0D0D"/>
              </w:rPr>
              <w:t xml:space="preserve"> Документи мають бути належного рівня зображення (чіткими та розбірливими для читання).</w:t>
            </w:r>
          </w:p>
          <w:p w14:paraId="058ACF75" w14:textId="77777777" w:rsidR="00C724CD" w:rsidRPr="006E4476" w:rsidRDefault="00C724CD" w:rsidP="004C3B45">
            <w:pPr>
              <w:keepNext/>
              <w:keepLines/>
              <w:spacing w:after="0" w:line="240" w:lineRule="auto"/>
              <w:ind w:left="40" w:hanging="20"/>
              <w:jc w:val="both"/>
              <w:rPr>
                <w:rFonts w:ascii="Times New Roman" w:eastAsia="Times New Roman" w:hAnsi="Times New Roman" w:cs="Times New Roman"/>
                <w:lang w:val="uk-UA"/>
              </w:rPr>
            </w:pPr>
            <w:r w:rsidRPr="006E4476">
              <w:rPr>
                <w:rFonts w:ascii="Times New Roman" w:eastAsia="Times New Roman" w:hAnsi="Times New Roman" w:cs="Times New Roman"/>
                <w:color w:val="000000"/>
              </w:rPr>
              <w:t>Кожен учасник має право подати тільки одну тендерну пропозицію</w:t>
            </w:r>
            <w:r w:rsidR="00DC0848" w:rsidRPr="006E4476">
              <w:rPr>
                <w:rFonts w:ascii="Times New Roman" w:eastAsia="Times New Roman" w:hAnsi="Times New Roman" w:cs="Times New Roman"/>
                <w:b/>
                <w:color w:val="000000"/>
                <w:lang w:val="uk-UA"/>
              </w:rPr>
              <w:t>.</w:t>
            </w:r>
          </w:p>
          <w:p w14:paraId="39457307" w14:textId="77777777" w:rsidR="009107C5" w:rsidRPr="006E4476" w:rsidRDefault="009107C5"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r w:rsidRPr="006E4476">
              <w:rPr>
                <w:rFonts w:ascii="Times New Roman" w:eastAsia="Times New Roman" w:hAnsi="Times New Roman" w:cs="Times New Roman"/>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001472BB" w:rsidRPr="006E4476">
              <w:rPr>
                <w:rFonts w:ascii="Times New Roman" w:eastAsia="Times New Roman" w:hAnsi="Times New Roman" w:cs="Times New Roman"/>
                <w:color w:val="000000"/>
                <w:lang w:val="uk-UA"/>
              </w:rPr>
              <w:t>або протокол зборів засновників</w:t>
            </w:r>
            <w:r w:rsidRPr="006E4476">
              <w:rPr>
                <w:rFonts w:ascii="Times New Roman" w:eastAsia="Times New Roman" w:hAnsi="Times New Roman" w:cs="Times New Roman"/>
                <w:color w:val="000000"/>
                <w:lang w:val="uk-UA"/>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6E4476">
              <w:rPr>
                <w:rFonts w:ascii="Times New Roman" w:eastAsia="Times New Roman" w:hAnsi="Times New Roman" w:cs="Times New Roman"/>
                <w:color w:val="000000"/>
                <w:lang w:val="uk-UA"/>
              </w:rPr>
              <w:lastRenderedPageBreak/>
              <w:t>(службової) особи учасника, що підписала від імені учасника вказану довіреність.</w:t>
            </w:r>
          </w:p>
          <w:p w14:paraId="385A9DDF" w14:textId="77777777" w:rsidR="008E457F" w:rsidRPr="006E4476" w:rsidRDefault="008E457F"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p>
          <w:p w14:paraId="0767550C" w14:textId="77777777" w:rsidR="00CD3A8E" w:rsidRPr="006E4476" w:rsidRDefault="009107C5"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6E4476">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366974" w14:textId="77777777" w:rsidR="004C3B45" w:rsidRPr="006E4476" w:rsidRDefault="004C3B45" w:rsidP="004C3B4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p>
          <w:p w14:paraId="1C78548B" w14:textId="77777777" w:rsidR="009E599F" w:rsidRPr="006E4476" w:rsidRDefault="009E599F" w:rsidP="00D84FB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r w:rsidRPr="006E4476">
              <w:rPr>
                <w:rFonts w:ascii="Times New Roman" w:hAnsi="Times New Roman" w:cs="Times New Roman"/>
                <w:color w:val="000000"/>
              </w:rPr>
              <w:t xml:space="preserve">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w:t>
            </w:r>
            <w:r w:rsidR="00336377" w:rsidRPr="006E4476">
              <w:rPr>
                <w:rFonts w:ascii="Times New Roman" w:hAnsi="Times New Roman" w:cs="Times New Roman"/>
                <w:color w:val="000000"/>
                <w:lang w:val="uk-UA"/>
              </w:rPr>
              <w:t xml:space="preserve">то </w:t>
            </w:r>
            <w:r w:rsidR="00D84FB5" w:rsidRPr="006E4476">
              <w:rPr>
                <w:rFonts w:ascii="Times New Roman" w:hAnsi="Times New Roman" w:cs="Times New Roman"/>
                <w:color w:val="000000"/>
                <w:lang w:val="uk-UA"/>
              </w:rPr>
              <w:t xml:space="preserve">під час підписання договору </w:t>
            </w:r>
            <w:r w:rsidRPr="006E4476">
              <w:rPr>
                <w:rFonts w:ascii="Times New Roman" w:hAnsi="Times New Roman" w:cs="Times New Roman"/>
                <w:color w:val="000000"/>
              </w:rPr>
              <w:t>Учасник</w:t>
            </w:r>
            <w:r w:rsidR="00D84FB5" w:rsidRPr="006E4476">
              <w:rPr>
                <w:rFonts w:ascii="Times New Roman" w:hAnsi="Times New Roman" w:cs="Times New Roman"/>
                <w:color w:val="000000"/>
                <w:lang w:val="uk-UA"/>
              </w:rPr>
              <w:t>-переможець</w:t>
            </w:r>
            <w:r w:rsidRPr="006E4476">
              <w:rPr>
                <w:rFonts w:ascii="Times New Roman" w:hAnsi="Times New Roman" w:cs="Times New Roman"/>
                <w:color w:val="000000"/>
              </w:rPr>
              <w:t xml:space="preserve"> повинен надати від такого органу юридичної особи - учасника, який попередньо та/або в подальшому буде узгоджувати/затверджувати договір про закупівлю, документальне підтвердження надання повноважень (узгодження/дозволу) на укладення договору про закупівлю</w:t>
            </w:r>
            <w:r w:rsidRPr="006E4476">
              <w:rPr>
                <w:rFonts w:ascii="Times New Roman" w:hAnsi="Times New Roman" w:cs="Times New Roman"/>
                <w:color w:val="000000"/>
                <w:lang w:val="uk-UA"/>
              </w:rPr>
              <w:t>.</w:t>
            </w:r>
          </w:p>
        </w:tc>
      </w:tr>
      <w:tr w:rsidR="00C724CD" w:rsidRPr="000B5F15" w14:paraId="2634D15D" w14:textId="77777777" w:rsidTr="00FF267E">
        <w:trPr>
          <w:trHeight w:val="400"/>
          <w:jc w:val="center"/>
        </w:trPr>
        <w:tc>
          <w:tcPr>
            <w:tcW w:w="2405" w:type="dxa"/>
          </w:tcPr>
          <w:p w14:paraId="508E5719"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2. Забезпечення тендерної пропозиції</w:t>
            </w:r>
          </w:p>
        </w:tc>
        <w:tc>
          <w:tcPr>
            <w:tcW w:w="7655" w:type="dxa"/>
            <w:vAlign w:val="center"/>
          </w:tcPr>
          <w:p w14:paraId="7FB036D7" w14:textId="77777777" w:rsidR="00DC0848" w:rsidRPr="000B5F15" w:rsidRDefault="007F1A22" w:rsidP="008E5310">
            <w:pPr>
              <w:spacing w:after="0" w:line="240" w:lineRule="auto"/>
              <w:ind w:left="82" w:right="91"/>
              <w:jc w:val="both"/>
              <w:rPr>
                <w:rFonts w:ascii="Times New Roman" w:hAnsi="Times New Roman" w:cs="Times New Roman"/>
                <w:highlight w:val="yellow"/>
              </w:rPr>
            </w:pPr>
            <w:bookmarkStart w:id="3" w:name="_2et92p0" w:colFirst="0" w:colLast="0"/>
            <w:bookmarkEnd w:id="3"/>
            <w:r w:rsidRPr="000B5F15">
              <w:rPr>
                <w:rFonts w:ascii="Times New Roman" w:eastAsia="Times New Roman" w:hAnsi="Times New Roman" w:cs="Times New Roman"/>
                <w:color w:val="000000"/>
              </w:rPr>
              <w:t xml:space="preserve">Забезпечення тендерної </w:t>
            </w:r>
            <w:r w:rsidR="003E6B43" w:rsidRPr="000B5F15">
              <w:rPr>
                <w:rFonts w:ascii="Times New Roman" w:eastAsia="Times New Roman" w:hAnsi="Times New Roman" w:cs="Times New Roman"/>
                <w:color w:val="000000"/>
              </w:rPr>
              <w:t xml:space="preserve">пропозиції </w:t>
            </w:r>
            <w:r w:rsidR="003E6B43" w:rsidRPr="000D04E9">
              <w:rPr>
                <w:rFonts w:ascii="Times New Roman" w:eastAsia="Times New Roman" w:hAnsi="Times New Roman" w:cs="Times New Roman"/>
                <w:b/>
                <w:color w:val="000000"/>
                <w:lang w:val="uk-UA"/>
              </w:rPr>
              <w:t>НЕ</w:t>
            </w:r>
            <w:r w:rsidRPr="000B5F15">
              <w:rPr>
                <w:rFonts w:ascii="Times New Roman" w:eastAsia="Times New Roman" w:hAnsi="Times New Roman" w:cs="Times New Roman"/>
                <w:b/>
                <w:color w:val="000000"/>
              </w:rPr>
              <w:t xml:space="preserve"> ВИМАГАЄТЬСЯ.</w:t>
            </w:r>
          </w:p>
        </w:tc>
      </w:tr>
      <w:tr w:rsidR="00C724CD" w:rsidRPr="000B5F15" w14:paraId="4859DFA7" w14:textId="77777777" w:rsidTr="00FF267E">
        <w:trPr>
          <w:trHeight w:val="520"/>
          <w:jc w:val="center"/>
        </w:trPr>
        <w:tc>
          <w:tcPr>
            <w:tcW w:w="2405" w:type="dxa"/>
          </w:tcPr>
          <w:p w14:paraId="5350AEFB"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3. Умови повернення чи неповернення забезпечення тендерної пропозиції</w:t>
            </w:r>
          </w:p>
        </w:tc>
        <w:tc>
          <w:tcPr>
            <w:tcW w:w="7655" w:type="dxa"/>
            <w:shd w:val="clear" w:color="auto" w:fill="auto"/>
            <w:vAlign w:val="center"/>
          </w:tcPr>
          <w:p w14:paraId="5955B6FD" w14:textId="77777777" w:rsidR="00C724CD" w:rsidRPr="000B5F15" w:rsidRDefault="007F1A22" w:rsidP="00201224">
            <w:pPr>
              <w:widowControl w:val="0"/>
              <w:spacing w:after="0" w:line="240" w:lineRule="auto"/>
              <w:ind w:hanging="21"/>
              <w:jc w:val="both"/>
              <w:rPr>
                <w:rFonts w:ascii="Times New Roman" w:hAnsi="Times New Roman" w:cs="Times New Roman"/>
                <w:color w:val="000000"/>
              </w:rPr>
            </w:pPr>
            <w:bookmarkStart w:id="4" w:name="h.2et92p0" w:colFirst="0" w:colLast="0"/>
            <w:bookmarkEnd w:id="4"/>
            <w:r w:rsidRPr="000B5F15">
              <w:rPr>
                <w:rFonts w:ascii="Times New Roman" w:hAnsi="Times New Roman" w:cs="Times New Roman"/>
                <w:color w:val="000000"/>
              </w:rPr>
              <w:t>Умови повернення чи неповернення забезпечення тендерної пропозиції НЕ ПЕРЕДБАЧАЄТЬСЯ, тому як, забезпечення тендерної пропозиції не вимагається.</w:t>
            </w:r>
          </w:p>
        </w:tc>
      </w:tr>
      <w:tr w:rsidR="00C724CD" w:rsidRPr="000B5F15" w14:paraId="16810FAC" w14:textId="77777777" w:rsidTr="00FF267E">
        <w:trPr>
          <w:trHeight w:val="267"/>
          <w:jc w:val="center"/>
        </w:trPr>
        <w:tc>
          <w:tcPr>
            <w:tcW w:w="2405" w:type="dxa"/>
          </w:tcPr>
          <w:p w14:paraId="3AE5D80B"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4. Строк, протягом якого тендерні пропозиції є дійсними</w:t>
            </w:r>
          </w:p>
        </w:tc>
        <w:tc>
          <w:tcPr>
            <w:tcW w:w="7655" w:type="dxa"/>
          </w:tcPr>
          <w:p w14:paraId="1E9DF7B0" w14:textId="6730A089" w:rsidR="00C724CD" w:rsidRPr="000B5F15" w:rsidRDefault="00C724CD" w:rsidP="00201224">
            <w:pPr>
              <w:widowControl w:val="0"/>
              <w:spacing w:after="0" w:line="240" w:lineRule="auto"/>
              <w:ind w:hanging="21"/>
              <w:jc w:val="both"/>
              <w:rPr>
                <w:rFonts w:ascii="Times New Roman" w:hAnsi="Times New Roman" w:cs="Times New Roman"/>
                <w:color w:val="000000"/>
              </w:rPr>
            </w:pPr>
            <w:r w:rsidRPr="000B5F15">
              <w:rPr>
                <w:rFonts w:ascii="Times New Roman" w:hAnsi="Times New Roman" w:cs="Times New Roman"/>
                <w:color w:val="000000"/>
              </w:rPr>
              <w:t xml:space="preserve">Тендерні пропозиції вважаються </w:t>
            </w:r>
            <w:r w:rsidRPr="006B55DB">
              <w:rPr>
                <w:rFonts w:ascii="Times New Roman" w:hAnsi="Times New Roman" w:cs="Times New Roman"/>
                <w:color w:val="000000"/>
              </w:rPr>
              <w:t xml:space="preserve">дійсними </w:t>
            </w:r>
            <w:r w:rsidR="0005104F" w:rsidRPr="006B55DB">
              <w:rPr>
                <w:rFonts w:ascii="Times New Roman" w:hAnsi="Times New Roman" w:cs="Times New Roman"/>
                <w:color w:val="000000"/>
              </w:rPr>
              <w:t xml:space="preserve">протягом </w:t>
            </w:r>
            <w:r w:rsidR="00081DE9">
              <w:rPr>
                <w:rFonts w:ascii="Times New Roman" w:hAnsi="Times New Roman" w:cs="Times New Roman"/>
                <w:color w:val="000000"/>
                <w:lang w:val="uk-UA"/>
              </w:rPr>
              <w:t>9</w:t>
            </w:r>
            <w:r w:rsidR="006B55DB" w:rsidRPr="006B55DB">
              <w:rPr>
                <w:rFonts w:ascii="Times New Roman" w:hAnsi="Times New Roman" w:cs="Times New Roman"/>
                <w:color w:val="000000"/>
                <w:lang w:val="uk-UA"/>
              </w:rPr>
              <w:t>0</w:t>
            </w:r>
            <w:r w:rsidRPr="006B55DB">
              <w:rPr>
                <w:rFonts w:ascii="Times New Roman" w:hAnsi="Times New Roman" w:cs="Times New Roman"/>
                <w:color w:val="000000"/>
              </w:rPr>
              <w:t xml:space="preserve"> днів </w:t>
            </w:r>
            <w:r w:rsidR="0005104F" w:rsidRPr="006B55DB">
              <w:rPr>
                <w:rFonts w:ascii="Times New Roman" w:hAnsi="Times New Roman" w:cs="Times New Roman"/>
                <w:color w:val="000000"/>
              </w:rPr>
              <w:t>і</w:t>
            </w:r>
            <w:r w:rsidRPr="006B55DB">
              <w:rPr>
                <w:rFonts w:ascii="Times New Roman" w:hAnsi="Times New Roman" w:cs="Times New Roman"/>
                <w:color w:val="000000"/>
              </w:rPr>
              <w:t xml:space="preserve">з дати </w:t>
            </w:r>
            <w:r w:rsidR="0005104F" w:rsidRPr="006B55DB">
              <w:rPr>
                <w:rFonts w:ascii="Times New Roman" w:hAnsi="Times New Roman" w:cs="Times New Roman"/>
                <w:color w:val="000000"/>
              </w:rPr>
              <w:t>кінцевого</w:t>
            </w:r>
            <w:r w:rsidR="0005104F" w:rsidRPr="000B5F15">
              <w:rPr>
                <w:rFonts w:ascii="Times New Roman" w:hAnsi="Times New Roman" w:cs="Times New Roman"/>
                <w:color w:val="000000"/>
              </w:rPr>
              <w:t xml:space="preserve"> строку</w:t>
            </w:r>
            <w:r w:rsidRPr="000B5F15">
              <w:rPr>
                <w:rFonts w:ascii="Times New Roman" w:hAnsi="Times New Roman" w:cs="Times New Roman"/>
                <w:color w:val="000000"/>
              </w:rPr>
              <w:t xml:space="preserve"> </w:t>
            </w:r>
            <w:r w:rsidR="0005104F" w:rsidRPr="000B5F15">
              <w:rPr>
                <w:rFonts w:ascii="Times New Roman" w:hAnsi="Times New Roman" w:cs="Times New Roman"/>
                <w:color w:val="000000"/>
              </w:rPr>
              <w:t xml:space="preserve">подання </w:t>
            </w:r>
            <w:r w:rsidRPr="000B5F15">
              <w:rPr>
                <w:rFonts w:ascii="Times New Roman" w:hAnsi="Times New Roman" w:cs="Times New Roman"/>
                <w:color w:val="000000"/>
              </w:rPr>
              <w:t>тендерних пропозицій. До закінчення цього строку замовник має право вимагати від учасників продовження строку дії тендерних пропози</w:t>
            </w:r>
            <w:r w:rsidRPr="004F36B1">
              <w:rPr>
                <w:rFonts w:ascii="Times New Roman" w:hAnsi="Times New Roman" w:cs="Times New Roman"/>
                <w:color w:val="000000"/>
                <w:sz w:val="20"/>
              </w:rPr>
              <w:t>ц</w:t>
            </w:r>
            <w:r w:rsidRPr="000B5F15">
              <w:rPr>
                <w:rFonts w:ascii="Times New Roman" w:hAnsi="Times New Roman" w:cs="Times New Roman"/>
                <w:color w:val="000000"/>
              </w:rPr>
              <w:t>ій.</w:t>
            </w:r>
          </w:p>
          <w:p w14:paraId="2D33DEAD" w14:textId="77777777" w:rsidR="00C724CD" w:rsidRPr="000B5F15" w:rsidRDefault="00C724CD" w:rsidP="00201224">
            <w:pPr>
              <w:widowControl w:val="0"/>
              <w:spacing w:after="0" w:line="240" w:lineRule="auto"/>
              <w:ind w:hanging="21"/>
              <w:jc w:val="both"/>
              <w:rPr>
                <w:rFonts w:ascii="Times New Roman" w:hAnsi="Times New Roman" w:cs="Times New Roman"/>
                <w:color w:val="000000"/>
              </w:rPr>
            </w:pPr>
            <w:r w:rsidRPr="000B5F15">
              <w:rPr>
                <w:rFonts w:ascii="Times New Roman" w:hAnsi="Times New Roman" w:cs="Times New Roman"/>
                <w:color w:val="000000"/>
              </w:rPr>
              <w:t>Учасник має право:</w:t>
            </w:r>
          </w:p>
          <w:p w14:paraId="39F24E1E" w14:textId="77777777" w:rsidR="00C724CD" w:rsidRPr="000B5F15" w:rsidRDefault="00C724CD" w:rsidP="00201224">
            <w:pPr>
              <w:widowControl w:val="0"/>
              <w:spacing w:after="0" w:line="240" w:lineRule="auto"/>
              <w:ind w:hanging="21"/>
              <w:jc w:val="both"/>
              <w:rPr>
                <w:rFonts w:ascii="Times New Roman" w:hAnsi="Times New Roman" w:cs="Times New Roman"/>
                <w:color w:val="000000"/>
              </w:rPr>
            </w:pPr>
            <w:r w:rsidRPr="000B5F15">
              <w:rPr>
                <w:rFonts w:ascii="Times New Roman" w:hAnsi="Times New Roman" w:cs="Times New Roman"/>
                <w:color w:val="000000"/>
              </w:rPr>
              <w:t>відхилити таку вимогу, не втрачаючи при цьому наданого ним забезпечення тендерної пропозиції;</w:t>
            </w:r>
          </w:p>
          <w:p w14:paraId="1FABA260" w14:textId="77777777" w:rsidR="00C724CD" w:rsidRPr="000B5F15" w:rsidRDefault="00C724CD" w:rsidP="00201224">
            <w:pPr>
              <w:widowControl w:val="0"/>
              <w:spacing w:after="0" w:line="240" w:lineRule="auto"/>
              <w:ind w:hanging="21"/>
              <w:jc w:val="both"/>
              <w:rPr>
                <w:rFonts w:ascii="Times New Roman" w:hAnsi="Times New Roman" w:cs="Times New Roman"/>
                <w:color w:val="000000"/>
              </w:rPr>
            </w:pPr>
            <w:r w:rsidRPr="000B5F15">
              <w:rPr>
                <w:rFonts w:ascii="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724CD" w:rsidRPr="000B5F15" w14:paraId="3414DF10" w14:textId="77777777" w:rsidTr="00FF267E">
        <w:trPr>
          <w:trHeight w:val="263"/>
          <w:jc w:val="center"/>
        </w:trPr>
        <w:tc>
          <w:tcPr>
            <w:tcW w:w="2405" w:type="dxa"/>
          </w:tcPr>
          <w:p w14:paraId="7043084E" w14:textId="5E4AEB67" w:rsidR="00C724CD" w:rsidRPr="000B5F15" w:rsidRDefault="00C724CD" w:rsidP="00201224">
            <w:pPr>
              <w:pStyle w:val="1"/>
              <w:widowControl w:val="0"/>
              <w:shd w:val="clear" w:color="auto" w:fill="FFFFFF"/>
              <w:spacing w:line="240" w:lineRule="auto"/>
              <w:rPr>
                <w:rFonts w:ascii="Times New Roman" w:hAnsi="Times New Roman" w:cs="Times New Roman"/>
              </w:rPr>
            </w:pPr>
            <w:r w:rsidRPr="000B5F15">
              <w:rPr>
                <w:rFonts w:ascii="Times New Roman" w:hAnsi="Times New Roman" w:cs="Times New Roman"/>
                <w:lang w:val="uk-UA"/>
              </w:rPr>
              <w:t xml:space="preserve">5. </w:t>
            </w:r>
            <w:r w:rsidR="00CD14FA" w:rsidRPr="00CD14FA">
              <w:rPr>
                <w:rFonts w:ascii="Times New Roman" w:hAnsi="Times New Roman" w:cs="Times New Roman"/>
                <w:color w:val="000000" w:themeColor="text1"/>
                <w:sz w:val="24"/>
                <w:szCs w:val="24"/>
              </w:rPr>
              <w:t xml:space="preserve">Кваліфікаційні критерії до учасників та вимоги, згідно  з пунктом 28  та пунктом </w:t>
            </w:r>
            <w:r w:rsidR="00CD14FA" w:rsidRPr="00CD14FA">
              <w:rPr>
                <w:rFonts w:ascii="Times New Roman" w:hAnsi="Times New Roman" w:cs="Times New Roman"/>
                <w:color w:val="000000" w:themeColor="text1"/>
                <w:sz w:val="24"/>
                <w:szCs w:val="24"/>
                <w:highlight w:val="white"/>
              </w:rPr>
              <w:t xml:space="preserve">47 </w:t>
            </w:r>
            <w:r w:rsidR="00CD14FA" w:rsidRPr="00CD14FA">
              <w:rPr>
                <w:rFonts w:ascii="Times New Roman" w:hAnsi="Times New Roman" w:cs="Times New Roman"/>
                <w:color w:val="000000" w:themeColor="text1"/>
                <w:sz w:val="24"/>
                <w:szCs w:val="24"/>
              </w:rPr>
              <w:t xml:space="preserve"> Особливостей</w:t>
            </w:r>
          </w:p>
        </w:tc>
        <w:tc>
          <w:tcPr>
            <w:tcW w:w="7655" w:type="dxa"/>
            <w:shd w:val="clear" w:color="auto" w:fill="auto"/>
          </w:tcPr>
          <w:p w14:paraId="1DDFB1F3" w14:textId="77777777" w:rsidR="00CD14FA" w:rsidRPr="00CD14FA" w:rsidRDefault="00CD14FA" w:rsidP="00CD14FA">
            <w:pPr>
              <w:widowControl w:val="0"/>
              <w:ind w:right="120"/>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14FA">
              <w:rPr>
                <w:rFonts w:ascii="Times New Roman" w:eastAsia="Times New Roman" w:hAnsi="Times New Roman" w:cs="Times New Roman"/>
                <w:b/>
                <w:i/>
                <w:color w:val="000000" w:themeColor="text1"/>
              </w:rPr>
              <w:t>Додатку 1</w:t>
            </w:r>
            <w:r w:rsidRPr="00CD14FA">
              <w:rPr>
                <w:rFonts w:ascii="Times New Roman" w:eastAsia="Times New Roman" w:hAnsi="Times New Roman" w:cs="Times New Roman"/>
                <w:i/>
                <w:color w:val="000000" w:themeColor="text1"/>
              </w:rPr>
              <w:t xml:space="preserve"> </w:t>
            </w:r>
            <w:r w:rsidRPr="00CD14FA">
              <w:rPr>
                <w:rFonts w:ascii="Times New Roman" w:eastAsia="Times New Roman" w:hAnsi="Times New Roman" w:cs="Times New Roman"/>
                <w:color w:val="000000" w:themeColor="text1"/>
              </w:rPr>
              <w:t xml:space="preserve">до цієї тендерної документації. </w:t>
            </w:r>
          </w:p>
          <w:p w14:paraId="29BA7BD7" w14:textId="77777777" w:rsidR="00CD14FA" w:rsidRPr="00CD14FA" w:rsidRDefault="00CD14FA" w:rsidP="00CD14FA">
            <w:pPr>
              <w:widowControl w:val="0"/>
              <w:ind w:right="120"/>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CD14FA">
              <w:rPr>
                <w:rFonts w:ascii="Times New Roman" w:eastAsia="Times New Roman" w:hAnsi="Times New Roman" w:cs="Times New Roman"/>
                <w:b/>
                <w:color w:val="000000" w:themeColor="text1"/>
              </w:rPr>
              <w:t xml:space="preserve"> </w:t>
            </w:r>
            <w:r w:rsidRPr="00CD14FA">
              <w:rPr>
                <w:rFonts w:ascii="Times New Roman" w:eastAsia="Times New Roman" w:hAnsi="Times New Roman" w:cs="Times New Roman"/>
                <w:b/>
                <w:i/>
                <w:color w:val="000000" w:themeColor="text1"/>
              </w:rPr>
              <w:t>Додатку 1</w:t>
            </w:r>
            <w:r w:rsidRPr="00CD14FA">
              <w:rPr>
                <w:rFonts w:ascii="Times New Roman" w:eastAsia="Times New Roman" w:hAnsi="Times New Roman" w:cs="Times New Roman"/>
                <w:color w:val="000000" w:themeColor="text1"/>
              </w:rPr>
              <w:t xml:space="preserve"> до цієї тендерної документації. </w:t>
            </w:r>
          </w:p>
          <w:p w14:paraId="4B45E4BF" w14:textId="77777777" w:rsidR="00CD14FA" w:rsidRDefault="00CD14FA" w:rsidP="00CD14FA">
            <w:pPr>
              <w:widowControl w:val="0"/>
              <w:ind w:right="120"/>
              <w:jc w:val="both"/>
              <w:rPr>
                <w:rFonts w:ascii="Times New Roman" w:eastAsia="Times New Roman" w:hAnsi="Times New Roman" w:cs="Times New Roman"/>
                <w:b/>
                <w:color w:val="000000" w:themeColor="text1"/>
              </w:rPr>
            </w:pPr>
            <w:r w:rsidRPr="00CD14FA">
              <w:rPr>
                <w:rFonts w:ascii="Times New Roman" w:eastAsia="Times New Roman" w:hAnsi="Times New Roman" w:cs="Times New Roman"/>
                <w:b/>
                <w:color w:val="000000" w:themeColor="text1"/>
              </w:rPr>
              <w:t xml:space="preserve">Підстави, визначені пунктом </w:t>
            </w:r>
            <w:r w:rsidRPr="00CD14FA">
              <w:rPr>
                <w:rFonts w:ascii="Times New Roman" w:eastAsia="Times New Roman" w:hAnsi="Times New Roman" w:cs="Times New Roman"/>
                <w:b/>
                <w:color w:val="000000" w:themeColor="text1"/>
                <w:highlight w:val="white"/>
              </w:rPr>
              <w:t xml:space="preserve">47 </w:t>
            </w:r>
            <w:r w:rsidRPr="00CD14FA">
              <w:rPr>
                <w:rFonts w:ascii="Times New Roman" w:eastAsia="Times New Roman" w:hAnsi="Times New Roman" w:cs="Times New Roman"/>
                <w:b/>
                <w:color w:val="000000" w:themeColor="text1"/>
              </w:rPr>
              <w:t>Особливостей.</w:t>
            </w:r>
          </w:p>
          <w:p w14:paraId="5BB82A7B" w14:textId="5365571E" w:rsidR="00CD14FA" w:rsidRPr="00CD14FA" w:rsidRDefault="00CD14FA" w:rsidP="00CD14FA">
            <w:pPr>
              <w:widowControl w:val="0"/>
              <w:ind w:right="120"/>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4287AD"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5BCD43"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 xml:space="preserve">2) відомості про юридичну особу, яка є учасником процедури закупівлі, внесено до Єдиного державного реєстру осіб, які вчинили корупційні або </w:t>
            </w:r>
            <w:r w:rsidRPr="00CD14FA">
              <w:rPr>
                <w:rFonts w:ascii="Times New Roman" w:eastAsia="Times New Roman" w:hAnsi="Times New Roman" w:cs="Times New Roman"/>
                <w:color w:val="000000" w:themeColor="text1"/>
              </w:rPr>
              <w:lastRenderedPageBreak/>
              <w:t>пов’язані з корупцією правопорушення;</w:t>
            </w:r>
          </w:p>
          <w:p w14:paraId="5EDE863D"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0B884"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14FA">
                <w:rPr>
                  <w:rFonts w:ascii="Times New Roman" w:eastAsia="Times New Roman" w:hAnsi="Times New Roman" w:cs="Times New Roman"/>
                  <w:color w:val="000000" w:themeColor="text1"/>
                </w:rPr>
                <w:t>пунктом 4</w:t>
              </w:r>
            </w:hyperlink>
            <w:r w:rsidRPr="00CD14FA">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35812"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96AC9D"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68E976"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D13964"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2493B641"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C39814" w14:textId="77777777" w:rsidR="00CD14FA" w:rsidRPr="00CD14FA" w:rsidRDefault="00CD14FA" w:rsidP="00CD14FA">
            <w:pPr>
              <w:ind w:firstLine="567"/>
              <w:jc w:val="both"/>
              <w:rPr>
                <w:rFonts w:ascii="Times New Roman" w:eastAsia="Times New Roman" w:hAnsi="Times New Roman" w:cs="Times New Roman"/>
                <w:color w:val="000000" w:themeColor="text1"/>
              </w:rPr>
            </w:pPr>
            <w:r w:rsidRPr="00CD14FA">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AE2782" w14:textId="77777777" w:rsidR="00CD14FA" w:rsidRPr="00CD14FA" w:rsidRDefault="00CD14FA" w:rsidP="00CD14FA">
            <w:pPr>
              <w:ind w:firstLine="567"/>
              <w:jc w:val="both"/>
              <w:rPr>
                <w:rFonts w:ascii="Times New Roman" w:eastAsia="Times New Roman" w:hAnsi="Times New Roman" w:cs="Times New Roman"/>
                <w:color w:val="000000" w:themeColor="text1"/>
                <w:highlight w:val="white"/>
              </w:rPr>
            </w:pPr>
            <w:r w:rsidRPr="00CD14FA">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D14FA">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4F2E83D0" w14:textId="77777777" w:rsidR="00CD14FA" w:rsidRPr="00CD14FA" w:rsidRDefault="00CD14FA" w:rsidP="00CD14FA">
            <w:pPr>
              <w:ind w:firstLine="567"/>
              <w:jc w:val="both"/>
              <w:rPr>
                <w:rFonts w:ascii="Times New Roman" w:eastAsia="Times New Roman" w:hAnsi="Times New Roman" w:cs="Times New Roman"/>
                <w:color w:val="000000" w:themeColor="text1"/>
                <w:highlight w:val="white"/>
              </w:rPr>
            </w:pPr>
            <w:r w:rsidRPr="00CD14FA">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839762" w14:textId="77777777" w:rsidR="00CD14FA" w:rsidRPr="00CD14FA" w:rsidRDefault="00CD14FA" w:rsidP="00CD14FA">
            <w:pPr>
              <w:jc w:val="both"/>
              <w:rPr>
                <w:rFonts w:ascii="Times New Roman" w:eastAsia="Times New Roman" w:hAnsi="Times New Roman" w:cs="Times New Roman"/>
                <w:color w:val="000000" w:themeColor="text1"/>
                <w:highlight w:val="white"/>
              </w:rPr>
            </w:pPr>
          </w:p>
          <w:p w14:paraId="415355C1" w14:textId="77777777" w:rsidR="00CD14FA" w:rsidRPr="00CD14FA" w:rsidRDefault="00CD14FA" w:rsidP="00CD14FA">
            <w:pPr>
              <w:jc w:val="both"/>
              <w:rPr>
                <w:rFonts w:ascii="Times New Roman" w:eastAsia="Times New Roman" w:hAnsi="Times New Roman" w:cs="Times New Roman"/>
                <w:color w:val="000000" w:themeColor="text1"/>
                <w:highlight w:val="white"/>
              </w:rPr>
            </w:pPr>
            <w:r w:rsidRPr="00CD14FA">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366031" w14:textId="350DAE12" w:rsidR="00343C8E" w:rsidRPr="000B5F15" w:rsidRDefault="00CD14FA" w:rsidP="00CD14FA">
            <w:pPr>
              <w:widowControl w:val="0"/>
              <w:spacing w:after="0" w:line="240" w:lineRule="auto"/>
              <w:ind w:hanging="21"/>
              <w:jc w:val="both"/>
              <w:rPr>
                <w:rFonts w:ascii="Times New Roman" w:hAnsi="Times New Roman" w:cs="Times New Roman"/>
                <w:color w:val="000000"/>
              </w:rPr>
            </w:pPr>
            <w:r w:rsidRPr="00CD14FA">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24CD" w:rsidRPr="00D71D8B" w14:paraId="32B45901" w14:textId="77777777" w:rsidTr="00FF267E">
        <w:trPr>
          <w:trHeight w:val="1516"/>
          <w:jc w:val="center"/>
        </w:trPr>
        <w:tc>
          <w:tcPr>
            <w:tcW w:w="2405" w:type="dxa"/>
          </w:tcPr>
          <w:p w14:paraId="1FBE498C"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6. Інформація про технічні, якісні та кількісні характеристики предмета закупівлі</w:t>
            </w:r>
          </w:p>
        </w:tc>
        <w:tc>
          <w:tcPr>
            <w:tcW w:w="7655" w:type="dxa"/>
            <w:shd w:val="clear" w:color="auto" w:fill="auto"/>
          </w:tcPr>
          <w:p w14:paraId="45FFB235" w14:textId="77777777" w:rsidR="00CC7DD8" w:rsidRPr="00D71D8B" w:rsidRDefault="00CC7DD8" w:rsidP="00CC7DD8">
            <w:pPr>
              <w:pStyle w:val="1"/>
              <w:widowControl w:val="0"/>
              <w:spacing w:line="240" w:lineRule="auto"/>
              <w:ind w:right="113" w:firstLine="317"/>
              <w:jc w:val="both"/>
              <w:rPr>
                <w:rFonts w:ascii="Times New Roman" w:hAnsi="Times New Roman" w:cs="Times New Roman"/>
                <w:sz w:val="24"/>
                <w:szCs w:val="24"/>
                <w:lang w:val="uk-UA"/>
              </w:rPr>
            </w:pPr>
            <w:r w:rsidRPr="00D71D8B">
              <w:rPr>
                <w:rFonts w:ascii="Times New Roman" w:hAnsi="Times New Roman" w:cs="Times New Roman"/>
                <w:sz w:val="24"/>
                <w:szCs w:val="24"/>
                <w:lang w:val="uk-UA"/>
              </w:rPr>
              <w:t>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та кількісним вимогам до предмета закупівлі, установленим замовником.</w:t>
            </w:r>
          </w:p>
          <w:p w14:paraId="7D6468CD" w14:textId="77777777" w:rsidR="00CC7DD8" w:rsidRPr="00D51EB2" w:rsidRDefault="00CC7DD8" w:rsidP="00CC7DD8">
            <w:pPr>
              <w:pStyle w:val="1"/>
              <w:widowControl w:val="0"/>
              <w:spacing w:line="240" w:lineRule="auto"/>
              <w:ind w:right="113" w:firstLine="317"/>
              <w:jc w:val="both"/>
              <w:rPr>
                <w:lang w:val="uk-UA"/>
              </w:rPr>
            </w:pPr>
            <w:r w:rsidRPr="00D71D8B">
              <w:rPr>
                <w:rFonts w:ascii="Times New Roman" w:hAnsi="Times New Roman" w:cs="Times New Roman"/>
                <w:sz w:val="24"/>
                <w:szCs w:val="24"/>
              </w:rPr>
              <w:t xml:space="preserve">У цій </w:t>
            </w:r>
            <w:r w:rsidRPr="00D71D8B">
              <w:rPr>
                <w:rFonts w:ascii="Times New Roman" w:hAnsi="Times New Roman" w:cs="Times New Roman"/>
                <w:sz w:val="24"/>
                <w:szCs w:val="24"/>
                <w:lang w:val="uk-UA"/>
              </w:rPr>
              <w:t>Д</w:t>
            </w:r>
            <w:r w:rsidRPr="00D71D8B">
              <w:rPr>
                <w:rFonts w:ascii="Times New Roman" w:hAnsi="Times New Roman" w:cs="Times New Roman"/>
                <w:sz w:val="24"/>
                <w:szCs w:val="24"/>
              </w:rPr>
              <w:t>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015809A" w14:textId="76F76A8E" w:rsidR="00CC7DD8" w:rsidRPr="00D51EB2" w:rsidRDefault="00CC7DD8" w:rsidP="00CC7DD8">
            <w:pPr>
              <w:pStyle w:val="1"/>
              <w:widowControl w:val="0"/>
              <w:spacing w:line="240" w:lineRule="auto"/>
              <w:ind w:right="113" w:firstLine="317"/>
              <w:jc w:val="both"/>
              <w:rPr>
                <w:rFonts w:ascii="Times New Roman" w:hAnsi="Times New Roman" w:cs="Times New Roman"/>
                <w:color w:val="auto"/>
                <w:sz w:val="24"/>
                <w:szCs w:val="24"/>
                <w:lang w:val="uk-UA"/>
              </w:rPr>
            </w:pPr>
            <w:r w:rsidRPr="00D51EB2">
              <w:rPr>
                <w:rFonts w:ascii="Times New Roman" w:hAnsi="Times New Roman" w:cs="Times New Roman"/>
                <w:color w:val="auto"/>
                <w:sz w:val="24"/>
                <w:szCs w:val="24"/>
                <w:lang w:val="uk-UA"/>
              </w:rPr>
              <w:t>Інформація щодо необхідних технічних, якісних та кількісних вимог до предмета закупівлі зазначена у Технічному завданні (Додаток № 2 Документації).</w:t>
            </w:r>
          </w:p>
          <w:p w14:paraId="49A74FFC" w14:textId="23F35ECD" w:rsidR="00235BA1" w:rsidRPr="00886A6F" w:rsidRDefault="00CC7DD8" w:rsidP="00CC7DD8">
            <w:pPr>
              <w:spacing w:after="0" w:line="240" w:lineRule="auto"/>
              <w:ind w:left="2" w:right="57"/>
              <w:jc w:val="both"/>
              <w:rPr>
                <w:rFonts w:ascii="Times New Roman" w:eastAsia="Times New Roman" w:hAnsi="Times New Roman" w:cs="Times New Roman"/>
                <w:b/>
                <w:lang w:val="uk-UA"/>
              </w:rPr>
            </w:pPr>
            <w:r w:rsidRPr="00D51EB2">
              <w:rPr>
                <w:rFonts w:ascii="Times New Roman" w:hAnsi="Times New Roman"/>
                <w:b/>
                <w:sz w:val="24"/>
                <w:szCs w:val="24"/>
                <w:lang w:val="uk-UA"/>
              </w:rPr>
              <w:t>Технічні, якісні та кількісні характеристики предмета закупівлі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C724CD" w:rsidRPr="000B5F15" w14:paraId="13612CDB" w14:textId="77777777" w:rsidTr="00FF267E">
        <w:trPr>
          <w:trHeight w:val="520"/>
          <w:jc w:val="center"/>
        </w:trPr>
        <w:tc>
          <w:tcPr>
            <w:tcW w:w="2405" w:type="dxa"/>
          </w:tcPr>
          <w:p w14:paraId="4BC748C4"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 xml:space="preserve">7. </w:t>
            </w:r>
            <w:r w:rsidR="00B62D6F" w:rsidRPr="000B5F15">
              <w:rPr>
                <w:rFonts w:ascii="Times New Roman" w:hAnsi="Times New Roman" w:cs="Times New Roman"/>
                <w:lang w:val="uk-UA"/>
              </w:rPr>
              <w:t>Інформація про субпідрядника /співвиконавця (у випадку закупівлі робіт чи послуг)</w:t>
            </w:r>
          </w:p>
        </w:tc>
        <w:tc>
          <w:tcPr>
            <w:tcW w:w="7655" w:type="dxa"/>
          </w:tcPr>
          <w:p w14:paraId="373F5308" w14:textId="77777777" w:rsidR="00C724CD" w:rsidRPr="000B5F15" w:rsidRDefault="001D7D85" w:rsidP="00E10535">
            <w:pPr>
              <w:pStyle w:val="1"/>
              <w:widowControl w:val="0"/>
              <w:shd w:val="clear" w:color="auto" w:fill="FFFFFF"/>
              <w:spacing w:line="240" w:lineRule="auto"/>
              <w:ind w:right="113"/>
              <w:jc w:val="both"/>
              <w:rPr>
                <w:rFonts w:ascii="Times New Roman" w:hAnsi="Times New Roman" w:cs="Times New Roman"/>
                <w:lang w:val="uk-UA"/>
              </w:rPr>
            </w:pPr>
            <w:r w:rsidRPr="000B5F15">
              <w:rPr>
                <w:rFonts w:ascii="Times New Roman" w:hAnsi="Times New Roman" w:cs="Times New Roman"/>
                <w:lang w:val="uk-UA"/>
              </w:rPr>
              <w:t>Не передбачено</w:t>
            </w:r>
            <w:r w:rsidR="00B62D6F" w:rsidRPr="000B5F15">
              <w:rPr>
                <w:rFonts w:ascii="Times New Roman" w:hAnsi="Times New Roman" w:cs="Times New Roman"/>
                <w:lang w:val="uk-UA"/>
              </w:rPr>
              <w:t>.</w:t>
            </w:r>
          </w:p>
        </w:tc>
      </w:tr>
      <w:tr w:rsidR="00C724CD" w:rsidRPr="00D71D8B" w14:paraId="566B156F" w14:textId="77777777" w:rsidTr="00FF267E">
        <w:trPr>
          <w:trHeight w:val="520"/>
          <w:jc w:val="center"/>
        </w:trPr>
        <w:tc>
          <w:tcPr>
            <w:tcW w:w="2405" w:type="dxa"/>
          </w:tcPr>
          <w:p w14:paraId="120283F6" w14:textId="77777777" w:rsidR="00C724CD" w:rsidRPr="000B5F15" w:rsidRDefault="00C724CD" w:rsidP="00750CD0">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8. Унесення змін або відкликання тендерної пропозиції учасником</w:t>
            </w:r>
          </w:p>
        </w:tc>
        <w:tc>
          <w:tcPr>
            <w:tcW w:w="7655" w:type="dxa"/>
          </w:tcPr>
          <w:p w14:paraId="058D22E7" w14:textId="77777777" w:rsidR="00B62D6F" w:rsidRPr="000B5F15" w:rsidRDefault="00B62D6F" w:rsidP="00750CD0">
            <w:pPr>
              <w:spacing w:after="0" w:line="240" w:lineRule="auto"/>
              <w:jc w:val="both"/>
              <w:rPr>
                <w:rFonts w:ascii="Times New Roman" w:eastAsia="Times New Roman" w:hAnsi="Times New Roman" w:cs="Times New Roman"/>
                <w:lang w:val="uk-UA"/>
              </w:rPr>
            </w:pPr>
            <w:r w:rsidRPr="000B5F15">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1400AE" w14:textId="7F8AE806" w:rsidR="0087111A" w:rsidRPr="00D71D8B" w:rsidRDefault="0087111A" w:rsidP="00750CD0">
            <w:pPr>
              <w:pStyle w:val="1"/>
              <w:widowControl w:val="0"/>
              <w:shd w:val="clear" w:color="auto" w:fill="FFFFFF"/>
              <w:spacing w:line="240" w:lineRule="auto"/>
              <w:jc w:val="both"/>
              <w:rPr>
                <w:rFonts w:ascii="Times New Roman" w:hAnsi="Times New Roman" w:cs="Times New Roman"/>
                <w:lang w:val="uk-UA"/>
              </w:rPr>
            </w:pPr>
          </w:p>
        </w:tc>
      </w:tr>
      <w:tr w:rsidR="0015570C" w:rsidRPr="000B5F15" w14:paraId="4CD86338" w14:textId="77777777" w:rsidTr="00FF267E">
        <w:trPr>
          <w:trHeight w:val="520"/>
          <w:jc w:val="center"/>
        </w:trPr>
        <w:tc>
          <w:tcPr>
            <w:tcW w:w="2405" w:type="dxa"/>
          </w:tcPr>
          <w:p w14:paraId="652237D6" w14:textId="77777777"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9.</w:t>
            </w:r>
            <w:r w:rsidRPr="000B5F15">
              <w:rPr>
                <w:rFonts w:ascii="Times New Roman" w:hAnsi="Times New Roman" w:cs="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55" w:type="dxa"/>
            <w:vAlign w:val="center"/>
          </w:tcPr>
          <w:p w14:paraId="0E5E25AF" w14:textId="46456D23" w:rsidR="0015570C" w:rsidRPr="00B572AF" w:rsidRDefault="00B572AF" w:rsidP="009D01EA">
            <w:pPr>
              <w:widowControl w:val="0"/>
              <w:spacing w:after="0" w:line="240" w:lineRule="auto"/>
              <w:jc w:val="both"/>
              <w:rPr>
                <w:rFonts w:ascii="Times New Roman" w:hAnsi="Times New Roman" w:cs="Times New Roman"/>
                <w:highlight w:val="yellow"/>
                <w:lang w:val="uk-UA"/>
              </w:rPr>
            </w:pPr>
            <w:r w:rsidRPr="006B55DB">
              <w:rPr>
                <w:rFonts w:ascii="Times New Roman" w:eastAsia="Times New Roman" w:hAnsi="Times New Roman" w:cs="Times New Roman"/>
                <w:lang w:val="uk-UA" w:eastAsia="uk-UA"/>
              </w:rPr>
              <w:t>Не вимагається</w:t>
            </w:r>
          </w:p>
        </w:tc>
      </w:tr>
      <w:tr w:rsidR="0015570C" w:rsidRPr="000B5F15" w14:paraId="0ED3888A" w14:textId="77777777" w:rsidTr="00FF267E">
        <w:trPr>
          <w:trHeight w:val="172"/>
          <w:jc w:val="center"/>
        </w:trPr>
        <w:tc>
          <w:tcPr>
            <w:tcW w:w="10060" w:type="dxa"/>
            <w:gridSpan w:val="2"/>
          </w:tcPr>
          <w:p w14:paraId="24634179" w14:textId="77777777" w:rsidR="00910083" w:rsidRPr="000B5F15" w:rsidRDefault="0015570C" w:rsidP="004C3B45">
            <w:pPr>
              <w:pStyle w:val="1"/>
              <w:widowControl w:val="0"/>
              <w:shd w:val="clear" w:color="auto" w:fill="FFFFFF"/>
              <w:spacing w:line="240" w:lineRule="auto"/>
              <w:ind w:left="34" w:right="113" w:hanging="23"/>
              <w:jc w:val="center"/>
              <w:rPr>
                <w:rFonts w:ascii="Times New Roman" w:hAnsi="Times New Roman" w:cs="Times New Roman"/>
                <w:b/>
                <w:lang w:val="uk-UA"/>
              </w:rPr>
            </w:pPr>
            <w:r w:rsidRPr="000B36AD">
              <w:rPr>
                <w:rFonts w:ascii="Times New Roman" w:hAnsi="Times New Roman" w:cs="Times New Roman"/>
                <w:b/>
                <w:lang w:val="uk-UA"/>
              </w:rPr>
              <w:t>Розділ 4. Подання та розкриття тендерної пропозиції</w:t>
            </w:r>
          </w:p>
        </w:tc>
      </w:tr>
      <w:tr w:rsidR="0015570C" w:rsidRPr="000B5F15" w14:paraId="2807D2A7" w14:textId="77777777" w:rsidTr="00FF267E">
        <w:trPr>
          <w:trHeight w:val="520"/>
          <w:jc w:val="center"/>
        </w:trPr>
        <w:tc>
          <w:tcPr>
            <w:tcW w:w="2405" w:type="dxa"/>
          </w:tcPr>
          <w:p w14:paraId="6429D7D8" w14:textId="77777777"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1. Кінцевий строк подання тендерної пропозиції</w:t>
            </w:r>
          </w:p>
        </w:tc>
        <w:tc>
          <w:tcPr>
            <w:tcW w:w="7655" w:type="dxa"/>
            <w:shd w:val="clear" w:color="auto" w:fill="auto"/>
          </w:tcPr>
          <w:p w14:paraId="344A5EC6" w14:textId="77777777" w:rsidR="0015570C" w:rsidRPr="000B5F15" w:rsidRDefault="0015570C" w:rsidP="0015570C">
            <w:pPr>
              <w:pStyle w:val="1"/>
              <w:widowControl w:val="0"/>
              <w:shd w:val="clear" w:color="auto" w:fill="FFFFFF"/>
              <w:spacing w:line="240" w:lineRule="auto"/>
              <w:jc w:val="both"/>
              <w:rPr>
                <w:rFonts w:ascii="Times New Roman" w:hAnsi="Times New Roman" w:cs="Times New Roman"/>
                <w:color w:val="auto"/>
                <w:lang w:eastAsia="uk-UA"/>
              </w:rPr>
            </w:pPr>
            <w:r w:rsidRPr="000B5F15">
              <w:rPr>
                <w:rFonts w:ascii="Times New Roman" w:hAnsi="Times New Roman" w:cs="Times New Roman"/>
                <w:color w:val="auto"/>
                <w:lang w:eastAsia="uk-UA"/>
              </w:rPr>
              <w:t xml:space="preserve">Кінцевий строк подання тендерних пропозицій: </w:t>
            </w:r>
            <w:r w:rsidR="00244161" w:rsidRPr="000B5F15">
              <w:rPr>
                <w:rFonts w:ascii="Times New Roman" w:hAnsi="Times New Roman" w:cs="Times New Roman"/>
                <w:color w:val="auto"/>
                <w:lang w:eastAsia="uk-UA"/>
              </w:rPr>
              <w:t>зазначено в електронній версії оголошення.</w:t>
            </w:r>
            <w:r w:rsidR="00365C16">
              <w:t xml:space="preserve"> </w:t>
            </w:r>
            <w:r w:rsidR="00365C16" w:rsidRPr="00365C16">
              <w:rPr>
                <w:rFonts w:ascii="Times New Roman" w:hAnsi="Times New Roman" w:cs="Times New Roman"/>
                <w:i/>
                <w:color w:val="auto"/>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229B96" w14:textId="77777777" w:rsidR="0015570C" w:rsidRPr="000B5F15" w:rsidRDefault="0015570C" w:rsidP="0015570C">
            <w:pPr>
              <w:spacing w:after="0" w:line="240" w:lineRule="auto"/>
              <w:jc w:val="both"/>
              <w:rPr>
                <w:rFonts w:ascii="Times New Roman" w:eastAsia="Times New Roman" w:hAnsi="Times New Roman" w:cs="Times New Roman"/>
              </w:rPr>
            </w:pPr>
            <w:r w:rsidRPr="000B5F1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EB7922C" w14:textId="77777777" w:rsidR="0015570C" w:rsidRPr="000B5F15" w:rsidRDefault="0015570C" w:rsidP="0015570C">
            <w:pPr>
              <w:spacing w:after="0" w:line="240" w:lineRule="auto"/>
              <w:jc w:val="both"/>
              <w:rPr>
                <w:rFonts w:ascii="Times New Roman" w:eastAsia="Times New Roman" w:hAnsi="Times New Roman" w:cs="Times New Roman"/>
              </w:rPr>
            </w:pPr>
            <w:r w:rsidRPr="000B5F1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6F832B" w14:textId="77777777" w:rsidR="00910083" w:rsidRPr="000B5F15" w:rsidRDefault="0015570C" w:rsidP="00365C16">
            <w:pPr>
              <w:pStyle w:val="1"/>
              <w:widowControl w:val="0"/>
              <w:shd w:val="clear" w:color="auto" w:fill="FFFFFF"/>
              <w:spacing w:line="240" w:lineRule="auto"/>
              <w:jc w:val="both"/>
              <w:rPr>
                <w:rFonts w:ascii="Times New Roman" w:hAnsi="Times New Roman" w:cs="Times New Roman"/>
                <w:lang w:val="uk-UA"/>
              </w:rPr>
            </w:pPr>
            <w:r w:rsidRPr="000B5F1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5570C" w:rsidRPr="000B5F15" w14:paraId="3E9CBD1F" w14:textId="77777777" w:rsidTr="00FF267E">
        <w:trPr>
          <w:trHeight w:val="520"/>
          <w:jc w:val="center"/>
        </w:trPr>
        <w:tc>
          <w:tcPr>
            <w:tcW w:w="2405" w:type="dxa"/>
          </w:tcPr>
          <w:p w14:paraId="4F2915D4" w14:textId="77777777"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t xml:space="preserve">2. </w:t>
            </w:r>
            <w:r w:rsidR="00C75EBE" w:rsidRPr="00C75EBE">
              <w:rPr>
                <w:rFonts w:ascii="Times New Roman" w:hAnsi="Times New Roman" w:cs="Times New Roman"/>
                <w:lang w:val="uk-UA"/>
              </w:rPr>
              <w:t>Порядок розкриття тендерної пропозиції</w:t>
            </w:r>
          </w:p>
        </w:tc>
        <w:tc>
          <w:tcPr>
            <w:tcW w:w="7655" w:type="dxa"/>
          </w:tcPr>
          <w:p w14:paraId="73C9BEEF" w14:textId="77777777" w:rsidR="00CD14FA" w:rsidRPr="008B0B0E" w:rsidRDefault="00CD14FA" w:rsidP="00CD14FA">
            <w:pPr>
              <w:shd w:val="clear" w:color="auto" w:fill="FFFFFF"/>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AECBD9" w14:textId="77777777" w:rsidR="00CD14FA" w:rsidRPr="008B0B0E" w:rsidRDefault="00CD14FA" w:rsidP="00CD14FA">
            <w:pPr>
              <w:shd w:val="clear" w:color="auto" w:fill="FFFFFF"/>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73297" w14:textId="55CEF49C" w:rsidR="00910083" w:rsidRPr="00C75EBE" w:rsidRDefault="00CD14FA" w:rsidP="00CD14FA">
            <w:pPr>
              <w:pStyle w:val="1"/>
              <w:widowControl w:val="0"/>
              <w:shd w:val="clear" w:color="auto" w:fill="FFFFFF"/>
              <w:spacing w:line="240" w:lineRule="auto"/>
              <w:jc w:val="both"/>
              <w:rPr>
                <w:rFonts w:ascii="Times New Roman" w:hAnsi="Times New Roman" w:cs="Times New Roman"/>
                <w:lang w:val="uk-UA"/>
              </w:rPr>
            </w:pPr>
            <w:r w:rsidRPr="008B0B0E">
              <w:rPr>
                <w:rFonts w:ascii="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B0B0E">
                <w:rPr>
                  <w:rFonts w:ascii="Times New Roman" w:hAnsi="Times New Roman" w:cs="Times New Roman"/>
                  <w:color w:val="000000" w:themeColor="text1"/>
                  <w:sz w:val="24"/>
                  <w:szCs w:val="24"/>
                  <w:highlight w:val="white"/>
                </w:rPr>
                <w:t>47</w:t>
              </w:r>
            </w:hyperlink>
            <w:r w:rsidRPr="008B0B0E">
              <w:rPr>
                <w:rFonts w:ascii="Times New Roman" w:hAnsi="Times New Roman" w:cs="Times New Roman"/>
                <w:color w:val="000000" w:themeColor="text1"/>
                <w:sz w:val="24"/>
                <w:szCs w:val="24"/>
                <w:highlight w:val="white"/>
              </w:rPr>
              <w:t xml:space="preserve"> Особливостей.</w:t>
            </w:r>
          </w:p>
        </w:tc>
      </w:tr>
      <w:tr w:rsidR="0015570C" w:rsidRPr="000B5F15" w14:paraId="6CE4FEDB" w14:textId="77777777" w:rsidTr="00FF267E">
        <w:trPr>
          <w:trHeight w:val="278"/>
          <w:jc w:val="center"/>
        </w:trPr>
        <w:tc>
          <w:tcPr>
            <w:tcW w:w="10060" w:type="dxa"/>
            <w:gridSpan w:val="2"/>
          </w:tcPr>
          <w:p w14:paraId="1E102841" w14:textId="77777777" w:rsidR="0015570C" w:rsidRPr="000B5F15" w:rsidRDefault="0015570C" w:rsidP="001B1733">
            <w:pPr>
              <w:pStyle w:val="1"/>
              <w:widowControl w:val="0"/>
              <w:shd w:val="clear" w:color="auto" w:fill="FFFFFF"/>
              <w:spacing w:line="240" w:lineRule="auto"/>
              <w:ind w:right="113"/>
              <w:jc w:val="center"/>
              <w:rPr>
                <w:rFonts w:ascii="Times New Roman" w:hAnsi="Times New Roman" w:cs="Times New Roman"/>
                <w:b/>
                <w:lang w:val="uk-UA"/>
              </w:rPr>
            </w:pPr>
            <w:r w:rsidRPr="000B5F15">
              <w:rPr>
                <w:rFonts w:ascii="Times New Roman" w:hAnsi="Times New Roman" w:cs="Times New Roman"/>
                <w:b/>
                <w:lang w:val="uk-UA"/>
              </w:rPr>
              <w:t>Розділ 5. Оцінка тендерної пропозиції</w:t>
            </w:r>
          </w:p>
        </w:tc>
      </w:tr>
      <w:tr w:rsidR="0015570C" w:rsidRPr="00FF267E" w14:paraId="4880A074" w14:textId="77777777" w:rsidTr="00D71D8B">
        <w:trPr>
          <w:trHeight w:val="4392"/>
          <w:jc w:val="center"/>
        </w:trPr>
        <w:tc>
          <w:tcPr>
            <w:tcW w:w="2405" w:type="dxa"/>
          </w:tcPr>
          <w:p w14:paraId="28120F12" w14:textId="477017B4"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Перелік критеріїв та методика оцінки тендерної пропозиції із зазначенням питомої ваги критерію</w:t>
            </w:r>
          </w:p>
        </w:tc>
        <w:tc>
          <w:tcPr>
            <w:tcW w:w="7655" w:type="dxa"/>
            <w:shd w:val="clear" w:color="auto" w:fill="auto"/>
          </w:tcPr>
          <w:p w14:paraId="142BD738" w14:textId="77777777" w:rsidR="006B2858" w:rsidRPr="006B2858" w:rsidRDefault="006B2858" w:rsidP="006B2858">
            <w:pPr>
              <w:shd w:val="clear" w:color="auto" w:fill="FFFFFF"/>
              <w:jc w:val="both"/>
              <w:rPr>
                <w:rFonts w:ascii="Times New Roman" w:eastAsia="Times New Roman" w:hAnsi="Times New Roman" w:cs="Times New Roman"/>
                <w:color w:val="000000" w:themeColor="text1"/>
                <w:sz w:val="24"/>
                <w:szCs w:val="24"/>
                <w:lang w:val="uk-UA"/>
              </w:rPr>
            </w:pPr>
            <w:r w:rsidRPr="006B2858">
              <w:rPr>
                <w:rFonts w:ascii="Times New Roman" w:eastAsia="Times New Roman" w:hAnsi="Times New Roman" w:cs="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B2858">
                <w:rPr>
                  <w:rFonts w:ascii="Times New Roman" w:eastAsia="Times New Roman" w:hAnsi="Times New Roman" w:cs="Times New Roman"/>
                  <w:color w:val="000000" w:themeColor="text1"/>
                  <w:sz w:val="24"/>
                  <w:szCs w:val="24"/>
                  <w:lang w:val="uk-UA"/>
                </w:rPr>
                <w:t>шістнадцятої</w:t>
              </w:r>
            </w:hyperlink>
            <w:r w:rsidRPr="006B2858">
              <w:rPr>
                <w:rFonts w:ascii="Times New Roman" w:eastAsia="Times New Roman" w:hAnsi="Times New Roman" w:cs="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0EC3464"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A2D13F"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71422D88" w14:textId="77777777" w:rsidR="006B2858" w:rsidRPr="008B0B0E" w:rsidRDefault="006B2858" w:rsidP="006B2858">
            <w:pPr>
              <w:widowControl w:val="0"/>
              <w:jc w:val="both"/>
              <w:rPr>
                <w:rFonts w:ascii="Times New Roman" w:eastAsia="Times New Roman" w:hAnsi="Times New Roman" w:cs="Times New Roman"/>
                <w:b/>
                <w:color w:val="000000" w:themeColor="text1"/>
                <w:sz w:val="24"/>
                <w:szCs w:val="24"/>
              </w:rPr>
            </w:pPr>
            <w:r w:rsidRPr="008B0B0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2D9BDD5"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545EEF" w14:textId="77777777" w:rsidR="006B2858" w:rsidRPr="008B0B0E" w:rsidRDefault="006B2858" w:rsidP="006B2858">
            <w:pPr>
              <w:widowControl w:val="0"/>
              <w:jc w:val="both"/>
              <w:rPr>
                <w:rFonts w:ascii="Times New Roman" w:eastAsia="Times New Roman" w:hAnsi="Times New Roman" w:cs="Times New Roman"/>
                <w:i/>
                <w:color w:val="000000" w:themeColor="text1"/>
                <w:sz w:val="24"/>
                <w:szCs w:val="24"/>
              </w:rPr>
            </w:pPr>
            <w:r w:rsidRPr="008B0B0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2DCAC666" w14:textId="77777777" w:rsidR="006B2858" w:rsidRPr="008B0B0E" w:rsidRDefault="006B2858" w:rsidP="006B2858">
            <w:pPr>
              <w:shd w:val="clear" w:color="auto" w:fill="FFFFFF"/>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2A0D25" w14:textId="77777777" w:rsidR="006B2858" w:rsidRPr="008B0B0E" w:rsidRDefault="006B2858" w:rsidP="006B2858">
            <w:pPr>
              <w:widowControl w:val="0"/>
              <w:jc w:val="both"/>
              <w:rPr>
                <w:rFonts w:ascii="Times New Roman" w:eastAsia="Times New Roman" w:hAnsi="Times New Roman" w:cs="Times New Roman"/>
                <w:i/>
                <w:color w:val="000000" w:themeColor="text1"/>
                <w:sz w:val="24"/>
                <w:szCs w:val="24"/>
              </w:rPr>
            </w:pPr>
            <w:r w:rsidRPr="008B0B0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73955"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w:t>
            </w:r>
            <w:r w:rsidRPr="008B0B0E">
              <w:rPr>
                <w:rFonts w:ascii="Times New Roman" w:eastAsia="Times New Roman" w:hAnsi="Times New Roman" w:cs="Times New Roman"/>
                <w:i/>
                <w:color w:val="000000" w:themeColor="text1"/>
                <w:sz w:val="24"/>
                <w:szCs w:val="24"/>
              </w:rPr>
              <w:lastRenderedPageBreak/>
              <w:t>предмета закупівлі, зазначену в оголошенні про проведення відкритих торгів, з урахуванням абзацу другого пункту 28 Особливостей.</w:t>
            </w:r>
          </w:p>
          <w:p w14:paraId="5E6F3324" w14:textId="77777777" w:rsidR="006B2858" w:rsidRPr="008B0B0E" w:rsidRDefault="006B2858" w:rsidP="006B2858">
            <w:pPr>
              <w:widowControl w:val="0"/>
              <w:jc w:val="both"/>
              <w:rPr>
                <w:rFonts w:ascii="Times New Roman" w:eastAsia="Times New Roman" w:hAnsi="Times New Roman" w:cs="Times New Roman"/>
                <w:b/>
                <w:i/>
                <w:color w:val="000000" w:themeColor="text1"/>
                <w:sz w:val="24"/>
                <w:szCs w:val="24"/>
              </w:rPr>
            </w:pPr>
            <w:r w:rsidRPr="008B0B0E">
              <w:rPr>
                <w:rFonts w:ascii="Times New Roman" w:eastAsia="Times New Roman" w:hAnsi="Times New Roman" w:cs="Times New Roman"/>
                <w:i/>
                <w:color w:val="000000" w:themeColor="text1"/>
                <w:sz w:val="24"/>
                <w:szCs w:val="24"/>
              </w:rPr>
              <w:t xml:space="preserve">До розгляду </w:t>
            </w:r>
            <w:r w:rsidRPr="008B0B0E">
              <w:rPr>
                <w:rFonts w:ascii="Times New Roman" w:eastAsia="Times New Roman" w:hAnsi="Times New Roman" w:cs="Times New Roman"/>
                <w:i/>
                <w:color w:val="000000" w:themeColor="text1"/>
                <w:sz w:val="24"/>
                <w:szCs w:val="24"/>
                <w:u w:val="single"/>
              </w:rPr>
              <w:t xml:space="preserve">не приймається </w:t>
            </w:r>
            <w:r w:rsidRPr="008B0B0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B09CDEF"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22E4335"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D52BFB"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4053365"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 xml:space="preserve">Учасник визначає ціни на </w:t>
            </w:r>
            <w:r w:rsidRPr="008B0B0E">
              <w:rPr>
                <w:rFonts w:ascii="Times New Roman" w:eastAsia="Times New Roman" w:hAnsi="Times New Roman" w:cs="Times New Roman"/>
                <w:b/>
                <w:color w:val="000000" w:themeColor="text1"/>
                <w:sz w:val="24"/>
                <w:szCs w:val="24"/>
              </w:rPr>
              <w:t>товар</w:t>
            </w:r>
            <w:r w:rsidRPr="008B0B0E">
              <w:rPr>
                <w:rFonts w:ascii="Times New Roman" w:eastAsia="Times New Roman" w:hAnsi="Times New Roman" w:cs="Times New Roman"/>
                <w:color w:val="000000" w:themeColor="text1"/>
                <w:sz w:val="24"/>
                <w:szCs w:val="24"/>
              </w:rPr>
              <w:t xml:space="preserve">, що він пропонує </w:t>
            </w:r>
            <w:r w:rsidRPr="008B0B0E">
              <w:rPr>
                <w:rFonts w:ascii="Times New Roman" w:eastAsia="Times New Roman" w:hAnsi="Times New Roman" w:cs="Times New Roman"/>
                <w:b/>
                <w:color w:val="000000" w:themeColor="text1"/>
                <w:sz w:val="24"/>
                <w:szCs w:val="24"/>
              </w:rPr>
              <w:t>поставити</w:t>
            </w:r>
            <w:r w:rsidRPr="008B0B0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0B0E">
              <w:rPr>
                <w:rFonts w:ascii="Times New Roman" w:eastAsia="Times New Roman" w:hAnsi="Times New Roman" w:cs="Times New Roman"/>
                <w:b/>
                <w:color w:val="000000" w:themeColor="text1"/>
                <w:sz w:val="24"/>
                <w:szCs w:val="24"/>
              </w:rPr>
              <w:t>товару</w:t>
            </w:r>
            <w:r w:rsidRPr="008B0B0E">
              <w:rPr>
                <w:rFonts w:ascii="Times New Roman" w:eastAsia="Times New Roman" w:hAnsi="Times New Roman" w:cs="Times New Roman"/>
                <w:color w:val="000000" w:themeColor="text1"/>
                <w:sz w:val="24"/>
                <w:szCs w:val="24"/>
              </w:rPr>
              <w:t xml:space="preserve"> даного виду.</w:t>
            </w:r>
          </w:p>
          <w:p w14:paraId="6691833B" w14:textId="6B027AE5"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081DE9">
              <w:rPr>
                <w:rFonts w:ascii="Times New Roman" w:eastAsia="Times New Roman" w:hAnsi="Times New Roman" w:cs="Times New Roman"/>
                <w:color w:val="000000" w:themeColor="text1"/>
                <w:sz w:val="24"/>
                <w:szCs w:val="24"/>
                <w:lang w:val="uk-UA"/>
              </w:rPr>
              <w:t>0,5</w:t>
            </w:r>
            <w:r w:rsidRPr="008B0B0E">
              <w:rPr>
                <w:rFonts w:ascii="Times New Roman" w:eastAsia="Times New Roman" w:hAnsi="Times New Roman" w:cs="Times New Roman"/>
                <w:color w:val="000000" w:themeColor="text1"/>
                <w:sz w:val="24"/>
                <w:szCs w:val="24"/>
              </w:rPr>
              <w:t>%.</w:t>
            </w:r>
          </w:p>
          <w:p w14:paraId="77644A98" w14:textId="77777777" w:rsidR="006B2858" w:rsidRPr="008B0B0E" w:rsidRDefault="006B2858" w:rsidP="006B2858">
            <w:pPr>
              <w:shd w:val="clear" w:color="auto" w:fill="FFFFFF"/>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8E9317" w14:textId="77777777" w:rsidR="006B2858" w:rsidRPr="008B0B0E" w:rsidRDefault="006B2858" w:rsidP="006B2858">
            <w:pPr>
              <w:shd w:val="clear" w:color="auto" w:fill="FFFFFF"/>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ADCC85" w14:textId="77777777" w:rsidR="006B2858" w:rsidRPr="008B0B0E" w:rsidRDefault="006B2858" w:rsidP="006B2858">
            <w:pPr>
              <w:keepNext/>
              <w:shd w:val="clear" w:color="auto" w:fill="FFFFFF"/>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8B0B0E">
              <w:rPr>
                <w:rFonts w:ascii="Times New Roman" w:eastAsia="Times New Roman" w:hAnsi="Times New Roman" w:cs="Times New Roman"/>
                <w:color w:val="000000" w:themeColor="text1"/>
                <w:sz w:val="24"/>
                <w:szCs w:val="24"/>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DACDCB" w14:textId="77777777" w:rsidR="00611750" w:rsidRPr="0044171A" w:rsidRDefault="00611750" w:rsidP="00611750">
            <w:pPr>
              <w:widowControl w:val="0"/>
              <w:spacing w:line="228"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4171A">
              <w:rPr>
                <w:rFonts w:ascii="Times New Roman" w:eastAsia="Times New Roman" w:hAnsi="Times New Roman" w:cs="Times New Roman"/>
                <w:b/>
                <w:i/>
                <w:sz w:val="24"/>
                <w:szCs w:val="24"/>
              </w:rPr>
              <w:t>не може бути меншим ніж два робочі дні</w:t>
            </w:r>
            <w:r w:rsidRPr="0044171A">
              <w:rPr>
                <w:rFonts w:ascii="Times New Roman" w:eastAsia="Times New Roman" w:hAnsi="Times New Roman" w:cs="Times New Roman"/>
                <w:b/>
                <w:sz w:val="24"/>
                <w:szCs w:val="24"/>
              </w:rPr>
              <w:t xml:space="preserve"> </w:t>
            </w:r>
            <w:r w:rsidRPr="0044171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15B84B" w14:textId="77777777" w:rsidR="00611750" w:rsidRPr="0044171A" w:rsidRDefault="00611750" w:rsidP="00611750">
            <w:pPr>
              <w:widowControl w:val="0"/>
              <w:shd w:val="clear" w:color="auto" w:fill="FFFFFF"/>
              <w:spacing w:line="228"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b/>
                <w:i/>
                <w:sz w:val="24"/>
                <w:szCs w:val="24"/>
              </w:rPr>
              <w:t>Під невідповідністю</w:t>
            </w:r>
            <w:r w:rsidRPr="0044171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4BDD08" w14:textId="77777777" w:rsidR="00611750" w:rsidRPr="0044171A" w:rsidRDefault="00611750" w:rsidP="00611750">
            <w:pPr>
              <w:widowControl w:val="0"/>
              <w:shd w:val="clear" w:color="auto" w:fill="FFFFFF"/>
              <w:spacing w:line="228"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b/>
                <w:i/>
                <w:sz w:val="24"/>
                <w:szCs w:val="24"/>
              </w:rPr>
              <w:t>Невідповідністю</w:t>
            </w:r>
            <w:r w:rsidRPr="0044171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6B2FD4" w14:textId="77777777" w:rsidR="00611750" w:rsidRPr="0044171A" w:rsidRDefault="00611750" w:rsidP="00611750">
            <w:pPr>
              <w:widowControl w:val="0"/>
              <w:spacing w:line="228"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16D380" w14:textId="77777777" w:rsidR="00611750" w:rsidRDefault="00611750" w:rsidP="00611750">
            <w:pPr>
              <w:widowControl w:val="0"/>
              <w:spacing w:line="240"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171A">
              <w:rPr>
                <w:rFonts w:ascii="Times New Roman" w:eastAsia="Times New Roman" w:hAnsi="Times New Roman" w:cs="Times New Roman"/>
                <w:b/>
                <w:i/>
                <w:sz w:val="24"/>
                <w:szCs w:val="24"/>
              </w:rPr>
              <w:t>протягом 24 годин</w:t>
            </w:r>
            <w:r w:rsidRPr="004417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1B992C" w14:textId="77777777" w:rsidR="006B2858" w:rsidRPr="008B0B0E" w:rsidRDefault="006B2858" w:rsidP="006B2858">
            <w:pPr>
              <w:widowControl w:val="0"/>
              <w:jc w:val="both"/>
              <w:rPr>
                <w:rFonts w:ascii="Times New Roman" w:eastAsia="Times New Roman" w:hAnsi="Times New Roman" w:cs="Times New Roman"/>
                <w:color w:val="000000" w:themeColor="text1"/>
                <w:sz w:val="24"/>
                <w:szCs w:val="24"/>
              </w:rPr>
            </w:pPr>
            <w:r w:rsidRPr="008B0B0E">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8B0B0E">
              <w:rPr>
                <w:rFonts w:ascii="Times New Roman" w:eastAsia="Times New Roman" w:hAnsi="Times New Roman" w:cs="Times New Roman"/>
                <w:color w:val="000000" w:themeColor="text1"/>
                <w:sz w:val="24"/>
                <w:szCs w:val="24"/>
              </w:rPr>
              <w:lastRenderedPageBreak/>
              <w:t>пункту 49 Особливостей.</w:t>
            </w:r>
          </w:p>
          <w:p w14:paraId="5F4DD8BC" w14:textId="6418C404" w:rsidR="00061998" w:rsidRPr="00D71D8B" w:rsidRDefault="006B2858" w:rsidP="00D71D8B">
            <w:pPr>
              <w:widowControl w:val="0"/>
              <w:spacing w:line="240" w:lineRule="auto"/>
              <w:jc w:val="both"/>
              <w:rPr>
                <w:rFonts w:ascii="Times New Roman" w:hAnsi="Times New Roman" w:cs="Times New Roman"/>
              </w:rPr>
            </w:pPr>
            <w:r w:rsidRPr="008B0B0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71D8B" w:rsidRPr="00D71D8B">
              <w:rPr>
                <w:rFonts w:ascii="Times New Roman" w:hAnsi="Times New Roman" w:cs="Times New Roman"/>
              </w:rPr>
              <w:t xml:space="preserve"> </w:t>
            </w:r>
          </w:p>
        </w:tc>
      </w:tr>
      <w:tr w:rsidR="0015570C" w:rsidRPr="00506DC4" w14:paraId="03BA7D00" w14:textId="77777777" w:rsidTr="00FF267E">
        <w:trPr>
          <w:trHeight w:val="1983"/>
          <w:jc w:val="center"/>
        </w:trPr>
        <w:tc>
          <w:tcPr>
            <w:tcW w:w="2405" w:type="dxa"/>
          </w:tcPr>
          <w:p w14:paraId="09985B29" w14:textId="77777777"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2. Інша інформація</w:t>
            </w:r>
          </w:p>
        </w:tc>
        <w:tc>
          <w:tcPr>
            <w:tcW w:w="7655" w:type="dxa"/>
            <w:shd w:val="clear" w:color="auto" w:fill="auto"/>
          </w:tcPr>
          <w:p w14:paraId="34EDDF47" w14:textId="77777777" w:rsidR="00FF267E" w:rsidRPr="00FF267E" w:rsidRDefault="00FF267E" w:rsidP="00FF267E">
            <w:pPr>
              <w:keepNext/>
              <w:keepLines/>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14:paraId="249B8727" w14:textId="77777777" w:rsidR="00FF267E" w:rsidRPr="00FF267E" w:rsidRDefault="00FF267E" w:rsidP="00FF267E">
            <w:pPr>
              <w:keepNext/>
              <w:keepLines/>
              <w:spacing w:after="0" w:line="240" w:lineRule="auto"/>
              <w:jc w:val="both"/>
              <w:rPr>
                <w:rFonts w:ascii="Times New Roman" w:eastAsia="Times New Roman" w:hAnsi="Times New Roman" w:cs="Times New Roman"/>
                <w:color w:val="000000"/>
              </w:rPr>
            </w:pPr>
            <w:r w:rsidRPr="00FF267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9CAD45" w14:textId="77777777" w:rsidR="00FF267E" w:rsidRPr="00FF267E" w:rsidRDefault="00FF267E" w:rsidP="00FF267E">
            <w:pPr>
              <w:keepNext/>
              <w:keepLines/>
              <w:spacing w:after="0" w:line="240" w:lineRule="auto"/>
              <w:jc w:val="both"/>
              <w:rPr>
                <w:rFonts w:ascii="Times New Roman" w:eastAsia="Times New Roman" w:hAnsi="Times New Roman" w:cs="Times New Roman"/>
                <w:color w:val="000000"/>
              </w:rPr>
            </w:pPr>
            <w:r w:rsidRPr="00FF267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EB0228E" w14:textId="77777777" w:rsidR="00FF267E" w:rsidRPr="00FF267E" w:rsidRDefault="00FF267E" w:rsidP="00FF267E">
            <w:pPr>
              <w:keepNext/>
              <w:keepLines/>
              <w:spacing w:after="0" w:line="240" w:lineRule="auto"/>
              <w:jc w:val="both"/>
              <w:rPr>
                <w:rFonts w:ascii="Times New Roman" w:eastAsia="Times New Roman" w:hAnsi="Times New Roman" w:cs="Times New Roman"/>
                <w:color w:val="000000"/>
              </w:rPr>
            </w:pPr>
            <w:r w:rsidRPr="00FF267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2A9068" w14:textId="77777777" w:rsidR="00FF267E" w:rsidRPr="004A447B" w:rsidRDefault="00FF267E" w:rsidP="00FF267E">
            <w:pPr>
              <w:keepNext/>
              <w:keepLines/>
              <w:spacing w:after="0" w:line="240" w:lineRule="auto"/>
              <w:jc w:val="both"/>
              <w:rPr>
                <w:rFonts w:ascii="Times New Roman" w:eastAsia="Times New Roman" w:hAnsi="Times New Roman" w:cs="Times New Roman"/>
                <w:color w:val="000000"/>
              </w:rPr>
            </w:pPr>
            <w:r w:rsidRPr="004A447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F2B222" w14:textId="77777777" w:rsidR="0015570C" w:rsidRPr="00597A64" w:rsidRDefault="0015570C" w:rsidP="00910083">
            <w:pPr>
              <w:keepNext/>
              <w:keepLines/>
              <w:spacing w:after="0" w:line="240" w:lineRule="auto"/>
              <w:jc w:val="both"/>
              <w:rPr>
                <w:rFonts w:ascii="Times New Roman" w:eastAsia="Times New Roman" w:hAnsi="Times New Roman" w:cs="Times New Roman"/>
                <w:lang w:val="uk-UA"/>
              </w:rPr>
            </w:pPr>
            <w:r w:rsidRPr="00597A64">
              <w:rPr>
                <w:rFonts w:ascii="Times New Roman" w:eastAsia="Times New Roman" w:hAnsi="Times New Roman" w:cs="Times New Roman"/>
                <w:b/>
                <w:i/>
                <w:color w:val="000000"/>
                <w:u w:val="single"/>
                <w:lang w:val="uk-UA"/>
              </w:rPr>
              <w:t>Інші умови тендерної документації:</w:t>
            </w:r>
          </w:p>
          <w:p w14:paraId="1EA89FB7"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rPr>
              <w:t>1</w:t>
            </w:r>
            <w:r>
              <w:rPr>
                <w:rFonts w:ascii="Times New Roman" w:eastAsia="Times New Roman" w:hAnsi="Times New Roman" w:cs="Times New Roman"/>
                <w:color w:val="000000"/>
                <w:lang w:val="uk-UA"/>
              </w:rPr>
              <w:t xml:space="preserve">. </w:t>
            </w:r>
            <w:r w:rsidRPr="00FF267E">
              <w:rPr>
                <w:rFonts w:ascii="Times New Roman" w:eastAsia="Times New Roman" w:hAnsi="Times New Roman" w:cs="Times New Roman"/>
                <w:color w:val="000000"/>
                <w:lang w:val="uk-UA"/>
              </w:rPr>
              <w:t>Учасники відповідають за зміст своїх тендерних пропозицій та повинні дотримуватись норм чинного законодавства України.</w:t>
            </w:r>
          </w:p>
          <w:p w14:paraId="4603EF65"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003CD36"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E44A16"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FB140B"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886A6F">
              <w:rPr>
                <w:rFonts w:ascii="Times New Roman" w:eastAsia="Times New Roman" w:hAnsi="Times New Roman" w:cs="Times New Roman"/>
                <w:color w:val="000000"/>
                <w:lang w:val="uk-UA"/>
              </w:rPr>
              <w:t>Додатком  1 до тендерної</w:t>
            </w:r>
            <w:r w:rsidRPr="00FF267E">
              <w:rPr>
                <w:rFonts w:ascii="Times New Roman" w:eastAsia="Times New Roman" w:hAnsi="Times New Roman" w:cs="Times New Roman"/>
                <w:color w:val="000000"/>
                <w:lang w:val="uk-UA"/>
              </w:rPr>
              <w:t xml:space="preserve"> документації, подають  у складі своєї пропозиції, документи, передбачені законодавством країн, де вони зареєстровані.</w:t>
            </w:r>
          </w:p>
          <w:p w14:paraId="773CD2F8"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76605D"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5BBBC2"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1D3ED194"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проєктом договору про закупівлю, </w:t>
            </w:r>
            <w:r w:rsidRPr="00886A6F">
              <w:rPr>
                <w:rFonts w:ascii="Times New Roman" w:eastAsia="Times New Roman" w:hAnsi="Times New Roman" w:cs="Times New Roman"/>
                <w:color w:val="000000"/>
                <w:lang w:val="uk-UA"/>
              </w:rPr>
              <w:t>викл</w:t>
            </w:r>
            <w:r w:rsidR="00061998" w:rsidRPr="00886A6F">
              <w:rPr>
                <w:rFonts w:ascii="Times New Roman" w:eastAsia="Times New Roman" w:hAnsi="Times New Roman" w:cs="Times New Roman"/>
                <w:color w:val="000000"/>
                <w:lang w:val="uk-UA"/>
              </w:rPr>
              <w:t>аденим у Додатку 4</w:t>
            </w:r>
            <w:r w:rsidRPr="00886A6F">
              <w:rPr>
                <w:rFonts w:ascii="Times New Roman" w:eastAsia="Times New Roman" w:hAnsi="Times New Roman" w:cs="Times New Roman"/>
                <w:color w:val="000000"/>
                <w:lang w:val="uk-UA"/>
              </w:rPr>
              <w:t xml:space="preserve"> до цієї</w:t>
            </w:r>
            <w:r w:rsidRPr="00FF267E">
              <w:rPr>
                <w:rFonts w:ascii="Times New Roman" w:eastAsia="Times New Roman" w:hAnsi="Times New Roman" w:cs="Times New Roman"/>
                <w:color w:val="000000"/>
                <w:lang w:val="uk-UA"/>
              </w:rPr>
              <w:t xml:space="preserve"> тендерної документації, та буде дотримуватися умов своєї тендерної пропозиції </w:t>
            </w:r>
            <w:r w:rsidR="00061998">
              <w:rPr>
                <w:rFonts w:ascii="Times New Roman" w:eastAsia="Times New Roman" w:hAnsi="Times New Roman" w:cs="Times New Roman"/>
                <w:color w:val="000000"/>
                <w:lang w:val="uk-UA"/>
              </w:rPr>
              <w:t>.</w:t>
            </w:r>
          </w:p>
          <w:p w14:paraId="0DFAD4EA"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C6C6AF" w14:textId="77777777" w:rsidR="00FF267E" w:rsidRPr="00FF267E" w:rsidRDefault="00FF267E" w:rsidP="00FF267E">
            <w:pPr>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C111D2" w14:textId="77777777" w:rsidR="00FF267E" w:rsidRDefault="00FF267E" w:rsidP="00FF267E">
            <w:pPr>
              <w:widowControl w:val="0"/>
              <w:shd w:val="clear" w:color="auto" w:fill="FFFFFF"/>
              <w:spacing w:after="0" w:line="240" w:lineRule="auto"/>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8EB0B12" w14:textId="77777777" w:rsidR="00052AD2" w:rsidRPr="0044171A" w:rsidRDefault="00052AD2" w:rsidP="00425B12">
            <w:pPr>
              <w:widowControl w:val="0"/>
              <w:spacing w:after="0"/>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C14A97F" w14:textId="77777777" w:rsidR="00052AD2" w:rsidRPr="0044171A" w:rsidRDefault="00052AD2" w:rsidP="00425B12">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B765FE" w14:textId="77777777" w:rsidR="00052AD2" w:rsidRPr="0044171A" w:rsidRDefault="00052AD2" w:rsidP="00425B12">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 xml:space="preserve">—   </w:t>
            </w:r>
            <w:r w:rsidRPr="004417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D0C106" w14:textId="77777777" w:rsidR="00052AD2" w:rsidRPr="0044171A" w:rsidRDefault="00052AD2" w:rsidP="00425B12">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 xml:space="preserve">—   </w:t>
            </w:r>
            <w:r w:rsidRPr="004417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89F7D9" w14:textId="77777777" w:rsidR="00052AD2" w:rsidRPr="0044171A" w:rsidRDefault="00052AD2" w:rsidP="00425B12">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sidRPr="0044171A">
              <w:rPr>
                <w:rFonts w:ascii="Times New Roman" w:eastAsia="Times New Roman" w:hAnsi="Times New Roman" w:cs="Times New Roman"/>
                <w:sz w:val="24"/>
                <w:szCs w:val="24"/>
              </w:rPr>
              <w:t xml:space="preserve">—   </w:t>
            </w:r>
            <w:r w:rsidRPr="004417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F5EC31" w14:textId="77777777" w:rsidR="00052AD2" w:rsidRPr="0044171A" w:rsidRDefault="00052AD2" w:rsidP="00425B12">
            <w:pPr>
              <w:widowControl w:val="0"/>
              <w:spacing w:after="0"/>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7DFE756" w14:textId="3437906A" w:rsidR="006948D1" w:rsidRPr="00FF267E" w:rsidRDefault="00052AD2" w:rsidP="00C906C6">
            <w:pPr>
              <w:widowControl w:val="0"/>
              <w:shd w:val="clear" w:color="auto" w:fill="FFFFFF"/>
              <w:spacing w:after="0" w:line="240" w:lineRule="auto"/>
              <w:jc w:val="both"/>
              <w:rPr>
                <w:rFonts w:ascii="Times New Roman" w:eastAsia="Times New Roman" w:hAnsi="Times New Roman" w:cs="Times New Roman"/>
                <w:b/>
                <w:i/>
                <w:color w:val="000000"/>
                <w:lang w:val="uk-UA"/>
              </w:rPr>
            </w:pPr>
            <w:r w:rsidRPr="0044171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5570C" w:rsidRPr="00506DC4" w14:paraId="21B8D320" w14:textId="77777777" w:rsidTr="00FF267E">
        <w:trPr>
          <w:trHeight w:val="267"/>
          <w:jc w:val="center"/>
        </w:trPr>
        <w:tc>
          <w:tcPr>
            <w:tcW w:w="2405" w:type="dxa"/>
          </w:tcPr>
          <w:p w14:paraId="245A29AA" w14:textId="77777777" w:rsidR="0015570C" w:rsidRPr="000B5F15" w:rsidRDefault="0015570C" w:rsidP="0015570C">
            <w:pPr>
              <w:pStyle w:val="1"/>
              <w:widowControl w:val="0"/>
              <w:shd w:val="clear" w:color="auto" w:fill="FFFFFF"/>
              <w:spacing w:line="240" w:lineRule="auto"/>
              <w:rPr>
                <w:rFonts w:ascii="Times New Roman" w:hAnsi="Times New Roman" w:cs="Times New Roman"/>
                <w:lang w:val="uk-UA"/>
              </w:rPr>
            </w:pPr>
            <w:r w:rsidRPr="000B5F15">
              <w:rPr>
                <w:rFonts w:ascii="Times New Roman" w:hAnsi="Times New Roman" w:cs="Times New Roman"/>
                <w:lang w:val="uk-UA"/>
              </w:rPr>
              <w:lastRenderedPageBreak/>
              <w:t>3</w:t>
            </w:r>
            <w:r w:rsidRPr="00C906C6">
              <w:rPr>
                <w:rFonts w:ascii="Times New Roman" w:hAnsi="Times New Roman" w:cs="Times New Roman"/>
                <w:lang w:val="uk-UA"/>
              </w:rPr>
              <w:t>. Відхилення тендерних пропозицій</w:t>
            </w:r>
          </w:p>
        </w:tc>
        <w:tc>
          <w:tcPr>
            <w:tcW w:w="7655" w:type="dxa"/>
          </w:tcPr>
          <w:p w14:paraId="118FB693" w14:textId="77777777" w:rsidR="006B2858" w:rsidRPr="008B0B0E" w:rsidRDefault="006B2858" w:rsidP="00D71D8B">
            <w:pPr>
              <w:spacing w:line="240" w:lineRule="auto"/>
              <w:jc w:val="both"/>
              <w:rPr>
                <w:rFonts w:ascii="Times New Roman" w:eastAsia="Times New Roman" w:hAnsi="Times New Roman" w:cs="Times New Roman"/>
                <w:b/>
                <w:i/>
                <w:color w:val="000000" w:themeColor="text1"/>
                <w:sz w:val="24"/>
                <w:szCs w:val="24"/>
                <w:highlight w:val="white"/>
              </w:rPr>
            </w:pPr>
            <w:bookmarkStart w:id="5" w:name="h.3rdcrjn" w:colFirst="0" w:colLast="0"/>
            <w:bookmarkEnd w:id="5"/>
            <w:r w:rsidRPr="008B0B0E">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15BE1F2"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1) учасник процедури закупівлі:</w:t>
            </w:r>
          </w:p>
          <w:p w14:paraId="4CF7D1C3"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A36FF4E"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D2888"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738B10A"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EC98FC"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B5D8E8"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w:t>
            </w:r>
            <w:r w:rsidRPr="008B0B0E">
              <w:rPr>
                <w:rFonts w:ascii="Times New Roman" w:eastAsia="Times New Roman" w:hAnsi="Times New Roman" w:cs="Times New Roman"/>
                <w:color w:val="000000" w:themeColor="text1"/>
                <w:sz w:val="24"/>
                <w:szCs w:val="24"/>
                <w:highlight w:val="white"/>
              </w:rPr>
              <w:lastRenderedPageBreak/>
              <w:t>визначена як конфіденційна відповідно до вимог пункту 40 цих особливостей;</w:t>
            </w:r>
          </w:p>
          <w:p w14:paraId="524F228F"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ED9F77"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2) тендерна пропозиція:</w:t>
            </w:r>
          </w:p>
          <w:p w14:paraId="770B7810"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B0B0E">
                <w:rPr>
                  <w:rFonts w:ascii="Times New Roman" w:eastAsia="Times New Roman" w:hAnsi="Times New Roman" w:cs="Times New Roman"/>
                  <w:color w:val="000000" w:themeColor="text1"/>
                  <w:sz w:val="24"/>
                  <w:szCs w:val="24"/>
                  <w:highlight w:val="white"/>
                </w:rPr>
                <w:t>пункту 4</w:t>
              </w:r>
            </w:hyperlink>
            <w:r w:rsidRPr="008B0B0E">
              <w:rPr>
                <w:rFonts w:ascii="Times New Roman" w:eastAsia="Times New Roman" w:hAnsi="Times New Roman" w:cs="Times New Roman"/>
                <w:color w:val="000000" w:themeColor="text1"/>
                <w:sz w:val="24"/>
                <w:szCs w:val="24"/>
                <w:highlight w:val="white"/>
              </w:rPr>
              <w:t>3 цих особливостей;</w:t>
            </w:r>
          </w:p>
          <w:p w14:paraId="0E09E3DE"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є такою, строк дії якої закінчився;</w:t>
            </w:r>
          </w:p>
          <w:p w14:paraId="2C777E69"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3955E9"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5A1CEB1"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3) переможець процедури закупівлі:</w:t>
            </w:r>
          </w:p>
          <w:p w14:paraId="3B8350AA"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BA66F8"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Pr="008B0B0E">
              <w:rPr>
                <w:rFonts w:ascii="Times New Roman" w:eastAsia="Times New Roman" w:hAnsi="Times New Roman" w:cs="Times New Roman"/>
                <w:color w:val="000000" w:themeColor="text1"/>
                <w:sz w:val="24"/>
                <w:szCs w:val="24"/>
                <w:highlight w:val="white"/>
              </w:rPr>
              <w:lastRenderedPageBreak/>
              <w:t>підпунктах 3, 5, 6 і 12 та в абзаці чотирнадцятому пункту 47 цих особливостей;</w:t>
            </w:r>
          </w:p>
          <w:p w14:paraId="050D1070"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13C5215"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25CEB6" w14:textId="77777777" w:rsidR="006B2858" w:rsidRPr="008B0B0E" w:rsidRDefault="006B2858" w:rsidP="00D71D8B">
            <w:pPr>
              <w:shd w:val="clear" w:color="auto" w:fill="FFFFFF"/>
              <w:spacing w:line="240" w:lineRule="auto"/>
              <w:ind w:firstLine="567"/>
              <w:jc w:val="both"/>
              <w:rPr>
                <w:rFonts w:ascii="Times New Roman" w:eastAsia="Times New Roman" w:hAnsi="Times New Roman" w:cs="Times New Roman"/>
                <w:b/>
                <w:i/>
                <w:color w:val="000000" w:themeColor="text1"/>
                <w:sz w:val="24"/>
                <w:szCs w:val="24"/>
                <w:highlight w:val="white"/>
              </w:rPr>
            </w:pPr>
            <w:r w:rsidRPr="008B0B0E">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780936" w14:textId="77777777" w:rsidR="006B2858" w:rsidRPr="008B0B0E" w:rsidRDefault="006B2858" w:rsidP="00D71D8B">
            <w:pPr>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064871" w14:textId="77777777" w:rsidR="006B2858" w:rsidRPr="008B0B0E" w:rsidRDefault="006B2858" w:rsidP="00D71D8B">
            <w:pPr>
              <w:spacing w:line="240" w:lineRule="auto"/>
              <w:ind w:firstLine="567"/>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15D923" w14:textId="77777777" w:rsidR="006B2858" w:rsidRPr="008B0B0E" w:rsidRDefault="006B2858" w:rsidP="00D71D8B">
            <w:pPr>
              <w:spacing w:line="240" w:lineRule="auto"/>
              <w:jc w:val="both"/>
              <w:rPr>
                <w:rFonts w:ascii="Times New Roman" w:eastAsia="Times New Roman" w:hAnsi="Times New Roman" w:cs="Times New Roman"/>
                <w:color w:val="000000" w:themeColor="text1"/>
                <w:sz w:val="24"/>
                <w:szCs w:val="24"/>
                <w:highlight w:val="white"/>
              </w:rPr>
            </w:pPr>
            <w:r w:rsidRPr="008B0B0E">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0B89F8" w14:textId="7037F57E" w:rsidR="00703714" w:rsidRPr="00FF267E" w:rsidRDefault="006B2858" w:rsidP="00D71D8B">
            <w:pPr>
              <w:keepNext/>
              <w:keepLines/>
              <w:spacing w:after="0" w:line="240" w:lineRule="auto"/>
              <w:jc w:val="both"/>
              <w:rPr>
                <w:rFonts w:ascii="Times New Roman" w:eastAsia="Times New Roman" w:hAnsi="Times New Roman" w:cs="Times New Roman"/>
                <w:color w:val="000000"/>
                <w:lang w:val="uk-UA"/>
              </w:rPr>
            </w:pPr>
            <w:r w:rsidRPr="008B0B0E">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570C" w:rsidRPr="000B5F15" w14:paraId="66FC04A8" w14:textId="77777777" w:rsidTr="00FF267E">
        <w:trPr>
          <w:trHeight w:val="426"/>
          <w:jc w:val="center"/>
        </w:trPr>
        <w:tc>
          <w:tcPr>
            <w:tcW w:w="10060" w:type="dxa"/>
            <w:gridSpan w:val="2"/>
            <w:vAlign w:val="center"/>
          </w:tcPr>
          <w:p w14:paraId="4A8838E8" w14:textId="77777777" w:rsidR="0015570C" w:rsidRPr="000B5F15" w:rsidRDefault="0015570C" w:rsidP="0015570C">
            <w:pPr>
              <w:pStyle w:val="1"/>
              <w:keepNext/>
              <w:keepLines/>
              <w:widowControl w:val="0"/>
              <w:shd w:val="clear" w:color="auto" w:fill="FFFFFF"/>
              <w:spacing w:line="240" w:lineRule="auto"/>
              <w:ind w:left="92" w:hanging="20"/>
              <w:jc w:val="center"/>
              <w:rPr>
                <w:rFonts w:ascii="Times New Roman" w:hAnsi="Times New Roman" w:cs="Times New Roman"/>
                <w:b/>
                <w:lang w:val="uk-UA"/>
              </w:rPr>
            </w:pPr>
            <w:r w:rsidRPr="000B5F15">
              <w:rPr>
                <w:rFonts w:ascii="Times New Roman" w:hAnsi="Times New Roman" w:cs="Times New Roman"/>
                <w:b/>
                <w:lang w:val="uk-UA"/>
              </w:rPr>
              <w:lastRenderedPageBreak/>
              <w:t>Розділ 6. Результати торгів та укладання договору про закупівлю</w:t>
            </w:r>
          </w:p>
        </w:tc>
      </w:tr>
      <w:tr w:rsidR="0015570C" w:rsidRPr="000B5F15" w14:paraId="2395B803" w14:textId="77777777" w:rsidTr="00FF267E">
        <w:trPr>
          <w:jc w:val="center"/>
        </w:trPr>
        <w:tc>
          <w:tcPr>
            <w:tcW w:w="2405" w:type="dxa"/>
          </w:tcPr>
          <w:p w14:paraId="6D4B7BD8" w14:textId="77777777" w:rsidR="0015570C" w:rsidRPr="000B5F15" w:rsidRDefault="0015570C" w:rsidP="0015570C">
            <w:pPr>
              <w:pStyle w:val="1"/>
              <w:keepNext/>
              <w:keepLines/>
              <w:widowControl w:val="0"/>
              <w:shd w:val="clear" w:color="auto" w:fill="FFFFFF"/>
              <w:spacing w:line="240" w:lineRule="auto"/>
              <w:ind w:right="113"/>
              <w:rPr>
                <w:rFonts w:ascii="Times New Roman" w:hAnsi="Times New Roman" w:cs="Times New Roman"/>
                <w:lang w:val="uk-UA"/>
              </w:rPr>
            </w:pPr>
            <w:r w:rsidRPr="000B5F15">
              <w:rPr>
                <w:rFonts w:ascii="Times New Roman" w:hAnsi="Times New Roman" w:cs="Times New Roman"/>
                <w:lang w:val="uk-UA"/>
              </w:rPr>
              <w:t>1. Відміна замовником тендеру чи визнання тендеру таким, що не відбувся</w:t>
            </w:r>
          </w:p>
        </w:tc>
        <w:tc>
          <w:tcPr>
            <w:tcW w:w="7655" w:type="dxa"/>
            <w:vAlign w:val="center"/>
          </w:tcPr>
          <w:p w14:paraId="70147149" w14:textId="77777777" w:rsidR="000E76AA" w:rsidRPr="00360BC6" w:rsidRDefault="000E76AA" w:rsidP="000E76AA">
            <w:pPr>
              <w:widowControl w:val="0"/>
              <w:spacing w:after="0" w:line="240" w:lineRule="auto"/>
              <w:jc w:val="both"/>
              <w:rPr>
                <w:rFonts w:ascii="Times New Roman" w:eastAsia="Times New Roman" w:hAnsi="Times New Roman" w:cs="Times New Roman"/>
                <w:b/>
                <w:i/>
                <w:sz w:val="24"/>
                <w:szCs w:val="24"/>
              </w:rPr>
            </w:pPr>
            <w:bookmarkStart w:id="6" w:name="h.z337ya" w:colFirst="0" w:colLast="0"/>
            <w:bookmarkEnd w:id="6"/>
            <w:r w:rsidRPr="00360BC6">
              <w:rPr>
                <w:rFonts w:ascii="Times New Roman" w:eastAsia="Times New Roman" w:hAnsi="Times New Roman" w:cs="Times New Roman"/>
                <w:b/>
                <w:i/>
                <w:sz w:val="24"/>
                <w:szCs w:val="24"/>
              </w:rPr>
              <w:t>Замовник відміняє відкриті торги у разі:</w:t>
            </w:r>
          </w:p>
          <w:p w14:paraId="5B4AF39B"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1) відсутності подальшої потреби в закупівлі товарів, робіт чи послуг;</w:t>
            </w:r>
          </w:p>
          <w:p w14:paraId="65706556"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EC80E4"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3196CD7"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714EEB"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 xml:space="preserve">У разі відміни відкритих торгів замовник </w:t>
            </w:r>
            <w:r w:rsidRPr="00360BC6">
              <w:rPr>
                <w:rFonts w:ascii="Times New Roman" w:eastAsia="Times New Roman" w:hAnsi="Times New Roman" w:cs="Times New Roman"/>
                <w:b/>
                <w:i/>
                <w:sz w:val="24"/>
                <w:szCs w:val="24"/>
              </w:rPr>
              <w:t>протягом одного робочого дня</w:t>
            </w:r>
            <w:r w:rsidRPr="00360BC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2ED6CE8" w14:textId="77777777" w:rsidR="000E76AA" w:rsidRPr="00360BC6" w:rsidRDefault="000E76AA" w:rsidP="000E76AA">
            <w:pPr>
              <w:widowControl w:val="0"/>
              <w:spacing w:after="0" w:line="240" w:lineRule="auto"/>
              <w:jc w:val="both"/>
              <w:rPr>
                <w:rFonts w:ascii="Times New Roman" w:eastAsia="Times New Roman" w:hAnsi="Times New Roman" w:cs="Times New Roman"/>
                <w:b/>
                <w:i/>
                <w:sz w:val="24"/>
                <w:szCs w:val="24"/>
              </w:rPr>
            </w:pPr>
            <w:r w:rsidRPr="00360BC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77CA76"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9EE3F6"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19C3F10"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2C3BD4" w14:textId="77777777" w:rsidR="000E76AA" w:rsidRPr="00360BC6" w:rsidRDefault="000E76AA" w:rsidP="000E76AA">
            <w:pPr>
              <w:widowControl w:val="0"/>
              <w:spacing w:after="0" w:line="240" w:lineRule="auto"/>
              <w:jc w:val="both"/>
              <w:rPr>
                <w:rFonts w:ascii="Times New Roman" w:eastAsia="Times New Roman" w:hAnsi="Times New Roman" w:cs="Times New Roman"/>
                <w:sz w:val="24"/>
                <w:szCs w:val="24"/>
              </w:rPr>
            </w:pPr>
            <w:r w:rsidRPr="00360BC6">
              <w:rPr>
                <w:rFonts w:ascii="Times New Roman" w:eastAsia="Times New Roman" w:hAnsi="Times New Roman" w:cs="Times New Roman"/>
                <w:sz w:val="24"/>
                <w:szCs w:val="24"/>
              </w:rPr>
              <w:t>Відкриті торги можуть бути відмінені частково (за лотом).</w:t>
            </w:r>
          </w:p>
          <w:p w14:paraId="07069BDA" w14:textId="360006E3" w:rsidR="00FF267E" w:rsidRPr="00FF267E" w:rsidRDefault="000E76AA" w:rsidP="000E76AA">
            <w:pPr>
              <w:keepNext/>
              <w:keepLines/>
              <w:widowControl w:val="0"/>
              <w:spacing w:after="0" w:line="240" w:lineRule="auto"/>
              <w:jc w:val="both"/>
              <w:rPr>
                <w:rFonts w:ascii="Times New Roman" w:eastAsia="Times New Roman" w:hAnsi="Times New Roman" w:cs="Times New Roman"/>
                <w:lang w:val="uk-UA"/>
              </w:rPr>
            </w:pPr>
            <w:r w:rsidRPr="00360BC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570C" w:rsidRPr="000B5F15" w14:paraId="78801E66" w14:textId="77777777" w:rsidTr="00FF267E">
        <w:trPr>
          <w:jc w:val="center"/>
        </w:trPr>
        <w:tc>
          <w:tcPr>
            <w:tcW w:w="2405" w:type="dxa"/>
          </w:tcPr>
          <w:p w14:paraId="41C11F4F" w14:textId="77777777" w:rsidR="0015570C" w:rsidRPr="000B5F15" w:rsidRDefault="0015570C" w:rsidP="0015570C">
            <w:pPr>
              <w:pStyle w:val="1"/>
              <w:widowControl w:val="0"/>
              <w:shd w:val="clear" w:color="auto" w:fill="FFFFFF"/>
              <w:spacing w:line="240" w:lineRule="auto"/>
              <w:ind w:right="113"/>
              <w:jc w:val="both"/>
              <w:rPr>
                <w:rFonts w:ascii="Times New Roman" w:hAnsi="Times New Roman" w:cs="Times New Roman"/>
                <w:lang w:val="uk-UA"/>
              </w:rPr>
            </w:pPr>
            <w:r w:rsidRPr="000B5F15">
              <w:rPr>
                <w:rFonts w:ascii="Times New Roman" w:hAnsi="Times New Roman" w:cs="Times New Roman"/>
                <w:lang w:val="uk-UA"/>
              </w:rPr>
              <w:t>2. Строк укладання договору</w:t>
            </w:r>
          </w:p>
        </w:tc>
        <w:tc>
          <w:tcPr>
            <w:tcW w:w="7655" w:type="dxa"/>
          </w:tcPr>
          <w:p w14:paraId="28DAF9D5" w14:textId="77777777" w:rsidR="00FF267E" w:rsidRPr="00FF267E" w:rsidRDefault="00FF267E" w:rsidP="00FF267E">
            <w:pPr>
              <w:widowControl w:val="0"/>
              <w:spacing w:after="0" w:line="240" w:lineRule="auto"/>
              <w:jc w:val="both"/>
              <w:rPr>
                <w:rFonts w:ascii="Times New Roman" w:eastAsia="Times New Roman" w:hAnsi="Times New Roman" w:cs="Times New Roman"/>
                <w:color w:val="000000"/>
                <w:lang w:eastAsia="uk-UA"/>
              </w:rPr>
            </w:pPr>
            <w:r w:rsidRPr="00FF267E">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F267E">
              <w:rPr>
                <w:rFonts w:ascii="Times New Roman" w:eastAsia="Times New Roman" w:hAnsi="Times New Roman" w:cs="Times New Roman"/>
                <w:color w:val="000000"/>
                <w:lang w:eastAsia="uk-UA"/>
              </w:rPr>
              <w:t xml:space="preserve">У випадку обґрунтованої необхідності строк для укладення договору може бути продовжений до 60 днів. </w:t>
            </w:r>
          </w:p>
          <w:p w14:paraId="73AF3BF0" w14:textId="77777777" w:rsidR="00FF267E" w:rsidRPr="00FF267E" w:rsidRDefault="00FF267E" w:rsidP="00FF267E">
            <w:pPr>
              <w:widowControl w:val="0"/>
              <w:spacing w:after="0" w:line="240" w:lineRule="auto"/>
              <w:jc w:val="both"/>
              <w:rPr>
                <w:rFonts w:ascii="Times New Roman" w:eastAsia="Times New Roman" w:hAnsi="Times New Roman" w:cs="Times New Roman"/>
                <w:color w:val="000000"/>
                <w:lang w:eastAsia="uk-UA"/>
              </w:rPr>
            </w:pPr>
            <w:r w:rsidRPr="00FF267E">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9B650B" w14:textId="77777777" w:rsidR="0015570C" w:rsidRPr="000B5F15" w:rsidRDefault="00FF267E" w:rsidP="00FF267E">
            <w:pPr>
              <w:pStyle w:val="1"/>
              <w:widowControl w:val="0"/>
              <w:shd w:val="clear" w:color="auto" w:fill="FFFFFF"/>
              <w:spacing w:line="240" w:lineRule="auto"/>
              <w:jc w:val="both"/>
              <w:rPr>
                <w:rFonts w:ascii="Times New Roman" w:hAnsi="Times New Roman" w:cs="Times New Roman"/>
                <w:lang w:val="uk-UA"/>
              </w:rPr>
            </w:pPr>
            <w:r w:rsidRPr="00FF267E">
              <w:rPr>
                <w:rFonts w:ascii="Times New Roman" w:hAnsi="Times New Roman" w:cs="Times New Roman"/>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5570C" w:rsidRPr="00D71D8B" w14:paraId="5E4B88F2" w14:textId="77777777" w:rsidTr="00FF267E">
        <w:trPr>
          <w:jc w:val="center"/>
        </w:trPr>
        <w:tc>
          <w:tcPr>
            <w:tcW w:w="2405" w:type="dxa"/>
          </w:tcPr>
          <w:p w14:paraId="661B333A" w14:textId="77777777" w:rsidR="0015570C" w:rsidRPr="000B5F15" w:rsidRDefault="0015570C" w:rsidP="00BE00D8">
            <w:pPr>
              <w:pStyle w:val="1"/>
              <w:widowControl w:val="0"/>
              <w:shd w:val="clear" w:color="auto" w:fill="FFFFFF"/>
              <w:spacing w:line="240" w:lineRule="auto"/>
              <w:ind w:right="113"/>
              <w:jc w:val="both"/>
              <w:rPr>
                <w:rFonts w:ascii="Times New Roman" w:hAnsi="Times New Roman" w:cs="Times New Roman"/>
                <w:lang w:val="uk-UA"/>
              </w:rPr>
            </w:pPr>
            <w:r w:rsidRPr="000B5F15">
              <w:rPr>
                <w:rFonts w:ascii="Times New Roman" w:hAnsi="Times New Roman" w:cs="Times New Roman"/>
                <w:lang w:val="uk-UA"/>
              </w:rPr>
              <w:t>3. Про</w:t>
            </w:r>
            <w:r w:rsidR="00BE00D8" w:rsidRPr="000B5F15">
              <w:rPr>
                <w:rFonts w:ascii="Times New Roman" w:hAnsi="Times New Roman" w:cs="Times New Roman"/>
                <w:lang w:val="uk-UA"/>
              </w:rPr>
              <w:t>є</w:t>
            </w:r>
            <w:r w:rsidRPr="000B5F15">
              <w:rPr>
                <w:rFonts w:ascii="Times New Roman" w:hAnsi="Times New Roman" w:cs="Times New Roman"/>
                <w:lang w:val="uk-UA"/>
              </w:rPr>
              <w:t>кт договору про закупівлю</w:t>
            </w:r>
          </w:p>
        </w:tc>
        <w:tc>
          <w:tcPr>
            <w:tcW w:w="7655" w:type="dxa"/>
          </w:tcPr>
          <w:p w14:paraId="3C8921CB" w14:textId="77777777" w:rsidR="00FF267E" w:rsidRPr="00FF267E" w:rsidRDefault="00FF267E" w:rsidP="00FF267E">
            <w:pPr>
              <w:keepNext/>
              <w:keepLines/>
              <w:spacing w:after="0" w:line="240" w:lineRule="auto"/>
              <w:ind w:right="120"/>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Проєкт договору про</w:t>
            </w:r>
            <w:r w:rsidR="00FF5A82">
              <w:rPr>
                <w:rFonts w:ascii="Times New Roman" w:eastAsia="Times New Roman" w:hAnsi="Times New Roman" w:cs="Times New Roman"/>
                <w:color w:val="000000"/>
                <w:lang w:val="uk-UA"/>
              </w:rPr>
              <w:t xml:space="preserve"> закупівлю </w:t>
            </w:r>
            <w:r w:rsidR="00FF5A82" w:rsidRPr="00886A6F">
              <w:rPr>
                <w:rFonts w:ascii="Times New Roman" w:eastAsia="Times New Roman" w:hAnsi="Times New Roman" w:cs="Times New Roman"/>
                <w:color w:val="000000"/>
                <w:lang w:val="uk-UA"/>
              </w:rPr>
              <w:t>викладено в Додатку 4</w:t>
            </w:r>
            <w:r w:rsidRPr="00FF267E">
              <w:rPr>
                <w:rFonts w:ascii="Times New Roman" w:eastAsia="Times New Roman" w:hAnsi="Times New Roman" w:cs="Times New Roman"/>
                <w:color w:val="000000"/>
                <w:lang w:val="uk-UA"/>
              </w:rPr>
              <w:t xml:space="preserve"> до цієї тендерної документації.</w:t>
            </w:r>
          </w:p>
          <w:p w14:paraId="73E24DE5" w14:textId="77777777" w:rsidR="00FF267E" w:rsidRPr="00FF267E" w:rsidRDefault="00FF267E" w:rsidP="00FF267E">
            <w:pPr>
              <w:keepNext/>
              <w:keepLines/>
              <w:spacing w:after="0" w:line="240" w:lineRule="auto"/>
              <w:ind w:right="120"/>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BD352A3" w14:textId="77777777" w:rsidR="00FF267E" w:rsidRPr="00FF267E" w:rsidRDefault="00FF267E" w:rsidP="00FF267E">
            <w:pPr>
              <w:keepNext/>
              <w:keepLines/>
              <w:spacing w:after="0" w:line="240" w:lineRule="auto"/>
              <w:ind w:right="120"/>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05160837" w14:textId="77777777" w:rsidR="00FF267E" w:rsidRPr="00FF267E" w:rsidRDefault="00FF267E" w:rsidP="00FF267E">
            <w:pPr>
              <w:keepNext/>
              <w:keepLines/>
              <w:spacing w:after="0" w:line="240" w:lineRule="auto"/>
              <w:ind w:right="120"/>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1)</w:t>
            </w:r>
            <w:r w:rsidRPr="00FF267E">
              <w:rPr>
                <w:rFonts w:ascii="Times New Roman" w:eastAsia="Times New Roman" w:hAnsi="Times New Roman" w:cs="Times New Roman"/>
                <w:color w:val="000000"/>
                <w:lang w:val="uk-UA"/>
              </w:rPr>
              <w:tab/>
              <w:t>інформацію про право підписання договору про закупівлю;</w:t>
            </w:r>
          </w:p>
          <w:p w14:paraId="3945E705" w14:textId="77777777" w:rsidR="00FF267E" w:rsidRPr="00FF267E" w:rsidRDefault="00FF267E" w:rsidP="00FF267E">
            <w:pPr>
              <w:keepNext/>
              <w:keepLines/>
              <w:spacing w:after="0" w:line="240" w:lineRule="auto"/>
              <w:ind w:right="120"/>
              <w:jc w:val="both"/>
              <w:rPr>
                <w:rFonts w:ascii="Times New Roman" w:eastAsia="Times New Roman" w:hAnsi="Times New Roman" w:cs="Times New Roman"/>
                <w:color w:val="000000"/>
                <w:lang w:val="uk-UA"/>
              </w:rPr>
            </w:pPr>
            <w:r w:rsidRPr="00FF267E">
              <w:rPr>
                <w:rFonts w:ascii="Times New Roman" w:eastAsia="Times New Roman" w:hAnsi="Times New Roman" w:cs="Times New Roman"/>
                <w:color w:val="000000"/>
                <w:lang w:val="uk-UA"/>
              </w:rPr>
              <w:t>2)</w:t>
            </w:r>
            <w:r w:rsidRPr="00FF267E">
              <w:rPr>
                <w:rFonts w:ascii="Times New Roman" w:eastAsia="Times New Roman" w:hAnsi="Times New Roman" w:cs="Times New Roman"/>
                <w:color w:val="000000"/>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BC77C4" w14:textId="43AE15E7" w:rsidR="0015570C" w:rsidRPr="00FF267E" w:rsidRDefault="00FF267E" w:rsidP="00E06B39">
            <w:pPr>
              <w:keepNext/>
              <w:keepLines/>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FF267E">
              <w:rPr>
                <w:rFonts w:ascii="Times New Roman" w:eastAsia="Times New Roman" w:hAnsi="Times New Roman" w:cs="Times New Roman"/>
                <w:i/>
                <w:color w:val="000000"/>
                <w:lang w:val="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5570C" w:rsidRPr="000B5F15" w14:paraId="245B6216" w14:textId="77777777" w:rsidTr="00FF267E">
        <w:trPr>
          <w:trHeight w:val="520"/>
          <w:jc w:val="center"/>
        </w:trPr>
        <w:tc>
          <w:tcPr>
            <w:tcW w:w="2405" w:type="dxa"/>
          </w:tcPr>
          <w:p w14:paraId="12D19797" w14:textId="77777777" w:rsidR="0015570C" w:rsidRPr="000B5F15" w:rsidRDefault="0015570C" w:rsidP="0015570C">
            <w:pPr>
              <w:pStyle w:val="1"/>
              <w:widowControl w:val="0"/>
              <w:shd w:val="clear" w:color="auto" w:fill="FFFFFF"/>
              <w:spacing w:line="240" w:lineRule="auto"/>
              <w:ind w:right="113"/>
              <w:jc w:val="both"/>
              <w:rPr>
                <w:rFonts w:ascii="Times New Roman" w:hAnsi="Times New Roman" w:cs="Times New Roman"/>
                <w:lang w:val="uk-UA"/>
              </w:rPr>
            </w:pPr>
            <w:r w:rsidRPr="000B5F15">
              <w:rPr>
                <w:rFonts w:ascii="Times New Roman" w:hAnsi="Times New Roman" w:cs="Times New Roman"/>
                <w:lang w:val="uk-UA"/>
              </w:rPr>
              <w:lastRenderedPageBreak/>
              <w:t xml:space="preserve">4. </w:t>
            </w:r>
            <w:r w:rsidR="00FF267E" w:rsidRPr="00FF267E">
              <w:rPr>
                <w:rFonts w:ascii="Times New Roman" w:hAnsi="Times New Roman" w:cs="Times New Roman"/>
                <w:lang w:val="uk-UA"/>
              </w:rPr>
              <w:t>Умови договору про закупівлю</w:t>
            </w:r>
          </w:p>
        </w:tc>
        <w:tc>
          <w:tcPr>
            <w:tcW w:w="7655" w:type="dxa"/>
          </w:tcPr>
          <w:p w14:paraId="0DB13002" w14:textId="77777777" w:rsidR="00FF267E" w:rsidRPr="00996483" w:rsidRDefault="00FF267E" w:rsidP="00FF267E">
            <w:pPr>
              <w:spacing w:after="0" w:line="240" w:lineRule="auto"/>
              <w:jc w:val="both"/>
              <w:rPr>
                <w:rFonts w:ascii="Times New Roman" w:eastAsia="Times New Roman" w:hAnsi="Times New Roman" w:cs="Times New Roman"/>
                <w:color w:val="000000"/>
                <w:lang w:val="uk-UA"/>
              </w:rPr>
            </w:pPr>
            <w:r w:rsidRPr="00996483">
              <w:rPr>
                <w:rFonts w:ascii="Times New Roman" w:eastAsia="Times New Roman" w:hAnsi="Times New Roman" w:cs="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18B8063" w14:textId="77777777" w:rsidR="00FF267E" w:rsidRPr="00996483" w:rsidRDefault="00FF267E" w:rsidP="00FF267E">
            <w:pPr>
              <w:spacing w:after="0" w:line="240" w:lineRule="auto"/>
              <w:jc w:val="both"/>
              <w:rPr>
                <w:rFonts w:ascii="Times New Roman" w:eastAsia="Times New Roman" w:hAnsi="Times New Roman" w:cs="Times New Roman"/>
                <w:color w:val="000000"/>
                <w:lang w:val="uk-UA"/>
              </w:rPr>
            </w:pPr>
            <w:r w:rsidRPr="00996483">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A89C9B" w14:textId="77777777" w:rsidR="00C906C6" w:rsidRPr="00C906C6" w:rsidRDefault="00C906C6" w:rsidP="00C906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906C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88CB62E" w14:textId="77777777" w:rsidR="00C906C6" w:rsidRPr="0044171A" w:rsidRDefault="00C906C6" w:rsidP="00C906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визначення грошового еквівалента зобов’язання в іноземній валюті;</w:t>
            </w:r>
          </w:p>
          <w:p w14:paraId="2935F4AE" w14:textId="77777777" w:rsidR="00C906C6" w:rsidRPr="0044171A" w:rsidRDefault="00C906C6" w:rsidP="00C906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171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C930A1" w14:textId="3AC5241F" w:rsidR="0015570C" w:rsidRPr="000B5F15" w:rsidRDefault="00C906C6" w:rsidP="00C906C6">
            <w:pPr>
              <w:spacing w:after="0" w:line="240" w:lineRule="auto"/>
              <w:jc w:val="both"/>
              <w:rPr>
                <w:rFonts w:ascii="Times New Roman" w:eastAsia="Times New Roman" w:hAnsi="Times New Roman" w:cs="Times New Roman"/>
                <w:color w:val="000000"/>
                <w:lang w:val="uk-UA"/>
              </w:rPr>
            </w:pPr>
            <w:r w:rsidRPr="0044171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15570C" w:rsidRPr="000B5F15" w14:paraId="1F7978F0" w14:textId="77777777" w:rsidTr="00FF267E">
        <w:trPr>
          <w:trHeight w:val="520"/>
          <w:jc w:val="center"/>
        </w:trPr>
        <w:tc>
          <w:tcPr>
            <w:tcW w:w="2405" w:type="dxa"/>
          </w:tcPr>
          <w:p w14:paraId="60CEB869" w14:textId="77777777" w:rsidR="0015570C" w:rsidRPr="000B5F15" w:rsidRDefault="0015570C" w:rsidP="0015570C">
            <w:pPr>
              <w:pStyle w:val="1"/>
              <w:widowControl w:val="0"/>
              <w:shd w:val="clear" w:color="auto" w:fill="FFFFFF"/>
              <w:spacing w:line="240" w:lineRule="auto"/>
              <w:ind w:right="113"/>
              <w:rPr>
                <w:rFonts w:ascii="Times New Roman" w:hAnsi="Times New Roman" w:cs="Times New Roman"/>
                <w:lang w:val="uk-UA"/>
              </w:rPr>
            </w:pPr>
            <w:r w:rsidRPr="000B5F15">
              <w:rPr>
                <w:rFonts w:ascii="Times New Roman" w:hAnsi="Times New Roman" w:cs="Times New Roman"/>
                <w:lang w:val="uk-UA"/>
              </w:rPr>
              <w:t>5. Дії замовника при відмові переможця торгів підписати договір про закупівлю</w:t>
            </w:r>
          </w:p>
        </w:tc>
        <w:tc>
          <w:tcPr>
            <w:tcW w:w="7655" w:type="dxa"/>
          </w:tcPr>
          <w:p w14:paraId="75858CDA" w14:textId="77777777" w:rsidR="0015570C" w:rsidRPr="000B5F15" w:rsidRDefault="0015570C" w:rsidP="0015570C">
            <w:pPr>
              <w:pStyle w:val="1"/>
              <w:widowControl w:val="0"/>
              <w:shd w:val="clear" w:color="auto" w:fill="FFFFFF"/>
              <w:spacing w:line="240" w:lineRule="auto"/>
              <w:jc w:val="both"/>
              <w:rPr>
                <w:rFonts w:ascii="Times New Roman" w:hAnsi="Times New Roman" w:cs="Times New Roman"/>
                <w:bCs/>
                <w:iCs/>
                <w:color w:val="auto"/>
                <w:bdr w:val="none" w:sz="0" w:space="0" w:color="auto" w:frame="1"/>
                <w:lang w:val="uk-UA"/>
              </w:rPr>
            </w:pPr>
            <w:r w:rsidRPr="000B5F15">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5570C" w:rsidRPr="000B5F15" w14:paraId="266AED3E" w14:textId="77777777" w:rsidTr="00FF267E">
        <w:trPr>
          <w:trHeight w:val="520"/>
          <w:jc w:val="center"/>
        </w:trPr>
        <w:tc>
          <w:tcPr>
            <w:tcW w:w="2405" w:type="dxa"/>
          </w:tcPr>
          <w:p w14:paraId="12215ED7" w14:textId="77777777" w:rsidR="0015570C" w:rsidRPr="000B5F15" w:rsidRDefault="0015570C" w:rsidP="0015570C">
            <w:pPr>
              <w:pStyle w:val="1"/>
              <w:widowControl w:val="0"/>
              <w:shd w:val="clear" w:color="auto" w:fill="FFFFFF"/>
              <w:spacing w:line="240" w:lineRule="auto"/>
              <w:ind w:right="113"/>
              <w:rPr>
                <w:rFonts w:ascii="Times New Roman" w:hAnsi="Times New Roman" w:cs="Times New Roman"/>
                <w:lang w:val="uk-UA"/>
              </w:rPr>
            </w:pPr>
            <w:r w:rsidRPr="000B5F15">
              <w:rPr>
                <w:rFonts w:ascii="Times New Roman" w:hAnsi="Times New Roman" w:cs="Times New Roman"/>
                <w:lang w:val="uk-UA"/>
              </w:rPr>
              <w:t>6. Забезпечення виконання договору про закупівлю</w:t>
            </w:r>
          </w:p>
        </w:tc>
        <w:tc>
          <w:tcPr>
            <w:tcW w:w="7655" w:type="dxa"/>
          </w:tcPr>
          <w:p w14:paraId="254014CE" w14:textId="77777777" w:rsidR="0015570C" w:rsidRPr="000B5F15" w:rsidRDefault="0015570C" w:rsidP="0015570C">
            <w:pPr>
              <w:keepNext/>
              <w:keepLines/>
              <w:spacing w:after="0" w:line="240" w:lineRule="auto"/>
              <w:ind w:right="120"/>
              <w:jc w:val="both"/>
              <w:rPr>
                <w:rFonts w:ascii="Times New Roman" w:eastAsia="Times New Roman" w:hAnsi="Times New Roman" w:cs="Times New Roman"/>
              </w:rPr>
            </w:pPr>
            <w:r w:rsidRPr="000B5F15">
              <w:rPr>
                <w:rFonts w:ascii="Times New Roman" w:eastAsia="Times New Roman" w:hAnsi="Times New Roman" w:cs="Times New Roman"/>
                <w:color w:val="000000"/>
              </w:rPr>
              <w:t>Забезпечення виконання договору про закупівлю не вимагається.</w:t>
            </w:r>
          </w:p>
        </w:tc>
      </w:tr>
    </w:tbl>
    <w:p w14:paraId="6F1C2528" w14:textId="77777777" w:rsidR="00D22654" w:rsidRDefault="00226B8B" w:rsidP="002055F1">
      <w:pPr>
        <w:spacing w:after="0"/>
        <w:ind w:left="2124" w:hanging="2124"/>
        <w:rPr>
          <w:rFonts w:ascii="Times New Roman" w:hAnsi="Times New Roman" w:cs="Times New Roman"/>
          <w:sz w:val="24"/>
          <w:szCs w:val="24"/>
          <w:lang w:val="uk-UA"/>
        </w:rPr>
      </w:pPr>
      <w:r w:rsidRPr="00226B8B">
        <w:rPr>
          <w:rFonts w:ascii="Times New Roman" w:hAnsi="Times New Roman" w:cs="Times New Roman"/>
          <w:sz w:val="24"/>
          <w:szCs w:val="24"/>
          <w:lang w:val="uk-UA"/>
        </w:rPr>
        <w:t xml:space="preserve">     </w:t>
      </w:r>
    </w:p>
    <w:p w14:paraId="25CA743B" w14:textId="09777671" w:rsidR="00FF267E" w:rsidRPr="006F1EB2" w:rsidRDefault="00226B8B" w:rsidP="002055F1">
      <w:pPr>
        <w:spacing w:after="0"/>
        <w:ind w:left="2124" w:hanging="2124"/>
        <w:rPr>
          <w:rFonts w:ascii="Times New Roman" w:hAnsi="Times New Roman" w:cs="Times New Roman"/>
          <w:lang w:val="uk-UA"/>
        </w:rPr>
      </w:pPr>
      <w:r w:rsidRPr="00226B8B">
        <w:rPr>
          <w:rFonts w:ascii="Times New Roman" w:hAnsi="Times New Roman" w:cs="Times New Roman"/>
          <w:sz w:val="24"/>
          <w:szCs w:val="24"/>
          <w:lang w:val="uk-UA"/>
        </w:rPr>
        <w:t xml:space="preserve"> </w:t>
      </w:r>
      <w:r w:rsidR="00D10F04">
        <w:rPr>
          <w:rFonts w:ascii="Times New Roman" w:hAnsi="Times New Roman" w:cs="Times New Roman"/>
          <w:sz w:val="24"/>
          <w:szCs w:val="24"/>
          <w:lang w:val="uk-UA"/>
        </w:rPr>
        <w:t xml:space="preserve">         </w:t>
      </w:r>
      <w:r w:rsidR="002055F1" w:rsidRPr="00226B8B">
        <w:rPr>
          <w:rFonts w:ascii="Times New Roman" w:hAnsi="Times New Roman" w:cs="Times New Roman"/>
          <w:sz w:val="24"/>
          <w:szCs w:val="24"/>
          <w:lang w:val="uk-UA"/>
        </w:rPr>
        <w:t>Додатки</w:t>
      </w:r>
      <w:r w:rsidR="002055F1">
        <w:rPr>
          <w:rFonts w:ascii="Times New Roman" w:hAnsi="Times New Roman" w:cs="Times New Roman"/>
          <w:lang w:val="uk-UA"/>
        </w:rPr>
        <w:t xml:space="preserve">: </w:t>
      </w:r>
      <w:r w:rsidR="002055F1">
        <w:rPr>
          <w:rFonts w:ascii="Times New Roman" w:hAnsi="Times New Roman" w:cs="Times New Roman"/>
          <w:lang w:val="uk-UA"/>
        </w:rPr>
        <w:tab/>
      </w:r>
      <w:r w:rsidR="00FF267E" w:rsidRPr="006F1EB2">
        <w:rPr>
          <w:rFonts w:ascii="Times New Roman" w:hAnsi="Times New Roman" w:cs="Times New Roman"/>
          <w:lang w:val="uk-UA"/>
        </w:rPr>
        <w:t>1</w:t>
      </w:r>
      <w:r w:rsidR="00FF267E" w:rsidRPr="00226B8B">
        <w:rPr>
          <w:rFonts w:ascii="Times New Roman" w:hAnsi="Times New Roman" w:cs="Times New Roman"/>
          <w:b/>
          <w:lang w:val="uk-UA"/>
        </w:rPr>
        <w:t xml:space="preserve">. Додаток 1 </w:t>
      </w:r>
      <w:r w:rsidR="00FF267E" w:rsidRPr="006F1EB2">
        <w:rPr>
          <w:rFonts w:ascii="Times New Roman" w:hAnsi="Times New Roman" w:cs="Times New Roman"/>
          <w:lang w:val="uk-UA"/>
        </w:rPr>
        <w:t xml:space="preserve">до тендерної документації </w:t>
      </w:r>
      <w:r w:rsidR="002055F1" w:rsidRPr="006F1EB2">
        <w:rPr>
          <w:rFonts w:ascii="Times New Roman" w:hAnsi="Times New Roman" w:cs="Times New Roman"/>
          <w:lang w:val="uk-UA"/>
        </w:rPr>
        <w:t>(кваліфікаційні критерії</w:t>
      </w:r>
      <w:r w:rsidR="00D10F04">
        <w:rPr>
          <w:rFonts w:ascii="Times New Roman" w:hAnsi="Times New Roman" w:cs="Times New Roman"/>
          <w:lang w:val="uk-UA"/>
        </w:rPr>
        <w:t xml:space="preserve"> та вимоги до    Учасника)</w:t>
      </w:r>
      <w:r w:rsidR="00FF267E" w:rsidRPr="006F1EB2">
        <w:rPr>
          <w:rFonts w:ascii="Times New Roman" w:hAnsi="Times New Roman" w:cs="Times New Roman"/>
          <w:lang w:val="uk-UA"/>
        </w:rPr>
        <w:t>.</w:t>
      </w:r>
    </w:p>
    <w:p w14:paraId="62D9C948" w14:textId="77777777" w:rsidR="00FF267E" w:rsidRPr="006F1EB2" w:rsidRDefault="00FF267E" w:rsidP="00FF267E">
      <w:pPr>
        <w:spacing w:after="0"/>
        <w:rPr>
          <w:rFonts w:ascii="Times New Roman" w:hAnsi="Times New Roman" w:cs="Times New Roman"/>
          <w:lang w:val="uk-UA"/>
        </w:rPr>
      </w:pPr>
      <w:r w:rsidRPr="006F1EB2">
        <w:rPr>
          <w:rFonts w:ascii="Times New Roman" w:hAnsi="Times New Roman" w:cs="Times New Roman"/>
          <w:lang w:val="uk-UA"/>
        </w:rPr>
        <w:t xml:space="preserve">                                       2. </w:t>
      </w:r>
      <w:r w:rsidRPr="00226B8B">
        <w:rPr>
          <w:rFonts w:ascii="Times New Roman" w:hAnsi="Times New Roman" w:cs="Times New Roman"/>
          <w:b/>
          <w:lang w:val="uk-UA"/>
        </w:rPr>
        <w:t>Додаток 2</w:t>
      </w:r>
      <w:r w:rsidRPr="006F1EB2">
        <w:rPr>
          <w:rFonts w:ascii="Times New Roman" w:hAnsi="Times New Roman" w:cs="Times New Roman"/>
          <w:lang w:val="uk-UA"/>
        </w:rPr>
        <w:t xml:space="preserve"> до тендерної документації </w:t>
      </w:r>
      <w:r w:rsidR="002055F1" w:rsidRPr="006F1EB2">
        <w:rPr>
          <w:rFonts w:ascii="Times New Roman" w:hAnsi="Times New Roman" w:cs="Times New Roman"/>
          <w:lang w:val="uk-UA"/>
        </w:rPr>
        <w:t>(технічні вимоги)</w:t>
      </w:r>
      <w:r w:rsidRPr="006F1EB2">
        <w:rPr>
          <w:rFonts w:ascii="Times New Roman" w:hAnsi="Times New Roman" w:cs="Times New Roman"/>
          <w:lang w:val="uk-UA"/>
        </w:rPr>
        <w:t>.</w:t>
      </w:r>
    </w:p>
    <w:p w14:paraId="580BC4CB" w14:textId="6C554E9A" w:rsidR="006F1EB2" w:rsidRPr="006F1EB2" w:rsidRDefault="00FF267E" w:rsidP="002055F1">
      <w:pPr>
        <w:spacing w:after="0"/>
        <w:rPr>
          <w:rFonts w:ascii="Times New Roman" w:hAnsi="Times New Roman" w:cs="Times New Roman"/>
          <w:lang w:val="uk-UA"/>
        </w:rPr>
      </w:pPr>
      <w:r w:rsidRPr="006F1EB2">
        <w:rPr>
          <w:rFonts w:ascii="Times New Roman" w:hAnsi="Times New Roman" w:cs="Times New Roman"/>
          <w:lang w:val="uk-UA"/>
        </w:rPr>
        <w:t xml:space="preserve">                                       3. </w:t>
      </w:r>
      <w:r w:rsidRPr="00226B8B">
        <w:rPr>
          <w:rFonts w:ascii="Times New Roman" w:hAnsi="Times New Roman" w:cs="Times New Roman"/>
          <w:b/>
          <w:lang w:val="uk-UA"/>
        </w:rPr>
        <w:t>Додаток 3</w:t>
      </w:r>
      <w:r w:rsidRPr="006F1EB2">
        <w:rPr>
          <w:rFonts w:ascii="Times New Roman" w:hAnsi="Times New Roman" w:cs="Times New Roman"/>
          <w:lang w:val="uk-UA"/>
        </w:rPr>
        <w:t xml:space="preserve"> </w:t>
      </w:r>
      <w:r w:rsidR="006F1EB2" w:rsidRPr="006F1EB2">
        <w:rPr>
          <w:rFonts w:ascii="Times New Roman" w:hAnsi="Times New Roman" w:cs="Times New Roman"/>
          <w:lang w:val="uk-UA"/>
        </w:rPr>
        <w:t>до тендерної документації (</w:t>
      </w:r>
      <w:r w:rsidR="00D10F04">
        <w:rPr>
          <w:rFonts w:ascii="Times New Roman" w:hAnsi="Times New Roman" w:cs="Times New Roman"/>
          <w:lang w:val="uk-UA"/>
        </w:rPr>
        <w:t>Тендерна (</w:t>
      </w:r>
      <w:r w:rsidR="006F1EB2" w:rsidRPr="006F1EB2">
        <w:rPr>
          <w:rFonts w:ascii="Times New Roman" w:hAnsi="Times New Roman" w:cs="Times New Roman"/>
          <w:lang w:val="uk-UA"/>
        </w:rPr>
        <w:t>цінова</w:t>
      </w:r>
      <w:r w:rsidR="00D10F04">
        <w:rPr>
          <w:rFonts w:ascii="Times New Roman" w:hAnsi="Times New Roman" w:cs="Times New Roman"/>
          <w:lang w:val="uk-UA"/>
        </w:rPr>
        <w:t>)</w:t>
      </w:r>
      <w:r w:rsidR="006F1EB2" w:rsidRPr="006F1EB2">
        <w:rPr>
          <w:rFonts w:ascii="Times New Roman" w:hAnsi="Times New Roman" w:cs="Times New Roman"/>
          <w:lang w:val="uk-UA"/>
        </w:rPr>
        <w:t xml:space="preserve"> пропозиція).</w:t>
      </w:r>
      <w:r w:rsidR="002055F1" w:rsidRPr="006F1EB2">
        <w:rPr>
          <w:rFonts w:ascii="Times New Roman" w:hAnsi="Times New Roman" w:cs="Times New Roman"/>
          <w:lang w:val="uk-UA"/>
        </w:rPr>
        <w:tab/>
      </w:r>
    </w:p>
    <w:p w14:paraId="56898054" w14:textId="77777777" w:rsidR="00847412" w:rsidRPr="00FF267E" w:rsidRDefault="002055F1" w:rsidP="002055F1">
      <w:pPr>
        <w:spacing w:after="0"/>
        <w:rPr>
          <w:rFonts w:ascii="Times New Roman" w:eastAsia="SimSun" w:hAnsi="Times New Roman" w:cs="Times New Roman"/>
          <w:b/>
          <w:bCs/>
          <w:i/>
          <w:kern w:val="2"/>
          <w:u w:val="single"/>
          <w:lang w:val="uk-UA" w:eastAsia="hi-IN" w:bidi="hi-IN"/>
        </w:rPr>
      </w:pPr>
      <w:r w:rsidRPr="006F1EB2">
        <w:rPr>
          <w:rFonts w:ascii="Times New Roman" w:hAnsi="Times New Roman" w:cs="Times New Roman"/>
          <w:lang w:val="uk-UA"/>
        </w:rPr>
        <w:tab/>
      </w:r>
      <w:r w:rsidRPr="006F1EB2">
        <w:rPr>
          <w:rFonts w:ascii="Times New Roman" w:hAnsi="Times New Roman" w:cs="Times New Roman"/>
          <w:lang w:val="uk-UA"/>
        </w:rPr>
        <w:tab/>
      </w:r>
      <w:r w:rsidR="006F1EB2" w:rsidRPr="006F1EB2">
        <w:rPr>
          <w:rFonts w:ascii="Times New Roman" w:hAnsi="Times New Roman" w:cs="Times New Roman"/>
          <w:lang w:val="uk-UA"/>
        </w:rPr>
        <w:t xml:space="preserve">             </w:t>
      </w:r>
      <w:r w:rsidRPr="006F1EB2">
        <w:rPr>
          <w:rFonts w:ascii="Times New Roman" w:hAnsi="Times New Roman" w:cs="Times New Roman"/>
          <w:lang w:val="uk-UA"/>
        </w:rPr>
        <w:t xml:space="preserve">4. </w:t>
      </w:r>
      <w:r w:rsidR="00117895">
        <w:rPr>
          <w:rFonts w:ascii="Times New Roman" w:hAnsi="Times New Roman" w:cs="Times New Roman"/>
          <w:lang w:val="uk-UA"/>
        </w:rPr>
        <w:t xml:space="preserve"> </w:t>
      </w:r>
      <w:r w:rsidRPr="00226B8B">
        <w:rPr>
          <w:rFonts w:ascii="Times New Roman" w:hAnsi="Times New Roman" w:cs="Times New Roman"/>
          <w:b/>
          <w:lang w:val="uk-UA"/>
        </w:rPr>
        <w:t>Додаток 4</w:t>
      </w:r>
      <w:r w:rsidRPr="006F1EB2">
        <w:rPr>
          <w:rFonts w:ascii="Times New Roman" w:hAnsi="Times New Roman" w:cs="Times New Roman"/>
          <w:lang w:val="uk-UA"/>
        </w:rPr>
        <w:t xml:space="preserve"> </w:t>
      </w:r>
      <w:r w:rsidR="006F1EB2" w:rsidRPr="006F1EB2">
        <w:rPr>
          <w:rFonts w:ascii="Times New Roman" w:hAnsi="Times New Roman" w:cs="Times New Roman"/>
          <w:lang w:val="uk-UA"/>
        </w:rPr>
        <w:t>до тендерної документації (Проєкт Договору)</w:t>
      </w:r>
      <w:r w:rsidR="006F1EB2" w:rsidRPr="006F1EB2">
        <w:rPr>
          <w:rFonts w:ascii="Times New Roman" w:hAnsi="Times New Roman" w:cs="Times New Roman"/>
        </w:rPr>
        <w:t>.</w:t>
      </w:r>
    </w:p>
    <w:sectPr w:rsidR="00847412" w:rsidRPr="00FF267E" w:rsidSect="009E2CA9">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2AC1" w14:textId="77777777" w:rsidR="00DB522C" w:rsidRDefault="00DB522C" w:rsidP="003361FC">
      <w:pPr>
        <w:spacing w:after="0" w:line="240" w:lineRule="auto"/>
      </w:pPr>
      <w:r>
        <w:separator/>
      </w:r>
    </w:p>
  </w:endnote>
  <w:endnote w:type="continuationSeparator" w:id="0">
    <w:p w14:paraId="173E38E6" w14:textId="77777777" w:rsidR="00DB522C" w:rsidRDefault="00DB522C"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19164"/>
      <w:docPartObj>
        <w:docPartGallery w:val="Page Numbers (Bottom of Page)"/>
        <w:docPartUnique/>
      </w:docPartObj>
    </w:sdtPr>
    <w:sdtEndPr/>
    <w:sdtContent>
      <w:p w14:paraId="7908B60F" w14:textId="77777777" w:rsidR="004F36B1" w:rsidRDefault="00134B1A">
        <w:pPr>
          <w:pStyle w:val="a6"/>
          <w:jc w:val="right"/>
        </w:pPr>
        <w:r>
          <w:fldChar w:fldCharType="begin"/>
        </w:r>
        <w:r>
          <w:instrText xml:space="preserve"> PAGE   \* MERGEFORMAT </w:instrText>
        </w:r>
        <w:r>
          <w:fldChar w:fldCharType="separate"/>
        </w:r>
        <w:r w:rsidR="009647E6">
          <w:rPr>
            <w:noProof/>
          </w:rPr>
          <w:t>3</w:t>
        </w:r>
        <w:r>
          <w:rPr>
            <w:noProof/>
          </w:rPr>
          <w:fldChar w:fldCharType="end"/>
        </w:r>
      </w:p>
    </w:sdtContent>
  </w:sdt>
  <w:p w14:paraId="5E3D5A34" w14:textId="77777777" w:rsidR="004F36B1" w:rsidRDefault="004F36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4ECF" w14:textId="77777777" w:rsidR="00DB522C" w:rsidRDefault="00DB522C" w:rsidP="003361FC">
      <w:pPr>
        <w:spacing w:after="0" w:line="240" w:lineRule="auto"/>
      </w:pPr>
      <w:r>
        <w:separator/>
      </w:r>
    </w:p>
  </w:footnote>
  <w:footnote w:type="continuationSeparator" w:id="0">
    <w:p w14:paraId="75B0976B" w14:textId="77777777" w:rsidR="00DB522C" w:rsidRDefault="00DB522C" w:rsidP="00336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081C3B20"/>
    <w:multiLevelType w:val="multilevel"/>
    <w:tmpl w:val="D1C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150EC"/>
    <w:multiLevelType w:val="hybridMultilevel"/>
    <w:tmpl w:val="ED209900"/>
    <w:lvl w:ilvl="0" w:tplc="28C43D7A">
      <w:start w:val="12"/>
      <w:numFmt w:val="decimal"/>
      <w:lvlText w:val="%1."/>
      <w:lvlJc w:val="left"/>
      <w:pPr>
        <w:ind w:left="396" w:hanging="360"/>
      </w:pPr>
      <w:rPr>
        <w:rFonts w:hint="default"/>
        <w:color w:val="00000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6">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7">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3">
    <w:nsid w:val="3B3645B0"/>
    <w:multiLevelType w:val="hybridMultilevel"/>
    <w:tmpl w:val="57E6AA3C"/>
    <w:lvl w:ilvl="0" w:tplc="65108120">
      <w:start w:val="1"/>
      <w:numFmt w:val="bullet"/>
      <w:lvlText w:val="-"/>
      <w:lvlJc w:val="left"/>
      <w:pPr>
        <w:ind w:left="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A9D38">
      <w:start w:val="1"/>
      <w:numFmt w:val="bullet"/>
      <w:lvlText w:val="o"/>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ED9D8">
      <w:start w:val="1"/>
      <w:numFmt w:val="bullet"/>
      <w:lvlText w:val="▪"/>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0615BA">
      <w:start w:val="1"/>
      <w:numFmt w:val="bullet"/>
      <w:lvlText w:val="•"/>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6E608">
      <w:start w:val="1"/>
      <w:numFmt w:val="bullet"/>
      <w:lvlText w:val="o"/>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DAE3E4">
      <w:start w:val="1"/>
      <w:numFmt w:val="bullet"/>
      <w:lvlText w:val="▪"/>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80C838">
      <w:start w:val="1"/>
      <w:numFmt w:val="bullet"/>
      <w:lvlText w:val="•"/>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631B8">
      <w:start w:val="1"/>
      <w:numFmt w:val="bullet"/>
      <w:lvlText w:val="o"/>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6D2B8">
      <w:start w:val="1"/>
      <w:numFmt w:val="bullet"/>
      <w:lvlText w:val="▪"/>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711314"/>
    <w:multiLevelType w:val="hybridMultilevel"/>
    <w:tmpl w:val="95740B98"/>
    <w:lvl w:ilvl="0" w:tplc="36060C28">
      <w:numFmt w:val="bullet"/>
      <w:lvlText w:val="-"/>
      <w:lvlJc w:val="left"/>
      <w:pPr>
        <w:ind w:left="360"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3A1B26"/>
    <w:multiLevelType w:val="hybridMultilevel"/>
    <w:tmpl w:val="C78A6E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CE0DFF"/>
    <w:multiLevelType w:val="multilevel"/>
    <w:tmpl w:val="5704B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50502D"/>
    <w:multiLevelType w:val="multilevel"/>
    <w:tmpl w:val="45149B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C0138B7"/>
    <w:multiLevelType w:val="hybridMultilevel"/>
    <w:tmpl w:val="926845D8"/>
    <w:lvl w:ilvl="0" w:tplc="CCF43820">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8D1305F"/>
    <w:multiLevelType w:val="multilevel"/>
    <w:tmpl w:val="326A600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6E2863"/>
    <w:multiLevelType w:val="multilevel"/>
    <w:tmpl w:val="25A69A06"/>
    <w:lvl w:ilvl="0">
      <w:start w:val="1"/>
      <w:numFmt w:val="decimal"/>
      <w:lvlText w:val="%1."/>
      <w:lvlJc w:val="left"/>
      <w:pPr>
        <w:ind w:left="720" w:hanging="360"/>
      </w:pPr>
      <w:rPr>
        <w:rFonts w:ascii="Times New Roman" w:eastAsia="Times New Roman" w:hAnsi="Times New Roman" w:cs="Times New Roman" w:hint="default"/>
        <w:sz w:val="24"/>
      </w:rPr>
    </w:lvl>
    <w:lvl w:ilvl="1">
      <w:start w:val="7"/>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7DA85C5E"/>
    <w:multiLevelType w:val="hybridMultilevel"/>
    <w:tmpl w:val="583666F6"/>
    <w:lvl w:ilvl="0" w:tplc="8492684A">
      <w:start w:val="1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
  </w:num>
  <w:num w:numId="4">
    <w:abstractNumId w:val="0"/>
  </w:num>
  <w:num w:numId="5">
    <w:abstractNumId w:val="11"/>
  </w:num>
  <w:num w:numId="6">
    <w:abstractNumId w:val="7"/>
  </w:num>
  <w:num w:numId="7">
    <w:abstractNumId w:val="14"/>
  </w:num>
  <w:num w:numId="8">
    <w:abstractNumId w:val="16"/>
  </w:num>
  <w:num w:numId="9">
    <w:abstractNumId w:val="9"/>
  </w:num>
  <w:num w:numId="10">
    <w:abstractNumId w:val="21"/>
  </w:num>
  <w:num w:numId="11">
    <w:abstractNumId w:val="18"/>
  </w:num>
  <w:num w:numId="12">
    <w:abstractNumId w:val="26"/>
  </w:num>
  <w:num w:numId="13">
    <w:abstractNumId w:val="10"/>
  </w:num>
  <w:num w:numId="14">
    <w:abstractNumId w:val="20"/>
  </w:num>
  <w:num w:numId="15">
    <w:abstractNumId w:val="13"/>
  </w:num>
  <w:num w:numId="16">
    <w:abstractNumId w:val="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19"/>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6875"/>
    <w:rsid w:val="00000540"/>
    <w:rsid w:val="00000BB4"/>
    <w:rsid w:val="0000103B"/>
    <w:rsid w:val="000014CB"/>
    <w:rsid w:val="000025F1"/>
    <w:rsid w:val="000071ED"/>
    <w:rsid w:val="00011521"/>
    <w:rsid w:val="000146DA"/>
    <w:rsid w:val="0001689D"/>
    <w:rsid w:val="000206A6"/>
    <w:rsid w:val="00022962"/>
    <w:rsid w:val="00034A75"/>
    <w:rsid w:val="00036C08"/>
    <w:rsid w:val="00045857"/>
    <w:rsid w:val="000465A9"/>
    <w:rsid w:val="00046C1B"/>
    <w:rsid w:val="0005004B"/>
    <w:rsid w:val="0005104F"/>
    <w:rsid w:val="00052AD2"/>
    <w:rsid w:val="00052C5F"/>
    <w:rsid w:val="00053BA8"/>
    <w:rsid w:val="000548A5"/>
    <w:rsid w:val="00055DB3"/>
    <w:rsid w:val="00061998"/>
    <w:rsid w:val="0006205E"/>
    <w:rsid w:val="00064A51"/>
    <w:rsid w:val="00066936"/>
    <w:rsid w:val="0007372D"/>
    <w:rsid w:val="00076F9A"/>
    <w:rsid w:val="00077CB8"/>
    <w:rsid w:val="00081DE9"/>
    <w:rsid w:val="000841EA"/>
    <w:rsid w:val="00085301"/>
    <w:rsid w:val="00087AB8"/>
    <w:rsid w:val="00091DBA"/>
    <w:rsid w:val="000A0C6E"/>
    <w:rsid w:val="000A387F"/>
    <w:rsid w:val="000A3A2B"/>
    <w:rsid w:val="000A454A"/>
    <w:rsid w:val="000A6623"/>
    <w:rsid w:val="000A6DAF"/>
    <w:rsid w:val="000A7F1E"/>
    <w:rsid w:val="000B180D"/>
    <w:rsid w:val="000B36AD"/>
    <w:rsid w:val="000B485D"/>
    <w:rsid w:val="000B5F15"/>
    <w:rsid w:val="000B73AA"/>
    <w:rsid w:val="000C1E05"/>
    <w:rsid w:val="000C5147"/>
    <w:rsid w:val="000C585D"/>
    <w:rsid w:val="000D04E9"/>
    <w:rsid w:val="000D2A99"/>
    <w:rsid w:val="000D2F15"/>
    <w:rsid w:val="000D4611"/>
    <w:rsid w:val="000E0AC9"/>
    <w:rsid w:val="000E2190"/>
    <w:rsid w:val="000E2A52"/>
    <w:rsid w:val="000E76AA"/>
    <w:rsid w:val="000E7B20"/>
    <w:rsid w:val="000F4D8F"/>
    <w:rsid w:val="00103E5A"/>
    <w:rsid w:val="00104453"/>
    <w:rsid w:val="00110FBE"/>
    <w:rsid w:val="001119E9"/>
    <w:rsid w:val="00115317"/>
    <w:rsid w:val="00117895"/>
    <w:rsid w:val="00117A7F"/>
    <w:rsid w:val="001215E1"/>
    <w:rsid w:val="0012226F"/>
    <w:rsid w:val="001242E9"/>
    <w:rsid w:val="0013393E"/>
    <w:rsid w:val="00134B1A"/>
    <w:rsid w:val="001351BC"/>
    <w:rsid w:val="00136E84"/>
    <w:rsid w:val="001406D5"/>
    <w:rsid w:val="00142511"/>
    <w:rsid w:val="0014460D"/>
    <w:rsid w:val="00146D72"/>
    <w:rsid w:val="0014703B"/>
    <w:rsid w:val="001472BB"/>
    <w:rsid w:val="001520EC"/>
    <w:rsid w:val="00152FE8"/>
    <w:rsid w:val="00153695"/>
    <w:rsid w:val="0015570C"/>
    <w:rsid w:val="001563D6"/>
    <w:rsid w:val="001611F2"/>
    <w:rsid w:val="001615C5"/>
    <w:rsid w:val="00163002"/>
    <w:rsid w:val="00164940"/>
    <w:rsid w:val="00165F43"/>
    <w:rsid w:val="00165F52"/>
    <w:rsid w:val="001666AB"/>
    <w:rsid w:val="00166E07"/>
    <w:rsid w:val="0016749C"/>
    <w:rsid w:val="00171CDB"/>
    <w:rsid w:val="00175692"/>
    <w:rsid w:val="00186E53"/>
    <w:rsid w:val="00190020"/>
    <w:rsid w:val="001A4A2B"/>
    <w:rsid w:val="001A4DE6"/>
    <w:rsid w:val="001A5344"/>
    <w:rsid w:val="001A5428"/>
    <w:rsid w:val="001B1733"/>
    <w:rsid w:val="001B1B07"/>
    <w:rsid w:val="001B1B9C"/>
    <w:rsid w:val="001B1E64"/>
    <w:rsid w:val="001B739E"/>
    <w:rsid w:val="001B7BF1"/>
    <w:rsid w:val="001C556F"/>
    <w:rsid w:val="001C6457"/>
    <w:rsid w:val="001C775D"/>
    <w:rsid w:val="001C7C17"/>
    <w:rsid w:val="001C7D9B"/>
    <w:rsid w:val="001D1507"/>
    <w:rsid w:val="001D1DCC"/>
    <w:rsid w:val="001D6847"/>
    <w:rsid w:val="001D685C"/>
    <w:rsid w:val="001D7D85"/>
    <w:rsid w:val="001E15D8"/>
    <w:rsid w:val="001E3222"/>
    <w:rsid w:val="001E4366"/>
    <w:rsid w:val="001E60EA"/>
    <w:rsid w:val="001E6BFE"/>
    <w:rsid w:val="001F2B79"/>
    <w:rsid w:val="001F70CD"/>
    <w:rsid w:val="00200440"/>
    <w:rsid w:val="00201224"/>
    <w:rsid w:val="002051C2"/>
    <w:rsid w:val="002055F1"/>
    <w:rsid w:val="002121F3"/>
    <w:rsid w:val="00214419"/>
    <w:rsid w:val="00215D3B"/>
    <w:rsid w:val="0021761D"/>
    <w:rsid w:val="00222579"/>
    <w:rsid w:val="00225321"/>
    <w:rsid w:val="00226B8B"/>
    <w:rsid w:val="00232980"/>
    <w:rsid w:val="00232B5B"/>
    <w:rsid w:val="00232E64"/>
    <w:rsid w:val="00232F51"/>
    <w:rsid w:val="00235BA1"/>
    <w:rsid w:val="00235CB9"/>
    <w:rsid w:val="00241384"/>
    <w:rsid w:val="002420BE"/>
    <w:rsid w:val="00244161"/>
    <w:rsid w:val="00245726"/>
    <w:rsid w:val="002649E1"/>
    <w:rsid w:val="00265360"/>
    <w:rsid w:val="00274426"/>
    <w:rsid w:val="00276945"/>
    <w:rsid w:val="002808AD"/>
    <w:rsid w:val="00283ADA"/>
    <w:rsid w:val="002842BF"/>
    <w:rsid w:val="0028729E"/>
    <w:rsid w:val="002917CB"/>
    <w:rsid w:val="00291D1E"/>
    <w:rsid w:val="002956DF"/>
    <w:rsid w:val="00297A4D"/>
    <w:rsid w:val="002A04B5"/>
    <w:rsid w:val="002A1161"/>
    <w:rsid w:val="002A1C8A"/>
    <w:rsid w:val="002A64F9"/>
    <w:rsid w:val="002A756A"/>
    <w:rsid w:val="002B2ED0"/>
    <w:rsid w:val="002B427E"/>
    <w:rsid w:val="002B5CCB"/>
    <w:rsid w:val="002B6821"/>
    <w:rsid w:val="002B6F41"/>
    <w:rsid w:val="002C2EBC"/>
    <w:rsid w:val="002C518B"/>
    <w:rsid w:val="002C7398"/>
    <w:rsid w:val="002D047F"/>
    <w:rsid w:val="002D04D9"/>
    <w:rsid w:val="002D0971"/>
    <w:rsid w:val="002D14CE"/>
    <w:rsid w:val="002D380B"/>
    <w:rsid w:val="002D56D5"/>
    <w:rsid w:val="002D7B7C"/>
    <w:rsid w:val="002E16C2"/>
    <w:rsid w:val="002E5D83"/>
    <w:rsid w:val="002F1199"/>
    <w:rsid w:val="002F2C57"/>
    <w:rsid w:val="002F3F24"/>
    <w:rsid w:val="002F4CA1"/>
    <w:rsid w:val="002F60D0"/>
    <w:rsid w:val="002F739D"/>
    <w:rsid w:val="00300496"/>
    <w:rsid w:val="00300B7E"/>
    <w:rsid w:val="00301804"/>
    <w:rsid w:val="0030444C"/>
    <w:rsid w:val="00306954"/>
    <w:rsid w:val="003141AB"/>
    <w:rsid w:val="00315AAA"/>
    <w:rsid w:val="00322910"/>
    <w:rsid w:val="00325E81"/>
    <w:rsid w:val="00326483"/>
    <w:rsid w:val="00330461"/>
    <w:rsid w:val="00331504"/>
    <w:rsid w:val="00334B84"/>
    <w:rsid w:val="00335F72"/>
    <w:rsid w:val="003361FC"/>
    <w:rsid w:val="00336377"/>
    <w:rsid w:val="003363DD"/>
    <w:rsid w:val="00336418"/>
    <w:rsid w:val="00336943"/>
    <w:rsid w:val="00336CF3"/>
    <w:rsid w:val="00340124"/>
    <w:rsid w:val="00343C8E"/>
    <w:rsid w:val="00346C64"/>
    <w:rsid w:val="00347D31"/>
    <w:rsid w:val="00352ABD"/>
    <w:rsid w:val="00353691"/>
    <w:rsid w:val="003557B5"/>
    <w:rsid w:val="00360A83"/>
    <w:rsid w:val="00363CA0"/>
    <w:rsid w:val="00365BF5"/>
    <w:rsid w:val="00365C16"/>
    <w:rsid w:val="00366EFB"/>
    <w:rsid w:val="00367D6D"/>
    <w:rsid w:val="003708B2"/>
    <w:rsid w:val="00372E0F"/>
    <w:rsid w:val="00373CBB"/>
    <w:rsid w:val="00373F27"/>
    <w:rsid w:val="003864F6"/>
    <w:rsid w:val="00390807"/>
    <w:rsid w:val="00392A26"/>
    <w:rsid w:val="00392B2B"/>
    <w:rsid w:val="00392DD2"/>
    <w:rsid w:val="003969C6"/>
    <w:rsid w:val="00397224"/>
    <w:rsid w:val="003A14D7"/>
    <w:rsid w:val="003A2B0B"/>
    <w:rsid w:val="003A54FB"/>
    <w:rsid w:val="003A6FF1"/>
    <w:rsid w:val="003B0C58"/>
    <w:rsid w:val="003B3972"/>
    <w:rsid w:val="003B420F"/>
    <w:rsid w:val="003B5C42"/>
    <w:rsid w:val="003B6855"/>
    <w:rsid w:val="003C149C"/>
    <w:rsid w:val="003C2CE8"/>
    <w:rsid w:val="003C4828"/>
    <w:rsid w:val="003C7584"/>
    <w:rsid w:val="003C7709"/>
    <w:rsid w:val="003D6409"/>
    <w:rsid w:val="003D6978"/>
    <w:rsid w:val="003D6E0D"/>
    <w:rsid w:val="003D7B6E"/>
    <w:rsid w:val="003E1450"/>
    <w:rsid w:val="003E16DC"/>
    <w:rsid w:val="003E4823"/>
    <w:rsid w:val="003E5BE0"/>
    <w:rsid w:val="003E6B43"/>
    <w:rsid w:val="003F02C7"/>
    <w:rsid w:val="003F5945"/>
    <w:rsid w:val="003F6737"/>
    <w:rsid w:val="003F69F1"/>
    <w:rsid w:val="00405F2B"/>
    <w:rsid w:val="00406058"/>
    <w:rsid w:val="00406924"/>
    <w:rsid w:val="00410650"/>
    <w:rsid w:val="0041202E"/>
    <w:rsid w:val="00417FA7"/>
    <w:rsid w:val="00420F30"/>
    <w:rsid w:val="00423B1C"/>
    <w:rsid w:val="004252CE"/>
    <w:rsid w:val="00425B12"/>
    <w:rsid w:val="00425C33"/>
    <w:rsid w:val="00435AA6"/>
    <w:rsid w:val="00436D70"/>
    <w:rsid w:val="00440606"/>
    <w:rsid w:val="00440711"/>
    <w:rsid w:val="004431BA"/>
    <w:rsid w:val="0044545B"/>
    <w:rsid w:val="00445B9F"/>
    <w:rsid w:val="00446E84"/>
    <w:rsid w:val="00447213"/>
    <w:rsid w:val="00451C5D"/>
    <w:rsid w:val="00452FDD"/>
    <w:rsid w:val="00453D89"/>
    <w:rsid w:val="00453E40"/>
    <w:rsid w:val="00453E75"/>
    <w:rsid w:val="004604C2"/>
    <w:rsid w:val="00460B1A"/>
    <w:rsid w:val="00460B8C"/>
    <w:rsid w:val="00460E43"/>
    <w:rsid w:val="00463240"/>
    <w:rsid w:val="004632E8"/>
    <w:rsid w:val="0046349F"/>
    <w:rsid w:val="00463EA1"/>
    <w:rsid w:val="0046725F"/>
    <w:rsid w:val="00467BD4"/>
    <w:rsid w:val="00470651"/>
    <w:rsid w:val="00472DE0"/>
    <w:rsid w:val="004773E4"/>
    <w:rsid w:val="004837DA"/>
    <w:rsid w:val="004858D4"/>
    <w:rsid w:val="00491A70"/>
    <w:rsid w:val="004945C3"/>
    <w:rsid w:val="004A1821"/>
    <w:rsid w:val="004A447B"/>
    <w:rsid w:val="004A4D8B"/>
    <w:rsid w:val="004A6B54"/>
    <w:rsid w:val="004A6D11"/>
    <w:rsid w:val="004B42CC"/>
    <w:rsid w:val="004B49AE"/>
    <w:rsid w:val="004B4A68"/>
    <w:rsid w:val="004B4CAE"/>
    <w:rsid w:val="004B58A8"/>
    <w:rsid w:val="004B654B"/>
    <w:rsid w:val="004C1331"/>
    <w:rsid w:val="004C3B45"/>
    <w:rsid w:val="004D3BC9"/>
    <w:rsid w:val="004D63E2"/>
    <w:rsid w:val="004D7769"/>
    <w:rsid w:val="004E2416"/>
    <w:rsid w:val="004E6FA2"/>
    <w:rsid w:val="004F0A79"/>
    <w:rsid w:val="004F36B1"/>
    <w:rsid w:val="004F3D44"/>
    <w:rsid w:val="004F4AFE"/>
    <w:rsid w:val="004F4B2B"/>
    <w:rsid w:val="004F4C0F"/>
    <w:rsid w:val="004F70C1"/>
    <w:rsid w:val="004F7992"/>
    <w:rsid w:val="00501903"/>
    <w:rsid w:val="005045CC"/>
    <w:rsid w:val="00506261"/>
    <w:rsid w:val="00506DC4"/>
    <w:rsid w:val="00511F26"/>
    <w:rsid w:val="00512EBD"/>
    <w:rsid w:val="005153A5"/>
    <w:rsid w:val="005202EC"/>
    <w:rsid w:val="00521294"/>
    <w:rsid w:val="00521731"/>
    <w:rsid w:val="005234FC"/>
    <w:rsid w:val="005301F6"/>
    <w:rsid w:val="005351C5"/>
    <w:rsid w:val="00537259"/>
    <w:rsid w:val="0054174C"/>
    <w:rsid w:val="00546E68"/>
    <w:rsid w:val="005477D9"/>
    <w:rsid w:val="0055042E"/>
    <w:rsid w:val="005510D6"/>
    <w:rsid w:val="005516CB"/>
    <w:rsid w:val="00552222"/>
    <w:rsid w:val="00556155"/>
    <w:rsid w:val="00557893"/>
    <w:rsid w:val="00561E6E"/>
    <w:rsid w:val="00563BB5"/>
    <w:rsid w:val="005712E3"/>
    <w:rsid w:val="00571316"/>
    <w:rsid w:val="0057192C"/>
    <w:rsid w:val="00574C75"/>
    <w:rsid w:val="00574F81"/>
    <w:rsid w:val="0057601C"/>
    <w:rsid w:val="00576B5B"/>
    <w:rsid w:val="00576CC1"/>
    <w:rsid w:val="00580D2D"/>
    <w:rsid w:val="00582204"/>
    <w:rsid w:val="0058485E"/>
    <w:rsid w:val="0058701A"/>
    <w:rsid w:val="005929FF"/>
    <w:rsid w:val="00593E5B"/>
    <w:rsid w:val="0059635E"/>
    <w:rsid w:val="00597A64"/>
    <w:rsid w:val="005A0194"/>
    <w:rsid w:val="005A258F"/>
    <w:rsid w:val="005A6E9A"/>
    <w:rsid w:val="005A7F91"/>
    <w:rsid w:val="005B101F"/>
    <w:rsid w:val="005B179D"/>
    <w:rsid w:val="005B3B0D"/>
    <w:rsid w:val="005B5D18"/>
    <w:rsid w:val="005B5E1B"/>
    <w:rsid w:val="005B6E02"/>
    <w:rsid w:val="005C4BF9"/>
    <w:rsid w:val="005D19E3"/>
    <w:rsid w:val="005D1F84"/>
    <w:rsid w:val="005D1FAC"/>
    <w:rsid w:val="005E5672"/>
    <w:rsid w:val="005E588D"/>
    <w:rsid w:val="005F3EAB"/>
    <w:rsid w:val="005F504C"/>
    <w:rsid w:val="00601264"/>
    <w:rsid w:val="006012C5"/>
    <w:rsid w:val="006057D7"/>
    <w:rsid w:val="00605FB3"/>
    <w:rsid w:val="00606FC8"/>
    <w:rsid w:val="00611483"/>
    <w:rsid w:val="00611750"/>
    <w:rsid w:val="00612712"/>
    <w:rsid w:val="006130A1"/>
    <w:rsid w:val="00613722"/>
    <w:rsid w:val="006139FC"/>
    <w:rsid w:val="00613B19"/>
    <w:rsid w:val="006141C0"/>
    <w:rsid w:val="006156C0"/>
    <w:rsid w:val="00615E61"/>
    <w:rsid w:val="00617155"/>
    <w:rsid w:val="00620ABA"/>
    <w:rsid w:val="00622F7C"/>
    <w:rsid w:val="00627A68"/>
    <w:rsid w:val="00633682"/>
    <w:rsid w:val="00633800"/>
    <w:rsid w:val="00634919"/>
    <w:rsid w:val="00635E48"/>
    <w:rsid w:val="00637A6F"/>
    <w:rsid w:val="00641081"/>
    <w:rsid w:val="00641BFB"/>
    <w:rsid w:val="0065046F"/>
    <w:rsid w:val="006510D6"/>
    <w:rsid w:val="006518FA"/>
    <w:rsid w:val="00651B36"/>
    <w:rsid w:val="00652742"/>
    <w:rsid w:val="006602B2"/>
    <w:rsid w:val="00664AD2"/>
    <w:rsid w:val="0067165F"/>
    <w:rsid w:val="00672F22"/>
    <w:rsid w:val="00675DF4"/>
    <w:rsid w:val="00677D93"/>
    <w:rsid w:val="006819E4"/>
    <w:rsid w:val="00681DFF"/>
    <w:rsid w:val="00682BB3"/>
    <w:rsid w:val="00683D9F"/>
    <w:rsid w:val="00683E96"/>
    <w:rsid w:val="00687850"/>
    <w:rsid w:val="00691F67"/>
    <w:rsid w:val="00692835"/>
    <w:rsid w:val="00693B1F"/>
    <w:rsid w:val="00694422"/>
    <w:rsid w:val="006948D1"/>
    <w:rsid w:val="00694BCA"/>
    <w:rsid w:val="00695866"/>
    <w:rsid w:val="00696E4E"/>
    <w:rsid w:val="006A4841"/>
    <w:rsid w:val="006A7DB3"/>
    <w:rsid w:val="006B09AE"/>
    <w:rsid w:val="006B2858"/>
    <w:rsid w:val="006B2B15"/>
    <w:rsid w:val="006B5544"/>
    <w:rsid w:val="006B55DB"/>
    <w:rsid w:val="006C0E38"/>
    <w:rsid w:val="006D7E3E"/>
    <w:rsid w:val="006E4476"/>
    <w:rsid w:val="006E544A"/>
    <w:rsid w:val="006E58E8"/>
    <w:rsid w:val="006E5E82"/>
    <w:rsid w:val="006E6C75"/>
    <w:rsid w:val="006F1D5C"/>
    <w:rsid w:val="006F1EB2"/>
    <w:rsid w:val="006F546D"/>
    <w:rsid w:val="006F5C2E"/>
    <w:rsid w:val="00702120"/>
    <w:rsid w:val="00703714"/>
    <w:rsid w:val="00705634"/>
    <w:rsid w:val="00705C50"/>
    <w:rsid w:val="00707B91"/>
    <w:rsid w:val="00710416"/>
    <w:rsid w:val="00712E35"/>
    <w:rsid w:val="0072094D"/>
    <w:rsid w:val="007230B1"/>
    <w:rsid w:val="007232B7"/>
    <w:rsid w:val="00723AF3"/>
    <w:rsid w:val="00727421"/>
    <w:rsid w:val="00730E6F"/>
    <w:rsid w:val="00731768"/>
    <w:rsid w:val="0073634A"/>
    <w:rsid w:val="00736C62"/>
    <w:rsid w:val="0073711E"/>
    <w:rsid w:val="00744C74"/>
    <w:rsid w:val="00750CD0"/>
    <w:rsid w:val="00753C42"/>
    <w:rsid w:val="00753FBE"/>
    <w:rsid w:val="007542F1"/>
    <w:rsid w:val="007543A8"/>
    <w:rsid w:val="007544D0"/>
    <w:rsid w:val="0076165F"/>
    <w:rsid w:val="00765C00"/>
    <w:rsid w:val="00765CBB"/>
    <w:rsid w:val="00770879"/>
    <w:rsid w:val="007739B4"/>
    <w:rsid w:val="00773A97"/>
    <w:rsid w:val="00793BA4"/>
    <w:rsid w:val="007A024E"/>
    <w:rsid w:val="007A065F"/>
    <w:rsid w:val="007A076F"/>
    <w:rsid w:val="007A5AEA"/>
    <w:rsid w:val="007B0CBE"/>
    <w:rsid w:val="007B225D"/>
    <w:rsid w:val="007B42F8"/>
    <w:rsid w:val="007B6E04"/>
    <w:rsid w:val="007B6F42"/>
    <w:rsid w:val="007C3279"/>
    <w:rsid w:val="007C34E7"/>
    <w:rsid w:val="007C3841"/>
    <w:rsid w:val="007C3F02"/>
    <w:rsid w:val="007D49F2"/>
    <w:rsid w:val="007E4359"/>
    <w:rsid w:val="007E5A99"/>
    <w:rsid w:val="007E66E5"/>
    <w:rsid w:val="007E6AE8"/>
    <w:rsid w:val="007E7B54"/>
    <w:rsid w:val="007F1A22"/>
    <w:rsid w:val="007F1DCD"/>
    <w:rsid w:val="007F584B"/>
    <w:rsid w:val="007F6586"/>
    <w:rsid w:val="007F77FC"/>
    <w:rsid w:val="007F7F7C"/>
    <w:rsid w:val="0080043C"/>
    <w:rsid w:val="00800D62"/>
    <w:rsid w:val="00801FF4"/>
    <w:rsid w:val="00803DBE"/>
    <w:rsid w:val="00816206"/>
    <w:rsid w:val="00816E4F"/>
    <w:rsid w:val="0082267D"/>
    <w:rsid w:val="00825947"/>
    <w:rsid w:val="00830173"/>
    <w:rsid w:val="008307D4"/>
    <w:rsid w:val="00833E41"/>
    <w:rsid w:val="0083583E"/>
    <w:rsid w:val="008379F4"/>
    <w:rsid w:val="00847412"/>
    <w:rsid w:val="00860382"/>
    <w:rsid w:val="0086191C"/>
    <w:rsid w:val="00864ED4"/>
    <w:rsid w:val="00870D6D"/>
    <w:rsid w:val="0087111A"/>
    <w:rsid w:val="0087328A"/>
    <w:rsid w:val="00876B2C"/>
    <w:rsid w:val="008771E0"/>
    <w:rsid w:val="00881037"/>
    <w:rsid w:val="00886A6F"/>
    <w:rsid w:val="0088794B"/>
    <w:rsid w:val="00890308"/>
    <w:rsid w:val="00890374"/>
    <w:rsid w:val="008921FE"/>
    <w:rsid w:val="00894036"/>
    <w:rsid w:val="0089482B"/>
    <w:rsid w:val="00895DE1"/>
    <w:rsid w:val="0089726A"/>
    <w:rsid w:val="008A0BF3"/>
    <w:rsid w:val="008A1633"/>
    <w:rsid w:val="008A684F"/>
    <w:rsid w:val="008A7B7D"/>
    <w:rsid w:val="008B2161"/>
    <w:rsid w:val="008B331E"/>
    <w:rsid w:val="008B4C1D"/>
    <w:rsid w:val="008B7163"/>
    <w:rsid w:val="008B7DC9"/>
    <w:rsid w:val="008C0081"/>
    <w:rsid w:val="008C088D"/>
    <w:rsid w:val="008C176E"/>
    <w:rsid w:val="008C317E"/>
    <w:rsid w:val="008C7174"/>
    <w:rsid w:val="008D0280"/>
    <w:rsid w:val="008D3017"/>
    <w:rsid w:val="008D456E"/>
    <w:rsid w:val="008D4A64"/>
    <w:rsid w:val="008D781C"/>
    <w:rsid w:val="008E457F"/>
    <w:rsid w:val="008E5310"/>
    <w:rsid w:val="008E5934"/>
    <w:rsid w:val="008E7841"/>
    <w:rsid w:val="008F202D"/>
    <w:rsid w:val="008F2CA0"/>
    <w:rsid w:val="008F5CA6"/>
    <w:rsid w:val="0090102F"/>
    <w:rsid w:val="00901746"/>
    <w:rsid w:val="00904169"/>
    <w:rsid w:val="00904DEF"/>
    <w:rsid w:val="00907562"/>
    <w:rsid w:val="00910083"/>
    <w:rsid w:val="009107C5"/>
    <w:rsid w:val="00910EBA"/>
    <w:rsid w:val="00912935"/>
    <w:rsid w:val="00916C37"/>
    <w:rsid w:val="00920286"/>
    <w:rsid w:val="00920633"/>
    <w:rsid w:val="0092110C"/>
    <w:rsid w:val="009216C5"/>
    <w:rsid w:val="0092351D"/>
    <w:rsid w:val="009239E3"/>
    <w:rsid w:val="00932BAD"/>
    <w:rsid w:val="00936565"/>
    <w:rsid w:val="00941F57"/>
    <w:rsid w:val="009425F5"/>
    <w:rsid w:val="00944FF0"/>
    <w:rsid w:val="0094560B"/>
    <w:rsid w:val="00947BF0"/>
    <w:rsid w:val="00947C49"/>
    <w:rsid w:val="00947F5D"/>
    <w:rsid w:val="0095060A"/>
    <w:rsid w:val="0095208A"/>
    <w:rsid w:val="00955471"/>
    <w:rsid w:val="00955C4F"/>
    <w:rsid w:val="00961579"/>
    <w:rsid w:val="00962F0E"/>
    <w:rsid w:val="009647E6"/>
    <w:rsid w:val="009652AC"/>
    <w:rsid w:val="00966864"/>
    <w:rsid w:val="00974E6D"/>
    <w:rsid w:val="00976C06"/>
    <w:rsid w:val="00983CB4"/>
    <w:rsid w:val="00986D7F"/>
    <w:rsid w:val="0099255D"/>
    <w:rsid w:val="00993950"/>
    <w:rsid w:val="00996483"/>
    <w:rsid w:val="009A0B3C"/>
    <w:rsid w:val="009A3A87"/>
    <w:rsid w:val="009A3BF6"/>
    <w:rsid w:val="009A6AA2"/>
    <w:rsid w:val="009A7885"/>
    <w:rsid w:val="009A79BF"/>
    <w:rsid w:val="009B2609"/>
    <w:rsid w:val="009B4179"/>
    <w:rsid w:val="009C04BE"/>
    <w:rsid w:val="009C18AE"/>
    <w:rsid w:val="009C3F50"/>
    <w:rsid w:val="009C7986"/>
    <w:rsid w:val="009D01EA"/>
    <w:rsid w:val="009D14E2"/>
    <w:rsid w:val="009D16D6"/>
    <w:rsid w:val="009D17CD"/>
    <w:rsid w:val="009D384B"/>
    <w:rsid w:val="009D3903"/>
    <w:rsid w:val="009D50D5"/>
    <w:rsid w:val="009E04E2"/>
    <w:rsid w:val="009E1131"/>
    <w:rsid w:val="009E2CA9"/>
    <w:rsid w:val="009E3330"/>
    <w:rsid w:val="009E345F"/>
    <w:rsid w:val="009E4C4C"/>
    <w:rsid w:val="009E599F"/>
    <w:rsid w:val="009E6927"/>
    <w:rsid w:val="009E7D5E"/>
    <w:rsid w:val="00A03192"/>
    <w:rsid w:val="00A03D91"/>
    <w:rsid w:val="00A047A7"/>
    <w:rsid w:val="00A06942"/>
    <w:rsid w:val="00A13107"/>
    <w:rsid w:val="00A1719F"/>
    <w:rsid w:val="00A17238"/>
    <w:rsid w:val="00A17C3D"/>
    <w:rsid w:val="00A20E45"/>
    <w:rsid w:val="00A2267D"/>
    <w:rsid w:val="00A26866"/>
    <w:rsid w:val="00A27D0A"/>
    <w:rsid w:val="00A3056B"/>
    <w:rsid w:val="00A30F8B"/>
    <w:rsid w:val="00A32805"/>
    <w:rsid w:val="00A32E1A"/>
    <w:rsid w:val="00A36337"/>
    <w:rsid w:val="00A43BAD"/>
    <w:rsid w:val="00A5044F"/>
    <w:rsid w:val="00A514B7"/>
    <w:rsid w:val="00A57DFE"/>
    <w:rsid w:val="00A57E0F"/>
    <w:rsid w:val="00A60BD4"/>
    <w:rsid w:val="00A72943"/>
    <w:rsid w:val="00A74FCF"/>
    <w:rsid w:val="00A76AC2"/>
    <w:rsid w:val="00A778AF"/>
    <w:rsid w:val="00A77E3E"/>
    <w:rsid w:val="00A80B22"/>
    <w:rsid w:val="00A8121C"/>
    <w:rsid w:val="00A83846"/>
    <w:rsid w:val="00A83D5F"/>
    <w:rsid w:val="00A84B03"/>
    <w:rsid w:val="00A84FE1"/>
    <w:rsid w:val="00A906DC"/>
    <w:rsid w:val="00A9099A"/>
    <w:rsid w:val="00A9375D"/>
    <w:rsid w:val="00A95008"/>
    <w:rsid w:val="00AA1373"/>
    <w:rsid w:val="00AA13C8"/>
    <w:rsid w:val="00AA30D4"/>
    <w:rsid w:val="00AA3112"/>
    <w:rsid w:val="00AA6875"/>
    <w:rsid w:val="00AA69FA"/>
    <w:rsid w:val="00AA775D"/>
    <w:rsid w:val="00AB0B77"/>
    <w:rsid w:val="00AB3654"/>
    <w:rsid w:val="00AB3744"/>
    <w:rsid w:val="00AB403B"/>
    <w:rsid w:val="00AB4987"/>
    <w:rsid w:val="00AB4E7F"/>
    <w:rsid w:val="00AC1C8E"/>
    <w:rsid w:val="00AC37DE"/>
    <w:rsid w:val="00AC3B9A"/>
    <w:rsid w:val="00AC3F4E"/>
    <w:rsid w:val="00AC47DE"/>
    <w:rsid w:val="00AC702B"/>
    <w:rsid w:val="00AD0431"/>
    <w:rsid w:val="00AD1B3A"/>
    <w:rsid w:val="00AD1DEF"/>
    <w:rsid w:val="00AD29D6"/>
    <w:rsid w:val="00AD61E8"/>
    <w:rsid w:val="00AD62C6"/>
    <w:rsid w:val="00AD6D11"/>
    <w:rsid w:val="00AE40C7"/>
    <w:rsid w:val="00AF04BB"/>
    <w:rsid w:val="00AF4603"/>
    <w:rsid w:val="00AF5FEE"/>
    <w:rsid w:val="00AF7D20"/>
    <w:rsid w:val="00B0020D"/>
    <w:rsid w:val="00B00341"/>
    <w:rsid w:val="00B01603"/>
    <w:rsid w:val="00B02614"/>
    <w:rsid w:val="00B0310F"/>
    <w:rsid w:val="00B032B8"/>
    <w:rsid w:val="00B07A50"/>
    <w:rsid w:val="00B13AC0"/>
    <w:rsid w:val="00B149DB"/>
    <w:rsid w:val="00B171E2"/>
    <w:rsid w:val="00B21C87"/>
    <w:rsid w:val="00B22FB2"/>
    <w:rsid w:val="00B26591"/>
    <w:rsid w:val="00B376E7"/>
    <w:rsid w:val="00B40530"/>
    <w:rsid w:val="00B41887"/>
    <w:rsid w:val="00B43AD1"/>
    <w:rsid w:val="00B4494F"/>
    <w:rsid w:val="00B52A08"/>
    <w:rsid w:val="00B54F14"/>
    <w:rsid w:val="00B572AF"/>
    <w:rsid w:val="00B57CBF"/>
    <w:rsid w:val="00B62C32"/>
    <w:rsid w:val="00B62D6F"/>
    <w:rsid w:val="00B63506"/>
    <w:rsid w:val="00B643F3"/>
    <w:rsid w:val="00B66711"/>
    <w:rsid w:val="00B67C5A"/>
    <w:rsid w:val="00B741C7"/>
    <w:rsid w:val="00B77349"/>
    <w:rsid w:val="00B81824"/>
    <w:rsid w:val="00B818D1"/>
    <w:rsid w:val="00B82076"/>
    <w:rsid w:val="00B82660"/>
    <w:rsid w:val="00B82C76"/>
    <w:rsid w:val="00B83E3F"/>
    <w:rsid w:val="00B8561F"/>
    <w:rsid w:val="00B908B4"/>
    <w:rsid w:val="00B92ED7"/>
    <w:rsid w:val="00B95783"/>
    <w:rsid w:val="00B96663"/>
    <w:rsid w:val="00BA00CB"/>
    <w:rsid w:val="00BA0BE3"/>
    <w:rsid w:val="00BA12C3"/>
    <w:rsid w:val="00BA1B6A"/>
    <w:rsid w:val="00BA2107"/>
    <w:rsid w:val="00BA71FA"/>
    <w:rsid w:val="00BB43CB"/>
    <w:rsid w:val="00BB4ABA"/>
    <w:rsid w:val="00BC0792"/>
    <w:rsid w:val="00BC2AF2"/>
    <w:rsid w:val="00BC4EFE"/>
    <w:rsid w:val="00BC506A"/>
    <w:rsid w:val="00BC72A4"/>
    <w:rsid w:val="00BD30DB"/>
    <w:rsid w:val="00BD53B9"/>
    <w:rsid w:val="00BD5411"/>
    <w:rsid w:val="00BD599D"/>
    <w:rsid w:val="00BD7244"/>
    <w:rsid w:val="00BE00D8"/>
    <w:rsid w:val="00BE0990"/>
    <w:rsid w:val="00BE0F16"/>
    <w:rsid w:val="00BE15BD"/>
    <w:rsid w:val="00BE1AC0"/>
    <w:rsid w:val="00BE5557"/>
    <w:rsid w:val="00BE69BB"/>
    <w:rsid w:val="00BE7F1D"/>
    <w:rsid w:val="00BF295A"/>
    <w:rsid w:val="00BF476B"/>
    <w:rsid w:val="00C00ABF"/>
    <w:rsid w:val="00C01AFC"/>
    <w:rsid w:val="00C048ED"/>
    <w:rsid w:val="00C056AE"/>
    <w:rsid w:val="00C0628C"/>
    <w:rsid w:val="00C06373"/>
    <w:rsid w:val="00C1015E"/>
    <w:rsid w:val="00C11072"/>
    <w:rsid w:val="00C151E4"/>
    <w:rsid w:val="00C15AFA"/>
    <w:rsid w:val="00C22460"/>
    <w:rsid w:val="00C22EF5"/>
    <w:rsid w:val="00C27067"/>
    <w:rsid w:val="00C27908"/>
    <w:rsid w:val="00C3160B"/>
    <w:rsid w:val="00C31704"/>
    <w:rsid w:val="00C319E2"/>
    <w:rsid w:val="00C327F5"/>
    <w:rsid w:val="00C35A89"/>
    <w:rsid w:val="00C36F88"/>
    <w:rsid w:val="00C375E5"/>
    <w:rsid w:val="00C400E2"/>
    <w:rsid w:val="00C45AAE"/>
    <w:rsid w:val="00C46DE5"/>
    <w:rsid w:val="00C504AB"/>
    <w:rsid w:val="00C5201C"/>
    <w:rsid w:val="00C52068"/>
    <w:rsid w:val="00C5264B"/>
    <w:rsid w:val="00C529B1"/>
    <w:rsid w:val="00C551E2"/>
    <w:rsid w:val="00C55BDD"/>
    <w:rsid w:val="00C57A72"/>
    <w:rsid w:val="00C61D1E"/>
    <w:rsid w:val="00C6309E"/>
    <w:rsid w:val="00C643B4"/>
    <w:rsid w:val="00C64682"/>
    <w:rsid w:val="00C724CD"/>
    <w:rsid w:val="00C73C86"/>
    <w:rsid w:val="00C74D28"/>
    <w:rsid w:val="00C7529B"/>
    <w:rsid w:val="00C75EBE"/>
    <w:rsid w:val="00C7678C"/>
    <w:rsid w:val="00C80513"/>
    <w:rsid w:val="00C80693"/>
    <w:rsid w:val="00C80851"/>
    <w:rsid w:val="00C80C45"/>
    <w:rsid w:val="00C816F3"/>
    <w:rsid w:val="00C8182E"/>
    <w:rsid w:val="00C819AF"/>
    <w:rsid w:val="00C82DDD"/>
    <w:rsid w:val="00C83746"/>
    <w:rsid w:val="00C83F02"/>
    <w:rsid w:val="00C857A8"/>
    <w:rsid w:val="00C86DDA"/>
    <w:rsid w:val="00C906C6"/>
    <w:rsid w:val="00C920C3"/>
    <w:rsid w:val="00C9315F"/>
    <w:rsid w:val="00C93F33"/>
    <w:rsid w:val="00C949C6"/>
    <w:rsid w:val="00CA12A2"/>
    <w:rsid w:val="00CA3D28"/>
    <w:rsid w:val="00CA4BA8"/>
    <w:rsid w:val="00CA5382"/>
    <w:rsid w:val="00CA7B38"/>
    <w:rsid w:val="00CB027E"/>
    <w:rsid w:val="00CB07DF"/>
    <w:rsid w:val="00CB1C21"/>
    <w:rsid w:val="00CB3261"/>
    <w:rsid w:val="00CB5B45"/>
    <w:rsid w:val="00CB7865"/>
    <w:rsid w:val="00CC7DD8"/>
    <w:rsid w:val="00CD14FA"/>
    <w:rsid w:val="00CD1A3B"/>
    <w:rsid w:val="00CD1DA3"/>
    <w:rsid w:val="00CD3A8E"/>
    <w:rsid w:val="00CD4009"/>
    <w:rsid w:val="00CD4856"/>
    <w:rsid w:val="00CD4C57"/>
    <w:rsid w:val="00CD4D28"/>
    <w:rsid w:val="00CD4F3D"/>
    <w:rsid w:val="00CD526D"/>
    <w:rsid w:val="00CD6452"/>
    <w:rsid w:val="00CD69D4"/>
    <w:rsid w:val="00CF2A67"/>
    <w:rsid w:val="00CF45CE"/>
    <w:rsid w:val="00CF4C5D"/>
    <w:rsid w:val="00CF5577"/>
    <w:rsid w:val="00CF5D05"/>
    <w:rsid w:val="00D01C8A"/>
    <w:rsid w:val="00D036ED"/>
    <w:rsid w:val="00D03B26"/>
    <w:rsid w:val="00D04DFD"/>
    <w:rsid w:val="00D105B4"/>
    <w:rsid w:val="00D10B1D"/>
    <w:rsid w:val="00D10F04"/>
    <w:rsid w:val="00D11012"/>
    <w:rsid w:val="00D13984"/>
    <w:rsid w:val="00D209D5"/>
    <w:rsid w:val="00D21C9F"/>
    <w:rsid w:val="00D22654"/>
    <w:rsid w:val="00D2310C"/>
    <w:rsid w:val="00D269B5"/>
    <w:rsid w:val="00D31A01"/>
    <w:rsid w:val="00D31F40"/>
    <w:rsid w:val="00D429F6"/>
    <w:rsid w:val="00D45501"/>
    <w:rsid w:val="00D477DD"/>
    <w:rsid w:val="00D51415"/>
    <w:rsid w:val="00D51EB2"/>
    <w:rsid w:val="00D53592"/>
    <w:rsid w:val="00D55178"/>
    <w:rsid w:val="00D60A9A"/>
    <w:rsid w:val="00D6102F"/>
    <w:rsid w:val="00D62CFE"/>
    <w:rsid w:val="00D7129A"/>
    <w:rsid w:val="00D71D8B"/>
    <w:rsid w:val="00D75168"/>
    <w:rsid w:val="00D83C93"/>
    <w:rsid w:val="00D8461E"/>
    <w:rsid w:val="00D84FB5"/>
    <w:rsid w:val="00D860C9"/>
    <w:rsid w:val="00D90C18"/>
    <w:rsid w:val="00D92C91"/>
    <w:rsid w:val="00D937E0"/>
    <w:rsid w:val="00D947CF"/>
    <w:rsid w:val="00DA0668"/>
    <w:rsid w:val="00DA2037"/>
    <w:rsid w:val="00DA37C6"/>
    <w:rsid w:val="00DA3DD5"/>
    <w:rsid w:val="00DA5A5B"/>
    <w:rsid w:val="00DA6178"/>
    <w:rsid w:val="00DB28F3"/>
    <w:rsid w:val="00DB38D6"/>
    <w:rsid w:val="00DB522C"/>
    <w:rsid w:val="00DC0848"/>
    <w:rsid w:val="00DC3B5A"/>
    <w:rsid w:val="00DC6091"/>
    <w:rsid w:val="00DD0F0C"/>
    <w:rsid w:val="00DD3BCD"/>
    <w:rsid w:val="00DD683E"/>
    <w:rsid w:val="00DE79CD"/>
    <w:rsid w:val="00DF3AE6"/>
    <w:rsid w:val="00DF4D4B"/>
    <w:rsid w:val="00DF577A"/>
    <w:rsid w:val="00DF5B1D"/>
    <w:rsid w:val="00DF5D2D"/>
    <w:rsid w:val="00DF658A"/>
    <w:rsid w:val="00E06681"/>
    <w:rsid w:val="00E06B39"/>
    <w:rsid w:val="00E07BCE"/>
    <w:rsid w:val="00E10535"/>
    <w:rsid w:val="00E15729"/>
    <w:rsid w:val="00E17C07"/>
    <w:rsid w:val="00E2156F"/>
    <w:rsid w:val="00E245D4"/>
    <w:rsid w:val="00E31D41"/>
    <w:rsid w:val="00E354F3"/>
    <w:rsid w:val="00E40368"/>
    <w:rsid w:val="00E426E7"/>
    <w:rsid w:val="00E43F0D"/>
    <w:rsid w:val="00E44FE9"/>
    <w:rsid w:val="00E47319"/>
    <w:rsid w:val="00E5128B"/>
    <w:rsid w:val="00E51675"/>
    <w:rsid w:val="00E53341"/>
    <w:rsid w:val="00E617AA"/>
    <w:rsid w:val="00E62D13"/>
    <w:rsid w:val="00E630CD"/>
    <w:rsid w:val="00E64B16"/>
    <w:rsid w:val="00E71F89"/>
    <w:rsid w:val="00E7754B"/>
    <w:rsid w:val="00E80AE2"/>
    <w:rsid w:val="00E831B4"/>
    <w:rsid w:val="00E85CA8"/>
    <w:rsid w:val="00E94407"/>
    <w:rsid w:val="00E95202"/>
    <w:rsid w:val="00E95398"/>
    <w:rsid w:val="00E9576E"/>
    <w:rsid w:val="00E95773"/>
    <w:rsid w:val="00E96906"/>
    <w:rsid w:val="00E96A4E"/>
    <w:rsid w:val="00EA494C"/>
    <w:rsid w:val="00EA4BB4"/>
    <w:rsid w:val="00EA56CD"/>
    <w:rsid w:val="00EA5C6D"/>
    <w:rsid w:val="00EA5DCA"/>
    <w:rsid w:val="00EA7808"/>
    <w:rsid w:val="00EB13A2"/>
    <w:rsid w:val="00EB2C61"/>
    <w:rsid w:val="00EB3831"/>
    <w:rsid w:val="00EB3FFD"/>
    <w:rsid w:val="00EB400E"/>
    <w:rsid w:val="00EB5BFA"/>
    <w:rsid w:val="00EC0E27"/>
    <w:rsid w:val="00EC422C"/>
    <w:rsid w:val="00EC42C9"/>
    <w:rsid w:val="00EC6ECA"/>
    <w:rsid w:val="00ED421B"/>
    <w:rsid w:val="00EE02ED"/>
    <w:rsid w:val="00EE2441"/>
    <w:rsid w:val="00EE3997"/>
    <w:rsid w:val="00EE40BC"/>
    <w:rsid w:val="00EF0E66"/>
    <w:rsid w:val="00EF2326"/>
    <w:rsid w:val="00EF264D"/>
    <w:rsid w:val="00EF5C52"/>
    <w:rsid w:val="00F0262E"/>
    <w:rsid w:val="00F02936"/>
    <w:rsid w:val="00F04922"/>
    <w:rsid w:val="00F065D3"/>
    <w:rsid w:val="00F07B70"/>
    <w:rsid w:val="00F1100A"/>
    <w:rsid w:val="00F1456A"/>
    <w:rsid w:val="00F24EEE"/>
    <w:rsid w:val="00F26BC9"/>
    <w:rsid w:val="00F31FB0"/>
    <w:rsid w:val="00F35B87"/>
    <w:rsid w:val="00F36E27"/>
    <w:rsid w:val="00F461B9"/>
    <w:rsid w:val="00F47B43"/>
    <w:rsid w:val="00F47C3E"/>
    <w:rsid w:val="00F50CB8"/>
    <w:rsid w:val="00F5491A"/>
    <w:rsid w:val="00F55382"/>
    <w:rsid w:val="00F660AF"/>
    <w:rsid w:val="00F67FEC"/>
    <w:rsid w:val="00F705AC"/>
    <w:rsid w:val="00F7280F"/>
    <w:rsid w:val="00F73334"/>
    <w:rsid w:val="00F74B35"/>
    <w:rsid w:val="00F7688D"/>
    <w:rsid w:val="00F826BE"/>
    <w:rsid w:val="00F865FE"/>
    <w:rsid w:val="00F87CBB"/>
    <w:rsid w:val="00F9096A"/>
    <w:rsid w:val="00F936EE"/>
    <w:rsid w:val="00F95B65"/>
    <w:rsid w:val="00F967D8"/>
    <w:rsid w:val="00FA258E"/>
    <w:rsid w:val="00FA5DC7"/>
    <w:rsid w:val="00FA68ED"/>
    <w:rsid w:val="00FB1BC8"/>
    <w:rsid w:val="00FB4122"/>
    <w:rsid w:val="00FC0BB0"/>
    <w:rsid w:val="00FC67DB"/>
    <w:rsid w:val="00FD11DA"/>
    <w:rsid w:val="00FD1C6D"/>
    <w:rsid w:val="00FD1E1A"/>
    <w:rsid w:val="00FD6E5E"/>
    <w:rsid w:val="00FD6E7F"/>
    <w:rsid w:val="00FE2EAA"/>
    <w:rsid w:val="00FE5C40"/>
    <w:rsid w:val="00FF267E"/>
    <w:rsid w:val="00FF341B"/>
    <w:rsid w:val="00FF5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9257"/>
  <w15:docId w15:val="{177F8E8E-2FEE-46E7-969F-40E08F65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FC"/>
  </w:style>
  <w:style w:type="paragraph" w:styleId="3">
    <w:name w:val="heading 3"/>
    <w:basedOn w:val="a"/>
    <w:next w:val="a"/>
    <w:link w:val="31"/>
    <w:uiPriority w:val="9"/>
    <w:unhideWhenUsed/>
    <w:qFormat/>
    <w:rsid w:val="00547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qFormat/>
    <w:rsid w:val="0041202E"/>
    <w:pPr>
      <w:keepNext/>
      <w:keepLines/>
      <w:spacing w:before="220" w:after="40"/>
      <w:outlineLvl w:val="4"/>
    </w:pPr>
    <w:rPr>
      <w:rFonts w:ascii="Arial" w:eastAsia="Arial" w:hAnsi="Arial"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A68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6875"/>
  </w:style>
  <w:style w:type="paragraph" w:styleId="a6">
    <w:name w:val="footer"/>
    <w:basedOn w:val="a"/>
    <w:link w:val="a7"/>
    <w:uiPriority w:val="99"/>
    <w:unhideWhenUsed/>
    <w:rsid w:val="00AA68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875"/>
  </w:style>
  <w:style w:type="paragraph" w:customStyle="1" w:styleId="1">
    <w:name w:val="Обычный1"/>
    <w:link w:val="Normal"/>
    <w:uiPriority w:val="99"/>
    <w:qFormat/>
    <w:rsid w:val="00AA6875"/>
    <w:pPr>
      <w:spacing w:after="0"/>
    </w:pPr>
    <w:rPr>
      <w:rFonts w:ascii="Arial" w:eastAsia="Times New Roman" w:hAnsi="Arial" w:cs="Arial"/>
      <w:color w:val="00000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0"/>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locked/>
    <w:rsid w:val="00AA6875"/>
    <w:rPr>
      <w:rFonts w:ascii="Courier New" w:eastAsia="Courier New" w:hAnsi="Courier New" w:cs="Courier New"/>
    </w:rPr>
  </w:style>
  <w:style w:type="paragraph" w:styleId="HTML0">
    <w:name w:val="HTML Preformatted"/>
    <w:aliases w:val="Знак"/>
    <w:basedOn w:val="a"/>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AA6875"/>
    <w:rPr>
      <w:rFonts w:ascii="Consolas" w:hAnsi="Consolas"/>
      <w:sz w:val="20"/>
      <w:szCs w:val="20"/>
    </w:rPr>
  </w:style>
  <w:style w:type="character" w:customStyle="1" w:styleId="30">
    <w:name w:val="Заголовок 3 Знак"/>
    <w:rsid w:val="00AA6875"/>
    <w:rPr>
      <w:rFonts w:ascii="Calibri" w:eastAsia="Calibri" w:hAnsi="Calibri" w:cs="Times New Roman"/>
      <w:sz w:val="24"/>
      <w:szCs w:val="20"/>
    </w:rPr>
  </w:style>
  <w:style w:type="paragraph" w:customStyle="1" w:styleId="a9">
    <w:name w:val="a"/>
    <w:basedOn w:val="a"/>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a">
    <w:name w:val="Hyperlink"/>
    <w:basedOn w:val="a0"/>
    <w:uiPriority w:val="99"/>
    <w:unhideWhenUsed/>
    <w:rsid w:val="00AA6875"/>
    <w:rPr>
      <w:color w:val="0000FF" w:themeColor="hyperlink"/>
      <w:u w:val="single"/>
    </w:rPr>
  </w:style>
  <w:style w:type="paragraph" w:styleId="ab">
    <w:name w:val="List Paragraph"/>
    <w:aliases w:val="CA bullets,EBRD List,Chapter10,Список уровня 2,название табл/рис"/>
    <w:basedOn w:val="a"/>
    <w:link w:val="ac"/>
    <w:uiPriority w:val="34"/>
    <w:qFormat/>
    <w:rsid w:val="00AA6875"/>
    <w:pPr>
      <w:ind w:left="720"/>
      <w:contextualSpacing/>
    </w:pPr>
  </w:style>
  <w:style w:type="paragraph" w:customStyle="1" w:styleId="--14">
    <w:name w:val="ЕТС-ОТ(Ц-Ж)14"/>
    <w:basedOn w:val="a"/>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d">
    <w:name w:val="Balloon Text"/>
    <w:basedOn w:val="a"/>
    <w:link w:val="ae"/>
    <w:uiPriority w:val="99"/>
    <w:semiHidden/>
    <w:unhideWhenUsed/>
    <w:rsid w:val="0033694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6943"/>
    <w:rPr>
      <w:rFonts w:ascii="Segoe UI" w:hAnsi="Segoe UI" w:cs="Segoe UI"/>
      <w:sz w:val="18"/>
      <w:szCs w:val="18"/>
    </w:rPr>
  </w:style>
  <w:style w:type="character" w:customStyle="1" w:styleId="50">
    <w:name w:val="Заголовок 5 Знак"/>
    <w:basedOn w:val="a0"/>
    <w:link w:val="5"/>
    <w:uiPriority w:val="99"/>
    <w:rsid w:val="0041202E"/>
    <w:rPr>
      <w:rFonts w:ascii="Arial" w:eastAsia="Arial" w:hAnsi="Arial" w:cs="Times New Roman"/>
      <w:b/>
      <w:color w:val="000000"/>
    </w:rPr>
  </w:style>
  <w:style w:type="paragraph" w:styleId="af">
    <w:name w:val="Title"/>
    <w:basedOn w:val="a"/>
    <w:next w:val="a"/>
    <w:link w:val="af0"/>
    <w:uiPriority w:val="99"/>
    <w:qFormat/>
    <w:rsid w:val="0041202E"/>
    <w:pPr>
      <w:keepNext/>
      <w:keepLines/>
      <w:spacing w:before="480" w:after="120"/>
    </w:pPr>
    <w:rPr>
      <w:rFonts w:ascii="Arial" w:eastAsia="Arial" w:hAnsi="Arial" w:cs="Arial"/>
      <w:b/>
      <w:color w:val="000000"/>
      <w:sz w:val="72"/>
      <w:szCs w:val="72"/>
    </w:rPr>
  </w:style>
  <w:style w:type="character" w:customStyle="1" w:styleId="af0">
    <w:name w:val="Название Знак"/>
    <w:basedOn w:val="a0"/>
    <w:link w:val="af"/>
    <w:uiPriority w:val="99"/>
    <w:rsid w:val="0041202E"/>
    <w:rPr>
      <w:rFonts w:ascii="Arial" w:eastAsia="Arial" w:hAnsi="Arial" w:cs="Arial"/>
      <w:b/>
      <w:color w:val="000000"/>
      <w:sz w:val="72"/>
      <w:szCs w:val="72"/>
    </w:rPr>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300B7E"/>
  </w:style>
  <w:style w:type="paragraph" w:customStyle="1" w:styleId="rvps2">
    <w:name w:val="rvps2"/>
    <w:basedOn w:val="a"/>
    <w:rsid w:val="00343C8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tab-span">
    <w:name w:val="apple-tab-span"/>
    <w:basedOn w:val="a0"/>
    <w:rsid w:val="002D0971"/>
  </w:style>
  <w:style w:type="character" w:customStyle="1" w:styleId="31">
    <w:name w:val="Заголовок 3 Знак1"/>
    <w:basedOn w:val="a0"/>
    <w:link w:val="3"/>
    <w:uiPriority w:val="9"/>
    <w:rsid w:val="005477D9"/>
    <w:rPr>
      <w:rFonts w:asciiTheme="majorHAnsi" w:eastAsiaTheme="majorEastAsia" w:hAnsiTheme="majorHAnsi" w:cstheme="majorBidi"/>
      <w:color w:val="243F60" w:themeColor="accent1" w:themeShade="7F"/>
      <w:sz w:val="24"/>
      <w:szCs w:val="24"/>
    </w:rPr>
  </w:style>
  <w:style w:type="character" w:customStyle="1" w:styleId="Normal">
    <w:name w:val="Normal Знак"/>
    <w:link w:val="1"/>
    <w:uiPriority w:val="99"/>
    <w:locked/>
    <w:rsid w:val="00B00341"/>
    <w:rPr>
      <w:rFonts w:ascii="Arial" w:eastAsia="Times New Roman" w:hAnsi="Arial" w:cs="Arial"/>
      <w:color w:val="000000"/>
    </w:rPr>
  </w:style>
  <w:style w:type="paragraph" w:styleId="af1">
    <w:name w:val="No Spacing"/>
    <w:link w:val="af2"/>
    <w:uiPriority w:val="1"/>
    <w:qFormat/>
    <w:rsid w:val="005045CC"/>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rsid w:val="005045CC"/>
    <w:rPr>
      <w:rFonts w:ascii="Calibri" w:eastAsia="Calibri" w:hAnsi="Calibri" w:cs="Times New Roman"/>
      <w:lang w:eastAsia="en-US"/>
    </w:rPr>
  </w:style>
  <w:style w:type="paragraph" w:customStyle="1" w:styleId="ListParagraph1">
    <w:name w:val="List Paragraph1"/>
    <w:basedOn w:val="a"/>
    <w:rsid w:val="005045CC"/>
    <w:pPr>
      <w:suppressAutoHyphens/>
      <w:overflowPunct w:val="0"/>
      <w:autoSpaceDE w:val="0"/>
      <w:autoSpaceDN w:val="0"/>
      <w:adjustRightInd w:val="0"/>
      <w:spacing w:after="0" w:line="240" w:lineRule="auto"/>
      <w:ind w:left="720"/>
      <w:textAlignment w:val="baseline"/>
    </w:pPr>
    <w:rPr>
      <w:rFonts w:ascii="Calibri" w:eastAsia="Times New Roman" w:hAnsi="Calibri" w:cs="Times New Roman"/>
      <w:szCs w:val="20"/>
    </w:rPr>
  </w:style>
  <w:style w:type="table" w:customStyle="1" w:styleId="TableNormal">
    <w:name w:val="Table Normal"/>
    <w:rsid w:val="00CD14F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6121">
      <w:bodyDiv w:val="1"/>
      <w:marLeft w:val="0"/>
      <w:marRight w:val="0"/>
      <w:marTop w:val="0"/>
      <w:marBottom w:val="0"/>
      <w:divBdr>
        <w:top w:val="none" w:sz="0" w:space="0" w:color="auto"/>
        <w:left w:val="none" w:sz="0" w:space="0" w:color="auto"/>
        <w:bottom w:val="none" w:sz="0" w:space="0" w:color="auto"/>
        <w:right w:val="none" w:sz="0" w:space="0" w:color="auto"/>
      </w:divBdr>
    </w:div>
    <w:div w:id="1811288742">
      <w:bodyDiv w:val="1"/>
      <w:marLeft w:val="0"/>
      <w:marRight w:val="0"/>
      <w:marTop w:val="0"/>
      <w:marBottom w:val="0"/>
      <w:divBdr>
        <w:top w:val="none" w:sz="0" w:space="0" w:color="auto"/>
        <w:left w:val="none" w:sz="0" w:space="0" w:color="auto"/>
        <w:bottom w:val="none" w:sz="0" w:space="0" w:color="auto"/>
        <w:right w:val="none" w:sz="0" w:space="0" w:color="auto"/>
      </w:divBdr>
    </w:div>
    <w:div w:id="19000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gradvodokanal@ukr.net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bolgradvodokanal@ukr.net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AE21-EA6A-421F-98A0-1539B28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22</Pages>
  <Words>9473</Words>
  <Characters>54000</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63347</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F5</cp:lastModifiedBy>
  <cp:revision>71</cp:revision>
  <cp:lastPrinted>2022-09-06T08:39:00Z</cp:lastPrinted>
  <dcterms:created xsi:type="dcterms:W3CDTF">2023-01-04T12:01:00Z</dcterms:created>
  <dcterms:modified xsi:type="dcterms:W3CDTF">2023-06-08T07:42:00Z</dcterms:modified>
</cp:coreProperties>
</file>