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DF" w:rsidRPr="00774EDF" w:rsidRDefault="00774EDF" w:rsidP="00774EDF">
      <w:pPr>
        <w:pStyle w:val="15"/>
        <w:keepNext/>
        <w:keepLines/>
        <w:shd w:val="clear" w:color="auto" w:fill="FFFFFF"/>
        <w:tabs>
          <w:tab w:val="left" w:pos="6237"/>
          <w:tab w:val="left" w:pos="6946"/>
        </w:tabs>
        <w:spacing w:after="271" w:line="240" w:lineRule="auto"/>
        <w:ind w:left="964"/>
        <w:contextualSpacing/>
        <w:jc w:val="right"/>
        <w:rPr>
          <w:rStyle w:val="11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Style w:val="11"/>
          <w:b/>
          <w:bCs/>
          <w:color w:val="000000"/>
          <w:sz w:val="24"/>
          <w:szCs w:val="24"/>
          <w:lang w:val="uk-UA" w:eastAsia="uk-UA"/>
        </w:rPr>
        <w:t xml:space="preserve">           </w:t>
      </w:r>
      <w:bookmarkStart w:id="0" w:name="bookmark0"/>
      <w:r>
        <w:rPr>
          <w:rStyle w:val="11"/>
          <w:b/>
          <w:bCs/>
          <w:color w:val="000000"/>
          <w:sz w:val="24"/>
          <w:szCs w:val="24"/>
          <w:lang w:val="uk-UA" w:eastAsia="uk-UA"/>
        </w:rPr>
        <w:t xml:space="preserve">      </w:t>
      </w:r>
      <w:r>
        <w:rPr>
          <w:rStyle w:val="11"/>
          <w:b/>
          <w:bCs/>
          <w:color w:val="000000"/>
          <w:sz w:val="24"/>
          <w:szCs w:val="24"/>
          <w:lang w:val="uk-UA" w:eastAsia="uk-UA"/>
        </w:rPr>
        <w:tab/>
      </w:r>
      <w:r>
        <w:rPr>
          <w:rStyle w:val="11"/>
          <w:b/>
          <w:bCs/>
          <w:color w:val="000000"/>
          <w:sz w:val="24"/>
          <w:szCs w:val="24"/>
          <w:lang w:val="uk-UA" w:eastAsia="uk-UA"/>
        </w:rPr>
        <w:tab/>
      </w:r>
      <w:r w:rsidR="003E299B">
        <w:rPr>
          <w:rStyle w:val="11"/>
          <w:b/>
          <w:bCs/>
          <w:i/>
          <w:color w:val="000000"/>
          <w:sz w:val="24"/>
          <w:szCs w:val="24"/>
          <w:lang w:val="uk-UA" w:eastAsia="uk-UA"/>
        </w:rPr>
        <w:t>Додаток № 2</w:t>
      </w:r>
      <w:r w:rsidRPr="00774EDF">
        <w:rPr>
          <w:rStyle w:val="11"/>
          <w:b/>
          <w:bCs/>
          <w:i/>
          <w:color w:val="000000"/>
          <w:sz w:val="24"/>
          <w:szCs w:val="24"/>
          <w:lang w:val="uk-UA" w:eastAsia="uk-UA"/>
        </w:rPr>
        <w:t xml:space="preserve"> до тендерної документації</w:t>
      </w:r>
    </w:p>
    <w:bookmarkEnd w:id="0"/>
    <w:p w:rsidR="00F03DA4" w:rsidRDefault="00F03DA4" w:rsidP="00F03DA4">
      <w:pPr>
        <w:pStyle w:val="15"/>
        <w:keepNext/>
        <w:keepLines/>
        <w:shd w:val="clear" w:color="auto" w:fill="FFFFFF"/>
        <w:spacing w:after="271" w:line="240" w:lineRule="auto"/>
        <w:ind w:left="964"/>
        <w:contextualSpacing/>
        <w:jc w:val="right"/>
        <w:rPr>
          <w:bCs/>
          <w:color w:val="000000"/>
          <w:sz w:val="24"/>
          <w:szCs w:val="24"/>
          <w:lang w:val="uk-UA" w:eastAsia="uk-UA"/>
        </w:rPr>
      </w:pPr>
    </w:p>
    <w:p w:rsidR="003E299B" w:rsidRDefault="003E299B" w:rsidP="003E299B">
      <w:pPr>
        <w:pStyle w:val="a5"/>
        <w:shd w:val="clear" w:color="auto" w:fill="FFFFFF"/>
        <w:spacing w:after="200"/>
        <w:ind w:left="220" w:firstLine="347"/>
        <w:jc w:val="center"/>
        <w:rPr>
          <w:rStyle w:val="11"/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3E299B">
        <w:rPr>
          <w:rStyle w:val="11"/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 xml:space="preserve">Інформація про технічні, якісні та кількісні характеристики предмета закупівлі  Інформація про технічні, якісні та кількісні характеристики предмета закупівлі  </w:t>
      </w:r>
      <w:r>
        <w:rPr>
          <w:rStyle w:val="11"/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>Філе</w:t>
      </w:r>
      <w:r w:rsidRPr="003E299B">
        <w:rPr>
          <w:rStyle w:val="11"/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 xml:space="preserve"> куряче ДК 021:2015  — 15110000-2- М'ясо</w:t>
      </w:r>
    </w:p>
    <w:p w:rsidR="00F03DA4" w:rsidRDefault="00F03DA4" w:rsidP="00F03DA4">
      <w:pPr>
        <w:pStyle w:val="a5"/>
        <w:shd w:val="clear" w:color="auto" w:fill="FFFFFF"/>
        <w:spacing w:after="200"/>
        <w:ind w:left="220" w:firstLine="347"/>
        <w:rPr>
          <w:rStyle w:val="BodyTextChar"/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Pr="003E299B">
        <w:rPr>
          <w:rStyle w:val="BodyTextChar"/>
          <w:rFonts w:ascii="Times New Roman" w:hAnsi="Times New Roman"/>
          <w:b/>
          <w:color w:val="000000"/>
          <w:sz w:val="24"/>
          <w:szCs w:val="24"/>
          <w:lang w:val="uk-UA" w:eastAsia="uk-UA"/>
        </w:rPr>
        <w:t>Документальне підтвердження відповідності предмета закупівлі технічним та якісним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E299B">
        <w:rPr>
          <w:rStyle w:val="BodyTextChar"/>
          <w:rFonts w:ascii="Times New Roman" w:hAnsi="Times New Roman"/>
          <w:b/>
          <w:color w:val="000000"/>
          <w:sz w:val="24"/>
          <w:szCs w:val="24"/>
          <w:lang w:val="uk-UA" w:eastAsia="uk-UA"/>
        </w:rPr>
        <w:t>характеристикам</w:t>
      </w:r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p w:rsidR="00F03DA4" w:rsidRDefault="00F03DA4" w:rsidP="00F03DA4">
      <w:pPr>
        <w:pStyle w:val="a5"/>
        <w:numPr>
          <w:ilvl w:val="0"/>
          <w:numId w:val="1"/>
        </w:numPr>
        <w:shd w:val="clear" w:color="auto" w:fill="FFFFFF"/>
        <w:tabs>
          <w:tab w:val="left" w:pos="455"/>
        </w:tabs>
        <w:spacing w:after="200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Запропонований товар повинен відповідати вимогам Закону України </w:t>
      </w:r>
      <w:r>
        <w:rPr>
          <w:rStyle w:val="BodyTextChar"/>
          <w:rFonts w:ascii="Times New Roman" w:hAnsi="Times New Roman"/>
          <w:sz w:val="24"/>
          <w:szCs w:val="24"/>
          <w:lang w:val="uk-UA" w:eastAsia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Про основні принципи та вимоги до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6"/>
          <w:rFonts w:ascii="Times New Roman" w:hAnsi="Times New Roman"/>
          <w:bCs/>
          <w:sz w:val="24"/>
          <w:szCs w:val="24"/>
          <w:lang w:val="uk-UA"/>
        </w:rPr>
        <w:t>безпечності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6"/>
          <w:rFonts w:ascii="Times New Roman" w:hAnsi="Times New Roman"/>
          <w:bCs/>
          <w:sz w:val="24"/>
          <w:szCs w:val="24"/>
          <w:lang w:val="uk-UA"/>
        </w:rPr>
        <w:t>якості харчових продуктів</w:t>
      </w:r>
      <w:r>
        <w:rPr>
          <w:rStyle w:val="BodyTextChar"/>
          <w:rFonts w:ascii="Times New Roman" w:hAnsi="Times New Roman"/>
          <w:sz w:val="24"/>
          <w:szCs w:val="24"/>
          <w:lang w:val="uk-UA" w:eastAsia="uk-UA"/>
        </w:rPr>
        <w:t>»,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державних стандартів (технічних умов) і не містити ГМО, шкідливих або небезпечних добавок.</w:t>
      </w:r>
    </w:p>
    <w:p w:rsidR="00F03DA4" w:rsidRDefault="00F03DA4" w:rsidP="00F03DA4">
      <w:pPr>
        <w:pStyle w:val="a5"/>
        <w:numPr>
          <w:ilvl w:val="0"/>
          <w:numId w:val="1"/>
        </w:numPr>
        <w:shd w:val="clear" w:color="auto" w:fill="FFFFFF"/>
        <w:tabs>
          <w:tab w:val="left" w:pos="474"/>
        </w:tabs>
        <w:spacing w:after="200" w:line="274" w:lineRule="exact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Якість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визначається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вимог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державних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стандартів</w:t>
      </w:r>
      <w:proofErr w:type="spellEnd"/>
      <w:proofErr w:type="gram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саме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:(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висновок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санітарно-епідеміологічної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експертизи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декларація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виробника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,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протокол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досліджень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)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F03DA4" w:rsidRPr="005F3563" w:rsidRDefault="00F03DA4" w:rsidP="00F03DA4">
      <w:pPr>
        <w:pStyle w:val="a5"/>
        <w:numPr>
          <w:ilvl w:val="0"/>
          <w:numId w:val="1"/>
        </w:numPr>
        <w:shd w:val="clear" w:color="auto" w:fill="FFFFFF"/>
        <w:tabs>
          <w:tab w:val="left" w:pos="474"/>
        </w:tabs>
        <w:spacing w:after="200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F3563"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Товар, що постачається повинен мати необхідні копії сертифікатів якості виробника або інші подібні документи, що підтверджують відповідність товару вимогам, встановленим до нього та повинен бути оформлений відповідно до вимог законодавства України.</w:t>
      </w:r>
    </w:p>
    <w:p w:rsidR="00F03DA4" w:rsidRDefault="00F03DA4" w:rsidP="00F03DA4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200" w:line="269" w:lineRule="exact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Товар при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поставці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повинен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супроводжуватись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декларацією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виробника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(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якісними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посвідченнями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),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видатковою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накладною та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іншими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документами,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свідчать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його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походження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якість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03DA4" w:rsidRDefault="00F03DA4" w:rsidP="00F03DA4">
      <w:pPr>
        <w:pStyle w:val="a5"/>
        <w:numPr>
          <w:ilvl w:val="0"/>
          <w:numId w:val="1"/>
        </w:numPr>
        <w:shd w:val="clear" w:color="auto" w:fill="FFFFFF"/>
        <w:tabs>
          <w:tab w:val="left" w:pos="527"/>
        </w:tabs>
        <w:spacing w:after="200" w:line="283" w:lineRule="exact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Постачання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є предметом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закупівлі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здійснюється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транспортом та за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Постачальника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Замовника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підставі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заявок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 в усному (телефонному режимі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).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Транспортні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засоби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перевезення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повинні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відповідати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вимогам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санітарних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норм та правил.</w:t>
      </w:r>
    </w:p>
    <w:p w:rsidR="00F03DA4" w:rsidRDefault="00F03DA4" w:rsidP="00F03DA4">
      <w:pPr>
        <w:pStyle w:val="a5"/>
        <w:numPr>
          <w:ilvl w:val="0"/>
          <w:numId w:val="1"/>
        </w:numPr>
        <w:shd w:val="clear" w:color="auto" w:fill="FFFFFF"/>
        <w:tabs>
          <w:tab w:val="left" w:pos="542"/>
        </w:tabs>
        <w:spacing w:after="200" w:line="283" w:lineRule="exact"/>
        <w:ind w:left="220" w:right="8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асортимент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і дата поставки товару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визначається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замовленням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Замовника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. Поставка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готової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продукції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проводиться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Учасником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адресою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Замовника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03DA4" w:rsidRDefault="00F03DA4" w:rsidP="00F03DA4">
      <w:pPr>
        <w:pStyle w:val="a5"/>
        <w:shd w:val="clear" w:color="auto" w:fill="FFFFFF"/>
        <w:spacing w:after="200" w:line="254" w:lineRule="exact"/>
        <w:ind w:left="220" w:right="80" w:firstLine="347"/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</w:pP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Пропозиція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учасника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що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не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містить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передбачених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документів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вважається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такою,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що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не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відповідає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умовам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цієї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документації</w:t>
      </w:r>
      <w:proofErr w:type="spellEnd"/>
      <w:r>
        <w:rPr>
          <w:rStyle w:val="BodyTextChar"/>
          <w:rFonts w:ascii="Times New Roman" w:hAnsi="Times New Roman"/>
          <w:b/>
          <w:color w:val="000000"/>
          <w:sz w:val="24"/>
          <w:szCs w:val="24"/>
          <w:lang w:eastAsia="uk-UA"/>
        </w:rPr>
        <w:t>.</w:t>
      </w:r>
    </w:p>
    <w:p w:rsidR="00F03DA4" w:rsidRDefault="00F03DA4" w:rsidP="00F03DA4">
      <w:pPr>
        <w:pStyle w:val="a5"/>
        <w:shd w:val="clear" w:color="auto" w:fill="FFFFFF"/>
        <w:spacing w:after="247" w:line="264" w:lineRule="exact"/>
        <w:ind w:left="220" w:right="80" w:firstLine="347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всіх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випадках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не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зазначені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тендерній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документації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Замовник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керується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Законом та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іншими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нормативними-правовими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актами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03DA4" w:rsidRDefault="00F03DA4" w:rsidP="00F03DA4">
      <w:pPr>
        <w:pStyle w:val="a5"/>
        <w:shd w:val="clear" w:color="auto" w:fill="FFFFFF"/>
        <w:spacing w:after="247" w:line="264" w:lineRule="exact"/>
        <w:ind w:left="220" w:right="80"/>
        <w:jc w:val="both"/>
        <w:rPr>
          <w:rStyle w:val="a3"/>
          <w:rFonts w:ascii="Times New Roman" w:hAnsi="Times New Roman"/>
          <w:b/>
          <w:color w:val="000000"/>
          <w:sz w:val="24"/>
          <w:szCs w:val="24"/>
          <w:lang w:eastAsia="uk-UA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lang w:val="uk-UA" w:eastAsia="uk-UA"/>
        </w:rPr>
        <w:t>1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.  </w:t>
      </w:r>
      <w:proofErr w:type="spellStart"/>
      <w:r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>Особливі</w:t>
      </w:r>
      <w:proofErr w:type="spellEnd"/>
      <w:r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>вимоги</w:t>
      </w:r>
      <w:proofErr w:type="spellEnd"/>
      <w:r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gramStart"/>
      <w:r>
        <w:rPr>
          <w:rStyle w:val="a4"/>
          <w:rFonts w:ascii="Times New Roman" w:hAnsi="Times New Roman"/>
          <w:b/>
          <w:color w:val="000000"/>
          <w:sz w:val="24"/>
          <w:szCs w:val="24"/>
          <w:lang w:eastAsia="uk-UA"/>
        </w:rPr>
        <w:t>до</w:t>
      </w:r>
      <w:r>
        <w:rPr>
          <w:rStyle w:val="a3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предмету</w:t>
      </w:r>
      <w:proofErr w:type="gramEnd"/>
      <w:r>
        <w:rPr>
          <w:rStyle w:val="a3"/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a3"/>
          <w:rFonts w:ascii="Times New Roman" w:hAnsi="Times New Roman"/>
          <w:b/>
          <w:color w:val="000000"/>
          <w:sz w:val="24"/>
          <w:szCs w:val="24"/>
          <w:lang w:eastAsia="uk-UA"/>
        </w:rPr>
        <w:t>закупівлі</w:t>
      </w:r>
      <w:proofErr w:type="spellEnd"/>
    </w:p>
    <w:tbl>
      <w:tblPr>
        <w:tblW w:w="0" w:type="auto"/>
        <w:tblInd w:w="2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24"/>
        <w:gridCol w:w="1958"/>
        <w:gridCol w:w="1052"/>
        <w:gridCol w:w="922"/>
        <w:gridCol w:w="4489"/>
      </w:tblGrid>
      <w:tr w:rsidR="00F03DA4" w:rsidTr="00783AB3">
        <w:trPr>
          <w:trHeight w:val="657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F03DA4" w:rsidP="00695265">
            <w:pPr>
              <w:pStyle w:val="a5"/>
              <w:shd w:val="clear" w:color="auto" w:fill="FFFFFF"/>
              <w:spacing w:after="60" w:line="200" w:lineRule="exact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F03DA4" w:rsidRDefault="00F03DA4" w:rsidP="00695265">
            <w:pPr>
              <w:pStyle w:val="a5"/>
              <w:shd w:val="clear" w:color="auto" w:fill="FFFFFF"/>
              <w:spacing w:before="60" w:after="200" w:line="200" w:lineRule="exact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F03DA4" w:rsidP="00695265">
            <w:pPr>
              <w:pStyle w:val="a5"/>
              <w:shd w:val="clear" w:color="auto" w:fill="FFFFFF"/>
              <w:spacing w:after="12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proofErr w:type="spellEnd"/>
          </w:p>
          <w:p w:rsidR="00F03DA4" w:rsidRDefault="00F03DA4" w:rsidP="00695265">
            <w:pPr>
              <w:pStyle w:val="a5"/>
              <w:shd w:val="clear" w:color="auto" w:fill="FFFFFF"/>
              <w:spacing w:before="120" w:after="20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товару.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F03DA4" w:rsidP="00695265">
            <w:pPr>
              <w:pStyle w:val="a5"/>
              <w:shd w:val="clear" w:color="auto" w:fill="FFFFFF"/>
              <w:spacing w:after="6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Один.</w:t>
            </w:r>
          </w:p>
          <w:p w:rsidR="00F03DA4" w:rsidRDefault="00F03DA4" w:rsidP="00695265">
            <w:pPr>
              <w:pStyle w:val="a5"/>
              <w:shd w:val="clear" w:color="auto" w:fill="FFFFFF"/>
              <w:spacing w:before="60" w:after="20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</w:t>
            </w:r>
            <w:proofErr w:type="spellEnd"/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F03DA4" w:rsidP="00695265">
            <w:pPr>
              <w:pStyle w:val="a5"/>
              <w:shd w:val="clear" w:color="auto" w:fill="FFFFFF"/>
              <w:spacing w:after="6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</w:r>
          </w:p>
          <w:p w:rsidR="00F03DA4" w:rsidRDefault="00F03DA4" w:rsidP="00695265">
            <w:pPr>
              <w:pStyle w:val="a5"/>
              <w:shd w:val="clear" w:color="auto" w:fill="FFFFFF"/>
              <w:spacing w:before="60" w:after="200" w:line="200" w:lineRule="exact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F03DA4" w:rsidP="00695265">
            <w:pPr>
              <w:pStyle w:val="a5"/>
              <w:shd w:val="clear" w:color="auto" w:fill="FFFFFF"/>
              <w:spacing w:after="20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Технічні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якісні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 товару</w:t>
            </w:r>
          </w:p>
        </w:tc>
      </w:tr>
      <w:tr w:rsidR="00F03DA4" w:rsidTr="00695265"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F03DA4" w:rsidP="00695265">
            <w:pPr>
              <w:pStyle w:val="a5"/>
              <w:shd w:val="clear" w:color="auto" w:fill="FFFFFF"/>
              <w:spacing w:after="20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F03DA4" w:rsidP="00695265">
            <w:pPr>
              <w:pStyle w:val="a5"/>
              <w:shd w:val="clear" w:color="auto" w:fill="FFFFFF"/>
              <w:spacing w:after="200" w:line="20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куряче</w:t>
            </w:r>
            <w:proofErr w:type="spellEnd"/>
          </w:p>
          <w:p w:rsidR="00F03DA4" w:rsidRDefault="00F03DA4" w:rsidP="00695265">
            <w:pPr>
              <w:pStyle w:val="a5"/>
              <w:shd w:val="clear" w:color="auto" w:fill="FFFFFF"/>
              <w:spacing w:after="200" w:line="1450" w:lineRule="exact"/>
              <w:ind w:left="1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F03DA4" w:rsidP="00695265">
            <w:pPr>
              <w:pStyle w:val="a5"/>
              <w:shd w:val="clear" w:color="auto" w:fill="FFFFFF"/>
              <w:spacing w:after="200" w:line="200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Pr="006840AA" w:rsidRDefault="00783AB3" w:rsidP="00695265">
            <w:pPr>
              <w:pStyle w:val="a5"/>
              <w:shd w:val="clear" w:color="auto" w:fill="FFFFFF"/>
              <w:spacing w:after="20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bookmarkStart w:id="1" w:name="_GoBack"/>
            <w:bookmarkEnd w:id="1"/>
            <w:r w:rsidR="0050067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  <w:r w:rsidR="00F03DA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5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03DA4" w:rsidRDefault="00F03DA4" w:rsidP="00695265">
            <w:pPr>
              <w:pStyle w:val="a5"/>
              <w:shd w:val="clear" w:color="auto" w:fill="FFFFFF"/>
              <w:spacing w:after="200" w:line="288" w:lineRule="exact"/>
              <w:ind w:left="-108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Філе куряче повин</w:t>
            </w:r>
            <w:r w:rsidR="00E852E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но бути вітчизняного виробника,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охолоджене, вищого ґатунку.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Зовнішній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вигляд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світлого кольору, не обвітрене, без стороннього запаху, не повинно бути залишків шкіри, згустків крові, забруднень. Поверхня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помірно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волога, колір відповідає м’ясу даного виду птиці.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Консистенція м’яса щільна. Запах доброякісного м’яса, без стороннього запаху. </w:t>
            </w:r>
          </w:p>
          <w:p w:rsidR="00F03DA4" w:rsidRDefault="00F03DA4" w:rsidP="00695265">
            <w:pPr>
              <w:pStyle w:val="a5"/>
              <w:shd w:val="clear" w:color="auto" w:fill="FFFFFF"/>
              <w:spacing w:after="200" w:line="288" w:lineRule="exact"/>
              <w:ind w:left="-108" w:firstLine="567"/>
              <w:jc w:val="both"/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Курятина повинна відповідати умовам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ДСТУ або ТУ, які діють на момент проведення процедури закупівлі. </w:t>
            </w:r>
            <w:proofErr w:type="spellStart"/>
            <w:r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Відпов</w:t>
            </w:r>
            <w:proofErr w:type="spellEnd"/>
            <w:r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ідність </w:t>
            </w:r>
            <w:proofErr w:type="spellStart"/>
            <w:r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вимогам</w:t>
            </w:r>
            <w:proofErr w:type="spellEnd"/>
            <w:r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діючого</w:t>
            </w:r>
            <w:proofErr w:type="spellEnd"/>
            <w:r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санітарного</w:t>
            </w:r>
            <w:proofErr w:type="spellEnd"/>
            <w:r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законодавства</w:t>
            </w:r>
            <w:proofErr w:type="spellEnd"/>
            <w:r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нормам </w:t>
            </w:r>
            <w:proofErr w:type="spellStart"/>
            <w:r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харчування</w:t>
            </w:r>
            <w:proofErr w:type="spellEnd"/>
            <w:r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Без ГМО</w:t>
            </w:r>
            <w:r>
              <w:rPr>
                <w:rStyle w:val="BodyTextChar"/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F03DA4" w:rsidRDefault="00F03DA4" w:rsidP="00F03DA4">
      <w:pPr>
        <w:pStyle w:val="a5"/>
        <w:shd w:val="clear" w:color="auto" w:fill="FFFFFF"/>
        <w:spacing w:after="200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Товар повинен бути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безпечним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придатним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споживання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правильно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маркованим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відповідати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діючим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державним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стандартам.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Залишок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терміну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зберігання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на момент поставки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продуктів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повинен бути не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менше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80%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терміну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зберігання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03DA4" w:rsidRDefault="00F03DA4" w:rsidP="00F03DA4">
      <w:pPr>
        <w:pStyle w:val="a5"/>
        <w:shd w:val="clear" w:color="auto" w:fill="FFFFFF"/>
        <w:spacing w:after="200" w:line="254" w:lineRule="exact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Товар повинен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відповідати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показникам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безпечності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якості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харчових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продуктів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встановлено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нормативно-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правовими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актами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03DA4" w:rsidRDefault="00F03DA4" w:rsidP="00F03DA4">
      <w:pPr>
        <w:pStyle w:val="a5"/>
        <w:shd w:val="clear" w:color="auto" w:fill="FFFFFF"/>
        <w:spacing w:after="200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Гарантія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якості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діє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строку,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встановленою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виробником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 та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вказаної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упаковці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товару. Товар повинен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передаватись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Замовнику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неушкодженій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упаковці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яка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відповідає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характеру,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забезпечує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цілісність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 та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збереженню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його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якості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під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транспортування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03DA4" w:rsidRDefault="00F03DA4" w:rsidP="00F03DA4">
      <w:pPr>
        <w:pStyle w:val="a5"/>
        <w:shd w:val="clear" w:color="auto" w:fill="FFFFFF"/>
        <w:spacing w:after="200" w:line="283" w:lineRule="exact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Учасник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при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формуванні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ціни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пропозиції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додатково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повинен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врахувати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вартість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постачання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(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транспортні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інші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витрати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пов’язані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поставкою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товару), з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урахуванням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сплати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обов’язкових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платежів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gram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до бюджету</w:t>
      </w:r>
      <w:proofErr w:type="gram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заробітних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плат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власних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працівників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03DA4" w:rsidRDefault="00F03DA4" w:rsidP="00F03DA4">
      <w:pPr>
        <w:pStyle w:val="a5"/>
        <w:shd w:val="clear" w:color="auto" w:fill="FFFFFF"/>
        <w:spacing w:after="200" w:line="269" w:lineRule="exact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навантажувально-розвантажувальних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робіт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, поставка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здійснюється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переможцем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процедури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закупівлі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(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тобто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силами, транспортом та за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>Постачальника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eastAsia="uk-UA"/>
        </w:rPr>
        <w:t xml:space="preserve">) 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відповідно до заявок замовника.</w:t>
      </w:r>
    </w:p>
    <w:p w:rsidR="00F03DA4" w:rsidRDefault="00F03DA4" w:rsidP="00F03DA4">
      <w:pPr>
        <w:pStyle w:val="a5"/>
        <w:shd w:val="clear" w:color="auto" w:fill="FFFFFF"/>
        <w:spacing w:after="200" w:line="269" w:lineRule="exact"/>
        <w:ind w:left="80" w:right="80" w:firstLine="720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Етикетування харчових продуктів повинно відповідати вимогам зазначеним в ст. 39 Закону України «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Про основні принципи та вимоги до безпечності та якості харчових продуктів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» від 23.12.1997 № 771/97-ВР (зі змінами).</w:t>
      </w:r>
    </w:p>
    <w:p w:rsidR="00F03DA4" w:rsidRDefault="00F03DA4" w:rsidP="00F03DA4">
      <w:pPr>
        <w:pStyle w:val="a5"/>
        <w:shd w:val="clear" w:color="auto" w:fill="FFFFFF"/>
        <w:spacing w:after="200" w:line="288" w:lineRule="exact"/>
        <w:ind w:left="-108" w:firstLine="567"/>
        <w:jc w:val="both"/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 етикетці має міститись інформація із 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зазначенням, найменування та адреси підприємства-виробника, найменування та вид, термічний стан, вага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нетто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>, дата виготовлення, термін придатності та умови зберігання, данні про харчову та енергетичну</w:t>
      </w:r>
      <w:r>
        <w:rPr>
          <w:rStyle w:val="BodyTextChar"/>
          <w:color w:val="000000"/>
          <w:sz w:val="24"/>
          <w:szCs w:val="24"/>
          <w:lang w:val="uk-UA" w:eastAsia="uk-UA"/>
        </w:rPr>
        <w:t xml:space="preserve"> цінність, позначення </w:t>
      </w:r>
      <w:r>
        <w:rPr>
          <w:rStyle w:val="BodyTextChar"/>
          <w:rFonts w:ascii="Times New Roman" w:hAnsi="Times New Roman"/>
          <w:color w:val="000000"/>
          <w:sz w:val="24"/>
          <w:szCs w:val="24"/>
          <w:lang w:val="uk-UA" w:eastAsia="uk-UA"/>
        </w:rPr>
        <w:t xml:space="preserve">нормативних документів. </w:t>
      </w:r>
    </w:p>
    <w:p w:rsidR="00F03DA4" w:rsidRPr="005F3563" w:rsidRDefault="00F03DA4" w:rsidP="00F03DA4">
      <w:pPr>
        <w:pStyle w:val="a5"/>
        <w:shd w:val="clear" w:color="auto" w:fill="FFFFFF"/>
        <w:spacing w:after="200" w:line="288" w:lineRule="exact"/>
        <w:ind w:left="-108" w:firstLine="567"/>
        <w:jc w:val="both"/>
        <w:rPr>
          <w:lang w:val="uk-UA"/>
        </w:rPr>
      </w:pPr>
    </w:p>
    <w:p w:rsidR="00CD245B" w:rsidRPr="00CD245B" w:rsidRDefault="00CD245B" w:rsidP="00F03DA4">
      <w:pPr>
        <w:pStyle w:val="15"/>
        <w:keepNext/>
        <w:keepLines/>
        <w:shd w:val="clear" w:color="auto" w:fill="FFFFFF"/>
        <w:spacing w:after="271" w:line="240" w:lineRule="auto"/>
        <w:ind w:left="964"/>
        <w:contextualSpacing/>
        <w:jc w:val="right"/>
        <w:rPr>
          <w:color w:val="000000"/>
          <w:sz w:val="24"/>
          <w:szCs w:val="24"/>
          <w:lang w:val="uk-UA" w:eastAsia="uk-UA"/>
        </w:rPr>
      </w:pPr>
    </w:p>
    <w:sectPr w:rsidR="00CD245B" w:rsidRPr="00CD245B" w:rsidSect="00BB7D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3EAF"/>
    <w:multiLevelType w:val="multilevel"/>
    <w:tmpl w:val="F82E8E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A9"/>
    <w:rsid w:val="000E5AE5"/>
    <w:rsid w:val="002D1BE9"/>
    <w:rsid w:val="003E299B"/>
    <w:rsid w:val="00500675"/>
    <w:rsid w:val="005104FC"/>
    <w:rsid w:val="00774EDF"/>
    <w:rsid w:val="00783AB3"/>
    <w:rsid w:val="00BB7DBF"/>
    <w:rsid w:val="00C5204A"/>
    <w:rsid w:val="00CD245B"/>
    <w:rsid w:val="00D151A9"/>
    <w:rsid w:val="00E852EE"/>
    <w:rsid w:val="00F0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2269"/>
  <w15:chartTrackingRefBased/>
  <w15:docId w15:val="{F1AA03AC-B126-45D5-83B2-4D024F3E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DF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774EDF"/>
    <w:rPr>
      <w:rFonts w:cs="Times New Roman"/>
      <w:sz w:val="26"/>
      <w:szCs w:val="26"/>
    </w:rPr>
  </w:style>
  <w:style w:type="character" w:customStyle="1" w:styleId="BodyTextChar">
    <w:name w:val="Body Text Char"/>
    <w:uiPriority w:val="99"/>
    <w:locked/>
    <w:rsid w:val="00774EDF"/>
    <w:rPr>
      <w:shd w:val="clear" w:color="auto" w:fill="FFFFFF"/>
    </w:rPr>
  </w:style>
  <w:style w:type="character" w:customStyle="1" w:styleId="a3">
    <w:name w:val="Подпись к таблице_"/>
    <w:basedOn w:val="a0"/>
    <w:link w:val="13"/>
    <w:uiPriority w:val="99"/>
    <w:locked/>
    <w:rsid w:val="00774EDF"/>
    <w:rPr>
      <w:rFonts w:cs="Times New Roman"/>
    </w:rPr>
  </w:style>
  <w:style w:type="character" w:customStyle="1" w:styleId="a4">
    <w:name w:val="Подпись к таблице"/>
    <w:basedOn w:val="a3"/>
    <w:uiPriority w:val="99"/>
    <w:rsid w:val="00774EDF"/>
    <w:rPr>
      <w:rFonts w:cs="Times New Roman"/>
      <w:u w:val="single"/>
    </w:rPr>
  </w:style>
  <w:style w:type="character" w:customStyle="1" w:styleId="14">
    <w:name w:val="Основной текст Знак1"/>
    <w:basedOn w:val="a0"/>
    <w:link w:val="a5"/>
    <w:uiPriority w:val="99"/>
    <w:locked/>
    <w:rsid w:val="00774EDF"/>
    <w:rPr>
      <w:rFonts w:cs="Times New Roman"/>
    </w:rPr>
  </w:style>
  <w:style w:type="character" w:styleId="a6">
    <w:name w:val="Emphasis"/>
    <w:basedOn w:val="a0"/>
    <w:uiPriority w:val="99"/>
    <w:qFormat/>
    <w:rsid w:val="00774EDF"/>
    <w:rPr>
      <w:rFonts w:cs="Times New Roman"/>
      <w:i/>
      <w:iCs/>
    </w:rPr>
  </w:style>
  <w:style w:type="paragraph" w:styleId="a5">
    <w:name w:val="Body Text"/>
    <w:basedOn w:val="a"/>
    <w:link w:val="14"/>
    <w:uiPriority w:val="99"/>
    <w:rsid w:val="00774EDF"/>
    <w:pPr>
      <w:spacing w:after="140" w:line="288" w:lineRule="auto"/>
    </w:pPr>
    <w:rPr>
      <w:rFonts w:asciiTheme="minorHAnsi" w:eastAsiaTheme="minorHAnsi" w:hAnsiTheme="minorHAnsi"/>
      <w:color w:val="auto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74EDF"/>
    <w:rPr>
      <w:rFonts w:ascii="Calibri" w:eastAsia="Times New Roman" w:hAnsi="Calibri" w:cs="Times New Roman"/>
      <w:color w:val="00000A"/>
      <w:lang w:eastAsia="ru-RU"/>
    </w:rPr>
  </w:style>
  <w:style w:type="paragraph" w:customStyle="1" w:styleId="12">
    <w:name w:val="Обычный1"/>
    <w:link w:val="11"/>
    <w:uiPriority w:val="99"/>
    <w:rsid w:val="00774EDF"/>
    <w:pPr>
      <w:suppressAutoHyphens/>
      <w:spacing w:after="0" w:line="240" w:lineRule="auto"/>
    </w:pPr>
    <w:rPr>
      <w:rFonts w:cs="Times New Roman"/>
      <w:sz w:val="26"/>
      <w:szCs w:val="26"/>
    </w:rPr>
  </w:style>
  <w:style w:type="paragraph" w:customStyle="1" w:styleId="13">
    <w:name w:val="Обычный (веб)1"/>
    <w:basedOn w:val="1"/>
    <w:link w:val="a3"/>
    <w:uiPriority w:val="99"/>
    <w:rsid w:val="00774EDF"/>
    <w:pPr>
      <w:spacing w:before="480"/>
    </w:pPr>
    <w:rPr>
      <w:rFonts w:asciiTheme="minorHAnsi" w:eastAsiaTheme="minorHAnsi" w:hAnsiTheme="minorHAnsi" w:cs="Times New Roman"/>
      <w:color w:val="auto"/>
      <w:sz w:val="22"/>
      <w:szCs w:val="22"/>
      <w:lang w:eastAsia="en-US"/>
    </w:rPr>
  </w:style>
  <w:style w:type="paragraph" w:customStyle="1" w:styleId="15">
    <w:name w:val="Заголовок №1"/>
    <w:basedOn w:val="a"/>
    <w:uiPriority w:val="99"/>
    <w:rsid w:val="00774ED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774E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12</cp:revision>
  <dcterms:created xsi:type="dcterms:W3CDTF">2023-02-13T09:07:00Z</dcterms:created>
  <dcterms:modified xsi:type="dcterms:W3CDTF">2024-02-02T13:38:00Z</dcterms:modified>
</cp:coreProperties>
</file>