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jc w:val="center"/>
        <w:rPr>
          <w:rFonts w:ascii="Times New Roman" w:hAnsi="Times New Roman" w:eastAsia="Calibri" w:cs="Times New Roman"/>
          <w:b/>
          <w:b/>
          <w:color w:val="000000"/>
          <w:kern w:val="2"/>
          <w:sz w:val="24"/>
          <w:szCs w:val="24"/>
          <w:lang w:val="uk-UA" w:eastAsia="zh-CN" w:bidi="ar-SA"/>
        </w:rPr>
      </w:pPr>
      <w:r>
        <w:rPr>
          <w:rFonts w:eastAsia="Calibri" w:cs="Times New Roman" w:ascii="Times New Roman" w:hAnsi="Times New Roman"/>
          <w:b/>
          <w:color w:val="000000"/>
          <w:kern w:val="2"/>
          <w:sz w:val="24"/>
          <w:szCs w:val="24"/>
          <w:lang w:val="uk-UA" w:eastAsia="zh-CN" w:bidi="ar-SA"/>
        </w:rPr>
        <w:t>ВИШНІВСЬКИЙ АКАДЕМІЧНИЙ ЛІЦЕЙ "ОСНОВА" ВИШНЕВОЇ МІСЬКОЇ РАДИ БУЧАНСЬКОГО РАЙОНУ КИЇВСЬКОЇ ОБЛАСТІ</w:t>
      </w:r>
    </w:p>
    <w:p>
      <w:pPr>
        <w:pStyle w:val="Normal"/>
        <w:widowControl w:val="false"/>
        <w:suppressAutoHyphens w:val="true"/>
        <w:jc w:val="center"/>
        <w:rPr>
          <w:rFonts w:ascii="Times New Roman" w:hAnsi="Times New Roman" w:eastAsia="Calibri" w:cs="Times New Roman"/>
          <w:b/>
          <w:b/>
          <w:color w:val="000000"/>
          <w:kern w:val="2"/>
          <w:sz w:val="24"/>
          <w:szCs w:val="24"/>
          <w:lang w:val="uk-UA" w:eastAsia="zh-CN" w:bidi="ar-SA"/>
        </w:rPr>
      </w:pPr>
      <w:r>
        <w:rPr>
          <w:rFonts w:eastAsia="Calibri" w:cs="Times New Roman" w:ascii="Times New Roman" w:hAnsi="Times New Roman"/>
          <w:b/>
          <w:color w:val="000000"/>
          <w:kern w:val="2"/>
          <w:sz w:val="24"/>
          <w:szCs w:val="24"/>
          <w:lang w:val="uk-UA" w:eastAsia="zh-CN" w:bidi="ar-SA"/>
        </w:rPr>
      </w:r>
    </w:p>
    <w:p>
      <w:pPr>
        <w:pStyle w:val="Normal"/>
        <w:spacing w:lineRule="auto" w:line="240" w:before="0" w:after="0"/>
        <w:ind w:left="-1418" w:right="0" w:hanging="0"/>
        <w:jc w:val="right"/>
        <w:rPr/>
      </w:pPr>
      <w:r>
        <w:rPr>
          <w:rFonts w:eastAsia="Times New Roman" w:cs="Times New Roman" w:ascii="Times New Roman" w:hAnsi="Times New Roman"/>
          <w:b/>
          <w:color w:val="000000"/>
          <w:sz w:val="24"/>
          <w:szCs w:val="24"/>
          <w:shd w:fill="auto" w:val="clear"/>
        </w:rPr>
        <w:t> </w:t>
      </w:r>
      <w:r>
        <w:rPr>
          <w:rFonts w:eastAsia="Times New Roman" w:cs="Times New Roman" w:ascii="Times New Roman" w:hAnsi="Times New Roman"/>
          <w:b w:val="false"/>
          <w:bCs w:val="false"/>
          <w:i/>
          <w:iCs/>
          <w:color w:val="000000"/>
          <w:sz w:val="24"/>
          <w:szCs w:val="24"/>
          <w:shd w:fill="auto" w:val="clear"/>
        </w:rPr>
        <w:t>«ЗАТВЕРДЖЕНО»</w:t>
      </w:r>
    </w:p>
    <w:p>
      <w:pPr>
        <w:pStyle w:val="Normal"/>
        <w:spacing w:lineRule="auto" w:line="240" w:before="0" w:after="0"/>
        <w:ind w:left="-1418" w:right="0" w:hanging="0"/>
        <w:jc w:val="right"/>
        <w:rPr>
          <w:rFonts w:ascii="Times New Roman" w:hAnsi="Times New Roman" w:eastAsia="Times New Roman" w:cs="Times New Roman"/>
          <w:b w:val="false"/>
          <w:b w:val="false"/>
          <w:bCs w:val="false"/>
          <w:i/>
          <w:i/>
          <w:iCs/>
          <w:color w:val="000000"/>
          <w:sz w:val="24"/>
          <w:szCs w:val="24"/>
          <w:shd w:fill="auto" w:val="clear"/>
        </w:rPr>
      </w:pPr>
      <w:r>
        <w:rPr>
          <w:rFonts w:eastAsia="Times New Roman" w:cs="Times New Roman" w:ascii="Times New Roman" w:hAnsi="Times New Roman"/>
          <w:b w:val="false"/>
          <w:bCs w:val="false"/>
          <w:i/>
          <w:iCs/>
          <w:color w:val="000000"/>
          <w:sz w:val="24"/>
          <w:szCs w:val="24"/>
          <w:shd w:fill="auto" w:val="clear"/>
        </w:rPr>
        <w:t xml:space="preserve">                                                                    </w:t>
      </w:r>
      <w:r>
        <w:rPr>
          <w:rFonts w:eastAsia="Times New Roman" w:cs="Times New Roman" w:ascii="Times New Roman" w:hAnsi="Times New Roman"/>
          <w:b w:val="false"/>
          <w:bCs w:val="false"/>
          <w:i/>
          <w:iCs/>
          <w:color w:val="000000"/>
          <w:sz w:val="24"/>
          <w:szCs w:val="24"/>
          <w:shd w:fill="auto" w:val="clear"/>
        </w:rPr>
        <w:t>Протокол Уповноваженої особи</w:t>
      </w:r>
    </w:p>
    <w:p>
      <w:pPr>
        <w:pStyle w:val="Normal"/>
        <w:spacing w:lineRule="auto" w:line="240" w:before="0" w:after="0"/>
        <w:ind w:left="0" w:right="-2" w:firstLine="567"/>
        <w:jc w:val="both"/>
        <w:rPr/>
      </w:pPr>
      <w:r>
        <w:rPr>
          <w:rFonts w:eastAsia="Times New Roman" w:cs="Times New Roman" w:ascii="Times New Roman" w:hAnsi="Times New Roman"/>
          <w:b w:val="false"/>
          <w:bCs w:val="false"/>
          <w:i/>
          <w:iCs/>
          <w:color w:val="000000"/>
          <w:sz w:val="24"/>
          <w:szCs w:val="24"/>
          <w:shd w:fill="auto" w:val="clear"/>
        </w:rPr>
        <w:tab/>
        <w:tab/>
        <w:tab/>
        <w:tab/>
        <w:tab/>
        <w:t>ВИШНІВСЬКИЙ АКАДЕМІЧНИЙ ЛІЦЕЙ «ОСНОВА»</w:t>
      </w:r>
      <w:r>
        <w:rPr>
          <w:rFonts w:eastAsia="Times New Roman" w:cs="Times New Roman" w:ascii="Times New Roman" w:hAnsi="Times New Roman"/>
          <w:b w:val="false"/>
          <w:bCs w:val="false"/>
          <w:i/>
          <w:iCs/>
          <w:sz w:val="24"/>
          <w:szCs w:val="24"/>
          <w:shd w:fill="auto" w:val="clear"/>
        </w:rPr>
        <w:t xml:space="preserve">                                                          </w:t>
        <w:tab/>
        <w:tab/>
        <w:tab/>
        <w:tab/>
        <w:tab/>
        <w:tab/>
        <w:tab/>
        <w:tab/>
        <w:tab/>
        <w:tab/>
        <w:t>08.09.2023 № 2-сидіння</w:t>
      </w:r>
    </w:p>
    <w:p>
      <w:pPr>
        <w:pStyle w:val="Normal"/>
        <w:widowControl w:val="false"/>
        <w:spacing w:lineRule="auto" w:line="240" w:before="0" w:after="0"/>
        <w:ind w:left="426" w:right="0" w:hanging="426"/>
        <w:jc w:val="right"/>
        <w:rPr>
          <w:rFonts w:ascii="Times New Roman" w:hAnsi="Times New Roman" w:eastAsia="Calibri" w:cs="Times New Roman"/>
          <w:color w:val="000000"/>
          <w:sz w:val="24"/>
          <w:szCs w:val="24"/>
          <w:shd w:fill="auto" w:val="clear"/>
          <w:lang w:val="uk-UA" w:eastAsia="zh-CN" w:bidi="ar-SA"/>
        </w:rPr>
      </w:pPr>
      <w:r>
        <w:rPr>
          <w:rFonts w:eastAsia="Calibri" w:cs="Times New Roman" w:ascii="Times New Roman" w:hAnsi="Times New Roman"/>
          <w:color w:val="000000"/>
          <w:sz w:val="24"/>
          <w:szCs w:val="24"/>
          <w:shd w:fill="auto" w:val="clear"/>
          <w:lang w:val="uk-UA" w:eastAsia="zh-CN" w:bidi="ar-SA"/>
        </w:rPr>
      </w:r>
    </w:p>
    <w:p>
      <w:pPr>
        <w:pStyle w:val="Normal"/>
        <w:widowControl w:val="false"/>
        <w:ind w:left="426" w:right="0" w:hanging="426"/>
        <w:jc w:val="center"/>
        <w:rPr>
          <w:rFonts w:ascii="Times New Roman" w:hAnsi="Times New Roman" w:eastAsia="Calibri" w:cs="Times New Roman"/>
          <w:color w:val="000000"/>
          <w:sz w:val="24"/>
          <w:szCs w:val="24"/>
          <w:shd w:fill="auto" w:val="clear"/>
          <w:lang w:val="uk-UA" w:eastAsia="zh-CN" w:bidi="ar-SA"/>
        </w:rPr>
      </w:pPr>
      <w:r>
        <w:rPr>
          <w:rFonts w:eastAsia="Calibri" w:cs="Times New Roman" w:ascii="Times New Roman" w:hAnsi="Times New Roman"/>
          <w:color w:val="000000"/>
          <w:sz w:val="24"/>
          <w:szCs w:val="24"/>
          <w:shd w:fill="auto" w:val="clear"/>
          <w:lang w:val="uk-UA" w:eastAsia="zh-CN" w:bidi="ar-SA"/>
        </w:rPr>
      </w:r>
    </w:p>
    <w:p>
      <w:pPr>
        <w:pStyle w:val="Normal"/>
        <w:widowControl w:val="false"/>
        <w:ind w:left="426" w:right="0" w:hanging="426"/>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widowControl w:val="false"/>
        <w:spacing w:lineRule="auto" w:line="240" w:before="240" w:after="0"/>
        <w:ind w:left="426" w:right="0" w:hanging="426"/>
        <w:jc w:val="center"/>
        <w:rPr>
          <w:rFonts w:ascii="Times New Roman" w:hAnsi="Times New Roman" w:eastAsia="Times New Roman" w:cs="Times New Roman"/>
          <w:b/>
          <w:b/>
          <w:i/>
          <w:i/>
          <w:color w:val="000000"/>
          <w:sz w:val="24"/>
          <w:szCs w:val="24"/>
          <w:shd w:fill="auto" w:val="clear"/>
        </w:rPr>
      </w:pPr>
      <w:r>
        <w:rPr>
          <w:rFonts w:eastAsia="Times New Roman" w:cs="Times New Roman" w:ascii="Times New Roman" w:hAnsi="Times New Roman"/>
          <w:b/>
          <w:i/>
          <w:color w:val="000000"/>
          <w:sz w:val="24"/>
          <w:szCs w:val="24"/>
          <w:shd w:fill="auto" w:val="clear"/>
        </w:rPr>
      </w:r>
    </w:p>
    <w:p>
      <w:pPr>
        <w:pStyle w:val="Normal"/>
        <w:spacing w:lineRule="auto" w:line="240" w:before="0" w:after="0"/>
        <w:rPr>
          <w:rFonts w:ascii="Times New Roman" w:hAnsi="Times New Roman" w:eastAsia="Times New Roman" w:cs="Times New Roman"/>
          <w:b/>
          <w:b/>
          <w:color w:val="000000"/>
          <w:sz w:val="24"/>
          <w:szCs w:val="24"/>
          <w:shd w:fill="auto" w:val="clear"/>
        </w:rPr>
      </w:pPr>
      <w:r>
        <w:rPr>
          <w:rFonts w:eastAsia="Times New Roman" w:cs="Times New Roman" w:ascii="Times New Roman" w:hAnsi="Times New Roman"/>
          <w:b/>
          <w:color w:val="000000"/>
          <w:sz w:val="24"/>
          <w:szCs w:val="24"/>
          <w:shd w:fill="auto" w:val="clear"/>
        </w:rPr>
        <w:t xml:space="preserve">                                                    </w:t>
      </w:r>
      <w:r>
        <w:rPr>
          <w:rFonts w:eastAsia="Times New Roman" w:cs="Times New Roman" w:ascii="Times New Roman" w:hAnsi="Times New Roman"/>
          <w:b/>
          <w:color w:val="000000"/>
          <w:sz w:val="24"/>
          <w:szCs w:val="24"/>
          <w:shd w:fill="auto" w:val="clear"/>
        </w:rPr>
        <w:t>ТЕНДЕРНА ДОКУМЕНТАЦІЯ</w:t>
      </w:r>
    </w:p>
    <w:p>
      <w:pPr>
        <w:pStyle w:val="Normal"/>
        <w:spacing w:lineRule="auto" w:line="240" w:before="0" w:after="0"/>
        <w:jc w:val="center"/>
        <w:rPr/>
      </w:pPr>
      <w:r>
        <w:rPr>
          <w:rFonts w:eastAsia="Times New Roman" w:cs="Times New Roman" w:ascii="Times New Roman" w:hAnsi="Times New Roman"/>
          <w:b/>
          <w:color w:val="000000"/>
          <w:sz w:val="24"/>
          <w:szCs w:val="24"/>
          <w:shd w:fill="auto" w:val="clear"/>
        </w:rPr>
        <w:t> </w:t>
      </w:r>
      <w:r>
        <w:rPr>
          <w:rFonts w:eastAsia="Times New Roman" w:cs="Times New Roman" w:ascii="Times New Roman" w:hAnsi="Times New Roman"/>
          <w:color w:val="000000"/>
          <w:sz w:val="24"/>
          <w:szCs w:val="24"/>
          <w:shd w:fill="auto" w:val="clear"/>
        </w:rPr>
        <w:t>по процедурі</w:t>
      </w:r>
      <w:r>
        <w:rPr>
          <w:rFonts w:eastAsia="Times New Roman" w:cs="Times New Roman" w:ascii="Times New Roman" w:hAnsi="Times New Roman"/>
          <w:b/>
          <w:color w:val="000000"/>
          <w:sz w:val="24"/>
          <w:szCs w:val="24"/>
          <w:shd w:fill="auto" w:val="clear"/>
        </w:rPr>
        <w:t xml:space="preserve"> ВІДКРИТІ ТОРГИ </w:t>
      </w:r>
      <w:r>
        <w:rPr>
          <w:rFonts w:eastAsia="Times New Roman" w:cs="Times New Roman" w:ascii="Times New Roman" w:hAnsi="Times New Roman"/>
          <w:b/>
          <w:color w:val="4A86E8"/>
          <w:sz w:val="24"/>
          <w:szCs w:val="24"/>
          <w:shd w:fill="auto" w:val="clear"/>
        </w:rPr>
        <w:t>(з особливостями)</w:t>
      </w:r>
    </w:p>
    <w:p>
      <w:pPr>
        <w:pStyle w:val="Normal"/>
        <w:spacing w:lineRule="auto" w:line="240" w:before="0" w:after="0"/>
        <w:jc w:val="center"/>
        <w:rPr/>
      </w:pPr>
      <w:r>
        <w:rPr>
          <w:rFonts w:eastAsia="Times New Roman" w:cs="Times New Roman" w:ascii="Times New Roman" w:hAnsi="Times New Roman"/>
          <w:color w:val="000000"/>
          <w:sz w:val="24"/>
          <w:szCs w:val="24"/>
          <w:shd w:fill="auto" w:val="clear"/>
        </w:rPr>
        <w:t xml:space="preserve">на закупівлю </w:t>
      </w:r>
      <w:r>
        <w:rPr>
          <w:rFonts w:eastAsia="Times New Roman" w:cs="Times New Roman" w:ascii="Times New Roman" w:hAnsi="Times New Roman"/>
          <w:b/>
          <w:color w:val="000000"/>
          <w:sz w:val="24"/>
          <w:szCs w:val="24"/>
          <w:shd w:fill="auto" w:val="clear"/>
        </w:rPr>
        <w:t>Товару</w:t>
      </w:r>
    </w:p>
    <w:p>
      <w:pPr>
        <w:pStyle w:val="Normal"/>
        <w:spacing w:lineRule="auto" w:line="240" w:before="0" w:after="0"/>
        <w:jc w:val="center"/>
        <w:rPr>
          <w:color w:val="000000"/>
          <w:shd w:fill="auto" w:val="clear"/>
        </w:rPr>
      </w:pPr>
      <w:r>
        <w:rPr>
          <w:color w:val="000000"/>
          <w:shd w:fill="auto" w:val="clear"/>
        </w:rPr>
      </w:r>
    </w:p>
    <w:p>
      <w:pPr>
        <w:pStyle w:val="Normal"/>
        <w:spacing w:lineRule="auto" w:line="240" w:before="0" w:after="0"/>
        <w:jc w:val="center"/>
        <w:rPr>
          <w:color w:val="000000"/>
          <w:shd w:fill="auto" w:val="clear"/>
        </w:rPr>
      </w:pPr>
      <w:r>
        <w:rPr>
          <w:color w:val="000000"/>
          <w:shd w:fill="auto" w:val="clear"/>
        </w:rPr>
      </w:r>
    </w:p>
    <w:p>
      <w:pPr>
        <w:pStyle w:val="Normal"/>
        <w:spacing w:lineRule="auto" w:line="240" w:before="0" w:after="0"/>
        <w:jc w:val="center"/>
        <w:rPr>
          <w:color w:val="000000"/>
          <w:shd w:fill="auto" w:val="clear"/>
        </w:rPr>
      </w:pPr>
      <w:r>
        <w:rPr>
          <w:color w:val="000000"/>
          <w:shd w:fill="auto" w:val="clear"/>
        </w:rPr>
      </w:r>
    </w:p>
    <w:p>
      <w:pPr>
        <w:pStyle w:val="Normal"/>
        <w:spacing w:lineRule="auto" w:line="240" w:before="0" w:after="0"/>
        <w:jc w:val="center"/>
        <w:rPr>
          <w:color w:val="000000"/>
          <w:shd w:fill="auto" w:val="clear"/>
        </w:rPr>
      </w:pPr>
      <w:r>
        <w:rPr>
          <w:color w:val="000000"/>
          <w:shd w:fill="auto" w:val="clear"/>
        </w:rPr>
      </w:r>
    </w:p>
    <w:p>
      <w:pPr>
        <w:pStyle w:val="Normal"/>
        <w:spacing w:lineRule="auto" w:line="240" w:before="0" w:after="0"/>
        <w:jc w:val="center"/>
        <w:rPr>
          <w:color w:val="000000"/>
          <w:shd w:fill="auto" w:val="clear"/>
        </w:rPr>
      </w:pPr>
      <w:r>
        <w:rPr>
          <w:color w:val="000000"/>
          <w:shd w:fill="auto" w:val="clear"/>
        </w:rPr>
      </w:r>
    </w:p>
    <w:p>
      <w:pPr>
        <w:pStyle w:val="Normal"/>
        <w:spacing w:lineRule="auto" w:line="240" w:before="0" w:after="0"/>
        <w:jc w:val="center"/>
        <w:rPr>
          <w:rFonts w:ascii="Times New Roman" w:hAnsi="Times New Roman" w:eastAsia="Times New Roman" w:cs="Times New Roman"/>
          <w:b/>
          <w:b/>
          <w:i/>
          <w:i/>
          <w:color w:val="000000"/>
          <w:kern w:val="0"/>
          <w:sz w:val="28"/>
          <w:szCs w:val="23"/>
          <w:u w:val="none"/>
          <w:shd w:fill="auto" w:val="clear"/>
          <w:lang w:val="uk-UA" w:eastAsia="ru-RU" w:bidi="ar-SA"/>
        </w:rPr>
      </w:pPr>
      <w:r>
        <w:rPr>
          <w:rFonts w:eastAsia="Times New Roman" w:cs="Times New Roman" w:ascii="Times New Roman" w:hAnsi="Times New Roman"/>
          <w:b/>
          <w:i/>
          <w:color w:val="000000"/>
          <w:kern w:val="0"/>
          <w:sz w:val="28"/>
          <w:szCs w:val="23"/>
          <w:u w:val="none"/>
          <w:shd w:fill="auto" w:val="clear"/>
          <w:lang w:val="uk-UA" w:eastAsia="ru-RU" w:bidi="ar-SA"/>
        </w:rPr>
        <w:t> </w:t>
      </w:r>
      <w:r>
        <w:rPr>
          <w:rFonts w:eastAsia="Times New Roman" w:cs="Times New Roman" w:ascii="Times New Roman" w:hAnsi="Times New Roman"/>
          <w:b/>
          <w:i/>
          <w:color w:val="000000"/>
          <w:kern w:val="0"/>
          <w:sz w:val="28"/>
          <w:szCs w:val="23"/>
          <w:u w:val="none"/>
          <w:shd w:fill="auto" w:val="clear"/>
          <w:lang w:val="uk-UA" w:eastAsia="ru-RU" w:bidi="ar-SA"/>
        </w:rPr>
        <w:t>ПРЕДМЕТ ЗАКУПІВЛІ:</w:t>
      </w:r>
    </w:p>
    <w:p>
      <w:pPr>
        <w:pStyle w:val="ListParagraph"/>
        <w:tabs>
          <w:tab w:val="clear" w:pos="720"/>
          <w:tab w:val="left" w:pos="900" w:leader="none"/>
        </w:tabs>
        <w:ind w:left="1068" w:right="0" w:hanging="0"/>
        <w:jc w:val="center"/>
        <w:rPr>
          <w:rFonts w:ascii="Times New Roman" w:hAnsi="Times New Roman" w:eastAsia="Times New Roman" w:cs="Times New Roman"/>
          <w:color w:val="000000"/>
          <w:sz w:val="28"/>
          <w:szCs w:val="23"/>
          <w:shd w:fill="auto" w:val="clear"/>
        </w:rPr>
      </w:pPr>
      <w:r>
        <w:rPr>
          <w:rFonts w:eastAsia="Times New Roman" w:cs="Times New Roman" w:ascii="Times New Roman" w:hAnsi="Times New Roman"/>
          <w:b/>
          <w:i/>
          <w:color w:val="000000"/>
          <w:kern w:val="0"/>
          <w:sz w:val="28"/>
          <w:szCs w:val="23"/>
          <w:u w:val="none"/>
          <w:shd w:fill="auto" w:val="clear"/>
          <w:lang w:val="uk-UA" w:eastAsia="ru-RU" w:bidi="ar-SA"/>
        </w:rPr>
        <w:t xml:space="preserve">Код ДК 39110000-6 - Сидіння, стільці та супутні вироби і частини до них. </w:t>
      </w:r>
      <w:hyperlink r:id="rId2">
        <w:r>
          <w:rPr>
            <w:rFonts w:eastAsia="Times New Roman" w:cs="Times New Roman" w:ascii="Times New Roman" w:hAnsi="Times New Roman"/>
            <w:b/>
            <w:i/>
            <w:color w:val="000000"/>
            <w:kern w:val="0"/>
            <w:sz w:val="28"/>
            <w:szCs w:val="23"/>
            <w:u w:val="none"/>
            <w:shd w:fill="auto" w:val="clear"/>
            <w:lang w:val="uk-UA" w:eastAsia="ru-RU" w:bidi="ar-SA"/>
          </w:rPr>
          <w:t>Крісла для актової зали</w:t>
        </w:r>
      </w:hyperlink>
      <w:r>
        <w:rPr>
          <w:rFonts w:eastAsia="Times New Roman" w:cs="Times New Roman" w:ascii="Times New Roman" w:hAnsi="Times New Roman"/>
          <w:b/>
          <w:i/>
          <w:color w:val="000000"/>
          <w:kern w:val="0"/>
          <w:sz w:val="28"/>
          <w:szCs w:val="23"/>
          <w:u w:val="none"/>
          <w:shd w:fill="auto" w:val="clear"/>
          <w:lang w:val="uk-UA" w:eastAsia="ru-RU" w:bidi="ar-SA"/>
        </w:rPr>
        <w:t>, крісло поворотне.</w:t>
      </w:r>
    </w:p>
    <w:p>
      <w:pPr>
        <w:pStyle w:val="Normal"/>
        <w:spacing w:lineRule="auto" w:line="240" w:before="240" w:after="0"/>
        <w:rPr>
          <w:rFonts w:ascii="Times New Roman" w:hAnsi="Times New Roman" w:eastAsia="Times New Roman" w:cs="Times New Roman"/>
          <w:b/>
          <w:b/>
          <w:i/>
          <w:i/>
          <w:color w:val="000000"/>
          <w:kern w:val="0"/>
          <w:sz w:val="28"/>
          <w:szCs w:val="23"/>
          <w:u w:val="none"/>
          <w:shd w:fill="auto" w:val="clear"/>
          <w:lang w:val="uk-UA" w:eastAsia="ru-RU" w:bidi="ar-SA"/>
        </w:rPr>
      </w:pPr>
      <w:r>
        <w:rPr>
          <w:rFonts w:eastAsia="Times New Roman" w:cs="Times New Roman" w:ascii="Times New Roman" w:hAnsi="Times New Roman"/>
          <w:b/>
          <w:i/>
          <w:color w:val="000000"/>
          <w:kern w:val="0"/>
          <w:sz w:val="28"/>
          <w:szCs w:val="23"/>
          <w:u w:val="none"/>
          <w:shd w:fill="auto" w:val="clear"/>
          <w:lang w:val="uk-UA" w:eastAsia="ru-RU" w:bidi="ar-SA"/>
        </w:rPr>
      </w:r>
    </w:p>
    <w:p>
      <w:pPr>
        <w:pStyle w:val="Normal"/>
        <w:spacing w:lineRule="auto" w:line="240" w:before="240" w:after="0"/>
        <w:rPr>
          <w:rFonts w:ascii="Times New Roman" w:hAnsi="Times New Roman" w:eastAsia="Times New Roman" w:cs="Times New Roman"/>
          <w:b/>
          <w:b/>
          <w:i/>
          <w:i/>
          <w:color w:val="000000"/>
          <w:kern w:val="0"/>
          <w:sz w:val="28"/>
          <w:szCs w:val="23"/>
          <w:u w:val="none"/>
          <w:shd w:fill="auto" w:val="clear"/>
          <w:lang w:val="uk-UA" w:eastAsia="ru-RU" w:bidi="ar-SA"/>
        </w:rPr>
      </w:pPr>
      <w:r>
        <w:rPr>
          <w:rFonts w:eastAsia="Times New Roman" w:cs="Times New Roman" w:ascii="Times New Roman" w:hAnsi="Times New Roman"/>
          <w:b/>
          <w:i/>
          <w:color w:val="000000"/>
          <w:kern w:val="0"/>
          <w:sz w:val="28"/>
          <w:szCs w:val="23"/>
          <w:u w:val="none"/>
          <w:shd w:fill="auto" w:val="clear"/>
          <w:lang w:val="uk-UA" w:eastAsia="ru-RU" w:bidi="ar-SA"/>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Rvps2"/>
        <w:shd w:val="clear" w:fill="FFFFFF"/>
        <w:spacing w:before="0" w:after="0"/>
        <w:ind w:left="426" w:right="0" w:hanging="426"/>
        <w:textAlignment w:val="baseline"/>
        <w:rPr>
          <w:b/>
          <w:b/>
        </w:rPr>
      </w:pPr>
      <w:r>
        <w:rPr>
          <w:b/>
        </w:rPr>
      </w:r>
    </w:p>
    <w:p>
      <w:pPr>
        <w:pStyle w:val="Rvps2"/>
        <w:shd w:val="clear" w:fill="FFFFFF"/>
        <w:spacing w:before="0" w:after="0"/>
        <w:ind w:left="426" w:right="0" w:hanging="426"/>
        <w:textAlignment w:val="baseline"/>
        <w:rPr>
          <w:b/>
          <w:b/>
        </w:rPr>
      </w:pPr>
      <w:r>
        <w:rPr>
          <w:b/>
        </w:rPr>
      </w:r>
    </w:p>
    <w:p>
      <w:pPr>
        <w:pStyle w:val="Rvps2"/>
        <w:shd w:val="clear" w:fill="FFFFFF"/>
        <w:spacing w:before="0" w:after="0"/>
        <w:ind w:left="426" w:right="0" w:hanging="426"/>
        <w:textAlignment w:val="baseline"/>
        <w:rPr>
          <w:b/>
          <w:b/>
        </w:rPr>
      </w:pPr>
      <w:r>
        <w:rPr>
          <w:b/>
        </w:rPr>
      </w:r>
    </w:p>
    <w:p>
      <w:pPr>
        <w:pStyle w:val="Rvps2"/>
        <w:shd w:val="clear" w:fill="FFFFFF"/>
        <w:spacing w:before="0" w:after="0"/>
        <w:ind w:left="426" w:right="0" w:hanging="426"/>
        <w:jc w:val="center"/>
        <w:textAlignment w:val="baseline"/>
        <w:rPr>
          <w:b/>
          <w:b/>
        </w:rPr>
      </w:pPr>
      <w:r>
        <w:rPr>
          <w:b/>
        </w:rPr>
        <w:t xml:space="preserve">м. Вишневе </w:t>
      </w:r>
    </w:p>
    <w:p>
      <w:pPr>
        <w:pStyle w:val="Rvps2"/>
        <w:shd w:val="clear" w:fill="FFFFFF"/>
        <w:spacing w:lineRule="auto" w:line="240" w:before="0" w:after="0"/>
        <w:ind w:left="426" w:right="0" w:hanging="426"/>
        <w:jc w:val="center"/>
        <w:textAlignment w:val="baseline"/>
        <w:rPr>
          <w:rFonts w:eastAsia="Times New Roman" w:cs="Times New Roman"/>
          <w:b/>
          <w:b/>
          <w:i/>
          <w:i/>
          <w:color w:val="000000"/>
          <w:sz w:val="24"/>
          <w:szCs w:val="24"/>
          <w:shd w:fill="FFFFFF" w:val="clear"/>
        </w:rPr>
      </w:pPr>
      <w:r>
        <w:rPr>
          <w:rFonts w:eastAsia="Times New Roman" w:cs="Times New Roman"/>
          <w:b/>
          <w:i/>
          <w:color w:val="000000"/>
          <w:sz w:val="24"/>
          <w:szCs w:val="24"/>
          <w:shd w:fill="FFFFFF" w:val="clear"/>
        </w:rPr>
        <w:t>2023 рік</w:t>
      </w:r>
    </w:p>
    <w:p>
      <w:pPr>
        <w:pStyle w:val="Normal"/>
        <w:spacing w:lineRule="auto" w:line="240" w:before="0" w:after="0"/>
        <w:ind w:left="-141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9960" w:type="dxa"/>
        <w:jc w:val="center"/>
        <w:tblInd w:w="0" w:type="dxa"/>
        <w:tblLayout w:type="fixed"/>
        <w:tblCellMar>
          <w:top w:w="0" w:type="dxa"/>
          <w:left w:w="108" w:type="dxa"/>
          <w:bottom w:w="0" w:type="dxa"/>
          <w:right w:w="108" w:type="dxa"/>
        </w:tblCellMar>
        <w:tblLook w:val="0400"/>
      </w:tblPr>
      <w:tblGrid>
        <w:gridCol w:w="703"/>
        <w:gridCol w:w="2807"/>
        <w:gridCol w:w="6450"/>
      </w:tblGrid>
      <w:tr>
        <w:trPr>
          <w:trHeight w:val="416" w:hRule="atLeast"/>
        </w:trPr>
        <w:tc>
          <w:tcPr>
            <w:tcW w:w="7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w:t>
            </w:r>
            <w:r>
              <w:rPr>
                <w:rFonts w:eastAsia="Times New Roman" w:cs="Times New Roman" w:ascii="Times New Roman" w:hAnsi="Times New Roman"/>
                <w:color w:val="000000"/>
                <w:sz w:val="24"/>
                <w:szCs w:val="24"/>
                <w:highlight w:val="white"/>
              </w:rPr>
              <w:t xml:space="preserve">«Про публічні закупівлі» (далі </w:t>
            </w:r>
            <w:r>
              <w:rPr>
                <w:rFonts w:eastAsia="Times New Roman" w:cs="Times New Roman" w:ascii="Times New Roman" w:hAnsi="Times New Roman"/>
                <w:sz w:val="24"/>
                <w:szCs w:val="24"/>
                <w:highlight w:val="white"/>
              </w:rPr>
              <w:t>—</w:t>
            </w:r>
            <w:r>
              <w:rPr>
                <w:rFonts w:eastAsia="Times New Roman" w:cs="Times New Roman" w:ascii="Times New Roman" w:hAnsi="Times New Roman"/>
                <w:color w:val="000000"/>
                <w:sz w:val="24"/>
                <w:szCs w:val="24"/>
                <w:highlight w:val="white"/>
              </w:rPr>
              <w:t xml:space="preserve"> Закон)</w:t>
            </w:r>
            <w:r>
              <w:rPr>
                <w:rFonts w:eastAsia="Times New Roman" w:cs="Times New Roman" w:ascii="Times New Roman" w:hAnsi="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tc>
      </w:tr>
      <w:tr>
        <w:trPr>
          <w:trHeight w:val="285"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napToGrid w:val="false"/>
              <w:spacing w:lineRule="auto" w:line="240" w:before="0" w:after="0"/>
              <w:ind w:left="0" w:right="0" w:hanging="0"/>
              <w:contextualSpacing/>
              <w:jc w:val="both"/>
              <w:outlineLvl w:val="0"/>
              <w:rPr>
                <w:rFonts w:ascii="Times New Roman" w:hAnsi="Times New Roman" w:eastAsia="Times New Roman" w:cs="Times New Roman"/>
                <w:b/>
                <w:b/>
                <w:i/>
                <w:i/>
                <w:color w:val="000000"/>
                <w:kern w:val="2"/>
                <w:sz w:val="24"/>
                <w:szCs w:val="24"/>
                <w:highlight w:val="none"/>
                <w:shd w:fill="auto" w:val="clear"/>
                <w:lang w:val="uk-UA" w:eastAsia="zh-CN" w:bidi="ar-SA"/>
              </w:rPr>
            </w:pPr>
            <w:r>
              <w:rPr>
                <w:rFonts w:eastAsia="Times New Roman" w:cs="Times New Roman" w:ascii="Times New Roman" w:hAnsi="Times New Roman"/>
                <w:b/>
                <w:i/>
                <w:color w:val="000000"/>
                <w:kern w:val="2"/>
                <w:sz w:val="24"/>
                <w:szCs w:val="24"/>
                <w:shd w:fill="auto" w:val="clear"/>
                <w:lang w:val="uk-UA" w:eastAsia="zh-CN" w:bidi="ar-SA"/>
              </w:rPr>
              <w:t>ВИШНІВСЬКИЙ АКАДЕМІЧНИЙ ЛІЦЕЙ "ОСНОВА" ВИШНЕВОЇ МІСЬКОЇ РАДИ БУЧАНСЬКОГО РАЙОНУ КИЇВСЬКОЇ ОБЛАСТІ</w:t>
            </w:r>
          </w:p>
        </w:tc>
      </w:tr>
      <w:tr>
        <w:trPr>
          <w:trHeight w:val="536"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000000"/>
                <w:sz w:val="24"/>
                <w:szCs w:val="24"/>
                <w:highlight w:val="none"/>
                <w:shd w:fill="auto" w:val="clear"/>
              </w:rPr>
            </w:pPr>
            <w:r>
              <w:rPr>
                <w:rFonts w:eastAsia="Times New Roman" w:cs="Times New Roman" w:ascii="Times New Roman" w:hAnsi="Times New Roman"/>
                <w:i/>
                <w:color w:val="000000"/>
                <w:sz w:val="24"/>
                <w:szCs w:val="24"/>
                <w:shd w:fill="auto" w:val="clear"/>
              </w:rPr>
              <w:t>вул. Сонячна 1-А, м. Харків, Харківська область, Україна, 01400</w:t>
            </w:r>
            <w:r>
              <w:rPr>
                <w:rFonts w:eastAsia="Times New Roman" w:cs="Times New Roman" w:ascii="Times New Roman" w:hAnsi="Times New Roman"/>
                <w:color w:val="000000"/>
                <w:sz w:val="24"/>
                <w:szCs w:val="24"/>
                <w:shd w:fill="auto" w:val="clear"/>
              </w:rPr>
              <w:t xml:space="preserve"> (ЗРАЗОК)</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napToGrid w:val="false"/>
              <w:spacing w:lineRule="auto" w:line="240" w:before="0" w:after="0"/>
              <w:ind w:left="0" w:right="0" w:hanging="0"/>
              <w:contextualSpacing/>
              <w:jc w:val="both"/>
              <w:outlineLvl w:val="0"/>
              <w:rPr>
                <w:rFonts w:ascii="Times New Roman" w:hAnsi="Times New Roman" w:eastAsia="Times New Roman" w:cs="Times New Roman"/>
                <w:b w:val="false"/>
                <w:b w:val="false"/>
                <w:bCs w:val="false"/>
                <w:color w:val="auto"/>
                <w:kern w:val="2"/>
                <w:sz w:val="24"/>
                <w:szCs w:val="24"/>
                <w:highlight w:val="none"/>
                <w:shd w:fill="auto" w:val="clear"/>
                <w:lang w:val="uk-UA" w:eastAsia="hi-IN" w:bidi="hi-IN"/>
              </w:rPr>
            </w:pPr>
            <w:r>
              <w:rPr>
                <w:rFonts w:eastAsia="Times New Roman" w:cs="Times New Roman" w:ascii="Times New Roman" w:hAnsi="Times New Roman"/>
                <w:b w:val="false"/>
                <w:bCs w:val="false"/>
                <w:i/>
                <w:color w:val="000000"/>
                <w:kern w:val="2"/>
                <w:sz w:val="24"/>
                <w:szCs w:val="24"/>
                <w:shd w:fill="auto" w:val="clear"/>
                <w:lang w:val="uk-UA" w:eastAsia="hi-IN" w:bidi="hi-IN"/>
              </w:rPr>
              <w:t>08132, Київська обл., Бучанський р-н, місто Вишневе, вул. Святошинська, будинок 44</w:t>
            </w:r>
          </w:p>
          <w:p>
            <w:pPr>
              <w:pStyle w:val="Normal"/>
              <w:widowControl w:val="false"/>
              <w:numPr>
                <w:ilvl w:val="0"/>
                <w:numId w:val="0"/>
              </w:numPr>
              <w:snapToGrid w:val="false"/>
              <w:spacing w:lineRule="auto" w:line="240" w:before="0" w:after="0"/>
              <w:ind w:left="0" w:right="0" w:hanging="0"/>
              <w:jc w:val="both"/>
              <w:textAlignment w:val="baseline"/>
              <w:outlineLvl w:val="0"/>
              <w:rPr>
                <w:rFonts w:ascii="Times New Roman" w:hAnsi="Times New Roman" w:eastAsia="Times New Roman" w:cs="Times New Roman"/>
                <w:i/>
                <w:i/>
                <w:color w:val="000000"/>
                <w:sz w:val="24"/>
                <w:szCs w:val="24"/>
                <w:shd w:fill="FFFFFF" w:val="clear"/>
                <w:lang w:val="uk-UA" w:eastAsia="zh-CN" w:bidi="ar-SA"/>
              </w:rPr>
            </w:pPr>
            <w:r>
              <w:rPr>
                <w:rFonts w:eastAsia="Times New Roman" w:cs="Times New Roman" w:ascii="Times New Roman" w:hAnsi="Times New Roman"/>
                <w:b w:val="false"/>
                <w:bCs w:val="false"/>
                <w:i/>
                <w:color w:val="000000"/>
                <w:sz w:val="24"/>
                <w:szCs w:val="24"/>
                <w:shd w:fill="auto" w:val="clear"/>
                <w:lang w:val="uk-UA" w:eastAsia="zh-CN" w:bidi="ar-SA"/>
              </w:rPr>
              <w:t>E-mail:</w:t>
            </w:r>
            <w:hyperlink r:id="rId3">
              <w:r>
                <w:rPr>
                  <w:rFonts w:eastAsia="Times New Roman" w:cs="Times New Roman" w:ascii="Times New Roman" w:hAnsi="Times New Roman"/>
                  <w:b w:val="false"/>
                  <w:bCs w:val="false"/>
                  <w:i/>
                  <w:color w:val="000000"/>
                  <w:spacing w:val="0"/>
                  <w:kern w:val="2"/>
                  <w:sz w:val="24"/>
                  <w:szCs w:val="24"/>
                  <w:shd w:fill="auto" w:val="clear"/>
                  <w:lang w:val="uk-UA" w:eastAsia="hi-IN" w:bidi="hi-IN"/>
                </w:rPr>
                <w:t>buhosnova3@ukr.net</w:t>
              </w:r>
            </w:hyperlink>
            <w:r>
              <w:rPr>
                <w:rFonts w:eastAsia="Times New Roman" w:cs="Times New Roman" w:ascii="Times New Roman" w:hAnsi="Times New Roman"/>
                <w:b w:val="false"/>
                <w:bCs w:val="false"/>
                <w:i/>
                <w:color w:val="000000"/>
                <w:spacing w:val="0"/>
                <w:kern w:val="2"/>
                <w:sz w:val="24"/>
                <w:szCs w:val="24"/>
                <w:shd w:fill="auto" w:val="clear"/>
                <w:lang w:val="uk-UA" w:eastAsia="hi-IN" w:bidi="hi-IN"/>
              </w:rPr>
              <w:t xml:space="preserve">; </w:t>
            </w:r>
            <w:hyperlink r:id="rId4">
              <w:r>
                <w:rPr>
                  <w:rFonts w:eastAsia="Times New Roman" w:cs="Times New Roman" w:ascii="Times New Roman" w:hAnsi="Times New Roman"/>
                  <w:b w:val="false"/>
                  <w:bCs w:val="false"/>
                  <w:i/>
                  <w:color w:val="000000"/>
                  <w:spacing w:val="0"/>
                  <w:kern w:val="2"/>
                  <w:sz w:val="24"/>
                  <w:szCs w:val="24"/>
                  <w:shd w:fill="auto" w:val="clear"/>
                  <w:lang w:val="uk-UA" w:eastAsia="hi-IN" w:bidi="hi-IN"/>
                </w:rPr>
                <w:t>oksana_bukovska@ukr.net</w:t>
              </w:r>
            </w:hyperlink>
          </w:p>
        </w:tc>
      </w:tr>
      <w:tr>
        <w:trPr>
          <w:trHeight w:val="15"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color w:val="4A86E8"/>
                <w:sz w:val="24"/>
                <w:szCs w:val="24"/>
              </w:rPr>
              <w:t>з особливостями</w:t>
            </w:r>
          </w:p>
        </w:tc>
      </w:tr>
      <w:tr>
        <w:trPr>
          <w:trHeight w:val="240"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20"/>
                <w:tab w:val="left" w:pos="900" w:leader="none"/>
              </w:tabs>
              <w:suppressAutoHyphens w:val="true"/>
              <w:overflowPunct w:val="true"/>
              <w:bidi w:val="0"/>
              <w:spacing w:lineRule="auto" w:line="259" w:before="0" w:after="160"/>
              <w:ind w:left="0" w:right="0" w:hanging="0"/>
              <w:contextualSpacing/>
              <w:jc w:val="both"/>
              <w:rPr>
                <w:rFonts w:ascii="Times New Roman" w:hAnsi="Times New Roman" w:eastAsia="Times New Roman" w:cs="Times New Roman"/>
                <w:color w:val="000000"/>
                <w:sz w:val="28"/>
                <w:szCs w:val="23"/>
                <w:shd w:fill="auto" w:val="clear"/>
              </w:rPr>
            </w:pPr>
            <w:r>
              <w:rPr>
                <w:rFonts w:eastAsia="Times New Roman" w:cs="Times New Roman" w:ascii="Times New Roman" w:hAnsi="Times New Roman"/>
                <w:b/>
                <w:i/>
                <w:color w:val="000000"/>
                <w:kern w:val="0"/>
                <w:sz w:val="24"/>
                <w:szCs w:val="24"/>
                <w:u w:val="none"/>
                <w:shd w:fill="auto" w:val="clear"/>
                <w:lang w:val="uk-UA" w:eastAsia="ru-RU" w:bidi="ar-SA"/>
              </w:rPr>
              <w:t xml:space="preserve">Код ДК 39110000-6 - Сидіння, стільці та супутні вироби і частини до них. </w:t>
            </w:r>
            <w:hyperlink r:id="rId5">
              <w:r>
                <w:rPr>
                  <w:rFonts w:eastAsia="Times New Roman" w:cs="Times New Roman" w:ascii="Times New Roman" w:hAnsi="Times New Roman"/>
                  <w:b/>
                  <w:i/>
                  <w:color w:val="000000"/>
                  <w:kern w:val="0"/>
                  <w:sz w:val="24"/>
                  <w:szCs w:val="24"/>
                  <w:u w:val="none"/>
                  <w:shd w:fill="auto" w:val="clear"/>
                  <w:lang w:val="uk-UA" w:eastAsia="ru-RU" w:bidi="ar-SA"/>
                </w:rPr>
                <w:t>Крісла для актової зали</w:t>
              </w:r>
            </w:hyperlink>
            <w:r>
              <w:rPr>
                <w:rFonts w:eastAsia="Times New Roman" w:cs="Times New Roman" w:ascii="Times New Roman" w:hAnsi="Times New Roman"/>
                <w:b/>
                <w:i/>
                <w:color w:val="000000"/>
                <w:kern w:val="0"/>
                <w:sz w:val="24"/>
                <w:szCs w:val="24"/>
                <w:u w:val="none"/>
                <w:shd w:fill="auto" w:val="clear"/>
                <w:lang w:val="uk-UA" w:eastAsia="ru-RU" w:bidi="ar-SA"/>
              </w:rPr>
              <w:t>, крісла поворотні.</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ind w:right="120" w:hanging="0"/>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p>
            <w:pPr>
              <w:pStyle w:val="Normal"/>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24"/>
                <w:szCs w:val="24"/>
                <w:highlight w:val="none"/>
                <w:shd w:fill="auto" w:val="clear"/>
              </w:rPr>
            </w:pPr>
            <w:r>
              <w:rPr>
                <w:rFonts w:eastAsia="Times New Roman" w:cs="Times New Roman" w:ascii="Times New Roman" w:hAnsi="Times New Roman"/>
                <w:color w:val="000000"/>
                <w:sz w:val="24"/>
                <w:szCs w:val="24"/>
                <w:shd w:fill="auto" w:val="clear"/>
              </w:rPr>
              <w:t xml:space="preserve">кількість товару та місце його поставки </w:t>
            </w:r>
          </w:p>
          <w:p>
            <w:pPr>
              <w:pStyle w:val="Normal"/>
              <w:widowControl w:val="false"/>
              <w:spacing w:before="0" w:after="160"/>
              <w:rPr>
                <w:rFonts w:ascii="Times New Roman" w:hAnsi="Times New Roman" w:eastAsia="Times New Roman" w:cs="Times New Roman"/>
                <w:color w:val="000000"/>
                <w:sz w:val="24"/>
                <w:szCs w:val="24"/>
                <w:highlight w:val="none"/>
                <w:shd w:fill="auto" w:val="clear"/>
              </w:rPr>
            </w:pPr>
            <w:r>
              <w:rPr>
                <w:rFonts w:eastAsia="Times New Roman" w:cs="Times New Roman" w:ascii="Times New Roman" w:hAnsi="Times New Roman"/>
                <w:color w:val="000000"/>
                <w:sz w:val="24"/>
                <w:szCs w:val="24"/>
                <w:shd w:fill="auto" w:val="clear"/>
              </w:rPr>
            </w:r>
          </w:p>
        </w:tc>
        <w:tc>
          <w:tcPr>
            <w:tcW w:w="64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120" w:hanging="0"/>
              <w:jc w:val="both"/>
              <w:rPr/>
            </w:pPr>
            <w:r>
              <w:rPr>
                <w:rFonts w:eastAsia="Times New Roman" w:cs="Times New Roman" w:ascii="Times New Roman" w:hAnsi="Times New Roman"/>
                <w:color w:val="000000"/>
                <w:sz w:val="24"/>
                <w:szCs w:val="24"/>
                <w:shd w:fill="auto" w:val="clear"/>
              </w:rPr>
              <w:t xml:space="preserve">Кількість: </w:t>
            </w:r>
            <w:hyperlink r:id="rId6">
              <w:r>
                <w:rPr>
                  <w:rFonts w:eastAsia="Times New Roman" w:cs="Times New Roman" w:ascii="Times New Roman" w:hAnsi="Times New Roman"/>
                  <w:b/>
                  <w:bCs w:val="false"/>
                  <w:i/>
                  <w:iCs w:val="false"/>
                  <w:color w:val="000000"/>
                  <w:kern w:val="0"/>
                  <w:sz w:val="24"/>
                  <w:szCs w:val="24"/>
                  <w:u w:val="none"/>
                  <w:shd w:fill="auto" w:val="clear"/>
                  <w:lang w:val="uk-UA" w:eastAsia="ru-RU" w:bidi="ar-SA"/>
                </w:rPr>
                <w:t>Крісла для актової зали</w:t>
              </w:r>
            </w:hyperlink>
            <w:r>
              <w:rPr>
                <w:rFonts w:eastAsia="Times New Roman" w:cs="Times New Roman" w:ascii="Times New Roman" w:hAnsi="Times New Roman"/>
                <w:b/>
                <w:bCs w:val="false"/>
                <w:i/>
                <w:iCs w:val="false"/>
                <w:color w:val="000000"/>
                <w:kern w:val="0"/>
                <w:sz w:val="24"/>
                <w:szCs w:val="24"/>
                <w:u w:val="none"/>
                <w:shd w:fill="auto" w:val="clear"/>
                <w:lang w:val="uk-UA" w:eastAsia="ru-RU" w:bidi="ar-SA"/>
              </w:rPr>
              <w:t xml:space="preserve"> (театральні) - 146 , крісла поворотні (геймерські) — 1 шт.</w:t>
            </w:r>
          </w:p>
          <w:p>
            <w:pPr>
              <w:pStyle w:val="Normal"/>
              <w:widowControl w:val="false"/>
              <w:spacing w:lineRule="auto" w:line="240" w:before="0" w:after="0"/>
              <w:ind w:left="0" w:right="120" w:hanging="0"/>
              <w:jc w:val="both"/>
              <w:rPr>
                <w:rFonts w:ascii="Times New Roman" w:hAnsi="Times New Roman" w:eastAsia="Times New Roman" w:cs="Times New Roman"/>
                <w:color w:val="000000"/>
                <w:sz w:val="24"/>
                <w:szCs w:val="24"/>
                <w:highlight w:val="none"/>
                <w:shd w:fill="auto" w:val="clear"/>
              </w:rPr>
            </w:pPr>
            <w:r>
              <w:rPr>
                <w:rFonts w:eastAsia="Times New Roman" w:cs="Times New Roman" w:ascii="Times New Roman" w:hAnsi="Times New Roman"/>
                <w:i/>
                <w:color w:val="000000"/>
                <w:sz w:val="24"/>
                <w:szCs w:val="24"/>
                <w:shd w:fill="auto" w:val="clear"/>
              </w:rPr>
              <w:t xml:space="preserve">Місце поставки товарів: </w:t>
            </w:r>
            <w:r>
              <w:rPr>
                <w:rFonts w:eastAsia="Times New Roman" w:cs="Times New Roman" w:ascii="Times New Roman" w:hAnsi="Times New Roman"/>
                <w:b/>
                <w:i/>
                <w:color w:val="000000"/>
                <w:kern w:val="2"/>
                <w:sz w:val="24"/>
                <w:szCs w:val="24"/>
                <w:shd w:fill="auto" w:val="clear"/>
                <w:lang w:val="uk-UA" w:eastAsia="hi-IN" w:bidi="hi-IN"/>
              </w:rPr>
              <w:t>08132, Київська обл., Бучанський р-н, місто Вишневе, вул. Святошинська, будинок, 44</w:t>
            </w:r>
          </w:p>
        </w:tc>
      </w:tr>
      <w:tr>
        <w:trPr>
          <w:trHeight w:val="645"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bCs/>
                <w:color w:val="000000"/>
                <w:sz w:val="24"/>
                <w:szCs w:val="24"/>
                <w:highlight w:val="none"/>
                <w:shd w:fill="auto" w:val="clear"/>
              </w:rPr>
            </w:pPr>
            <w:r>
              <w:rPr>
                <w:rFonts w:eastAsia="Times New Roman" w:cs="Times New Roman" w:ascii="Times New Roman" w:hAnsi="Times New Roman"/>
                <w:b/>
                <w:bCs/>
                <w:color w:val="000000"/>
                <w:sz w:val="24"/>
                <w:szCs w:val="24"/>
                <w:shd w:fill="auto" w:val="clear"/>
              </w:rPr>
              <w:t xml:space="preserve">до  15 листопада 2023 року </w:t>
            </w:r>
          </w:p>
        </w:tc>
      </w:tr>
      <w:tr>
        <w:trPr>
          <w:trHeight w:val="841"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highlight w:val="white"/>
                <w:rFonts w:eastAsia="Times New Roman" w:cs="Times New Roman" w:ascii="Times New Roman" w:hAnsi="Times New Roman"/>
              </w:rPr>
              <w:instrText> HYPERLINK "https://zakon.rada.gov.ua/laws/show/922-19" \l "n960"</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статті 8</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 xml:space="preserve">першої, четвертої, шостої та сьомої статті 26 Закону.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rPr>
              <w:instrText> HYPERLINK "https://zakon.rada.gov.ua/laws/show/922-19" \l "n1261"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пункті 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highlight w:val="white"/>
              </w:rPr>
              <w:t xml:space="preserve">і 47 Особливостей, – </w:t>
            </w:r>
            <w:r>
              <w:rPr>
                <w:rFonts w:eastAsia="Times New Roman" w:cs="Times New Roman" w:ascii="Times New Roman" w:hAnsi="Times New Roman"/>
                <w:b/>
                <w:i/>
                <w:sz w:val="24"/>
                <w:szCs w:val="24"/>
                <w:highlight w:val="white"/>
              </w:rPr>
              <w:t>згідно з Додатком 1</w:t>
            </w:r>
            <w:r>
              <w:rPr>
                <w:rFonts w:eastAsia="Times New Roman" w:cs="Times New Roman" w:ascii="Times New Roman" w:hAnsi="Times New Roman"/>
                <w:sz w:val="24"/>
                <w:szCs w:val="24"/>
                <w:highlight w:val="white"/>
              </w:rPr>
              <w:t xml:space="preserve"> до цієї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highlight w:val="white"/>
                <w:rFonts w:eastAsia="Times New Roman" w:cs="Times New Roman" w:ascii="Times New Roman" w:hAnsi="Times New Roman"/>
              </w:rPr>
              <w:instrText>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Normal"/>
              <w:widowControl w:val="false"/>
              <w:numPr>
                <w:ilvl w:val="0"/>
                <w:numId w:val="1"/>
              </w:numPr>
              <w:ind w:left="720" w:hanging="360"/>
              <w:jc w:val="both"/>
              <w:rPr>
                <w:rFonts w:ascii="Times New Roman" w:hAnsi="Times New Roman" w:eastAsia="Times New Roman" w:cs="Times New Roman"/>
                <w:sz w:val="24"/>
                <w:szCs w:val="24"/>
                <w:highlight w:val="none"/>
                <w:shd w:fill="auto" w:val="clear"/>
              </w:rPr>
            </w:pPr>
            <w:r>
              <w:rPr>
                <w:rFonts w:eastAsia="Times New Roman" w:cs="Times New Roman" w:ascii="Times New Roman" w:hAnsi="Times New Roman"/>
                <w:sz w:val="24"/>
                <w:szCs w:val="24"/>
                <w:shd w:fill="auto" w:val="clear"/>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eastAsia="Times New Roman" w:cs="Times New Roman" w:ascii="Times New Roman" w:hAnsi="Times New Roman"/>
                <w:b/>
                <w:i/>
                <w:sz w:val="24"/>
                <w:szCs w:val="24"/>
                <w:shd w:fill="auto" w:val="clear"/>
              </w:rPr>
              <w:t>згідно з Додатком 2</w:t>
            </w:r>
            <w:r>
              <w:rPr>
                <w:rFonts w:eastAsia="Times New Roman" w:cs="Times New Roman" w:ascii="Times New Roman" w:hAnsi="Times New Roman"/>
                <w:sz w:val="24"/>
                <w:szCs w:val="24"/>
                <w:shd w:fill="auto" w:val="clear"/>
              </w:rPr>
              <w:t xml:space="preserve"> до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highlight w:val="none"/>
                <w:shd w:fill="auto" w:val="clear"/>
              </w:rPr>
            </w:pPr>
            <w:r>
              <w:rPr>
                <w:rFonts w:eastAsia="Times New Roman" w:cs="Times New Roman" w:ascii="Times New Roman" w:hAnsi="Times New Roman"/>
                <w:sz w:val="24"/>
                <w:szCs w:val="24"/>
                <w:shd w:fill="auto" w:val="clear"/>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color w:val="FF0000"/>
                <w:sz w:val="24"/>
                <w:szCs w:val="24"/>
                <w:shd w:fill="auto" w:val="clear"/>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ind w:left="720" w:hanging="360"/>
              <w:jc w:val="both"/>
              <w:rPr>
                <w:rFonts w:ascii="Times New Roman" w:hAnsi="Times New Roman" w:eastAsia="Times New Roman" w:cs="Times New Roman"/>
                <w:sz w:val="24"/>
                <w:szCs w:val="24"/>
                <w:highlight w:val="none"/>
                <w:shd w:fill="auto" w:val="clear"/>
              </w:rPr>
            </w:pPr>
            <w:r>
              <w:rPr>
                <w:rFonts w:eastAsia="Times New Roman" w:cs="Times New Roman" w:ascii="Times New Roman" w:hAnsi="Times New Roman"/>
                <w:sz w:val="24"/>
                <w:szCs w:val="24"/>
                <w:shd w:fill="auto" w:val="clear"/>
              </w:rPr>
              <w:t xml:space="preserve">інформацією щодо кожного  </w:t>
            </w:r>
            <w:r>
              <w:rPr>
                <w:rFonts w:eastAsia="Times New Roman" w:cs="Times New Roman" w:ascii="Times New Roman" w:hAnsi="Times New Roman"/>
                <w:color w:val="FF0000"/>
                <w:sz w:val="24"/>
                <w:szCs w:val="24"/>
                <w:shd w:fill="auto" w:val="clear"/>
              </w:rPr>
              <w:t>субпідрядника/ співвиконавця</w:t>
            </w:r>
            <w:r>
              <w:rPr>
                <w:rFonts w:eastAsia="Times New Roman" w:cs="Times New Roman" w:ascii="Times New Roman" w:hAnsi="Times New Roman"/>
                <w:sz w:val="24"/>
                <w:szCs w:val="24"/>
                <w:shd w:fill="auto" w:val="clear"/>
              </w:rPr>
              <w:t xml:space="preserve"> у разі залучення (відповідно до п. 7 «Інформація про </w:t>
            </w:r>
            <w:r>
              <w:rPr>
                <w:rFonts w:eastAsia="Times New Roman" w:cs="Times New Roman" w:ascii="Times New Roman" w:hAnsi="Times New Roman"/>
                <w:color w:val="FF0000"/>
                <w:sz w:val="24"/>
                <w:szCs w:val="24"/>
                <w:shd w:fill="auto" w:val="clear"/>
              </w:rPr>
              <w:t>субпідрядника/співвиконавця</w:t>
            </w:r>
            <w:r>
              <w:rPr>
                <w:rFonts w:eastAsia="Times New Roman" w:cs="Times New Roman" w:ascii="Times New Roman" w:hAnsi="Times New Roman"/>
                <w:sz w:val="24"/>
                <w:szCs w:val="24"/>
                <w:shd w:fill="auto" w:val="clear"/>
              </w:rPr>
              <w:t xml:space="preserve">» даного Розділу) </w:t>
            </w:r>
            <w:r>
              <w:rPr>
                <w:rFonts w:eastAsia="Times New Roman" w:cs="Times New Roman" w:ascii="Times New Roman" w:hAnsi="Times New Roman"/>
                <w:i/>
                <w:color w:val="FF0000"/>
                <w:sz w:val="24"/>
                <w:szCs w:val="24"/>
                <w:shd w:fill="auto" w:val="clear"/>
              </w:rPr>
              <w:t>(застосовується для робіт або послуг)</w:t>
            </w:r>
            <w:r>
              <w:rPr>
                <w:rFonts w:eastAsia="Times New Roman" w:cs="Times New Roman" w:ascii="Times New Roman" w:hAnsi="Times New Roman"/>
                <w:sz w:val="24"/>
                <w:szCs w:val="24"/>
                <w:shd w:fill="auto" w:val="clear"/>
              </w:rPr>
              <w:t>;</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0" w:name="_heading=h.3znysh7"/>
            <w:bookmarkEnd w:id="0"/>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2) тендерна пропозиція учасника повинна бути підписана  </w:t>
            </w:r>
            <w:r>
              <w:rPr>
                <w:rFonts w:eastAsia="Times New Roman" w:cs="Times New Roman" w:ascii="Times New Roman" w:hAnsi="Times New Roman"/>
                <w:b/>
                <w:color w:val="000000"/>
                <w:sz w:val="24"/>
                <w:szCs w:val="24"/>
                <w:shd w:fill="auto" w:val="clear"/>
              </w:rPr>
              <w:t>кваліфікованим електронним підписом (КЕП)/удосконаленим електронним підпи</w:t>
            </w:r>
            <w:r>
              <w:rPr>
                <w:rFonts w:eastAsia="Times New Roman" w:cs="Times New Roman" w:ascii="Times New Roman" w:hAnsi="Times New Roman"/>
                <w:b/>
                <w:sz w:val="24"/>
                <w:szCs w:val="24"/>
                <w:shd w:fill="auto" w:val="clear"/>
              </w:rPr>
              <w:t>сом (УЕП)</w:t>
            </w:r>
            <w:r>
              <w:rPr>
                <w:rFonts w:eastAsia="Times New Roman" w:cs="Times New Roman" w:ascii="Times New Roman" w:hAnsi="Times New Roman"/>
                <w:b/>
                <w:color w:val="000000"/>
                <w:sz w:val="24"/>
                <w:szCs w:val="24"/>
                <w:shd w:fill="auto" w:val="clear"/>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shd w:fill="auto" w:val="clear"/>
              </w:rPr>
              <w:t xml:space="preserve">3) якщо тендерна пропозиція містить і скановані, і електронні документи, потрібно накласти КЕП/УЕП </w:t>
            </w:r>
            <w:r>
              <w:rPr>
                <w:rFonts w:eastAsia="Times New Roman" w:cs="Times New Roman" w:ascii="Times New Roman" w:hAnsi="Times New Roman"/>
                <w:b/>
                <w:color w:val="000000"/>
                <w:sz w:val="24"/>
                <w:szCs w:val="24"/>
              </w:rPr>
              <w:t>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w:t>
            </w:r>
            <w:r>
              <w:rPr>
                <w:rFonts w:eastAsia="Times New Roman" w:cs="Times New Roman" w:ascii="Times New Roman" w:hAnsi="Times New Roman"/>
                <w:b/>
                <w:color w:val="000000"/>
                <w:sz w:val="24"/>
                <w:szCs w:val="24"/>
                <w:shd w:fill="auto" w:val="clear"/>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shd w:fill="auto" w:val="clear"/>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w:t>
            </w:r>
            <w:r>
              <w:rPr>
                <w:rFonts w:eastAsia="Times New Roman" w:cs="Times New Roman" w:ascii="Times New Roman" w:hAnsi="Times New Roman"/>
                <w:b/>
                <w:color w:val="000000"/>
                <w:sz w:val="24"/>
                <w:szCs w:val="24"/>
              </w:rPr>
              <w:t xml:space="preserve">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Замовник перев</w:t>
            </w:r>
            <w:r>
              <w:rPr>
                <w:rFonts w:eastAsia="Times New Roman" w:cs="Times New Roman" w:ascii="Times New Roman" w:hAnsi="Times New Roman"/>
                <w:b/>
                <w:color w:val="000000"/>
                <w:sz w:val="24"/>
                <w:szCs w:val="24"/>
                <w:shd w:fill="auto" w:val="clear"/>
              </w:rPr>
              <w:t>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w:t>
            </w:r>
            <w:r>
              <w:rPr>
                <w:rFonts w:eastAsia="Times New Roman" w:cs="Times New Roman" w:ascii="Times New Roman" w:hAnsi="Times New Roman"/>
                <w:b/>
                <w:color w:val="000000"/>
                <w:sz w:val="24"/>
                <w:szCs w:val="24"/>
              </w:rPr>
              <w:t xml:space="preserve">ії (власника ключа). </w:t>
            </w:r>
          </w:p>
          <w:p>
            <w:pPr>
              <w:pStyle w:val="Normal"/>
              <w:widowControl w:val="false"/>
              <w:jc w:val="both"/>
              <w:rPr>
                <w:rFonts w:ascii="Times New Roman" w:hAnsi="Times New Roman" w:eastAsia="Times New Roman" w:cs="Times New Roman"/>
                <w:color w:val="0D0D0D"/>
                <w:sz w:val="24"/>
                <w:szCs w:val="24"/>
              </w:rPr>
            </w:pPr>
            <w:bookmarkStart w:id="1" w:name="_heading=h.2et92p0"/>
            <w:bookmarkEnd w:id="1"/>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2" w:name="_heading=h.hjqm8skarbdr"/>
            <w:bookmarkEnd w:id="2"/>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rFonts w:ascii="Times New Roman" w:hAnsi="Times New Roman" w:eastAsia="Times New Roman" w:cs="Times New Roman"/>
                <w:sz w:val="24"/>
                <w:szCs w:val="24"/>
              </w:rPr>
            </w:pPr>
            <w:bookmarkStart w:id="3" w:name="_heading=h.ftj7vaqoric"/>
            <w:bookmarkEnd w:id="3"/>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shd w:fill="auto" w:val="clear"/>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shd w:fill="auto" w:val="clear"/>
              </w:rPr>
              <w:t>(у разі здійснення закупівлі за лотами)</w:t>
            </w:r>
            <w:r>
              <w:rPr>
                <w:rFonts w:eastAsia="Times New Roman" w:cs="Times New Roman" w:ascii="Times New Roman" w:hAnsi="Times New Roman"/>
                <w:sz w:val="24"/>
                <w:szCs w:val="24"/>
                <w:shd w:fill="auto" w:val="clear"/>
              </w:rPr>
              <w:t>.</w:t>
            </w:r>
            <w:r>
              <w:rPr>
                <w:rFonts w:eastAsia="Times New Roman" w:cs="Times New Roman" w:ascii="Times New Roman" w:hAnsi="Times New Roman"/>
                <w:sz w:val="24"/>
                <w:szCs w:val="24"/>
                <w:highlight w:val="white"/>
              </w:rPr>
              <w:t xml:space="preserve"> </w:t>
            </w:r>
          </w:p>
        </w:tc>
      </w:tr>
      <w:tr>
        <w:trPr>
          <w:trHeight w:val="913"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4" w:name="_heading=h.tyjcwt"/>
            <w:bookmarkEnd w:id="4"/>
            <w:r>
              <w:rPr>
                <w:rFonts w:eastAsia="Times New Roman" w:cs="Times New Roman" w:ascii="Times New Roman" w:hAnsi="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highlight w:val="none"/>
              </w:rPr>
            </w:pPr>
            <w:r>
              <w:rPr>
                <w:rFonts w:eastAsia="Times New Roman" w:cs="Times New Roman" w:ascii="Times New Roman" w:hAnsi="Times New Roman"/>
                <w:sz w:val="24"/>
                <w:szCs w:val="24"/>
                <w:shd w:fill="auto" w:val="clear"/>
              </w:rPr>
              <w:t xml:space="preserve">Забезпечення тендерної пропозиції не вимагається. </w:t>
            </w:r>
          </w:p>
        </w:tc>
      </w:tr>
      <w:tr>
        <w:trPr>
          <w:trHeight w:val="1128"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t>Не передбачається.</w:t>
            </w:r>
          </w:p>
          <w:p>
            <w:pPr>
              <w:pStyle w:val="Normal"/>
              <w:widowControl w:val="false"/>
              <w:spacing w:before="0" w:after="160"/>
              <w:ind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tc>
      </w:tr>
      <w:tr>
        <w:trPr>
          <w:trHeight w:val="560"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вважаються дійсним</w:t>
            </w:r>
            <w:r>
              <w:rPr>
                <w:rFonts w:eastAsia="Times New Roman" w:cs="Times New Roman" w:ascii="Times New Roman" w:hAnsi="Times New Roman"/>
                <w:sz w:val="24"/>
                <w:szCs w:val="24"/>
                <w:shd w:fill="auto" w:val="clear"/>
              </w:rPr>
              <w:t xml:space="preserve">и </w:t>
            </w:r>
            <w:r>
              <w:rPr>
                <w:rFonts w:eastAsia="Times New Roman" w:cs="Times New Roman" w:ascii="Times New Roman" w:hAnsi="Times New Roman"/>
                <w:b/>
                <w:i/>
                <w:sz w:val="24"/>
                <w:szCs w:val="24"/>
                <w:u w:val="single"/>
                <w:shd w:fill="auto" w:val="clear"/>
              </w:rPr>
              <w:t>протягом 120 (ста двадцяти) днів</w:t>
            </w:r>
            <w:r>
              <w:rPr>
                <w:rFonts w:eastAsia="Times New Roman" w:cs="Times New Roman" w:ascii="Times New Roman" w:hAnsi="Times New Roman"/>
                <w:sz w:val="24"/>
                <w:szCs w:val="24"/>
                <w:shd w:fill="auto" w:val="clear"/>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highlight w:val="yellow"/>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 xml:space="preserve">, згідно  з пунктом 28  та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Підстави, визначені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sz w:val="24"/>
                <w:szCs w:val="24"/>
              </w:rPr>
              <w:t>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color w:val="00B050"/>
                <w:sz w:val="24"/>
                <w:szCs w:val="24"/>
              </w:rPr>
            </w:pPr>
            <w:r>
              <w:rPr>
                <w:rFonts w:eastAsia="Times New Roman" w:cs="Times New Roman" w:ascii="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eastAsia="Times New Roman" w:cs="Times New Roman" w:ascii="Times New Roman" w:hAnsi="Times New Roman"/>
                <w:color w:val="00B050"/>
                <w:sz w:val="24"/>
                <w:szCs w:val="24"/>
              </w:rPr>
              <w:t>у неї</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white"/>
              </w:rPr>
              <w:t xml:space="preserve">публічних закупівель товарів, робіт і послуг згідно із Законом України “Про санкції”, </w:t>
            </w:r>
            <w:r>
              <w:rPr>
                <w:rFonts w:eastAsia="Times New Roman" w:cs="Times New Roman" w:ascii="Times New Roman" w:hAnsi="Times New Roman"/>
                <w:color w:val="00B050"/>
                <w:sz w:val="24"/>
                <w:szCs w:val="24"/>
              </w:rPr>
              <w:t>крім випадку, коли активи такої особи в установленому законодавством порядку передані в управління АРМА;</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7">
              <w:r>
                <w:rPr>
                  <w:rFonts w:eastAsia="Times New Roman" w:cs="Times New Roman" w:ascii="Times New Roman" w:hAnsi="Times New Roman"/>
                  <w:sz w:val="24"/>
                  <w:szCs w:val="24"/>
                </w:rPr>
                <w:t xml:space="preserve"> пунктом третім </w:t>
              </w:r>
            </w:hyperlink>
            <w:hyperlink r:id="rId8">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highlight w:val="none"/>
                <w:shd w:fill="auto" w:val="clear"/>
              </w:rPr>
            </w:pPr>
            <w:r>
              <w:rPr>
                <w:rFonts w:eastAsia="Times New Roman" w:cs="Times New Roman" w:ascii="Times New Roman" w:hAnsi="Times New Roman"/>
                <w:b/>
                <w:color w:val="000000"/>
                <w:sz w:val="24"/>
                <w:szCs w:val="24"/>
                <w:shd w:fill="auto" w:val="clear"/>
              </w:rPr>
              <w:t xml:space="preserve">Інформація про </w:t>
            </w:r>
            <w:r>
              <w:rPr>
                <w:rFonts w:eastAsia="Times New Roman" w:cs="Times New Roman" w:ascii="Times New Roman" w:hAnsi="Times New Roman"/>
                <w:b/>
                <w:color w:val="FF0000"/>
                <w:sz w:val="24"/>
                <w:szCs w:val="24"/>
                <w:shd w:fill="auto" w:val="clear"/>
              </w:rPr>
              <w:t xml:space="preserve">субпідрядника /співвиконавця </w:t>
            </w:r>
            <w:r>
              <w:rPr>
                <w:rFonts w:eastAsia="Times New Roman" w:cs="Times New Roman" w:ascii="Times New Roman" w:hAnsi="Times New Roman"/>
                <w:b/>
                <w:color w:val="000000"/>
                <w:sz w:val="24"/>
                <w:szCs w:val="24"/>
                <w:shd w:fill="auto" w:val="clear"/>
              </w:rPr>
              <w:t>(у випадку закупівлі робіт чи послуг)</w:t>
            </w:r>
          </w:p>
        </w:tc>
        <w:tc>
          <w:tcPr>
            <w:tcW w:w="6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highlight w:val="none"/>
                <w:shd w:fill="auto" w:val="clear"/>
              </w:rPr>
            </w:pPr>
            <w:r>
              <w:rPr>
                <w:rFonts w:eastAsia="Times New Roman" w:cs="Times New Roman" w:ascii="Times New Roman" w:hAnsi="Times New Roman"/>
                <w:color w:val="000000"/>
                <w:sz w:val="24"/>
                <w:szCs w:val="24"/>
                <w:shd w:fill="auto" w:val="clear"/>
              </w:rPr>
              <w:t>Не передбачено. </w:t>
            </w:r>
          </w:p>
          <w:p>
            <w:pPr>
              <w:pStyle w:val="Normal"/>
              <w:widowControl w:val="false"/>
              <w:ind w:right="120" w:hanging="0"/>
              <w:jc w:val="both"/>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highlight w:val="cyan"/>
              </w:rPr>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highlight w:val="cyan"/>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shd w:fill="00FFFF" w:val="clear"/>
              </w:rPr>
              <w:t xml:space="preserve"> </w:t>
            </w:r>
            <w:r>
              <w:rPr>
                <w:rFonts w:eastAsia="Times New Roman" w:cs="Times New Roman" w:ascii="Times New Roman" w:hAnsi="Times New Roman"/>
                <w:b/>
                <w:bCs/>
                <w:color w:val="000000"/>
                <w:sz w:val="24"/>
                <w:szCs w:val="24"/>
                <w:shd w:fill="00FFFF" w:val="clear"/>
              </w:rPr>
              <w:t>1</w:t>
            </w:r>
            <w:r>
              <w:rPr>
                <w:rFonts w:eastAsia="Times New Roman" w:cs="Times New Roman" w:ascii="Times New Roman" w:hAnsi="Times New Roman"/>
                <w:b/>
                <w:bCs/>
                <w:color w:val="000000"/>
                <w:sz w:val="24"/>
                <w:szCs w:val="24"/>
                <w:shd w:fill="00FFFF" w:val="clear"/>
              </w:rPr>
              <w:t>6</w:t>
            </w:r>
            <w:r>
              <w:rPr>
                <w:rFonts w:eastAsia="Times New Roman" w:cs="Times New Roman" w:ascii="Times New Roman" w:hAnsi="Times New Roman"/>
                <w:b/>
                <w:bCs/>
                <w:color w:val="000000"/>
                <w:sz w:val="24"/>
                <w:szCs w:val="24"/>
                <w:shd w:fill="00FFFF" w:val="clear"/>
              </w:rPr>
              <w:t>.09.</w:t>
            </w:r>
            <w:r>
              <w:rPr>
                <w:rFonts w:eastAsia="Times New Roman" w:cs="Times New Roman" w:ascii="Times New Roman" w:hAnsi="Times New Roman"/>
                <w:b/>
                <w:color w:val="000000"/>
                <w:sz w:val="24"/>
                <w:szCs w:val="24"/>
                <w:shd w:fill="00FFFF" w:val="clear"/>
              </w:rPr>
              <w:t>2023 року 00:01 год.</w:t>
            </w:r>
            <w:r>
              <w:rPr>
                <w:rFonts w:eastAsia="Times New Roman" w:cs="Times New Roman" w:ascii="Times New Roman" w:hAnsi="Times New Roman"/>
                <w:color w:val="000000"/>
                <w:sz w:val="24"/>
                <w:szCs w:val="24"/>
                <w:shd w:fill="00FFFF" w:val="clear"/>
              </w:rPr>
              <w:t xml:space="preserve">  </w:t>
            </w: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highlight w:val="white"/>
              </w:rPr>
            </w:pPr>
            <w:r>
              <w:rPr>
                <w:rFonts w:eastAsia="Times New Roman" w:cs="Times New Roman" w:ascii="Times New Roman" w:hAnsi="Times New Roman"/>
                <w:b/>
                <w:sz w:val="24"/>
                <w:szCs w:val="24"/>
                <w:highlight w:val="white"/>
              </w:rPr>
              <w:t>Дата та час розкриття тендерної пропозиції</w:t>
            </w:r>
            <w:r>
              <w:rPr>
                <w:rFonts w:eastAsia="Times New Roman" w:cs="Times New Roman" w:ascii="Times New Roman" w:hAnsi="Times New Roman"/>
                <w:sz w:val="28"/>
                <w:szCs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spacing w:lineRule="auto" w:line="240" w:before="0" w:after="16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spacing w:lineRule="auto" w:line="240"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t>Ціна тендерної пропозиції</w:t>
            </w:r>
            <w:r>
              <w:rPr>
                <w:rFonts w:eastAsia="Times New Roman" w:cs="Times New Roman" w:ascii="Times New Roman" w:hAnsi="Times New Roman"/>
                <w:color w:val="FF0000"/>
                <w:sz w:val="24"/>
                <w:szCs w:val="24"/>
                <w:highlight w:val="yellow"/>
                <w:u w:val="single"/>
              </w:rPr>
              <w:t xml:space="preserve"> не може</w:t>
            </w:r>
            <w:r>
              <w:rPr>
                <w:rFonts w:eastAsia="Times New Roman" w:cs="Times New Roman" w:ascii="Times New Roman" w:hAnsi="Times New Roman"/>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color w:val="4A86E8"/>
                <w:sz w:val="24"/>
                <w:szCs w:val="24"/>
                <w:highlight w:val="white"/>
              </w:rPr>
            </w:pPr>
            <w:r>
              <w:rPr>
                <w:rFonts w:eastAsia="Times New Roman" w:cs="Times New Roman" w:ascii="Times New Roman" w:hAnsi="Times New Roman"/>
                <w:sz w:val="24"/>
                <w:szCs w:val="24"/>
                <w:highlight w:val="yellow"/>
              </w:rPr>
              <w:t>До розгляду</w:t>
            </w:r>
            <w:r>
              <w:rPr>
                <w:rFonts w:eastAsia="Times New Roman" w:cs="Times New Roman" w:ascii="Times New Roman" w:hAnsi="Times New Roman"/>
                <w:color w:val="FF0000"/>
                <w:sz w:val="24"/>
                <w:szCs w:val="24"/>
                <w:highlight w:val="yellow"/>
                <w:u w:val="single"/>
              </w:rPr>
              <w:t xml:space="preserve"> не приймається </w:t>
            </w:r>
            <w:r>
              <w:rPr>
                <w:rFonts w:eastAsia="Times New Roman" w:cs="Times New Roman" w:ascii="Times New Roman" w:hAnsi="Times New Roman"/>
                <w:color w:val="FF0000"/>
                <w:sz w:val="24"/>
                <w:szCs w:val="24"/>
                <w:highlight w:val="yellow"/>
              </w:rPr>
              <w:t xml:space="preserve">(обрати) </w:t>
            </w:r>
            <w:r>
              <w:rPr>
                <w:rFonts w:eastAsia="Times New Roman" w:cs="Times New Roman" w:ascii="Times New Roman" w:hAnsi="Times New Roman"/>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Pr>
                <w:rFonts w:eastAsia="Times New Roman" w:cs="Times New Roman" w:ascii="Times New Roman" w:hAnsi="Times New Roman"/>
                <w:color w:val="000000"/>
                <w:sz w:val="24"/>
                <w:szCs w:val="24"/>
                <w:shd w:fill="auto" w:val="clear"/>
              </w:rPr>
              <w:t>оподатковується.</w:t>
            </w:r>
          </w:p>
          <w:p>
            <w:pPr>
              <w:pStyle w:val="Normal"/>
              <w:widowControl w:val="false"/>
              <w:jc w:val="both"/>
              <w:rPr>
                <w:rFonts w:ascii="Times New Roman" w:hAnsi="Times New Roman" w:eastAsia="Times New Roman" w:cs="Times New Roman"/>
                <w:color w:val="000000"/>
                <w:sz w:val="24"/>
                <w:szCs w:val="24"/>
                <w:highlight w:val="none"/>
                <w:shd w:fill="auto" w:val="clear"/>
              </w:rPr>
            </w:pPr>
            <w:r>
              <w:rPr>
                <w:rFonts w:eastAsia="Times New Roman" w:cs="Times New Roman" w:ascii="Times New Roman" w:hAnsi="Times New Roman"/>
                <w:color w:val="000000"/>
                <w:sz w:val="24"/>
                <w:szCs w:val="24"/>
                <w:shd w:fill="auto" w:val="clear"/>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white"/>
              </w:rPr>
              <w:t>Розмір мінімального кроку пониження ціни під час електронного аукціону – 0,5</w:t>
            </w:r>
            <w:r>
              <w:rPr>
                <w:rFonts w:eastAsia="Times New Roman" w:cs="Times New Roman" w:ascii="Times New Roman" w:hAnsi="Times New Roman"/>
                <w:sz w:val="24"/>
                <w:szCs w:val="24"/>
                <w:highlight w:val="yellow"/>
              </w:rPr>
              <w:t xml:space="preserve"> % </w:t>
            </w:r>
            <w:r>
              <w:rPr>
                <w:rFonts w:eastAsia="Times New Roman" w:cs="Times New Roman" w:ascii="Times New Roman" w:hAnsi="Times New Roman"/>
                <w:sz w:val="24"/>
                <w:szCs w:val="24"/>
                <w:highlight w:val="white"/>
              </w:rPr>
              <w:t>.</w:t>
            </w:r>
          </w:p>
          <w:p>
            <w:pPr>
              <w:pStyle w:val="Normal"/>
              <w:widowControl w:val="false"/>
              <w:shd w:val="clear" w:fill="FFFFFF"/>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fill="FFFFFF"/>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fill="FFFFFF"/>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160"/>
              <w:ind w:left="0" w:hanging="0"/>
              <w:jc w:val="both"/>
              <w:rPr>
                <w:rFonts w:ascii="Times New Roman" w:hAnsi="Times New Roman" w:eastAsia="Times New Roman" w:cs="Times New Roman"/>
                <w:strike/>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highlight w:val="none"/>
                <w:shd w:fill="auto" w:val="clear"/>
              </w:rPr>
            </w:pPr>
            <w:r>
              <w:rPr>
                <w:rFonts w:eastAsia="Times New Roman" w:cs="Times New Roman" w:ascii="Times New Roman" w:hAnsi="Times New Roman"/>
                <w:color w:val="000000"/>
                <w:sz w:val="24"/>
                <w:szCs w:val="24"/>
                <w:shd w:fill="auto" w:val="clear"/>
              </w:rPr>
              <w:t>2</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highlight w:val="none"/>
                <w:shd w:fill="auto" w:val="clear"/>
              </w:rPr>
            </w:pPr>
            <w:r>
              <w:rPr>
                <w:rFonts w:eastAsia="Times New Roman" w:cs="Times New Roman" w:ascii="Times New Roman" w:hAnsi="Times New Roman"/>
                <w:b/>
                <w:color w:val="000000"/>
                <w:sz w:val="24"/>
                <w:szCs w:val="24"/>
                <w:shd w:fill="auto" w:val="clear"/>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eastAsia="Times New Roman" w:cs="Times New Roman" w:ascii="Times New Roman" w:hAnsi="Times New Roman"/>
                <w:color w:val="000000"/>
                <w:sz w:val="24"/>
                <w:szCs w:val="24"/>
                <w:shd w:fill="auto" w:val="clear"/>
              </w:rPr>
              <w:t xml:space="preserve">витрати. </w:t>
            </w:r>
            <w:r>
              <w:rPr>
                <w:rFonts w:eastAsia="Times New Roman" w:cs="Times New Roman" w:ascii="Times New Roman" w:hAnsi="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eastAsia="Times New Roman" w:cs="Times New Roman" w:ascii="Times New Roman" w:hAnsi="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 xml:space="preserve">А також враховувати, що в Україні </w:t>
            </w:r>
            <w:r>
              <w:rPr>
                <w:rFonts w:eastAsia="Times New Roman" w:cs="Times New Roman" w:ascii="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rPr>
              <w:instrText> HYPERLINK "https://zakon.rada.gov.ua/laws/show/1178-2022-п" \l "n131"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пункту 4</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Розділ 6. Результати торгів та укладання договору про закупівлю</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відміни відкритих торгів замовник </w:t>
            </w:r>
            <w:r>
              <w:rPr>
                <w:rFonts w:eastAsia="Times New Roman" w:cs="Times New Roman" w:ascii="Times New Roman" w:hAnsi="Times New Roman"/>
                <w:b/>
                <w:i/>
                <w:sz w:val="24"/>
                <w:szCs w:val="24"/>
                <w:highlight w:val="white"/>
              </w:rPr>
              <w:t>протягом одного робочого дня</w:t>
            </w:r>
            <w:r>
              <w:rPr>
                <w:rFonts w:eastAsia="Times New Roman" w:cs="Times New Roman"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highlight w:val="white"/>
              </w:rPr>
              <w:t>.</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fill="FFFFFF"/>
              <w:spacing w:lineRule="auto" w:line="240"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перерахунку ціни в бік зменшення ціни тендерної </w:t>
            </w:r>
            <w:r>
              <w:rPr>
                <w:rFonts w:eastAsia="Times New Roman" w:cs="Times New Roman" w:ascii="Times New Roman" w:hAnsi="Times New Roman"/>
                <w:sz w:val="24"/>
                <w:szCs w:val="24"/>
                <w:shd w:fill="auto" w:val="clear"/>
              </w:rPr>
              <w:t>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highlight w:val="none"/>
                <w:shd w:fill="auto" w:val="clear"/>
              </w:rPr>
            </w:pPr>
            <w:r>
              <w:rPr>
                <w:rFonts w:eastAsia="Times New Roman" w:cs="Times New Roman" w:ascii="Times New Roman" w:hAnsi="Times New Roman"/>
                <w:sz w:val="24"/>
                <w:szCs w:val="24"/>
                <w:shd w:fill="auto" w:val="clear"/>
              </w:rPr>
              <w:t>перерахунку ціни та обсягів товарів в бік зменшення за умови необхідності приведення обсягів товарів до кратності упаковки.</w:t>
            </w:r>
          </w:p>
        </w:tc>
      </w:tr>
      <w:tr>
        <w:trPr>
          <w:trHeight w:val="111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highlight w:val="none"/>
                <w:shd w:fill="auto" w:val="clear"/>
              </w:rPr>
            </w:pPr>
            <w:r>
              <w:rPr>
                <w:rFonts w:eastAsia="Times New Roman" w:cs="Times New Roman" w:ascii="Times New Roman" w:hAnsi="Times New Roman"/>
                <w:sz w:val="24"/>
                <w:szCs w:val="24"/>
                <w:shd w:fill="auto" w:val="clear"/>
              </w:rPr>
              <w:t>Забезпечення виконання договору про закупівлю не вимагається.</w:t>
            </w:r>
          </w:p>
          <w:p>
            <w:pPr>
              <w:pStyle w:val="Normal"/>
              <w:widowControl w:val="false"/>
              <w:spacing w:before="0" w:after="160"/>
              <w:ind w:right="120" w:hanging="0"/>
              <w:jc w:val="both"/>
              <w:rPr>
                <w:color w:val="000000"/>
                <w:highlight w:val="white"/>
              </w:rPr>
            </w:pPr>
            <w:r>
              <w:rPr>
                <w:color w:val="000000"/>
                <w:highlight w:val="white"/>
              </w:rPr>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5" w:name="_heading=h.2s8eyo1"/>
      <w:bookmarkStart w:id="6" w:name="_heading=h.2s8eyo1"/>
      <w:bookmarkEnd w:id="6"/>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Додатки: </w:t>
        <w:tab/>
        <w:tab/>
        <w:tab/>
        <w:t xml:space="preserve">1. Додаток 1 до тендерної документації на </w:t>
      </w:r>
      <w:r>
        <w:rPr>
          <w:rFonts w:eastAsia="Times New Roman" w:cs="Times New Roman" w:ascii="Times New Roman" w:hAnsi="Times New Roman"/>
          <w:sz w:val="24"/>
          <w:szCs w:val="24"/>
          <w:highlight w:val="yellow"/>
        </w:rPr>
        <w:t>_</w:t>
      </w:r>
      <w:r>
        <w:rPr>
          <w:rFonts w:eastAsia="Times New Roman" w:cs="Times New Roman" w:ascii="Times New Roman" w:hAnsi="Times New Roman"/>
          <w:sz w:val="24"/>
          <w:szCs w:val="24"/>
          <w:highlight w:val="white"/>
        </w:rPr>
        <w:t xml:space="preserve"> арк. в 1 прим.</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 xml:space="preserve">2. Додаток 2 до тендерної документації на </w:t>
      </w:r>
      <w:r>
        <w:rPr>
          <w:rFonts w:eastAsia="Times New Roman" w:cs="Times New Roman" w:ascii="Times New Roman" w:hAnsi="Times New Roman"/>
          <w:sz w:val="24"/>
          <w:szCs w:val="24"/>
          <w:highlight w:val="yellow"/>
        </w:rPr>
        <w:t>_</w:t>
      </w:r>
      <w:r>
        <w:rPr>
          <w:rFonts w:eastAsia="Times New Roman" w:cs="Times New Roman" w:ascii="Times New Roman" w:hAnsi="Times New Roman"/>
          <w:sz w:val="24"/>
          <w:szCs w:val="24"/>
          <w:highlight w:val="white"/>
        </w:rPr>
        <w:t xml:space="preserve"> арк. в 1 прим.</w:t>
      </w:r>
    </w:p>
    <w:p>
      <w:pPr>
        <w:pStyle w:val="Normal"/>
        <w:rPr>
          <w:rFonts w:ascii="Times New Roman" w:hAnsi="Times New Roman" w:eastAsia="Times New Roman" w:cs="Times New Roman"/>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 xml:space="preserve">3. Додаток 3 до тендерної документації на </w:t>
      </w:r>
      <w:r>
        <w:rPr>
          <w:rFonts w:eastAsia="Times New Roman" w:cs="Times New Roman" w:ascii="Times New Roman" w:hAnsi="Times New Roman"/>
          <w:sz w:val="24"/>
          <w:szCs w:val="24"/>
          <w:highlight w:val="yellow"/>
        </w:rPr>
        <w:t>_</w:t>
      </w:r>
      <w:r>
        <w:rPr>
          <w:rFonts w:eastAsia="Times New Roman" w:cs="Times New Roman" w:ascii="Times New Roman" w:hAnsi="Times New Roman"/>
          <w:sz w:val="24"/>
          <w:szCs w:val="24"/>
          <w:highlight w:val="white"/>
        </w:rPr>
        <w:t xml:space="preserve"> арк. в 1 прим</w:t>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9"/>
      <w:footerReference w:type="default" r:id="rId10"/>
      <w:footerReference w:type="first" r:id="rId11"/>
      <w:type w:val="nextPage"/>
      <w:pgSz w:w="11906" w:h="16838"/>
      <w:pgMar w:left="1417" w:right="850" w:gutter="0" w:header="708"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rPr/>
      <w:instrText> PAGE </w:instrText>
    </w:r>
    <w:r>
      <w:rPr/>
      <w:fldChar w:fldCharType="separate"/>
    </w:r>
    <w:r>
      <w:rPr/>
      <w:t>12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160"/>
      <w:jc w:val="right"/>
      <w:rPr>
        <w:rFonts w:ascii="Times New Roman" w:hAnsi="Times New Roman" w:eastAsia="Times New Roman" w:cs="Times New Roman"/>
        <w:b/>
        <w:b/>
        <w:i/>
        <w:i/>
        <w:color w:val="4A86E8"/>
        <w:sz w:val="28"/>
        <w:szCs w:val="28"/>
        <w:highlight w:val="white"/>
      </w:rPr>
    </w:pPr>
    <w:r>
      <w:rPr>
        <w:rFonts w:eastAsia="Times New Roman" w:cs="Times New Roman" w:ascii="Times New Roman" w:hAnsi="Times New Roman"/>
        <w:b/>
        <w:i/>
        <w:color w:val="4A86E8"/>
        <w:sz w:val="28"/>
        <w:szCs w:val="28"/>
        <w:highlight w:val="whit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f1"/>
    <w:uiPriority w:val="99"/>
    <w:semiHidden/>
    <w:qFormat/>
    <w:rsid w:val="003f0eb8"/>
    <w:rPr>
      <w:sz w:val="20"/>
      <w:szCs w:val="20"/>
    </w:rPr>
  </w:style>
  <w:style w:type="character" w:styleId="Style11" w:customStyle="1">
    <w:name w:val="Тема примечания Знак"/>
    <w:basedOn w:val="Style10"/>
    <w:link w:val="af3"/>
    <w:uiPriority w:val="99"/>
    <w:semiHidden/>
    <w:qFormat/>
    <w:rsid w:val="003f0eb8"/>
    <w:rPr>
      <w:b/>
      <w:bCs/>
      <w:sz w:val="20"/>
      <w:szCs w:val="20"/>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Покажчик"/>
    <w:basedOn w:val="Normal"/>
    <w:qFormat/>
    <w:pPr>
      <w:suppressLineNumbers/>
    </w:pPr>
    <w:rPr>
      <w:rFonts w:cs="Lucida Sans"/>
      <w:lang w:val="zxx" w:eastAsia="zxx" w:bidi="zxx"/>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7">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af2"/>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af4"/>
    <w:uiPriority w:val="99"/>
    <w:semiHidden/>
    <w:unhideWhenUsed/>
    <w:qFormat/>
    <w:rsid w:val="003f0eb8"/>
    <w:pPr/>
    <w:rPr>
      <w:b/>
      <w:bCs/>
    </w:rPr>
  </w:style>
  <w:style w:type="paragraph" w:styleId="Style20">
    <w:name w:val="Верхній і нижній колонтитули"/>
    <w:basedOn w:val="Normal"/>
    <w:qFormat/>
    <w:pPr/>
    <w:rPr/>
  </w:style>
  <w:style w:type="paragraph" w:styleId="Style21">
    <w:name w:val="Header"/>
    <w:basedOn w:val="Style20"/>
    <w:pPr/>
    <w:rPr/>
  </w:style>
  <w:style w:type="paragraph" w:styleId="Style22">
    <w:name w:val="Footer"/>
    <w:basedOn w:val="Style20"/>
    <w:pPr/>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zi.trade/tenders/UA-2023-08-02-011325-a" TargetMode="External"/><Relationship Id="rId3" Type="http://schemas.openxmlformats.org/officeDocument/2006/relationships/hyperlink" Target="mailto:buhosnova3@ukr.net" TargetMode="External"/><Relationship Id="rId4" Type="http://schemas.openxmlformats.org/officeDocument/2006/relationships/hyperlink" Target="mailto:oksana_bukovska@ukr.net" TargetMode="External"/><Relationship Id="rId5" Type="http://schemas.openxmlformats.org/officeDocument/2006/relationships/hyperlink" Target="https://izi.trade/tenders/UA-2023-08-02-011325-a" TargetMode="External"/><Relationship Id="rId6" Type="http://schemas.openxmlformats.org/officeDocument/2006/relationships/hyperlink" Target="https://izi.trade/tenders/UA-2023-08-02-011325-a" TargetMode="External"/><Relationship Id="rId7" Type="http://schemas.openxmlformats.org/officeDocument/2006/relationships/hyperlink" Target="http://zakon4.rada.gov.ua/laws/show/2289-17" TargetMode="External"/><Relationship Id="rId8" Type="http://schemas.openxmlformats.org/officeDocument/2006/relationships/hyperlink" Target="http://zakon4.rada.gov.ua/laws/show/2289-17"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415</TotalTime>
  <Application>LibreOffice/7.2.0.4$Windows_X86_64 LibreOffice_project/9a9c6381e3f7a62afc1329bd359cc48accb6435b</Application>
  <AppVersion>15.0000</AppVersion>
  <Pages>25</Pages>
  <Words>6603</Words>
  <Characters>45292</Characters>
  <CharactersWithSpaces>52010</CharactersWithSpaces>
  <Paragraphs>309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uk-UA</dc:language>
  <cp:lastModifiedBy/>
  <dcterms:modified xsi:type="dcterms:W3CDTF">2023-09-08T17:27:07Z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