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43" w:rsidRDefault="0028450A">
      <w:pPr>
        <w:pStyle w:val="Standard"/>
        <w:ind w:left="5660" w:right="-285" w:firstLine="700"/>
        <w:jc w:val="right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lang w:val="ru-RU"/>
        </w:rPr>
        <w:t>ДОДАТОК 2</w:t>
      </w:r>
    </w:p>
    <w:p w:rsidR="00B90543" w:rsidRDefault="0028450A">
      <w:pPr>
        <w:pStyle w:val="Standard"/>
        <w:ind w:left="5660" w:right="-285" w:firstLine="700"/>
        <w:jc w:val="right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val="ru-RU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lang w:val="ru-RU"/>
        </w:rPr>
        <w:t>документації</w:t>
      </w:r>
      <w:proofErr w:type="spellEnd"/>
    </w:p>
    <w:p w:rsidR="00B90543" w:rsidRDefault="00B90543">
      <w:pPr>
        <w:pStyle w:val="Standard"/>
        <w:ind w:left="5660" w:firstLine="700"/>
        <w:jc w:val="right"/>
        <w:rPr>
          <w:rFonts w:ascii="Times New Roman" w:eastAsia="Times New Roman" w:hAnsi="Times New Roman" w:cs="Times New Roman"/>
          <w:i/>
          <w:color w:val="000000"/>
          <w:lang w:val="ru-RU" w:eastAsia="ru-RU"/>
        </w:rPr>
      </w:pPr>
    </w:p>
    <w:p w:rsidR="00B90543" w:rsidRDefault="0028450A">
      <w:pPr>
        <w:pStyle w:val="Standard"/>
        <w:ind w:right="198" w:firstLine="425"/>
        <w:jc w:val="center"/>
        <w:rPr>
          <w:rFonts w:hint="eastAsia"/>
          <w:lang w:val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ТЕХН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ІЧНІ ВИМОГИ ДО ПРЕДМЕТУ ЗАКУПІВЛІ</w:t>
      </w:r>
    </w:p>
    <w:p w:rsidR="00B90543" w:rsidRDefault="00B90543">
      <w:pPr>
        <w:pStyle w:val="Standard"/>
        <w:ind w:firstLine="284"/>
        <w:jc w:val="center"/>
        <w:rPr>
          <w:rFonts w:ascii="Times New Roman" w:eastAsia="Times New Roman" w:hAnsi="Times New Roman" w:cs="Times New Roman"/>
          <w:b/>
          <w:color w:val="000000"/>
          <w:lang w:val="ru-RU" w:eastAsia="ar-SA"/>
        </w:rPr>
      </w:pPr>
    </w:p>
    <w:p w:rsidR="00B90543" w:rsidRDefault="0028450A">
      <w:pPr>
        <w:pStyle w:val="1"/>
        <w:spacing w:before="0" w:after="0"/>
        <w:ind w:left="-284" w:right="-142"/>
        <w:jc w:val="center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«Ноутбук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комплекті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програмним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забезпеченням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та мишкою»</w:t>
      </w:r>
    </w:p>
    <w:p w:rsidR="00B90543" w:rsidRDefault="0028450A">
      <w:pPr>
        <w:pStyle w:val="a9"/>
        <w:spacing w:before="0" w:after="0"/>
        <w:jc w:val="center"/>
        <w:rPr>
          <w:lang w:val="ru-RU"/>
        </w:rPr>
      </w:pPr>
      <w:proofErr w:type="gramStart"/>
      <w:r>
        <w:rPr>
          <w:b/>
          <w:bCs/>
          <w:color w:val="000000"/>
          <w:lang w:val="ru-RU"/>
        </w:rPr>
        <w:t>(</w:t>
      </w:r>
      <w:r>
        <w:rPr>
          <w:b/>
          <w:color w:val="000000"/>
          <w:lang w:val="ru-RU"/>
        </w:rPr>
        <w:t xml:space="preserve">ДК 021:2015:30210000-4 </w:t>
      </w:r>
      <w:proofErr w:type="spellStart"/>
      <w:r>
        <w:rPr>
          <w:b/>
          <w:color w:val="000000"/>
          <w:lang w:val="ru-RU"/>
        </w:rPr>
        <w:t>Машини</w:t>
      </w:r>
      <w:proofErr w:type="spellEnd"/>
      <w:r>
        <w:rPr>
          <w:b/>
          <w:color w:val="000000"/>
          <w:lang w:val="ru-RU"/>
        </w:rPr>
        <w:t xml:space="preserve"> для </w:t>
      </w:r>
      <w:proofErr w:type="spellStart"/>
      <w:r>
        <w:rPr>
          <w:b/>
          <w:color w:val="000000"/>
          <w:lang w:val="ru-RU"/>
        </w:rPr>
        <w:t>обробки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даних</w:t>
      </w:r>
      <w:proofErr w:type="spellEnd"/>
      <w:r>
        <w:rPr>
          <w:b/>
          <w:color w:val="000000"/>
          <w:lang w:val="ru-RU"/>
        </w:rPr>
        <w:t xml:space="preserve"> (</w:t>
      </w:r>
      <w:proofErr w:type="spellStart"/>
      <w:r>
        <w:rPr>
          <w:b/>
          <w:color w:val="000000"/>
          <w:lang w:val="ru-RU"/>
        </w:rPr>
        <w:t>апаратна</w:t>
      </w:r>
      <w:proofErr w:type="spell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частина</w:t>
      </w:r>
      <w:proofErr w:type="spellEnd"/>
      <w:r>
        <w:rPr>
          <w:b/>
          <w:color w:val="000000"/>
          <w:lang w:val="ru-RU"/>
        </w:rPr>
        <w:t>)</w:t>
      </w:r>
      <w:proofErr w:type="gramEnd"/>
    </w:p>
    <w:p w:rsidR="00B90543" w:rsidRDefault="00B90543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lang w:val="ru-RU" w:eastAsia="en-US"/>
        </w:rPr>
      </w:pPr>
    </w:p>
    <w:tbl>
      <w:tblPr>
        <w:tblStyle w:val="ab"/>
        <w:tblW w:w="10060" w:type="dxa"/>
        <w:tblLayout w:type="fixed"/>
        <w:tblLook w:val="0000" w:firstRow="0" w:lastRow="0" w:firstColumn="0" w:lastColumn="0" w:noHBand="0" w:noVBand="0"/>
      </w:tblPr>
      <w:tblGrid>
        <w:gridCol w:w="575"/>
        <w:gridCol w:w="2404"/>
        <w:gridCol w:w="5948"/>
        <w:gridCol w:w="1133"/>
      </w:tblGrid>
      <w:tr w:rsidR="00B90543" w:rsidTr="0090674F">
        <w:trPr>
          <w:trHeight w:val="20"/>
        </w:trPr>
        <w:tc>
          <w:tcPr>
            <w:tcW w:w="575" w:type="dxa"/>
          </w:tcPr>
          <w:p w:rsidR="00B90543" w:rsidRDefault="0028450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  <w:p w:rsidR="00B90543" w:rsidRDefault="0028450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з/п</w:t>
            </w:r>
          </w:p>
        </w:tc>
        <w:tc>
          <w:tcPr>
            <w:tcW w:w="2404" w:type="dxa"/>
          </w:tcPr>
          <w:p w:rsidR="00B90543" w:rsidRDefault="0028450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обладнання</w:t>
            </w:r>
            <w:proofErr w:type="spellEnd"/>
          </w:p>
        </w:tc>
        <w:tc>
          <w:tcPr>
            <w:tcW w:w="5948" w:type="dxa"/>
          </w:tcPr>
          <w:p w:rsidR="00B90543" w:rsidRDefault="0028450A">
            <w:pPr>
              <w:pStyle w:val="Standard"/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Технічне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завдання</w:t>
            </w:r>
            <w:proofErr w:type="spellEnd"/>
          </w:p>
        </w:tc>
        <w:tc>
          <w:tcPr>
            <w:tcW w:w="1133" w:type="dxa"/>
          </w:tcPr>
          <w:p w:rsidR="00B90543" w:rsidRDefault="0028450A">
            <w:pPr>
              <w:pStyle w:val="Standard"/>
              <w:widowControl w:val="0"/>
              <w:spacing w:line="23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Кількість</w:t>
            </w:r>
            <w:proofErr w:type="spellEnd"/>
          </w:p>
        </w:tc>
      </w:tr>
      <w:tr w:rsidR="00B90543" w:rsidTr="0090674F">
        <w:trPr>
          <w:trHeight w:val="841"/>
        </w:trPr>
        <w:tc>
          <w:tcPr>
            <w:tcW w:w="575" w:type="dxa"/>
          </w:tcPr>
          <w:p w:rsidR="00B90543" w:rsidRDefault="0028450A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404" w:type="dxa"/>
          </w:tcPr>
          <w:p w:rsidR="00B90543" w:rsidRDefault="0028450A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Ноутбук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комплекті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програмним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забезпеченням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та мишкою</w:t>
            </w:r>
          </w:p>
        </w:tc>
        <w:tc>
          <w:tcPr>
            <w:tcW w:w="5948" w:type="dxa"/>
          </w:tcPr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535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Ноутбук: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Від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всесвітньо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відомого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виробника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Pr="001F6287">
              <w:rPr>
                <w:rFonts w:ascii="Times New Roman" w:hAnsi="Times New Roman" w:cs="Times New Roman"/>
                <w:color w:val="000000" w:themeColor="text1"/>
              </w:rPr>
              <w:t>ASUS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1F6287">
              <w:rPr>
                <w:rFonts w:ascii="Times New Roman" w:hAnsi="Times New Roman" w:cs="Times New Roman"/>
                <w:color w:val="000000" w:themeColor="text1"/>
              </w:rPr>
              <w:t>DELL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Acer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 w:rsidRPr="001F6287">
              <w:rPr>
                <w:rFonts w:ascii="Times New Roman" w:hAnsi="Times New Roman" w:cs="Times New Roman"/>
                <w:color w:val="000000" w:themeColor="text1"/>
              </w:rPr>
              <w:t>Lenovo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</w:p>
          <w:p w:rsidR="006A535D" w:rsidRPr="006A535D" w:rsidRDefault="006A535D" w:rsidP="006A535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Гарантійний</w:t>
            </w:r>
            <w:proofErr w:type="spellEnd"/>
            <w:r w:rsidRPr="006A535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термін</w:t>
            </w:r>
            <w:proofErr w:type="spellEnd"/>
            <w:r w:rsidRPr="006A535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: 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12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місяців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proofErr w:type="gram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ід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виробника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-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надати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лист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підтвердження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від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виробника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або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його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офіційного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представництва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переліком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авторизованих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сервісних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центрів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6A535D" w:rsidRPr="006A535D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6A535D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/>
              </w:rPr>
              <w:t>Корпус:</w:t>
            </w:r>
          </w:p>
          <w:p w:rsidR="006A535D" w:rsidRPr="006A535D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форм-фактор -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мобільний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комп’ютер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з </w:t>
            </w:r>
            <w:proofErr w:type="spellStart"/>
            <w:proofErr w:type="gram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клав</w:t>
            </w:r>
            <w:proofErr w:type="gram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іатурою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(ноутбук).</w:t>
            </w:r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Діагональ</w:t>
            </w:r>
            <w:proofErr w:type="spellEnd"/>
            <w:r w:rsidRPr="006A535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: 15,6”</w:t>
            </w:r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6A535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Дисплей: </w:t>
            </w:r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Роздільна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здатність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не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ніж</w:t>
            </w:r>
            <w:proofErr w:type="spellEnd"/>
            <w:proofErr w:type="gram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Pr="001F6287">
              <w:rPr>
                <w:rFonts w:ascii="Times New Roman" w:hAnsi="Times New Roman" w:cs="Times New Roman"/>
                <w:color w:val="000000" w:themeColor="text1"/>
              </w:rPr>
              <w:t>Full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1F6287">
              <w:rPr>
                <w:rFonts w:ascii="Times New Roman" w:hAnsi="Times New Roman" w:cs="Times New Roman"/>
                <w:color w:val="000000" w:themeColor="text1"/>
              </w:rPr>
              <w:t>HD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(1920х1080)</w:t>
            </w:r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Тип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матриці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</w:t>
            </w:r>
            <w:r w:rsidRPr="00120963">
              <w:rPr>
                <w:rFonts w:ascii="Times New Roman" w:hAnsi="Times New Roman" w:cs="Times New Roman"/>
                <w:color w:val="000000" w:themeColor="text1"/>
                <w:lang w:val="ru-RU"/>
              </w:rPr>
              <w:t>IPS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з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максимальною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яскравістю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300 </w:t>
            </w:r>
            <w:r>
              <w:rPr>
                <w:rFonts w:ascii="Times New Roman" w:hAnsi="Times New Roman" w:cs="Times New Roman"/>
                <w:color w:val="000000" w:themeColor="text1"/>
              </w:rPr>
              <w:t>nits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Покриття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: «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антиблиск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».</w:t>
            </w:r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Контраст</w:t>
            </w:r>
            <w:proofErr w:type="gram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800:1</w:t>
            </w:r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Час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реагування</w:t>
            </w:r>
            <w:proofErr w:type="spellEnd"/>
            <w:proofErr w:type="gram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8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мс</w:t>
            </w:r>
            <w:proofErr w:type="spellEnd"/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Частота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оновлення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60 Гц</w:t>
            </w:r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Колірне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охоплення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, %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:</w:t>
            </w:r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45</w:t>
            </w:r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Колірний</w:t>
            </w:r>
            <w:proofErr w:type="spell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прості</w:t>
            </w:r>
            <w:proofErr w:type="gramStart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>р</w:t>
            </w:r>
            <w:proofErr w:type="spellEnd"/>
            <w:proofErr w:type="gramEnd"/>
            <w:r w:rsidRPr="006A535D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: </w:t>
            </w:r>
            <w:r w:rsidRPr="004D5281">
              <w:rPr>
                <w:rFonts w:ascii="Times New Roman" w:hAnsi="Times New Roman" w:cs="Times New Roman"/>
                <w:color w:val="000000" w:themeColor="text1"/>
              </w:rPr>
              <w:t>NTSC</w:t>
            </w:r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6A535D" w:rsidRPr="006A535D" w:rsidRDefault="006A535D" w:rsidP="006A535D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>Процесор</w:t>
            </w:r>
            <w:proofErr w:type="spellEnd"/>
            <w:r w:rsidRPr="006A535D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 xml:space="preserve"> (</w:t>
            </w:r>
            <w:r w:rsidRPr="001A1C4E">
              <w:rPr>
                <w:rFonts w:ascii="Times New Roman" w:eastAsia="Calibri" w:hAnsi="Times New Roman" w:cs="Times New Roman"/>
                <w:b/>
                <w:color w:val="000000"/>
              </w:rPr>
              <w:t>CPU</w:t>
            </w:r>
            <w:r w:rsidRPr="006A535D"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  <w:t xml:space="preserve">): </w:t>
            </w:r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(</w:t>
            </w:r>
            <w:proofErr w:type="spellStart"/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вказати</w:t>
            </w:r>
            <w:proofErr w:type="spellEnd"/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 xml:space="preserve"> модель)*: не </w:t>
            </w: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г</w:t>
            </w:r>
            <w:proofErr w:type="gramEnd"/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ірше</w:t>
            </w:r>
            <w:proofErr w:type="spellEnd"/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ніж</w:t>
            </w:r>
            <w:proofErr w:type="spellEnd"/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 xml:space="preserve"> </w:t>
            </w:r>
            <w:r w:rsidRPr="00C31F1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AMD</w:t>
            </w:r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 xml:space="preserve"> </w:t>
            </w:r>
            <w:proofErr w:type="spellStart"/>
            <w:r w:rsidRPr="00C31F1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Ryzen</w:t>
            </w:r>
            <w:proofErr w:type="spellEnd"/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™ 3 7320</w:t>
            </w:r>
            <w:r w:rsidRPr="00C31F1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U</w:t>
            </w:r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intel</w:t>
            </w:r>
            <w:proofErr w:type="spellEnd"/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core</w:t>
            </w:r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0"/>
              </w:rPr>
              <w:t>i</w:t>
            </w:r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 xml:space="preserve">3 12 </w:t>
            </w:r>
            <w:proofErr w:type="spellStart"/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покоління</w:t>
            </w:r>
            <w:proofErr w:type="spellEnd"/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Кількість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ядер не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ніж</w:t>
            </w:r>
            <w:proofErr w:type="spellEnd"/>
            <w:proofErr w:type="gram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4</w:t>
            </w:r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шт.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Кількість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потокі</w:t>
            </w:r>
            <w:proofErr w:type="gram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в</w:t>
            </w:r>
            <w:proofErr w:type="spellEnd"/>
            <w:proofErr w:type="gram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8</w:t>
            </w:r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шт.</w:t>
            </w:r>
          </w:p>
          <w:p w:rsidR="006A535D" w:rsidRPr="00C24123" w:rsidRDefault="006A535D" w:rsidP="006A535D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Базова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частота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: не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менше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н</w:t>
            </w:r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іж</w:t>
            </w:r>
            <w:proofErr w:type="spellEnd"/>
            <w:proofErr w:type="gram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2,4</w:t>
            </w:r>
            <w:r>
              <w:rPr>
                <w:rFonts w:ascii="Times New Roman" w:eastAsia="Calibri" w:hAnsi="Times New Roman" w:cs="Times New Roman"/>
                <w:color w:val="000000"/>
              </w:rPr>
              <w:t>GHz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Максимальна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тактова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частота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роботи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: не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ніж</w:t>
            </w:r>
            <w:proofErr w:type="spellEnd"/>
            <w:proofErr w:type="gram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4</w:t>
            </w:r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1</w:t>
            </w:r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1A1C4E">
              <w:rPr>
                <w:rFonts w:ascii="Times New Roman" w:eastAsia="Calibri" w:hAnsi="Times New Roman" w:cs="Times New Roman"/>
                <w:color w:val="000000"/>
              </w:rPr>
              <w:t>GHz</w:t>
            </w:r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.</w:t>
            </w:r>
          </w:p>
          <w:p w:rsidR="006A535D" w:rsidRPr="001A1C4E" w:rsidRDefault="006A535D" w:rsidP="006A535D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Кеш </w:t>
            </w: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пам’ять</w:t>
            </w:r>
            <w:proofErr w:type="spellEnd"/>
            <w:proofErr w:type="gram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1A1C4E">
              <w:rPr>
                <w:rFonts w:ascii="Times New Roman" w:eastAsia="Calibri" w:hAnsi="Times New Roman" w:cs="Times New Roman"/>
                <w:color w:val="000000"/>
              </w:rPr>
              <w:t>L</w:t>
            </w: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2</w:t>
            </w:r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не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/>
                <w:lang w:val="ru-RU"/>
              </w:rPr>
              <w:t>2</w:t>
            </w:r>
            <w:r w:rsidRPr="001A1C4E">
              <w:rPr>
                <w:rFonts w:ascii="Times New Roman" w:eastAsia="Calibri" w:hAnsi="Times New Roman" w:cs="Times New Roman"/>
                <w:color w:val="000000"/>
              </w:rPr>
              <w:t>MB</w:t>
            </w:r>
          </w:p>
          <w:p w:rsidR="006A535D" w:rsidRDefault="006A535D" w:rsidP="006A535D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Кеш </w:t>
            </w: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пам’ять</w:t>
            </w:r>
            <w:proofErr w:type="spellEnd"/>
            <w:proofErr w:type="gram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</w:t>
            </w:r>
            <w:r w:rsidRPr="001A1C4E">
              <w:rPr>
                <w:rFonts w:ascii="Times New Roman" w:eastAsia="Calibri" w:hAnsi="Times New Roman" w:cs="Times New Roman"/>
                <w:color w:val="000000"/>
              </w:rPr>
              <w:t>L</w:t>
            </w:r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3 не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: 4</w:t>
            </w:r>
            <w:r w:rsidRPr="001A1C4E">
              <w:rPr>
                <w:rFonts w:ascii="Times New Roman" w:eastAsia="Calibri" w:hAnsi="Times New Roman" w:cs="Times New Roman"/>
                <w:color w:val="000000"/>
              </w:rPr>
              <w:t>MB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Потужність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: не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 15Вт</w:t>
            </w:r>
          </w:p>
          <w:p w:rsidR="006A535D" w:rsidRDefault="006A535D" w:rsidP="006A535D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</w:pP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Відеокарта</w:t>
            </w:r>
            <w:proofErr w:type="spellEnd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 (</w:t>
            </w:r>
            <w:r w:rsidRPr="001F6287">
              <w:rPr>
                <w:rFonts w:ascii="Times New Roman" w:eastAsia="Calibri" w:hAnsi="Times New Roman" w:cs="Times New Roman"/>
                <w:b/>
                <w:color w:val="000000" w:themeColor="text1"/>
              </w:rPr>
              <w:t>GPU</w:t>
            </w:r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): </w:t>
            </w:r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(</w:t>
            </w:r>
            <w:proofErr w:type="spellStart"/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>вказати</w:t>
            </w:r>
            <w:proofErr w:type="spellEnd"/>
            <w:r w:rsidRPr="006A535D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lang w:val="ru-RU"/>
              </w:rPr>
              <w:t xml:space="preserve"> модель)*</w:t>
            </w:r>
          </w:p>
          <w:p w:rsidR="006A535D" w:rsidRPr="006A535D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інтегрована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;</w:t>
            </w:r>
          </w:p>
          <w:p w:rsidR="006A535D" w:rsidRPr="006A535D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Кількість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потокових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процесів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: не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128</w:t>
            </w:r>
          </w:p>
          <w:p w:rsidR="006A535D" w:rsidRPr="006A535D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Технологічний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процес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: 6нм</w:t>
            </w:r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br/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апаратна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</w:t>
            </w:r>
            <w:proofErr w:type="gram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ідтримка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r w:rsidRPr="001F6287">
              <w:rPr>
                <w:rFonts w:ascii="Times New Roman" w:eastAsia="Times New Roman" w:hAnsi="Times New Roman" w:cs="Times New Roman"/>
                <w:color w:val="333333"/>
              </w:rPr>
              <w:t>DirectX</w:t>
            </w:r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- не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нижче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версії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12.2</w:t>
            </w:r>
          </w:p>
          <w:p w:rsidR="006A535D" w:rsidRPr="006A535D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апаратна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</w:t>
            </w:r>
            <w:proofErr w:type="gram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ідтримка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r w:rsidRPr="001F6287">
              <w:rPr>
                <w:rFonts w:ascii="Times New Roman" w:eastAsia="Times New Roman" w:hAnsi="Times New Roman" w:cs="Times New Roman"/>
                <w:color w:val="333333"/>
              </w:rPr>
              <w:t>OpenGL</w:t>
            </w:r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- не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нижче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версії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4.6 </w:t>
            </w:r>
          </w:p>
          <w:p w:rsidR="006A535D" w:rsidRPr="006A535D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апаратна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</w:t>
            </w:r>
            <w:proofErr w:type="gram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ідтримка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Vulkan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- не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нижче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версії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r w:rsidRPr="00D850D4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1</w:t>
            </w:r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.</w:t>
            </w:r>
            <w:r w:rsidRPr="00D850D4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3</w:t>
            </w:r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</w:pPr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lastRenderedPageBreak/>
              <w:t xml:space="preserve">Оперативна </w:t>
            </w: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пам’ять</w:t>
            </w:r>
            <w:proofErr w:type="spellEnd"/>
            <w:proofErr w:type="gramEnd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 (ОЗП):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Тип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пам’яті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LP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DDR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5-4800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MHz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Об’є</w:t>
            </w:r>
            <w:proofErr w:type="gram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</w:t>
            </w:r>
            <w:proofErr w:type="spellEnd"/>
            <w:proofErr w:type="gram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встановленої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пам’яті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не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ніж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: 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8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GB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Накопичувач</w:t>
            </w:r>
            <w:proofErr w:type="spellEnd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: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Типу</w:t>
            </w:r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SSD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:  до 512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GB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Інтерфейс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ідключення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не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гірше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ніж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: 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M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.2 </w:t>
            </w:r>
            <w:proofErr w:type="spellStart"/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NVMe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(</w:t>
            </w:r>
            <w:proofErr w:type="spellStart"/>
            <w:r w:rsidRPr="006C41C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PCIe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)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Вбудовані</w:t>
            </w:r>
            <w:proofErr w:type="spellEnd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 порти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вводу\</w:t>
            </w:r>
            <w:proofErr w:type="spellStart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виводу</w:t>
            </w:r>
            <w:proofErr w:type="spellEnd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 не </w:t>
            </w:r>
            <w:proofErr w:type="spellStart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ніж</w:t>
            </w:r>
            <w:proofErr w:type="spellEnd"/>
            <w:proofErr w:type="gramEnd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 (без </w:t>
            </w:r>
            <w:proofErr w:type="spellStart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використання</w:t>
            </w:r>
            <w:proofErr w:type="spellEnd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перехідників</w:t>
            </w:r>
            <w:proofErr w:type="spellEnd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):</w:t>
            </w:r>
          </w:p>
          <w:p w:rsidR="006A535D" w:rsidRPr="00D850D4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850D4">
              <w:rPr>
                <w:rFonts w:ascii="Times New Roman" w:eastAsia="Calibri" w:hAnsi="Times New Roman" w:cs="Times New Roman"/>
                <w:color w:val="000000" w:themeColor="text1"/>
              </w:rPr>
              <w:t>2x USB 3.2 Gen 1</w:t>
            </w:r>
          </w:p>
          <w:p w:rsidR="006A535D" w:rsidRPr="00D850D4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850D4">
              <w:rPr>
                <w:rFonts w:ascii="Times New Roman" w:eastAsia="Calibri" w:hAnsi="Times New Roman" w:cs="Times New Roman"/>
                <w:color w:val="000000" w:themeColor="text1"/>
              </w:rPr>
              <w:t xml:space="preserve">1x USB-C® 3.2 Gen 1 (support data transfer, Power Delivery (20V only) and </w:t>
            </w:r>
            <w:proofErr w:type="spellStart"/>
            <w:r w:rsidRPr="00D850D4">
              <w:rPr>
                <w:rFonts w:ascii="Times New Roman" w:eastAsia="Calibri" w:hAnsi="Times New Roman" w:cs="Times New Roman"/>
                <w:color w:val="000000" w:themeColor="text1"/>
              </w:rPr>
              <w:t>DisplayPort</w:t>
            </w:r>
            <w:proofErr w:type="spellEnd"/>
            <w:r w:rsidRPr="00D850D4">
              <w:rPr>
                <w:rFonts w:ascii="Times New Roman" w:eastAsia="Calibri" w:hAnsi="Times New Roman" w:cs="Times New Roman"/>
                <w:color w:val="000000" w:themeColor="text1"/>
              </w:rPr>
              <w:t>™ 1.2)</w:t>
            </w:r>
          </w:p>
          <w:p w:rsidR="006A535D" w:rsidRPr="00D850D4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850D4">
              <w:rPr>
                <w:rFonts w:ascii="Times New Roman" w:eastAsia="Calibri" w:hAnsi="Times New Roman" w:cs="Times New Roman"/>
                <w:color w:val="000000" w:themeColor="text1"/>
              </w:rPr>
              <w:t>1x HDMI® 1.4b</w:t>
            </w:r>
          </w:p>
          <w:p w:rsidR="006A535D" w:rsidRPr="00D850D4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850D4">
              <w:rPr>
                <w:rFonts w:ascii="Times New Roman" w:eastAsia="Calibri" w:hAnsi="Times New Roman" w:cs="Times New Roman"/>
                <w:color w:val="000000" w:themeColor="text1"/>
              </w:rPr>
              <w:t>1x Headphone / microphone combo jack (3.5mm)</w:t>
            </w:r>
          </w:p>
          <w:p w:rsidR="006A535D" w:rsidRPr="00D850D4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850D4">
              <w:rPr>
                <w:rFonts w:ascii="Times New Roman" w:eastAsia="Calibri" w:hAnsi="Times New Roman" w:cs="Times New Roman"/>
                <w:color w:val="000000" w:themeColor="text1"/>
              </w:rPr>
              <w:t>1x Ethernet (RJ-45)</w:t>
            </w:r>
          </w:p>
          <w:p w:rsidR="006A535D" w:rsidRPr="001F6287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850D4">
              <w:rPr>
                <w:rFonts w:ascii="Times New Roman" w:eastAsia="Calibri" w:hAnsi="Times New Roman" w:cs="Times New Roman"/>
                <w:color w:val="000000" w:themeColor="text1"/>
              </w:rPr>
              <w:t>1x Power connector</w:t>
            </w:r>
          </w:p>
          <w:p w:rsidR="006A535D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  <w:p w:rsidR="006A535D" w:rsidRPr="001F6287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1F628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Клавіатура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:</w:t>
            </w:r>
          </w:p>
          <w:p w:rsidR="006A535D" w:rsidRPr="00BF3AEE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Повно</w:t>
            </w:r>
            <w:r w:rsidRPr="001F6287">
              <w:rPr>
                <w:rFonts w:ascii="Times New Roman" w:eastAsia="Times New Roman" w:hAnsi="Times New Roman" w:cs="Times New Roman"/>
                <w:color w:val="333333"/>
              </w:rPr>
              <w:t>розмірна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 xml:space="preserve"> (з </w:t>
            </w:r>
            <w:proofErr w:type="spellStart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цифровим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блоком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вологозахистом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 xml:space="preserve">), </w:t>
            </w:r>
            <w:proofErr w:type="spellStart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інтегрована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 xml:space="preserve"> у </w:t>
            </w:r>
            <w:proofErr w:type="spellStart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корпус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proofErr w:type="spellStart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латинсько-кирилична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 xml:space="preserve">, з </w:t>
            </w:r>
            <w:proofErr w:type="spellStart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нанесеними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літерами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латинського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 xml:space="preserve"> (US International) </w:t>
            </w:r>
            <w:proofErr w:type="spellStart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та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українського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алфавітів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.</w:t>
            </w:r>
          </w:p>
          <w:p w:rsidR="006A535D" w:rsidRPr="001F6287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6A535D" w:rsidRPr="001F6287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1F628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звуковий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1F628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адаптер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:</w:t>
            </w:r>
          </w:p>
          <w:p w:rsidR="006A535D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інтегрований</w:t>
            </w:r>
            <w:proofErr w:type="spellEnd"/>
            <w:r w:rsidRPr="001F6287">
              <w:rPr>
                <w:rFonts w:ascii="Times New Roman" w:eastAsia="Times New Roman" w:hAnsi="Times New Roman" w:cs="Times New Roman"/>
                <w:color w:val="333333"/>
              </w:rPr>
              <w:t>;</w:t>
            </w:r>
            <w:r w:rsidRPr="001F6287">
              <w:rPr>
                <w:rFonts w:ascii="Times New Roman" w:eastAsia="Times New Roman" w:hAnsi="Times New Roman" w:cs="Times New Roman"/>
                <w:color w:val="333333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Чіп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гірше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  <w:r w:rsidRPr="00D850D4">
              <w:rPr>
                <w:rFonts w:ascii="Times New Roman" w:eastAsia="Times New Roman" w:hAnsi="Times New Roman" w:cs="Times New Roman"/>
                <w:color w:val="333333"/>
              </w:rPr>
              <w:t xml:space="preserve">High Definition (HD) Audio, </w:t>
            </w:r>
            <w:proofErr w:type="spellStart"/>
            <w:r w:rsidRPr="00D850D4">
              <w:rPr>
                <w:rFonts w:ascii="Times New Roman" w:eastAsia="Times New Roman" w:hAnsi="Times New Roman" w:cs="Times New Roman"/>
                <w:color w:val="333333"/>
              </w:rPr>
              <w:t>Realtek</w:t>
            </w:r>
            <w:proofErr w:type="spellEnd"/>
            <w:r w:rsidRPr="00D850D4">
              <w:rPr>
                <w:rFonts w:ascii="Times New Roman" w:eastAsia="Times New Roman" w:hAnsi="Times New Roman" w:cs="Times New Roman"/>
                <w:color w:val="333333"/>
              </w:rPr>
              <w:t>® ALC3287 codec</w:t>
            </w:r>
          </w:p>
          <w:p w:rsidR="006A535D" w:rsidRPr="00D850D4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Динаміки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гірші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  <w:r w:rsidRPr="00D850D4">
              <w:rPr>
                <w:rFonts w:ascii="Times New Roman" w:eastAsia="Times New Roman" w:hAnsi="Times New Roman" w:cs="Times New Roman"/>
                <w:color w:val="333333"/>
              </w:rPr>
              <w:t>Stereo, 1.5W x2, Dolby® Audio™</w:t>
            </w:r>
          </w:p>
          <w:p w:rsidR="006A535D" w:rsidRPr="001F6287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A535D" w:rsidRPr="001F6287" w:rsidRDefault="006A535D" w:rsidP="006A535D">
            <w:pPr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proofErr w:type="spellStart"/>
            <w:r w:rsidRPr="001F6287">
              <w:rPr>
                <w:rFonts w:ascii="Times New Roman" w:eastAsia="Calibri" w:hAnsi="Times New Roman" w:cs="Times New Roman"/>
                <w:b/>
                <w:color w:val="000000" w:themeColor="text1"/>
              </w:rPr>
              <w:t>Інше</w:t>
            </w:r>
            <w:proofErr w:type="spellEnd"/>
            <w:r w:rsidRPr="001F628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: </w:t>
            </w:r>
          </w:p>
          <w:p w:rsidR="006A535D" w:rsidRPr="00D850D4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Наявність</w:t>
            </w:r>
            <w:proofErr w:type="spellEnd"/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D850D4">
              <w:rPr>
                <w:rFonts w:ascii="Times New Roman" w:eastAsia="Calibri" w:hAnsi="Times New Roman" w:cs="Times New Roman"/>
                <w:color w:val="000000" w:themeColor="text1"/>
              </w:rPr>
              <w:t>11ac 2x2</w:t>
            </w:r>
          </w:p>
          <w:p w:rsidR="006A535D" w:rsidRPr="001F6287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Наявність</w:t>
            </w:r>
            <w:proofErr w:type="spellEnd"/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вбудованого</w:t>
            </w:r>
            <w:proofErr w:type="spellEnd"/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 xml:space="preserve"> Bluetooth 5.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Наявність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вбудованої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Web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-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Cam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вбудованою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шторкою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приватності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.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Роздільна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здатність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камери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не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ніж</w:t>
            </w:r>
            <w:proofErr w:type="spellEnd"/>
            <w:proofErr w:type="gram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: 720. 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Тачпад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двома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кнопками: мульти-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тач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(</w:t>
            </w: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</w:t>
            </w:r>
            <w:proofErr w:type="gram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ідтримка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багатьох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дотиків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одночасно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- </w:t>
            </w:r>
            <w:r w:rsidRPr="00D850D4">
              <w:rPr>
                <w:rFonts w:ascii="Times New Roman" w:eastAsia="Calibri" w:hAnsi="Times New Roman" w:cs="Times New Roman"/>
                <w:color w:val="000000" w:themeColor="text1"/>
              </w:rPr>
              <w:t>Precision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D850D4">
              <w:rPr>
                <w:rFonts w:ascii="Times New Roman" w:eastAsia="Calibri" w:hAnsi="Times New Roman" w:cs="Times New Roman"/>
                <w:color w:val="000000" w:themeColor="text1"/>
              </w:rPr>
              <w:t>TouchPad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(</w:t>
            </w:r>
            <w:r w:rsidRPr="00D850D4">
              <w:rPr>
                <w:rFonts w:ascii="Times New Roman" w:eastAsia="Calibri" w:hAnsi="Times New Roman" w:cs="Times New Roman"/>
                <w:color w:val="000000" w:themeColor="text1"/>
              </w:rPr>
              <w:t>PTP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).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RU"/>
              </w:rPr>
              <w:t>Безпека</w:t>
            </w:r>
            <w:proofErr w:type="spellEnd"/>
            <w:r w:rsidRPr="006A535D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val="ru-RU"/>
              </w:rPr>
              <w:t>: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Вбудована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шторка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приватності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на веб-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камер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Вбудована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прошивка модулю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TPM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2.0.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Відповідність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:</w:t>
            </w:r>
          </w:p>
          <w:p w:rsid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24123">
              <w:rPr>
                <w:rFonts w:ascii="Times New Roman" w:eastAsia="Calibri" w:hAnsi="Times New Roman" w:cs="Times New Roman"/>
                <w:color w:val="000000" w:themeColor="text1"/>
              </w:rPr>
              <w:t>MIL-STD-810H military test</w:t>
            </w:r>
          </w:p>
          <w:p w:rsidR="006A535D" w:rsidRPr="00BF6A99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ENERGY STAR 8.0</w:t>
            </w:r>
          </w:p>
          <w:p w:rsidR="006A535D" w:rsidRPr="00BF6A99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RoHS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-compliant</w:t>
            </w:r>
          </w:p>
          <w:p w:rsidR="006A535D" w:rsidRPr="00BF6A99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EPEAT Silver</w:t>
            </w:r>
          </w:p>
          <w:p w:rsidR="006A535D" w:rsidRPr="00C24123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BF6A99">
              <w:rPr>
                <w:rFonts w:ascii="Times New Roman" w:eastAsia="Calibri" w:hAnsi="Times New Roman" w:cs="Times New Roman"/>
                <w:color w:val="000000" w:themeColor="text1"/>
              </w:rPr>
              <w:t>ErP</w:t>
            </w:r>
            <w:proofErr w:type="spellEnd"/>
            <w:r w:rsidRPr="00BF6A99">
              <w:rPr>
                <w:rFonts w:ascii="Times New Roman" w:eastAsia="Calibri" w:hAnsi="Times New Roman" w:cs="Times New Roman"/>
                <w:color w:val="000000" w:themeColor="text1"/>
              </w:rPr>
              <w:t xml:space="preserve"> lot3</w:t>
            </w:r>
          </w:p>
          <w:p w:rsidR="006A535D" w:rsidRPr="0020492C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6C41C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Слот</w:t>
            </w:r>
            <w:r w:rsidRPr="0020492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C41CD">
              <w:rPr>
                <w:rFonts w:ascii="Times New Roman" w:hAnsi="Times New Roman" w:cs="Times New Roman"/>
              </w:rPr>
              <w:t>для</w:t>
            </w:r>
            <w:proofErr w:type="spellEnd"/>
            <w:r w:rsidRPr="006C4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1CD">
              <w:rPr>
                <w:rFonts w:ascii="Times New Roman" w:hAnsi="Times New Roman" w:cs="Times New Roman"/>
              </w:rPr>
              <w:t>замка</w:t>
            </w:r>
            <w:proofErr w:type="spellEnd"/>
            <w:r w:rsidRPr="006C41CD">
              <w:rPr>
                <w:rFonts w:ascii="Times New Roman" w:hAnsi="Times New Roman" w:cs="Times New Roman"/>
              </w:rPr>
              <w:t xml:space="preserve"> Kensington</w:t>
            </w:r>
            <w:r w:rsidRPr="0020492C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6A535D" w:rsidRPr="0020492C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Сертифікація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20492C">
              <w:rPr>
                <w:rFonts w:ascii="Times New Roman" w:eastAsia="Calibri" w:hAnsi="Times New Roman" w:cs="Times New Roman"/>
                <w:color w:val="000000" w:themeColor="text1"/>
              </w:rPr>
              <w:t xml:space="preserve">TÜV </w:t>
            </w:r>
            <w:proofErr w:type="spellStart"/>
            <w:r w:rsidRPr="0020492C">
              <w:rPr>
                <w:rFonts w:ascii="Times New Roman" w:eastAsia="Calibri" w:hAnsi="Times New Roman" w:cs="Times New Roman"/>
                <w:color w:val="000000" w:themeColor="text1"/>
              </w:rPr>
              <w:t>Rheinland</w:t>
            </w:r>
            <w:proofErr w:type="spellEnd"/>
            <w:r w:rsidRPr="0020492C">
              <w:rPr>
                <w:rFonts w:ascii="Times New Roman" w:eastAsia="Calibri" w:hAnsi="Times New Roman" w:cs="Times New Roman"/>
                <w:color w:val="000000" w:themeColor="text1"/>
              </w:rPr>
              <w:t>® Low Blue Light (Software Solution)</w:t>
            </w:r>
          </w:p>
          <w:p w:rsidR="006A535D" w:rsidRPr="0020492C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</w:pPr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lastRenderedPageBreak/>
              <w:t xml:space="preserve">Блок </w:t>
            </w:r>
            <w:proofErr w:type="spellStart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живлення</w:t>
            </w:r>
            <w:proofErr w:type="spellEnd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 для ноутбука: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Потужність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: не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ніж</w:t>
            </w:r>
            <w:proofErr w:type="spellEnd"/>
            <w:proofErr w:type="gram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65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W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A535D" w:rsidRDefault="006A535D" w:rsidP="006A535D">
            <w:pPr>
              <w:spacing w:line="60" w:lineRule="atLeast"/>
              <w:rPr>
                <w:rFonts w:ascii="Times New Roman" w:eastAsia="Times New Roman" w:hAnsi="Times New Roman" w:cs="Times New Roman"/>
                <w:color w:val="333333"/>
                <w:lang w:val="ru-RU"/>
              </w:rPr>
            </w:pPr>
            <w:r w:rsidRPr="006A535D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/>
              </w:rPr>
              <w:t>Батарея</w:t>
            </w:r>
            <w:r w:rsidRPr="001F6287">
              <w:rPr>
                <w:rFonts w:ascii="Times New Roman" w:eastAsia="Times New Roman" w:hAnsi="Times New Roman" w:cs="Times New Roman"/>
                <w:b/>
                <w:bCs/>
                <w:color w:val="333333"/>
                <w:lang w:val="ru-RU"/>
              </w:rPr>
              <w:t>:</w:t>
            </w:r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Ємністю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не </w:t>
            </w:r>
            <w:proofErr w:type="spell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ніж</w:t>
            </w:r>
            <w:proofErr w:type="spellEnd"/>
            <w:proofErr w:type="gramEnd"/>
            <w:r w:rsidRPr="006A535D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38</w:t>
            </w:r>
            <w:r w:rsidRPr="001F6287"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Вт\год.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підтримкою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>швидкої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val="ru-RU"/>
              </w:rPr>
              <w:t xml:space="preserve"> зарядки.</w:t>
            </w:r>
          </w:p>
          <w:p w:rsidR="006A535D" w:rsidRPr="001F6287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>Операційна</w:t>
            </w:r>
            <w:proofErr w:type="spellEnd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 система: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Попередньо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встановлена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виробником</w:t>
            </w:r>
            <w:proofErr w:type="spellEnd"/>
            <w:r w:rsidRPr="006A535D">
              <w:rPr>
                <w:rFonts w:ascii="Times New Roman" w:eastAsia="Calibri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ноутбука  </w:t>
            </w: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л</w:t>
            </w:r>
            <w:proofErr w:type="gram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іцензійна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операційна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система (ОС) 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Windows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11 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PRO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Ukrainian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, з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безкоштовними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оновленнями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Microsoft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. </w:t>
            </w:r>
            <w:proofErr w:type="gram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</w:t>
            </w:r>
            <w:proofErr w:type="gram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підтримкою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роботи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у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локальній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обчислювальній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мережі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з доменною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організацією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україномовним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інтерфейсом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  <w:r w:rsidRPr="006A535D">
              <w:rPr>
                <w:color w:val="000000"/>
                <w:sz w:val="27"/>
                <w:szCs w:val="27"/>
                <w:lang w:val="ru-RU"/>
              </w:rPr>
              <w:t xml:space="preserve"> 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</w:pPr>
            <w:proofErr w:type="spellStart"/>
            <w:proofErr w:type="gram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Пристрій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повинен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мати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етикетку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справжнього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програмного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забезпечення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Microsoft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(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Genuine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Microsoft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Label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(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GML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) – наклейка,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розміщена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на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нових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комп’ютерах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міжнародних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виробників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та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локальних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прямих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ОЕМ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партнерів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які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містять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попередньо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інстальовану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копію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операційної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системи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1F6287">
              <w:rPr>
                <w:rFonts w:ascii="Times New Roman" w:eastAsia="Calibri" w:hAnsi="Times New Roman" w:cs="Times New Roman"/>
                <w:color w:val="000000" w:themeColor="text1"/>
              </w:rPr>
              <w:t>Windows</w:t>
            </w:r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.</w:t>
            </w:r>
            <w:proofErr w:type="gram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Розміщується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зазвичай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на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задній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або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нижній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панелі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пристрою, вона не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містить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ключ продукту, але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захищена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фарбою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,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що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змінює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колі</w:t>
            </w:r>
            <w:proofErr w:type="gram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р</w:t>
            </w:r>
            <w:proofErr w:type="spellEnd"/>
            <w:proofErr w:type="gram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залежно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від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куту </w:t>
            </w:r>
            <w:proofErr w:type="spellStart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зору</w:t>
            </w:r>
            <w:proofErr w:type="spellEnd"/>
            <w:r w:rsidRPr="006A535D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;</w:t>
            </w:r>
          </w:p>
          <w:p w:rsidR="006A535D" w:rsidRPr="006A535D" w:rsidRDefault="006A535D" w:rsidP="006A5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6A535D" w:rsidRPr="006A535D" w:rsidRDefault="006A535D" w:rsidP="006A535D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6A535D">
              <w:rPr>
                <w:rFonts w:ascii="Times New Roman" w:hAnsi="Times New Roman" w:cs="Times New Roman"/>
                <w:b/>
                <w:lang w:val="ru-RU"/>
              </w:rPr>
              <w:t xml:space="preserve">Пакет </w:t>
            </w:r>
            <w:proofErr w:type="spellStart"/>
            <w:r w:rsidRPr="006A535D">
              <w:rPr>
                <w:rFonts w:ascii="Times New Roman" w:hAnsi="Times New Roman" w:cs="Times New Roman"/>
                <w:b/>
                <w:lang w:val="ru-RU"/>
              </w:rPr>
              <w:t>програмних</w:t>
            </w:r>
            <w:proofErr w:type="spellEnd"/>
            <w:r w:rsidRPr="006A535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b/>
                <w:lang w:val="ru-RU"/>
              </w:rPr>
              <w:t>засобів</w:t>
            </w:r>
            <w:proofErr w:type="spellEnd"/>
            <w:r w:rsidRPr="006A535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b/>
                <w:lang w:val="ru-RU"/>
              </w:rPr>
              <w:t>офісного</w:t>
            </w:r>
            <w:proofErr w:type="spellEnd"/>
            <w:r w:rsidRPr="006A535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b/>
                <w:lang w:val="ru-RU"/>
              </w:rPr>
              <w:t>призначення</w:t>
            </w:r>
            <w:proofErr w:type="spellEnd"/>
            <w:r w:rsidRPr="006A535D"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сертиф</w:t>
            </w:r>
            <w:r w:rsidRPr="006A535D">
              <w:rPr>
                <w:rFonts w:ascii="Times New Roman" w:hAnsi="Times New Roman" w:cs="Times New Roman"/>
                <w:lang w:val="ru-RU"/>
              </w:rPr>
              <w:t>ікований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Україні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, з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україномовним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інтерфейсом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сумісний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обраною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ОС,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6A535D">
              <w:rPr>
                <w:rFonts w:ascii="Times New Roman" w:hAnsi="Times New Roman" w:cs="Times New Roman"/>
                <w:lang w:val="ru-RU"/>
              </w:rPr>
              <w:t>ідтримує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роботу з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основними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файловими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форматами (</w:t>
            </w:r>
            <w:r w:rsidRPr="009653D8">
              <w:rPr>
                <w:rFonts w:ascii="Times New Roman" w:hAnsi="Times New Roman" w:cs="Times New Roman"/>
              </w:rPr>
              <w:t>DOC</w:t>
            </w:r>
            <w:r w:rsidRPr="006A535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653D8">
              <w:rPr>
                <w:rFonts w:ascii="Times New Roman" w:hAnsi="Times New Roman" w:cs="Times New Roman"/>
              </w:rPr>
              <w:t>DOCX</w:t>
            </w:r>
            <w:r w:rsidRPr="006A535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653D8">
              <w:rPr>
                <w:rFonts w:ascii="Times New Roman" w:hAnsi="Times New Roman" w:cs="Times New Roman"/>
              </w:rPr>
              <w:t>RTF</w:t>
            </w:r>
            <w:r w:rsidRPr="006A535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653D8">
              <w:rPr>
                <w:rFonts w:ascii="Times New Roman" w:hAnsi="Times New Roman" w:cs="Times New Roman"/>
              </w:rPr>
              <w:t>XLS</w:t>
            </w:r>
            <w:r w:rsidRPr="006A535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653D8">
              <w:rPr>
                <w:rFonts w:ascii="Times New Roman" w:hAnsi="Times New Roman" w:cs="Times New Roman"/>
              </w:rPr>
              <w:t>XLSX</w:t>
            </w:r>
            <w:r w:rsidRPr="006A535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653D8">
              <w:rPr>
                <w:rFonts w:ascii="Times New Roman" w:hAnsi="Times New Roman" w:cs="Times New Roman"/>
              </w:rPr>
              <w:t>PPT</w:t>
            </w:r>
            <w:r w:rsidRPr="006A535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653D8">
              <w:rPr>
                <w:rFonts w:ascii="Times New Roman" w:hAnsi="Times New Roman" w:cs="Times New Roman"/>
              </w:rPr>
              <w:t>PPTX</w:t>
            </w:r>
            <w:r w:rsidRPr="006A535D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9653D8">
              <w:rPr>
                <w:rFonts w:ascii="Times New Roman" w:hAnsi="Times New Roman" w:cs="Times New Roman"/>
              </w:rPr>
              <w:t>HTML</w:t>
            </w:r>
            <w:r w:rsidRPr="006A535D">
              <w:rPr>
                <w:rFonts w:ascii="Times New Roman" w:hAnsi="Times New Roman" w:cs="Times New Roman"/>
                <w:lang w:val="ru-RU"/>
              </w:rPr>
              <w:t xml:space="preserve">).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Термін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дії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hAnsi="Times New Roman" w:cs="Times New Roman"/>
                <w:lang w:val="ru-RU"/>
              </w:rPr>
              <w:t>л</w:t>
            </w:r>
            <w:proofErr w:type="gramEnd"/>
            <w:r w:rsidRPr="006A535D">
              <w:rPr>
                <w:rFonts w:ascii="Times New Roman" w:hAnsi="Times New Roman" w:cs="Times New Roman"/>
                <w:lang w:val="ru-RU"/>
              </w:rPr>
              <w:t>іцензії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необмежений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Наявність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україномовної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hAnsi="Times New Roman" w:cs="Times New Roman"/>
                <w:lang w:val="ru-RU"/>
              </w:rPr>
              <w:t>техн</w:t>
            </w:r>
            <w:proofErr w:type="gramEnd"/>
            <w:r w:rsidRPr="006A535D">
              <w:rPr>
                <w:rFonts w:ascii="Times New Roman" w:hAnsi="Times New Roman" w:cs="Times New Roman"/>
                <w:lang w:val="ru-RU"/>
              </w:rPr>
              <w:t>ічної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підтримки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виробника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A535D" w:rsidRPr="006A535D" w:rsidRDefault="006A535D" w:rsidP="006A535D">
            <w:pPr>
              <w:rPr>
                <w:rFonts w:ascii="Times New Roman" w:hAnsi="Times New Roman" w:cs="Times New Roman"/>
                <w:lang w:val="ru-RU"/>
              </w:rPr>
            </w:pPr>
          </w:p>
          <w:p w:rsidR="006A535D" w:rsidRPr="006A535D" w:rsidRDefault="006A535D" w:rsidP="006A535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A535D">
              <w:rPr>
                <w:rFonts w:ascii="Times New Roman" w:hAnsi="Times New Roman" w:cs="Times New Roman"/>
                <w:b/>
                <w:lang w:val="ru-RU"/>
              </w:rPr>
              <w:t>Маніпулятор</w:t>
            </w:r>
            <w:proofErr w:type="spellEnd"/>
            <w:r w:rsidRPr="006A535D">
              <w:rPr>
                <w:rFonts w:ascii="Times New Roman" w:hAnsi="Times New Roman" w:cs="Times New Roman"/>
                <w:b/>
                <w:lang w:val="ru-RU"/>
              </w:rPr>
              <w:t xml:space="preserve"> типу "</w:t>
            </w:r>
            <w:proofErr w:type="spellStart"/>
            <w:r w:rsidRPr="006A535D">
              <w:rPr>
                <w:rFonts w:ascii="Times New Roman" w:hAnsi="Times New Roman" w:cs="Times New Roman"/>
                <w:b/>
                <w:lang w:val="ru-RU"/>
              </w:rPr>
              <w:t>миша</w:t>
            </w:r>
            <w:proofErr w:type="spellEnd"/>
            <w:r w:rsidRPr="006A535D">
              <w:rPr>
                <w:rFonts w:ascii="Times New Roman" w:hAnsi="Times New Roman" w:cs="Times New Roman"/>
                <w:b/>
                <w:lang w:val="ru-RU"/>
              </w:rPr>
              <w:t>"</w:t>
            </w:r>
          </w:p>
          <w:p w:rsidR="006A535D" w:rsidRPr="006A535D" w:rsidRDefault="006A535D" w:rsidP="006A535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технологія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оптична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6A535D" w:rsidRPr="006A535D" w:rsidRDefault="006A535D" w:rsidP="006A535D">
            <w:pPr>
              <w:rPr>
                <w:rFonts w:ascii="Times New Roman" w:hAnsi="Times New Roman" w:cs="Times New Roman"/>
                <w:lang w:val="ru-RU"/>
              </w:rPr>
            </w:pPr>
            <w:r w:rsidRPr="006A535D">
              <w:rPr>
                <w:rFonts w:ascii="Times New Roman" w:hAnsi="Times New Roman" w:cs="Times New Roman"/>
                <w:lang w:val="ru-RU"/>
              </w:rPr>
              <w:t xml:space="preserve">Форма корпусу: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симетрична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(для </w:t>
            </w:r>
            <w:proofErr w:type="spellStart"/>
            <w:proofErr w:type="gramStart"/>
            <w:r w:rsidRPr="006A535D">
              <w:rPr>
                <w:rFonts w:ascii="Times New Roman" w:hAnsi="Times New Roman" w:cs="Times New Roman"/>
                <w:lang w:val="ru-RU"/>
              </w:rPr>
              <w:t>л</w:t>
            </w:r>
            <w:proofErr w:type="gramEnd"/>
            <w:r w:rsidRPr="006A535D">
              <w:rPr>
                <w:rFonts w:ascii="Times New Roman" w:hAnsi="Times New Roman" w:cs="Times New Roman"/>
                <w:lang w:val="ru-RU"/>
              </w:rPr>
              <w:t>івші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правші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>)</w:t>
            </w:r>
          </w:p>
          <w:p w:rsidR="006A535D" w:rsidRPr="006C41CD" w:rsidRDefault="006A535D" w:rsidP="006A535D">
            <w:pPr>
              <w:rPr>
                <w:rFonts w:ascii="Times New Roman" w:hAnsi="Times New Roman" w:cs="Times New Roman"/>
              </w:rPr>
            </w:pPr>
            <w:proofErr w:type="spellStart"/>
            <w:r w:rsidRPr="006C41CD">
              <w:rPr>
                <w:rFonts w:ascii="Times New Roman" w:hAnsi="Times New Roman" w:cs="Times New Roman"/>
              </w:rPr>
              <w:t>тип</w:t>
            </w:r>
            <w:proofErr w:type="spellEnd"/>
            <w:r w:rsidRPr="006C41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1CD">
              <w:rPr>
                <w:rFonts w:ascii="Times New Roman" w:hAnsi="Times New Roman" w:cs="Times New Roman"/>
              </w:rPr>
              <w:t>підключення</w:t>
            </w:r>
            <w:proofErr w:type="spellEnd"/>
            <w:r w:rsidRPr="006C41CD">
              <w:rPr>
                <w:rFonts w:ascii="Times New Roman" w:hAnsi="Times New Roman" w:cs="Times New Roman"/>
              </w:rPr>
              <w:t>: USB-</w:t>
            </w:r>
            <w:proofErr w:type="spellStart"/>
            <w:r w:rsidRPr="006C41CD">
              <w:rPr>
                <w:rFonts w:ascii="Times New Roman" w:hAnsi="Times New Roman" w:cs="Times New Roman"/>
              </w:rPr>
              <w:t>інтерфейс</w:t>
            </w:r>
            <w:proofErr w:type="spellEnd"/>
            <w:r w:rsidRPr="006C41CD">
              <w:rPr>
                <w:rFonts w:ascii="Times New Roman" w:hAnsi="Times New Roman" w:cs="Times New Roman"/>
              </w:rPr>
              <w:t>;</w:t>
            </w:r>
          </w:p>
          <w:p w:rsidR="00B90543" w:rsidRPr="006A535D" w:rsidRDefault="006A535D" w:rsidP="006A535D">
            <w:pPr>
              <w:pStyle w:val="Standard"/>
              <w:widowControl w:val="0"/>
              <w:ind w:right="19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кнопок: не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менше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6A535D">
              <w:rPr>
                <w:rFonts w:ascii="Times New Roman" w:hAnsi="Times New Roman" w:cs="Times New Roman"/>
                <w:lang w:val="ru-RU"/>
              </w:rPr>
              <w:t>ніж</w:t>
            </w:r>
            <w:proofErr w:type="spellEnd"/>
            <w:proofErr w:type="gramEnd"/>
            <w:r w:rsidRPr="006A535D">
              <w:rPr>
                <w:rFonts w:ascii="Times New Roman" w:hAnsi="Times New Roman" w:cs="Times New Roman"/>
                <w:lang w:val="ru-RU"/>
              </w:rPr>
              <w:t xml:space="preserve"> три (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ліва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 xml:space="preserve">, права, колесо-кнопка для </w:t>
            </w:r>
            <w:proofErr w:type="spellStart"/>
            <w:r w:rsidRPr="006A535D">
              <w:rPr>
                <w:rFonts w:ascii="Times New Roman" w:hAnsi="Times New Roman" w:cs="Times New Roman"/>
                <w:lang w:val="ru-RU"/>
              </w:rPr>
              <w:t>скролінгу</w:t>
            </w:r>
            <w:proofErr w:type="spellEnd"/>
            <w:r w:rsidRPr="006A535D">
              <w:rPr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1133" w:type="dxa"/>
          </w:tcPr>
          <w:p w:rsidR="00B90543" w:rsidRDefault="0028450A">
            <w:pPr>
              <w:pStyle w:val="Standard"/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  <w:color w:val="000000"/>
                <w:lang w:val="ru-RU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en-US"/>
              </w:rPr>
              <w:lastRenderedPageBreak/>
              <w:t>21</w:t>
            </w:r>
          </w:p>
        </w:tc>
      </w:tr>
    </w:tbl>
    <w:p w:rsidR="0090674F" w:rsidRPr="0090674F" w:rsidRDefault="0090674F">
      <w:pPr>
        <w:pStyle w:val="Standard"/>
        <w:ind w:left="-262"/>
        <w:rPr>
          <w:rFonts w:ascii="Times New Roman" w:hAnsi="Times New Roman" w:cs="Times New Roman"/>
          <w:color w:val="000000"/>
          <w:lang w:val="uk-UA" w:eastAsia="en-US"/>
        </w:rPr>
      </w:pPr>
    </w:p>
    <w:p w:rsidR="00B90543" w:rsidRDefault="0028450A">
      <w:pPr>
        <w:pStyle w:val="Standard"/>
        <w:spacing w:line="360" w:lineRule="auto"/>
        <w:ind w:left="-284" w:right="-142" w:firstLine="567"/>
        <w:jc w:val="both"/>
        <w:rPr>
          <w:rFonts w:hint="eastAsia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val="ru-RU"/>
        </w:rPr>
        <w:t>Примітка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всі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посилання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конкретну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марку,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виробника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фірму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, патент,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конструкцію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тип предмета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закупі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і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джерело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його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походження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виробника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слід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читати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виразом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„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еквівалент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  <w:t>”.</w:t>
      </w:r>
    </w:p>
    <w:p w:rsidR="00B90543" w:rsidRDefault="00B90543">
      <w:pPr>
        <w:pStyle w:val="Standard"/>
        <w:spacing w:line="360" w:lineRule="auto"/>
        <w:ind w:left="-284" w:right="-142" w:firstLine="567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</w:pPr>
    </w:p>
    <w:p w:rsidR="00B90543" w:rsidRDefault="0028450A">
      <w:pPr>
        <w:pStyle w:val="Standard"/>
        <w:spacing w:line="360" w:lineRule="auto"/>
        <w:ind w:left="-284" w:right="-142" w:firstLine="567"/>
        <w:jc w:val="both"/>
        <w:rPr>
          <w:rFonts w:hint="eastAsia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Інформацію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запропонованого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до поставки Товару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ічним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підтверджує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процедури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, шляхом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сканованих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копій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наступних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завірених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печаткою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учасника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lang w:val="ru-RU"/>
        </w:rPr>
        <w:t>:</w:t>
      </w:r>
    </w:p>
    <w:p w:rsidR="00B90543" w:rsidRDefault="00B90543">
      <w:pPr>
        <w:pStyle w:val="Standard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0"/>
          <w:lang w:val="ru-RU"/>
        </w:rPr>
      </w:pPr>
    </w:p>
    <w:p w:rsidR="00B90543" w:rsidRPr="007C034C" w:rsidRDefault="0028450A" w:rsidP="007C034C">
      <w:pPr>
        <w:pStyle w:val="Standard"/>
        <w:spacing w:line="360" w:lineRule="auto"/>
        <w:ind w:left="-284" w:firstLine="567"/>
        <w:jc w:val="both"/>
        <w:rPr>
          <w:lang w:val="ru-RU"/>
        </w:rPr>
      </w:pPr>
      <w:proofErr w:type="spellStart"/>
      <w:r w:rsidRPr="006A535D">
        <w:rPr>
          <w:rFonts w:ascii="Times New Roman" w:eastAsia="Times New Roman" w:hAnsi="Times New Roman" w:cs="Times New Roman"/>
          <w:b/>
          <w:color w:val="000000"/>
          <w:lang w:val="ru-RU"/>
        </w:rPr>
        <w:t>Учасник</w:t>
      </w:r>
      <w:proofErr w:type="spellEnd"/>
      <w:r w:rsidRPr="006A535D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 повинен </w:t>
      </w:r>
      <w:proofErr w:type="spellStart"/>
      <w:r w:rsidRPr="006A535D">
        <w:rPr>
          <w:rFonts w:ascii="Times New Roman" w:eastAsia="Times New Roman" w:hAnsi="Times New Roman" w:cs="Times New Roman"/>
          <w:b/>
          <w:color w:val="000000"/>
          <w:lang w:val="ru-RU"/>
        </w:rPr>
        <w:t>надати</w:t>
      </w:r>
      <w:proofErr w:type="spellEnd"/>
      <w:r w:rsidRPr="006A535D">
        <w:rPr>
          <w:rFonts w:ascii="Times New Roman" w:eastAsia="Times New Roman" w:hAnsi="Times New Roman" w:cs="Times New Roman"/>
          <w:b/>
          <w:color w:val="000000"/>
          <w:lang w:val="ru-RU"/>
        </w:rPr>
        <w:t>:</w:t>
      </w:r>
      <w:bookmarkStart w:id="0" w:name="_GoBack"/>
      <w:bookmarkEnd w:id="0"/>
    </w:p>
    <w:p w:rsidR="006A535D" w:rsidRPr="006A535D" w:rsidRDefault="006A535D" w:rsidP="006A535D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Надати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пор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вняльну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таблицю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дпов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дност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запропонованого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товару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техн</w:t>
      </w:r>
      <w:proofErr w:type="gram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чним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вимогам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Замовника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(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обов‘язково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зазнача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є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ться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виробник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модель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артикул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посилання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lastRenderedPageBreak/>
        <w:t>на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Лист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-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авторизац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ю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участь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торгах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виробника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/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або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оф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ц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йного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представництва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виробника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територ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ії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Укра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ї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ни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/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або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оф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ц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йного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дистрибьютора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для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можливост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перев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рки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запропонованого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обладнання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техн</w:t>
      </w:r>
      <w:proofErr w:type="gram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чним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вимогам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Замовника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;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раз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дсутност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зазначених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вимог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пропозиц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вважа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є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ться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такою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що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не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дпов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є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вимогам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дхиля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є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ться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).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Замовник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буде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перев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ряти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надан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gram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proofErr w:type="gram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пор</w:t>
      </w:r>
      <w:proofErr w:type="gram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вняльн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й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таблиц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характеристики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6A535D" w:rsidRPr="006A535D" w:rsidRDefault="006A535D" w:rsidP="006A535D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Для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</w:t>
      </w:r>
      <w:proofErr w:type="gram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дтвердження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вчасно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ї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поставки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товару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легального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походження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запропонованого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товару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Учасник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повинен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надати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Лист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-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авторизац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ю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участь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торгах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виробника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/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або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оф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ц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йного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представництва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виробника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територ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ії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Укра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ї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ни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/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або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оф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ц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йного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дистрибьютора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(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статус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оф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ц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йного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дистрибьютора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повинен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бути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дтверджений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виробником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товару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).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Наданий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Учаснику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лист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повинен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включати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себе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назву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Учасника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номер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оголошення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що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оприлюднене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веб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-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портал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Уповноваженого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органу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6A535D" w:rsidRPr="006A535D" w:rsidRDefault="006A535D" w:rsidP="006A535D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раз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постачання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програмного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забезпечення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/>
          <w:color w:val="000000"/>
        </w:rPr>
        <w:t>Microsoft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/>
          <w:color w:val="000000"/>
        </w:rPr>
        <w:t>Office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для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proofErr w:type="gram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</w:t>
      </w:r>
      <w:proofErr w:type="gram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дтвердження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легального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походження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програмного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забезпечення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Учасник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повинен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надати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лист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участь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торгах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оф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ц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йного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виробника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чи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його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оф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ц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йного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представника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територ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ії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Укра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ї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ни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наданий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Учаснику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лист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повинен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включати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себе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назву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Замовника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номер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оголошення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що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оприлюднене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веб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-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портал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Уповноваженого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органу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(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номер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закуп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вл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>).</w:t>
      </w:r>
    </w:p>
    <w:p w:rsidR="006A535D" w:rsidRPr="006A535D" w:rsidRDefault="006A535D" w:rsidP="006A535D">
      <w:pPr>
        <w:pStyle w:val="Standard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нформац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йна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дов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дка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дов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льн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й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форм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ф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рмовому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бланку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proofErr w:type="gram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</w:t>
      </w:r>
      <w:proofErr w:type="gram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дписана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уповноваженою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посадовою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особою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учасника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про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те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що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товар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запропонований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Учасником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, є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новим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(2023-2024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року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виготовлення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) 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та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як</w:t>
      </w:r>
      <w:r w:rsidRPr="006A535D">
        <w:rPr>
          <w:rFonts w:ascii="Times New Roman" w:eastAsia="Times New Roman" w:hAnsi="Times New Roman" w:cs="Times New Roman"/>
          <w:color w:val="000000"/>
          <w:lang w:val="ru-RU"/>
        </w:rPr>
        <w:t>і</w:t>
      </w:r>
      <w:r w:rsidRPr="006A535D">
        <w:rPr>
          <w:rFonts w:ascii="Times New Roman" w:eastAsia="Times New Roman" w:hAnsi="Times New Roman" w:cs="Times New Roman" w:hint="eastAsia"/>
          <w:color w:val="000000"/>
          <w:lang w:val="ru-RU"/>
        </w:rPr>
        <w:t>сним</w:t>
      </w:r>
      <w:proofErr w:type="spellEnd"/>
      <w:r w:rsidRPr="006A535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B90543" w:rsidRDefault="00B90543" w:rsidP="006A535D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lang w:val="ru-RU"/>
        </w:rPr>
      </w:pPr>
    </w:p>
    <w:p w:rsidR="00B90543" w:rsidRDefault="0028450A">
      <w:pPr>
        <w:pStyle w:val="Standard"/>
        <w:spacing w:line="360" w:lineRule="auto"/>
        <w:ind w:left="-284"/>
        <w:jc w:val="center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якщо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Товар (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обладнання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) не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відповідає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техн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ічним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вимогам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Замовника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Учасник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не в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змозі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виконати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поставки,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визначені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Замовником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Пропозиція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u w:val="single"/>
          <w:lang w:val="ru-RU"/>
        </w:rPr>
        <w:t>відхиляється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lang w:val="ru-RU"/>
        </w:rPr>
        <w:t>.</w:t>
      </w:r>
    </w:p>
    <w:sectPr w:rsidR="00B90543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FBF"/>
    <w:multiLevelType w:val="multilevel"/>
    <w:tmpl w:val="A47810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EC3C76"/>
    <w:multiLevelType w:val="multilevel"/>
    <w:tmpl w:val="583A174C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abstractNum w:abstractNumId="2">
    <w:nsid w:val="5032662A"/>
    <w:multiLevelType w:val="hybridMultilevel"/>
    <w:tmpl w:val="AE9297D2"/>
    <w:lvl w:ilvl="0" w:tplc="028C0A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EBC34D4"/>
    <w:multiLevelType w:val="multilevel"/>
    <w:tmpl w:val="B258556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43"/>
    <w:rsid w:val="001843F7"/>
    <w:rsid w:val="0028450A"/>
    <w:rsid w:val="006A535D"/>
    <w:rsid w:val="00723128"/>
    <w:rsid w:val="007C034C"/>
    <w:rsid w:val="00854454"/>
    <w:rsid w:val="0090674F"/>
    <w:rsid w:val="00AF7C32"/>
    <w:rsid w:val="00B9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F"/>
    <w:pPr>
      <w:textAlignment w:val="baseline"/>
    </w:pPr>
  </w:style>
  <w:style w:type="paragraph" w:styleId="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DBF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DBF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"/>
    <w:basedOn w:val="a0"/>
    <w:uiPriority w:val="20"/>
    <w:qFormat/>
    <w:rsid w:val="0003189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F1DBF"/>
    <w:rPr>
      <w:rFonts w:asciiTheme="majorHAnsi" w:eastAsiaTheme="majorEastAsia" w:hAnsiTheme="majorHAnsi"/>
      <w:color w:val="1F3763" w:themeColor="accent1" w:themeShade="7F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F1DBF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customStyle="1" w:styleId="a4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9">
    <w:name w:val="Normal (Web)"/>
    <w:basedOn w:val="Standard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03189E"/>
    <w:pPr>
      <w:textAlignment w:val="baseline"/>
    </w:pPr>
    <w:rPr>
      <w:szCs w:val="21"/>
    </w:rPr>
  </w:style>
  <w:style w:type="table" w:styleId="ab">
    <w:name w:val="Table Grid"/>
    <w:basedOn w:val="a1"/>
    <w:uiPriority w:val="39"/>
    <w:rsid w:val="009F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F"/>
    <w:pPr>
      <w:textAlignment w:val="baseline"/>
    </w:pPr>
  </w:style>
  <w:style w:type="paragraph" w:styleId="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DBF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DBF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"/>
    <w:basedOn w:val="a0"/>
    <w:uiPriority w:val="20"/>
    <w:qFormat/>
    <w:rsid w:val="0003189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3F1DBF"/>
    <w:rPr>
      <w:rFonts w:asciiTheme="majorHAnsi" w:eastAsiaTheme="majorEastAsia" w:hAnsiTheme="majorHAnsi"/>
      <w:color w:val="1F3763" w:themeColor="accent1" w:themeShade="7F"/>
      <w:szCs w:val="2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F1DBF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customStyle="1" w:styleId="a4">
    <w:name w:val="Заголовок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</w:style>
  <w:style w:type="paragraph" w:styleId="a7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9">
    <w:name w:val="Normal (Web)"/>
    <w:basedOn w:val="Standard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styleId="aa">
    <w:name w:val="No Spacing"/>
    <w:uiPriority w:val="1"/>
    <w:qFormat/>
    <w:rsid w:val="0003189E"/>
    <w:pPr>
      <w:textAlignment w:val="baseline"/>
    </w:pPr>
    <w:rPr>
      <w:szCs w:val="21"/>
    </w:rPr>
  </w:style>
  <w:style w:type="table" w:styleId="ab">
    <w:name w:val="Table Grid"/>
    <w:basedOn w:val="a1"/>
    <w:uiPriority w:val="39"/>
    <w:rsid w:val="009F7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4</dc:creator>
  <cp:lastModifiedBy>User</cp:lastModifiedBy>
  <cp:revision>9</cp:revision>
  <dcterms:created xsi:type="dcterms:W3CDTF">2023-12-01T15:16:00Z</dcterms:created>
  <dcterms:modified xsi:type="dcterms:W3CDTF">2024-04-26T13:10:00Z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