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7F" w:rsidRPr="008B7A7F" w:rsidRDefault="0037677F" w:rsidP="0037677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37677F" w:rsidRPr="008B7A7F" w:rsidRDefault="0037677F" w:rsidP="0037677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37677F" w:rsidRPr="008B7A7F" w:rsidRDefault="0037677F" w:rsidP="0037677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37677F" w:rsidRPr="008B7A7F" w:rsidRDefault="0037677F" w:rsidP="0037677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37677F" w:rsidRPr="008B7A7F" w:rsidRDefault="0037677F" w:rsidP="0037677F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37677F" w:rsidRPr="0037677F" w:rsidTr="0037677F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F" w:rsidRPr="0037677F" w:rsidRDefault="0037677F" w:rsidP="00011C10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37677F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37677F" w:rsidRPr="0037677F" w:rsidTr="0037677F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F" w:rsidRPr="0037677F" w:rsidRDefault="0037677F" w:rsidP="00011C10">
            <w:pPr>
              <w:jc w:val="both"/>
              <w:rPr>
                <w:bCs/>
                <w:u w:val="single"/>
                <w:lang w:val="uk-UA"/>
              </w:rPr>
            </w:pPr>
            <w:r w:rsidRPr="0037677F">
              <w:rPr>
                <w:b/>
                <w:lang w:val="uk-UA"/>
              </w:rPr>
              <w:t>1.</w:t>
            </w:r>
            <w:r w:rsidRPr="0037677F">
              <w:rPr>
                <w:lang w:val="uk-UA"/>
              </w:rPr>
              <w:t xml:space="preserve">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</w:t>
            </w:r>
            <w:r w:rsidRPr="0037677F">
              <w:rPr>
                <w:i/>
                <w:lang w:val="uk-UA"/>
              </w:rPr>
              <w:t>(якщо учасником є юридична особа)</w:t>
            </w:r>
            <w:r w:rsidRPr="0037677F">
              <w:rPr>
                <w:lang w:val="uk-UA"/>
              </w:rPr>
              <w:t xml:space="preserve"> або фізичної особи, яка є учасником процедури закупівлі </w:t>
            </w:r>
            <w:r w:rsidRPr="0037677F">
              <w:rPr>
                <w:bCs/>
                <w:lang w:val="uk-UA"/>
              </w:rPr>
              <w:t>(</w:t>
            </w:r>
            <w:r w:rsidRPr="003767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37677F">
              <w:rPr>
                <w:bCs/>
                <w:lang w:val="uk-UA"/>
              </w:rPr>
              <w:t>).</w:t>
            </w:r>
          </w:p>
          <w:p w:rsidR="0037677F" w:rsidRPr="0037677F" w:rsidRDefault="0037677F" w:rsidP="00011C10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3767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37677F">
              <w:rPr>
                <w:lang w:val="uk-UA"/>
              </w:rPr>
              <w:t>.</w:t>
            </w:r>
          </w:p>
        </w:tc>
      </w:tr>
      <w:tr w:rsidR="0037677F" w:rsidRPr="0037677F" w:rsidTr="0037677F">
        <w:trPr>
          <w:cantSplit/>
          <w:trHeight w:val="174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F" w:rsidRPr="0037677F" w:rsidRDefault="0037677F" w:rsidP="00011C10">
            <w:pPr>
              <w:jc w:val="both"/>
              <w:rPr>
                <w:b/>
                <w:bCs/>
                <w:lang w:val="uk-UA"/>
              </w:rPr>
            </w:pPr>
            <w:r w:rsidRPr="0037677F">
              <w:rPr>
                <w:b/>
                <w:lang w:val="uk-UA"/>
              </w:rPr>
              <w:t>2.</w:t>
            </w:r>
            <w:r w:rsidRPr="0037677F">
              <w:rPr>
                <w:lang w:val="uk-UA"/>
              </w:rPr>
              <w:t xml:space="preserve">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3767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37677F">
              <w:rPr>
                <w:bCs/>
                <w:lang w:val="uk-UA"/>
              </w:rPr>
              <w:t xml:space="preserve">) </w:t>
            </w:r>
            <w:r w:rsidRPr="0037677F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37677F" w:rsidRPr="0037677F" w:rsidTr="0037677F">
        <w:trPr>
          <w:cantSplit/>
          <w:trHeight w:val="173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F" w:rsidRPr="0037677F" w:rsidRDefault="0037677F" w:rsidP="00011C10">
            <w:pPr>
              <w:jc w:val="both"/>
              <w:rPr>
                <w:lang w:val="uk-UA"/>
              </w:rPr>
            </w:pPr>
            <w:r w:rsidRPr="0037677F">
              <w:rPr>
                <w:b/>
                <w:lang w:val="uk-UA"/>
              </w:rPr>
              <w:t>3.</w:t>
            </w:r>
            <w:r w:rsidRPr="0037677F">
              <w:rPr>
                <w:lang w:val="uk-UA"/>
              </w:rPr>
              <w:t xml:space="preserve"> Повний Витяг з інформаційно-аналітичної системи «Облік відомос</w:t>
            </w:r>
            <w:bookmarkStart w:id="0" w:name="_GoBack"/>
            <w:bookmarkEnd w:id="0"/>
            <w:r w:rsidRPr="0037677F">
              <w:rPr>
                <w:lang w:val="uk-UA"/>
              </w:rPr>
              <w:t>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3767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37677F">
              <w:rPr>
                <w:bCs/>
                <w:lang w:val="uk-UA"/>
              </w:rPr>
              <w:t xml:space="preserve">) </w:t>
            </w:r>
            <w:r w:rsidRPr="0037677F">
              <w:rPr>
                <w:bCs/>
                <w:i/>
                <w:lang w:val="uk-UA"/>
              </w:rPr>
              <w:t>(для юридичних осіб)</w:t>
            </w:r>
            <w:r w:rsidRPr="0037677F">
              <w:rPr>
                <w:bCs/>
                <w:i/>
                <w:lang w:val="uk-UA" w:eastAsia="x-none"/>
              </w:rPr>
              <w:t>.</w:t>
            </w:r>
          </w:p>
        </w:tc>
      </w:tr>
      <w:tr w:rsidR="0037677F" w:rsidRPr="0037677F" w:rsidTr="0037677F">
        <w:trPr>
          <w:cantSplit/>
          <w:trHeight w:val="11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7F" w:rsidRPr="0037677F" w:rsidRDefault="0037677F" w:rsidP="00011C10">
            <w:pPr>
              <w:jc w:val="both"/>
              <w:rPr>
                <w:bCs/>
                <w:i/>
                <w:lang w:val="uk-UA" w:eastAsia="x-none"/>
              </w:rPr>
            </w:pPr>
            <w:r w:rsidRPr="0037677F">
              <w:rPr>
                <w:b/>
                <w:bCs/>
                <w:lang w:val="uk-UA" w:eastAsia="x-none"/>
              </w:rPr>
              <w:t>4.</w:t>
            </w:r>
            <w:r w:rsidRPr="0037677F">
              <w:rPr>
                <w:bCs/>
                <w:lang w:val="uk-UA" w:eastAsia="x-none"/>
              </w:rPr>
              <w:t xml:space="preserve"> </w:t>
            </w:r>
            <w:r w:rsidRPr="0037677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37677F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37677F">
              <w:rPr>
                <w:bCs/>
                <w:lang w:val="uk-UA"/>
              </w:rPr>
              <w:t>закупівель</w:t>
            </w:r>
            <w:proofErr w:type="spellEnd"/>
            <w:r w:rsidRPr="0037677F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37677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37677F">
              <w:rPr>
                <w:bCs/>
                <w:lang w:val="uk-UA"/>
              </w:rPr>
              <w:t>пункту 47 Особливостей</w:t>
            </w:r>
            <w:r w:rsidRPr="0037677F">
              <w:rPr>
                <w:lang w:val="uk-UA"/>
              </w:rPr>
              <w:t>.</w:t>
            </w:r>
          </w:p>
        </w:tc>
      </w:tr>
    </w:tbl>
    <w:p w:rsidR="004E1106" w:rsidRPr="0037677F" w:rsidRDefault="004E1106">
      <w:pPr>
        <w:rPr>
          <w:lang w:val="uk-UA"/>
        </w:rPr>
      </w:pPr>
    </w:p>
    <w:sectPr w:rsidR="004E1106" w:rsidRPr="00376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7F"/>
    <w:rsid w:val="0037677F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C6FA-AACB-493F-BB5B-2A8F00F1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2024-02-28T08:09:00Z</dcterms:created>
  <dcterms:modified xsi:type="dcterms:W3CDTF">2024-02-28T08:09:00Z</dcterms:modified>
</cp:coreProperties>
</file>