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41" w:rsidRPr="00B6225A" w:rsidRDefault="001E6D41" w:rsidP="001E6D41">
      <w:pPr>
        <w:pStyle w:val="3"/>
        <w:pageBreakBefore/>
        <w:spacing w:after="0"/>
        <w:ind w:left="0"/>
        <w:contextualSpacing/>
        <w:jc w:val="right"/>
        <w:rPr>
          <w:color w:val="1F3864" w:themeColor="accent5" w:themeShade="80"/>
        </w:rPr>
      </w:pPr>
      <w:r w:rsidRPr="00B6225A">
        <w:rPr>
          <w:b/>
          <w:color w:val="1F3864" w:themeColor="accent5" w:themeShade="80"/>
          <w:sz w:val="24"/>
          <w:szCs w:val="24"/>
        </w:rPr>
        <w:t>Додаток 5</w:t>
      </w:r>
      <w:r w:rsidRPr="00B6225A">
        <w:rPr>
          <w:b/>
          <w:color w:val="1F3864" w:themeColor="accent5" w:themeShade="80"/>
          <w:sz w:val="24"/>
          <w:szCs w:val="24"/>
          <w:lang w:eastAsia="ru-RU"/>
        </w:rPr>
        <w:t xml:space="preserve"> до т</w:t>
      </w:r>
      <w:r w:rsidRPr="00B6225A">
        <w:rPr>
          <w:b/>
          <w:color w:val="1F3864" w:themeColor="accent5" w:themeShade="80"/>
          <w:sz w:val="24"/>
          <w:szCs w:val="24"/>
        </w:rPr>
        <w:t>ендерної д</w:t>
      </w:r>
      <w:r w:rsidRPr="00B6225A">
        <w:rPr>
          <w:b/>
          <w:color w:val="1F3864" w:themeColor="accent5" w:themeShade="80"/>
          <w:sz w:val="24"/>
          <w:szCs w:val="24"/>
          <w:lang w:eastAsia="ru-RU"/>
        </w:rPr>
        <w:t>окументації</w:t>
      </w:r>
    </w:p>
    <w:p w:rsidR="001E6D41" w:rsidRPr="00B6225A" w:rsidRDefault="001E6D41" w:rsidP="001E6D41">
      <w:pPr>
        <w:pStyle w:val="a3"/>
        <w:rPr>
          <w:color w:val="1F3864" w:themeColor="accent5" w:themeShade="80"/>
        </w:rPr>
      </w:pPr>
    </w:p>
    <w:p w:rsidR="001E6D41" w:rsidRPr="00B6225A" w:rsidRDefault="001E6D41" w:rsidP="001E6D41">
      <w:pPr>
        <w:pStyle w:val="a3"/>
        <w:widowControl w:val="0"/>
        <w:jc w:val="right"/>
        <w:rPr>
          <w:color w:val="1F3864" w:themeColor="accent5" w:themeShade="80"/>
        </w:rPr>
      </w:pPr>
      <w:proofErr w:type="spellStart"/>
      <w:r w:rsidRPr="00B6225A">
        <w:rPr>
          <w:color w:val="1F3864" w:themeColor="accent5" w:themeShade="80"/>
          <w:lang w:eastAsia="uk-UA"/>
        </w:rPr>
        <w:t>Проєкт</w:t>
      </w:r>
      <w:proofErr w:type="spellEnd"/>
    </w:p>
    <w:p w:rsidR="001E6D41" w:rsidRPr="00B6225A" w:rsidRDefault="001E6D41" w:rsidP="001E6D41">
      <w:pPr>
        <w:pStyle w:val="a3"/>
        <w:widowControl w:val="0"/>
        <w:jc w:val="right"/>
        <w:rPr>
          <w:color w:val="1F3864" w:themeColor="accent5" w:themeShade="80"/>
        </w:rPr>
      </w:pPr>
    </w:p>
    <w:p w:rsidR="001E6D41" w:rsidRPr="00B6225A" w:rsidRDefault="001E6D41" w:rsidP="001E6D41">
      <w:pPr>
        <w:pStyle w:val="a3"/>
        <w:jc w:val="center"/>
        <w:rPr>
          <w:color w:val="1F3864" w:themeColor="accent5" w:themeShade="80"/>
        </w:rPr>
      </w:pP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t>ДОГОВІР № _______</w:t>
      </w:r>
    </w:p>
    <w:p w:rsidR="001E6D41" w:rsidRPr="00B6225A" w:rsidRDefault="001E6D41" w:rsidP="001E6D41">
      <w:pPr>
        <w:pStyle w:val="a4"/>
        <w:ind w:right="-2"/>
        <w:jc w:val="center"/>
        <w:rPr>
          <w:color w:val="1F3864" w:themeColor="accent5" w:themeShade="80"/>
        </w:rPr>
      </w:pPr>
    </w:p>
    <w:tbl>
      <w:tblPr>
        <w:tblW w:w="12017" w:type="dxa"/>
        <w:tblInd w:w="-1376" w:type="dxa"/>
        <w:tblCellMar>
          <w:left w:w="10" w:type="dxa"/>
          <w:right w:w="10" w:type="dxa"/>
        </w:tblCellMar>
        <w:tblLook w:val="0000" w:firstRow="0" w:lastRow="0" w:firstColumn="0" w:lastColumn="0" w:noHBand="0" w:noVBand="0"/>
      </w:tblPr>
      <w:tblGrid>
        <w:gridCol w:w="5968"/>
        <w:gridCol w:w="6049"/>
      </w:tblGrid>
      <w:tr w:rsidR="00B6225A" w:rsidRPr="00B6225A" w:rsidTr="0046571E">
        <w:trPr>
          <w:trHeight w:val="533"/>
        </w:trPr>
        <w:tc>
          <w:tcPr>
            <w:tcW w:w="5968" w:type="dxa"/>
            <w:shd w:val="clear" w:color="auto" w:fill="FFFFFF"/>
            <w:tcMar>
              <w:top w:w="0" w:type="dxa"/>
              <w:left w:w="108" w:type="dxa"/>
              <w:bottom w:w="0" w:type="dxa"/>
              <w:right w:w="108" w:type="dxa"/>
            </w:tcMar>
          </w:tcPr>
          <w:p w:rsidR="001E6D41" w:rsidRPr="00B6225A" w:rsidRDefault="001E6D41" w:rsidP="0046571E">
            <w:pPr>
              <w:pStyle w:val="a4"/>
              <w:ind w:right="-1"/>
              <w:rPr>
                <w:color w:val="1F3864" w:themeColor="accent5" w:themeShade="80"/>
              </w:rPr>
            </w:pPr>
            <w:r w:rsidRPr="00B6225A">
              <w:rPr>
                <w:b/>
                <w:bCs/>
                <w:color w:val="1F3864" w:themeColor="accent5" w:themeShade="80"/>
                <w:sz w:val="23"/>
                <w:szCs w:val="23"/>
                <w:lang w:val="uk-UA" w:eastAsia="ru-RU"/>
              </w:rPr>
              <w:t xml:space="preserve">                      м. Конотоп  </w:t>
            </w:r>
          </w:p>
        </w:tc>
        <w:tc>
          <w:tcPr>
            <w:tcW w:w="6049" w:type="dxa"/>
            <w:shd w:val="clear" w:color="auto" w:fill="FFFFFF"/>
            <w:tcMar>
              <w:top w:w="0" w:type="dxa"/>
              <w:left w:w="108" w:type="dxa"/>
              <w:bottom w:w="0" w:type="dxa"/>
              <w:right w:w="108" w:type="dxa"/>
            </w:tcMar>
          </w:tcPr>
          <w:p w:rsidR="001E6D41" w:rsidRPr="00B6225A" w:rsidRDefault="001E6D41" w:rsidP="0046571E">
            <w:pPr>
              <w:pStyle w:val="a4"/>
              <w:ind w:right="-1"/>
              <w:jc w:val="both"/>
              <w:rPr>
                <w:color w:val="1F3864" w:themeColor="accent5" w:themeShade="80"/>
              </w:rPr>
            </w:pPr>
            <w:r w:rsidRPr="00B6225A">
              <w:rPr>
                <w:b/>
                <w:bCs/>
                <w:color w:val="1F3864" w:themeColor="accent5" w:themeShade="80"/>
                <w:sz w:val="23"/>
                <w:szCs w:val="23"/>
                <w:lang w:val="uk-UA" w:eastAsia="ru-RU"/>
              </w:rPr>
              <w:t xml:space="preserve">                                      «___» _____________ 2024 р.</w:t>
            </w:r>
          </w:p>
        </w:tc>
      </w:tr>
    </w:tbl>
    <w:p w:rsidR="001E6D41" w:rsidRPr="00B6225A" w:rsidRDefault="001E6D41" w:rsidP="001E6D41">
      <w:pPr>
        <w:pStyle w:val="a4"/>
        <w:ind w:right="-2"/>
        <w:jc w:val="both"/>
        <w:rPr>
          <w:color w:val="1F3864" w:themeColor="accent5" w:themeShade="80"/>
        </w:rPr>
      </w:pPr>
    </w:p>
    <w:p w:rsidR="001E6D41" w:rsidRPr="00B6225A" w:rsidRDefault="001E6D41" w:rsidP="001E6D41">
      <w:pPr>
        <w:pStyle w:val="a4"/>
        <w:ind w:right="-1"/>
        <w:jc w:val="both"/>
        <w:rPr>
          <w:color w:val="1F3864" w:themeColor="accent5" w:themeShade="80"/>
        </w:rPr>
      </w:pPr>
      <w:r w:rsidRPr="00B6225A">
        <w:rPr>
          <w:b/>
          <w:color w:val="1F3864" w:themeColor="accent5" w:themeShade="80"/>
          <w:sz w:val="23"/>
          <w:szCs w:val="23"/>
          <w:shd w:val="clear" w:color="auto" w:fill="FFFFFF"/>
          <w:lang w:val="uk-UA"/>
        </w:rPr>
        <w:t xml:space="preserve">______________________________________________________________________________ </w:t>
      </w:r>
      <w:r w:rsidRPr="00B6225A">
        <w:rPr>
          <w:color w:val="1F3864" w:themeColor="accent5" w:themeShade="80"/>
          <w:sz w:val="23"/>
          <w:szCs w:val="23"/>
          <w:shd w:val="clear" w:color="auto" w:fill="FFFFFF"/>
          <w:lang w:val="uk-UA"/>
        </w:rPr>
        <w:t>(далі – «Виконавець»), в особі  _______________________________________, який діє на підставі _________________________, з однієї сторони, та Комунальне підприємство “Конотопські лазні”  (далі – «Замовник»), в особі в.о. директора Комунального підприємства «Конотопські лазні»,  який діє на підставі Статуту, з іншої сторони, разом – «Сторони», а кожна окремо – «Сторона», уклали даний договір № ____ від «___» __________ 2024 р. (далі – «Договір») про наступне:</w:t>
      </w: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t>1. ПРЕДМЕТ ДОГОВОРУ</w:t>
      </w:r>
    </w:p>
    <w:p w:rsidR="001E6D41" w:rsidRPr="00B6225A" w:rsidRDefault="001E6D41" w:rsidP="000D2057">
      <w:pPr>
        <w:pStyle w:val="a3"/>
        <w:jc w:val="both"/>
        <w:rPr>
          <w:color w:val="1F3864" w:themeColor="accent5" w:themeShade="80"/>
        </w:rPr>
      </w:pPr>
      <w:r w:rsidRPr="00B6225A">
        <w:rPr>
          <w:bCs/>
          <w:color w:val="1F3864" w:themeColor="accent5" w:themeShade="80"/>
          <w:sz w:val="23"/>
          <w:szCs w:val="23"/>
          <w:lang w:val="uk-UA"/>
        </w:rPr>
        <w:t xml:space="preserve">1.1. </w:t>
      </w:r>
      <w:r w:rsidRPr="00B6225A">
        <w:rPr>
          <w:color w:val="1F3864" w:themeColor="accent5" w:themeShade="80"/>
          <w:sz w:val="23"/>
          <w:szCs w:val="23"/>
          <w:shd w:val="clear" w:color="auto" w:fill="FFFFFF"/>
          <w:lang w:val="uk-UA"/>
        </w:rPr>
        <w:t>Замовник доручає, а Виконавець зобов’язується виготовити, доставити  та надати супутні по</w:t>
      </w:r>
      <w:r w:rsidR="000D2057">
        <w:rPr>
          <w:color w:val="1F3864" w:themeColor="accent5" w:themeShade="80"/>
          <w:sz w:val="23"/>
          <w:szCs w:val="23"/>
          <w:shd w:val="clear" w:color="auto" w:fill="FFFFFF"/>
          <w:lang w:val="uk-UA"/>
        </w:rPr>
        <w:t xml:space="preserve">слуги  за предметом закупівлі: </w:t>
      </w:r>
      <w:r w:rsidRPr="00B6225A">
        <w:rPr>
          <w:b/>
          <w:bCs/>
          <w:i/>
          <w:iCs/>
          <w:color w:val="1F3864" w:themeColor="accent5" w:themeShade="80"/>
          <w:sz w:val="23"/>
          <w:szCs w:val="23"/>
          <w:shd w:val="clear" w:color="auto" w:fill="FFFFFF"/>
          <w:lang w:val="uk-UA"/>
        </w:rPr>
        <w:t xml:space="preserve">«Котельне обладнання (Паровий котел Е1,0-0,9Р-3) з </w:t>
      </w:r>
      <w:proofErr w:type="spellStart"/>
      <w:r w:rsidR="000D2057" w:rsidRPr="00236152">
        <w:rPr>
          <w:b/>
          <w:bCs/>
          <w:i/>
          <w:iCs/>
          <w:color w:val="1F3864" w:themeColor="accent5" w:themeShade="80"/>
          <w:shd w:val="clear" w:color="auto" w:fill="FFFFFF"/>
          <w:lang w:val="uk-UA"/>
        </w:rPr>
        <w:t>водопідготовчою</w:t>
      </w:r>
      <w:proofErr w:type="spellEnd"/>
      <w:r w:rsidR="000D2057" w:rsidRPr="00236152">
        <w:rPr>
          <w:b/>
          <w:bCs/>
          <w:i/>
          <w:iCs/>
          <w:color w:val="1F3864" w:themeColor="accent5" w:themeShade="80"/>
          <w:shd w:val="clear" w:color="auto" w:fill="FFFFFF"/>
          <w:lang w:val="uk-UA"/>
        </w:rPr>
        <w:t xml:space="preserve"> уста</w:t>
      </w:r>
      <w:r w:rsidR="000D2057">
        <w:rPr>
          <w:b/>
          <w:bCs/>
          <w:i/>
          <w:iCs/>
          <w:color w:val="1F3864" w:themeColor="accent5" w:themeShade="80"/>
          <w:shd w:val="clear" w:color="auto" w:fill="FFFFFF"/>
          <w:lang w:val="uk-UA"/>
        </w:rPr>
        <w:t>новкою</w:t>
      </w:r>
      <w:r w:rsidRPr="00B6225A">
        <w:rPr>
          <w:bCs/>
          <w:color w:val="1F3864" w:themeColor="accent5" w:themeShade="80"/>
          <w:sz w:val="23"/>
          <w:szCs w:val="23"/>
          <w:lang w:val="uk-UA"/>
        </w:rPr>
        <w:t xml:space="preserve"> </w:t>
      </w:r>
      <w:r w:rsidRPr="00B6225A">
        <w:rPr>
          <w:b/>
          <w:bCs/>
          <w:i/>
          <w:iCs/>
          <w:color w:val="1F3864" w:themeColor="accent5" w:themeShade="80"/>
          <w:sz w:val="23"/>
          <w:szCs w:val="23"/>
          <w:shd w:val="clear" w:color="auto" w:fill="FFFFFF"/>
          <w:lang w:val="uk-UA"/>
        </w:rPr>
        <w:t>та супутніми послугами» за кодом ДК 021:2015(CPV):42160000-8 “Котельні установки” або еквівалент</w:t>
      </w:r>
      <w:r w:rsidRPr="00B6225A">
        <w:rPr>
          <w:color w:val="1F3864" w:themeColor="accent5" w:themeShade="80"/>
          <w:sz w:val="23"/>
          <w:szCs w:val="23"/>
          <w:shd w:val="clear" w:color="auto" w:fill="FFFFFF"/>
          <w:lang w:val="uk-UA"/>
        </w:rPr>
        <w:t xml:space="preserve">, передбачені умовами цього Договору, а Замовник зобов’язується прийняти: </w:t>
      </w:r>
      <w:r w:rsidRPr="00B6225A">
        <w:rPr>
          <w:b/>
          <w:bCs/>
          <w:i/>
          <w:iCs/>
          <w:color w:val="1F3864" w:themeColor="accent5" w:themeShade="80"/>
          <w:sz w:val="23"/>
          <w:szCs w:val="23"/>
          <w:shd w:val="clear" w:color="auto" w:fill="FFFFFF"/>
          <w:lang w:val="uk-UA"/>
        </w:rPr>
        <w:t xml:space="preserve">«Котельне обладнання (Паровий котел Е1,0-0,9Р-3) з </w:t>
      </w:r>
      <w:proofErr w:type="spellStart"/>
      <w:r w:rsidR="000D2057" w:rsidRPr="00236152">
        <w:rPr>
          <w:b/>
          <w:bCs/>
          <w:i/>
          <w:iCs/>
          <w:color w:val="1F3864" w:themeColor="accent5" w:themeShade="80"/>
          <w:shd w:val="clear" w:color="auto" w:fill="FFFFFF"/>
          <w:lang w:val="uk-UA"/>
        </w:rPr>
        <w:t>водопідготовчою</w:t>
      </w:r>
      <w:proofErr w:type="spellEnd"/>
      <w:r w:rsidR="000D2057" w:rsidRPr="00236152">
        <w:rPr>
          <w:b/>
          <w:bCs/>
          <w:i/>
          <w:iCs/>
          <w:color w:val="1F3864" w:themeColor="accent5" w:themeShade="80"/>
          <w:shd w:val="clear" w:color="auto" w:fill="FFFFFF"/>
          <w:lang w:val="uk-UA"/>
        </w:rPr>
        <w:t xml:space="preserve"> уста</w:t>
      </w:r>
      <w:r w:rsidR="000D2057">
        <w:rPr>
          <w:b/>
          <w:bCs/>
          <w:i/>
          <w:iCs/>
          <w:color w:val="1F3864" w:themeColor="accent5" w:themeShade="80"/>
          <w:shd w:val="clear" w:color="auto" w:fill="FFFFFF"/>
          <w:lang w:val="uk-UA"/>
        </w:rPr>
        <w:t xml:space="preserve">новкою </w:t>
      </w:r>
      <w:r w:rsidR="000D2057">
        <w:rPr>
          <w:b/>
          <w:bCs/>
          <w:i/>
          <w:iCs/>
          <w:color w:val="1F3864" w:themeColor="accent5" w:themeShade="80"/>
          <w:shd w:val="clear" w:color="auto" w:fill="FFFFFF"/>
          <w:lang w:val="uk-UA"/>
        </w:rPr>
        <w:t xml:space="preserve"> </w:t>
      </w:r>
      <w:r w:rsidRPr="00B6225A">
        <w:rPr>
          <w:b/>
          <w:bCs/>
          <w:i/>
          <w:iCs/>
          <w:color w:val="1F3864" w:themeColor="accent5" w:themeShade="80"/>
          <w:sz w:val="23"/>
          <w:szCs w:val="23"/>
          <w:shd w:val="clear" w:color="auto" w:fill="FFFFFF"/>
          <w:lang w:val="uk-UA"/>
        </w:rPr>
        <w:t>та  супутніми послугами»  за  кодом ДК 021:2015(CPV):42160000-8 “Котельні установки” або еквівалент</w:t>
      </w:r>
      <w:r w:rsidRPr="00B6225A">
        <w:rPr>
          <w:color w:val="1F3864" w:themeColor="accent5" w:themeShade="80"/>
          <w:sz w:val="23"/>
          <w:szCs w:val="23"/>
          <w:shd w:val="clear" w:color="auto" w:fill="FFFFFF"/>
          <w:lang w:val="uk-UA"/>
        </w:rPr>
        <w:t xml:space="preserve">  і оплатити у повному обсязі, в строки та на умовах цього Договору.</w:t>
      </w:r>
    </w:p>
    <w:p w:rsidR="001E6D41" w:rsidRPr="00B6225A" w:rsidRDefault="001E6D41" w:rsidP="001E6D41">
      <w:pPr>
        <w:pStyle w:val="a4"/>
        <w:ind w:right="-2" w:firstLine="567"/>
        <w:jc w:val="both"/>
        <w:rPr>
          <w:color w:val="1F3864" w:themeColor="accent5" w:themeShade="80"/>
        </w:rPr>
      </w:pPr>
      <w:r w:rsidRPr="00B6225A">
        <w:rPr>
          <w:color w:val="1F3864" w:themeColor="accent5" w:themeShade="80"/>
          <w:sz w:val="23"/>
          <w:szCs w:val="23"/>
          <w:shd w:val="clear" w:color="auto" w:fill="FFFFFF"/>
          <w:lang w:val="uk-UA"/>
        </w:rPr>
        <w:t>1.2. Найменування (номенклатура) перелік, кількість, ціна за одиницю Предмета закупівлі зазначено у Додатку №1 до даного Договору, який є його невід’ємною частиною (Специфікація).</w:t>
      </w:r>
    </w:p>
    <w:p w:rsidR="001E6D41" w:rsidRPr="00B6225A" w:rsidRDefault="001E6D41" w:rsidP="001E6D41">
      <w:pPr>
        <w:pStyle w:val="a3"/>
        <w:spacing w:line="252" w:lineRule="auto"/>
        <w:ind w:firstLine="567"/>
        <w:jc w:val="both"/>
        <w:rPr>
          <w:color w:val="1F3864" w:themeColor="accent5" w:themeShade="80"/>
        </w:rPr>
      </w:pPr>
      <w:r w:rsidRPr="00B6225A">
        <w:rPr>
          <w:color w:val="1F3864" w:themeColor="accent5" w:themeShade="80"/>
          <w:sz w:val="23"/>
          <w:szCs w:val="23"/>
          <w:shd w:val="clear" w:color="auto" w:fill="FFFFFF"/>
          <w:lang w:val="uk-UA"/>
        </w:rPr>
        <w:t>1.3. Виконавець</w:t>
      </w:r>
      <w:r w:rsidRPr="00B6225A">
        <w:rPr>
          <w:rFonts w:eastAsia="Calibri"/>
          <w:color w:val="1F3864" w:themeColor="accent5" w:themeShade="80"/>
          <w:sz w:val="23"/>
          <w:szCs w:val="23"/>
          <w:lang w:val="uk-UA"/>
        </w:rPr>
        <w:t xml:space="preserve"> гарантує</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що</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Котельне обладнання</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що</w:t>
      </w:r>
      <w:r w:rsidRPr="00B6225A">
        <w:rPr>
          <w:rFonts w:eastAsia="Calibri"/>
          <w:color w:val="1F3864" w:themeColor="accent5" w:themeShade="80"/>
          <w:sz w:val="23"/>
          <w:szCs w:val="23"/>
        </w:rPr>
        <w:t xml:space="preserve"> є предметом Договору  </w:t>
      </w:r>
      <w:r w:rsidRPr="00B6225A">
        <w:rPr>
          <w:rFonts w:eastAsia="Calibri"/>
          <w:color w:val="1F3864" w:themeColor="accent5" w:themeShade="80"/>
          <w:sz w:val="23"/>
          <w:szCs w:val="23"/>
          <w:lang w:val="uk-UA"/>
        </w:rPr>
        <w:t>належить йому</w:t>
      </w:r>
      <w:r w:rsidRPr="00B6225A">
        <w:rPr>
          <w:rFonts w:eastAsia="Calibri"/>
          <w:color w:val="1F3864" w:themeColor="accent5" w:themeShade="80"/>
          <w:sz w:val="23"/>
          <w:szCs w:val="23"/>
        </w:rPr>
        <w:t xml:space="preserve"> на</w:t>
      </w:r>
      <w:r w:rsidRPr="00B6225A">
        <w:rPr>
          <w:rFonts w:eastAsia="Calibri"/>
          <w:color w:val="1F3864" w:themeColor="accent5" w:themeShade="80"/>
          <w:sz w:val="23"/>
          <w:szCs w:val="23"/>
          <w:lang w:val="uk-UA"/>
        </w:rPr>
        <w:t xml:space="preserve"> праві власності або іншому речовому праві</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що надає йому</w:t>
      </w:r>
      <w:r w:rsidRPr="00B6225A">
        <w:rPr>
          <w:rFonts w:eastAsia="Calibri"/>
          <w:color w:val="1F3864" w:themeColor="accent5" w:themeShade="80"/>
          <w:sz w:val="23"/>
          <w:szCs w:val="23"/>
        </w:rPr>
        <w:t xml:space="preserve"> право</w:t>
      </w:r>
      <w:r w:rsidRPr="00B6225A">
        <w:rPr>
          <w:rFonts w:eastAsia="Calibri"/>
          <w:color w:val="1F3864" w:themeColor="accent5" w:themeShade="80"/>
          <w:sz w:val="23"/>
          <w:szCs w:val="23"/>
          <w:lang w:val="uk-UA"/>
        </w:rPr>
        <w:t xml:space="preserve"> розпоряджатися</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котельним обладнанням</w:t>
      </w:r>
      <w:r w:rsidRPr="00B6225A">
        <w:rPr>
          <w:rFonts w:eastAsia="Calibri"/>
          <w:color w:val="1F3864" w:themeColor="accent5" w:themeShade="80"/>
          <w:sz w:val="23"/>
          <w:szCs w:val="23"/>
        </w:rPr>
        <w:t>, є</w:t>
      </w:r>
      <w:r w:rsidRPr="00B6225A">
        <w:rPr>
          <w:rFonts w:eastAsia="Calibri"/>
          <w:color w:val="1F3864" w:themeColor="accent5" w:themeShade="80"/>
          <w:sz w:val="23"/>
          <w:szCs w:val="23"/>
          <w:lang w:val="uk-UA"/>
        </w:rPr>
        <w:t xml:space="preserve"> новим</w:t>
      </w:r>
      <w:r w:rsidRPr="00B6225A">
        <w:rPr>
          <w:rFonts w:eastAsia="Calibri"/>
          <w:color w:val="1F3864" w:themeColor="accent5" w:themeShade="80"/>
          <w:sz w:val="23"/>
          <w:szCs w:val="23"/>
        </w:rPr>
        <w:t xml:space="preserve"> і не</w:t>
      </w:r>
      <w:r w:rsidRPr="00B6225A">
        <w:rPr>
          <w:rFonts w:eastAsia="Calibri"/>
          <w:color w:val="1F3864" w:themeColor="accent5" w:themeShade="80"/>
          <w:sz w:val="23"/>
          <w:szCs w:val="23"/>
          <w:lang w:val="uk-UA"/>
        </w:rPr>
        <w:t xml:space="preserve"> бувшим</w:t>
      </w:r>
      <w:r w:rsidRPr="00B6225A">
        <w:rPr>
          <w:rFonts w:eastAsia="Calibri"/>
          <w:color w:val="1F3864" w:themeColor="accent5" w:themeShade="80"/>
          <w:sz w:val="23"/>
          <w:szCs w:val="23"/>
        </w:rPr>
        <w:t xml:space="preserve"> у</w:t>
      </w:r>
      <w:r w:rsidRPr="00B6225A">
        <w:rPr>
          <w:rFonts w:eastAsia="Calibri"/>
          <w:color w:val="1F3864" w:themeColor="accent5" w:themeShade="80"/>
          <w:sz w:val="23"/>
          <w:szCs w:val="23"/>
          <w:lang w:val="uk-UA"/>
        </w:rPr>
        <w:t xml:space="preserve"> використанні</w:t>
      </w:r>
      <w:r w:rsidRPr="00B6225A">
        <w:rPr>
          <w:rFonts w:eastAsia="Calibri"/>
          <w:color w:val="1F3864" w:themeColor="accent5" w:themeShade="80"/>
          <w:sz w:val="23"/>
          <w:szCs w:val="23"/>
        </w:rPr>
        <w:t>, не</w:t>
      </w:r>
      <w:r w:rsidRPr="00B6225A">
        <w:rPr>
          <w:rFonts w:eastAsia="Calibri"/>
          <w:color w:val="1F3864" w:themeColor="accent5" w:themeShade="80"/>
          <w:sz w:val="23"/>
          <w:szCs w:val="23"/>
          <w:lang w:val="uk-UA"/>
        </w:rPr>
        <w:t xml:space="preserve"> перебуває під</w:t>
      </w:r>
      <w:r w:rsidRPr="00B6225A">
        <w:rPr>
          <w:rFonts w:eastAsia="Calibri"/>
          <w:color w:val="1F3864" w:themeColor="accent5" w:themeShade="80"/>
          <w:sz w:val="23"/>
          <w:szCs w:val="23"/>
        </w:rPr>
        <w:t xml:space="preserve"> забороною</w:t>
      </w:r>
      <w:r w:rsidRPr="00B6225A">
        <w:rPr>
          <w:rFonts w:eastAsia="Calibri"/>
          <w:color w:val="1F3864" w:themeColor="accent5" w:themeShade="80"/>
          <w:sz w:val="23"/>
          <w:szCs w:val="23"/>
          <w:lang w:val="uk-UA"/>
        </w:rPr>
        <w:t xml:space="preserve"> відчуження</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арештом</w:t>
      </w:r>
      <w:r w:rsidRPr="00B6225A">
        <w:rPr>
          <w:rFonts w:eastAsia="Calibri"/>
          <w:color w:val="1F3864" w:themeColor="accent5" w:themeShade="80"/>
          <w:sz w:val="23"/>
          <w:szCs w:val="23"/>
        </w:rPr>
        <w:t>, не є предметом</w:t>
      </w:r>
      <w:r w:rsidRPr="00B6225A">
        <w:rPr>
          <w:rFonts w:eastAsia="Calibri"/>
          <w:color w:val="1F3864" w:themeColor="accent5" w:themeShade="80"/>
          <w:sz w:val="23"/>
          <w:szCs w:val="23"/>
          <w:lang w:val="uk-UA"/>
        </w:rPr>
        <w:t xml:space="preserve"> застави</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 xml:space="preserve"> іншим засобом забезпечення виконання зобов’язань</w:t>
      </w:r>
      <w:r w:rsidRPr="00B6225A">
        <w:rPr>
          <w:rFonts w:eastAsia="Calibri"/>
          <w:color w:val="1F3864" w:themeColor="accent5" w:themeShade="80"/>
          <w:sz w:val="23"/>
          <w:szCs w:val="23"/>
        </w:rPr>
        <w:t xml:space="preserve"> перед будь</w:t>
      </w:r>
      <w:r w:rsidRPr="00B6225A">
        <w:rPr>
          <w:rFonts w:eastAsia="Calibri"/>
          <w:color w:val="1F3864" w:themeColor="accent5" w:themeShade="80"/>
          <w:sz w:val="23"/>
          <w:szCs w:val="23"/>
          <w:lang w:val="uk-UA"/>
        </w:rPr>
        <w:t>-якими фізичними або юридичними</w:t>
      </w:r>
      <w:r w:rsidRPr="00B6225A">
        <w:rPr>
          <w:rFonts w:eastAsia="Calibri"/>
          <w:color w:val="1F3864" w:themeColor="accent5" w:themeShade="80"/>
          <w:sz w:val="23"/>
          <w:szCs w:val="23"/>
        </w:rPr>
        <w:t xml:space="preserve"> особами,</w:t>
      </w:r>
      <w:r w:rsidRPr="00B6225A">
        <w:rPr>
          <w:rFonts w:eastAsia="Calibri"/>
          <w:color w:val="1F3864" w:themeColor="accent5" w:themeShade="80"/>
          <w:sz w:val="23"/>
          <w:szCs w:val="23"/>
          <w:lang w:val="uk-UA"/>
        </w:rPr>
        <w:t xml:space="preserve"> державними</w:t>
      </w:r>
      <w:r w:rsidRPr="00B6225A">
        <w:rPr>
          <w:rFonts w:eastAsia="Calibri"/>
          <w:color w:val="1F3864" w:themeColor="accent5" w:themeShade="80"/>
          <w:sz w:val="23"/>
          <w:szCs w:val="23"/>
        </w:rPr>
        <w:t xml:space="preserve"> органами і державою, а</w:t>
      </w:r>
      <w:r w:rsidRPr="00B6225A">
        <w:rPr>
          <w:rFonts w:eastAsia="Calibri"/>
          <w:color w:val="1F3864" w:themeColor="accent5" w:themeShade="80"/>
          <w:sz w:val="23"/>
          <w:szCs w:val="23"/>
          <w:lang w:val="uk-UA"/>
        </w:rPr>
        <w:t xml:space="preserve"> також</w:t>
      </w:r>
      <w:r w:rsidRPr="00B6225A">
        <w:rPr>
          <w:rFonts w:eastAsia="Calibri"/>
          <w:color w:val="1F3864" w:themeColor="accent5" w:themeShade="80"/>
          <w:sz w:val="23"/>
          <w:szCs w:val="23"/>
        </w:rPr>
        <w:t xml:space="preserve"> не є предметом будь</w:t>
      </w:r>
      <w:r w:rsidRPr="00B6225A">
        <w:rPr>
          <w:rFonts w:eastAsia="Calibri"/>
          <w:color w:val="1F3864" w:themeColor="accent5" w:themeShade="80"/>
          <w:sz w:val="23"/>
          <w:szCs w:val="23"/>
          <w:lang w:val="uk-UA"/>
        </w:rPr>
        <w:t>-якого іншого обтяження чи обмеження</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передбаченого чинним</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законодавством України</w:t>
      </w:r>
      <w:r w:rsidRPr="00B6225A">
        <w:rPr>
          <w:rFonts w:eastAsia="Calibri"/>
          <w:color w:val="1F3864" w:themeColor="accent5" w:themeShade="80"/>
          <w:sz w:val="23"/>
          <w:szCs w:val="23"/>
        </w:rPr>
        <w:t>.</w:t>
      </w:r>
    </w:p>
    <w:p w:rsidR="001E6D41" w:rsidRPr="00B6225A" w:rsidRDefault="001E6D41" w:rsidP="001E6D41">
      <w:pPr>
        <w:pStyle w:val="a3"/>
        <w:spacing w:line="252" w:lineRule="auto"/>
        <w:ind w:firstLine="567"/>
        <w:jc w:val="both"/>
        <w:rPr>
          <w:color w:val="1F3864" w:themeColor="accent5" w:themeShade="80"/>
        </w:rPr>
      </w:pPr>
      <w:r w:rsidRPr="00B6225A">
        <w:rPr>
          <w:rFonts w:eastAsia="Calibri"/>
          <w:color w:val="1F3864" w:themeColor="accent5" w:themeShade="80"/>
          <w:sz w:val="23"/>
          <w:szCs w:val="23"/>
        </w:rPr>
        <w:t>1.</w:t>
      </w:r>
      <w:r w:rsidRPr="00B6225A">
        <w:rPr>
          <w:rFonts w:eastAsia="Calibri"/>
          <w:color w:val="1F3864" w:themeColor="accent5" w:themeShade="80"/>
          <w:sz w:val="23"/>
          <w:szCs w:val="23"/>
          <w:lang w:val="uk-UA"/>
        </w:rPr>
        <w:t>4</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Виконавець підтверджує</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що укладання</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 xml:space="preserve"> виконання</w:t>
      </w:r>
      <w:r w:rsidRPr="00B6225A">
        <w:rPr>
          <w:rFonts w:eastAsia="Calibri"/>
          <w:color w:val="1F3864" w:themeColor="accent5" w:themeShade="80"/>
          <w:sz w:val="23"/>
          <w:szCs w:val="23"/>
        </w:rPr>
        <w:t xml:space="preserve"> ним</w:t>
      </w:r>
      <w:r w:rsidRPr="00B6225A">
        <w:rPr>
          <w:rFonts w:eastAsia="Calibri"/>
          <w:color w:val="1F3864" w:themeColor="accent5" w:themeShade="80"/>
          <w:sz w:val="23"/>
          <w:szCs w:val="23"/>
          <w:lang w:val="uk-UA"/>
        </w:rPr>
        <w:t xml:space="preserve"> цього</w:t>
      </w:r>
      <w:r w:rsidRPr="00B6225A">
        <w:rPr>
          <w:rFonts w:eastAsia="Calibri"/>
          <w:color w:val="1F3864" w:themeColor="accent5" w:themeShade="80"/>
          <w:sz w:val="23"/>
          <w:szCs w:val="23"/>
        </w:rPr>
        <w:t xml:space="preserve"> Договору не</w:t>
      </w:r>
      <w:r w:rsidRPr="00B6225A">
        <w:rPr>
          <w:rFonts w:eastAsia="Calibri"/>
          <w:color w:val="1F3864" w:themeColor="accent5" w:themeShade="80"/>
          <w:sz w:val="23"/>
          <w:szCs w:val="23"/>
          <w:lang w:val="uk-UA"/>
        </w:rPr>
        <w:t xml:space="preserve"> суперечить</w:t>
      </w:r>
      <w:r w:rsidRPr="00B6225A">
        <w:rPr>
          <w:rFonts w:eastAsia="Calibri"/>
          <w:color w:val="1F3864" w:themeColor="accent5" w:themeShade="80"/>
          <w:sz w:val="23"/>
          <w:szCs w:val="23"/>
        </w:rPr>
        <w:t xml:space="preserve"> нормам чинного</w:t>
      </w:r>
      <w:r w:rsidRPr="00B6225A">
        <w:rPr>
          <w:rFonts w:eastAsia="Calibri"/>
          <w:color w:val="1F3864" w:themeColor="accent5" w:themeShade="80"/>
          <w:sz w:val="23"/>
          <w:szCs w:val="23"/>
          <w:lang w:val="uk-UA"/>
        </w:rPr>
        <w:t xml:space="preserve"> законодавства України</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 xml:space="preserve"> відповідає його вимогам</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(зокрема</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щодо отримання всіх необхідних дозволів</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 xml:space="preserve"> погоджень</w:t>
      </w:r>
      <w:r w:rsidRPr="00B6225A">
        <w:rPr>
          <w:rFonts w:eastAsia="Calibri"/>
          <w:color w:val="1F3864" w:themeColor="accent5" w:themeShade="80"/>
          <w:sz w:val="23"/>
          <w:szCs w:val="23"/>
        </w:rPr>
        <w:t>), а</w:t>
      </w:r>
      <w:r w:rsidRPr="00B6225A">
        <w:rPr>
          <w:rFonts w:eastAsia="Calibri"/>
          <w:color w:val="1F3864" w:themeColor="accent5" w:themeShade="80"/>
          <w:sz w:val="23"/>
          <w:szCs w:val="23"/>
          <w:lang w:val="uk-UA"/>
        </w:rPr>
        <w:t xml:space="preserve"> також підтверджує</w:t>
      </w:r>
      <w:r w:rsidRPr="00B6225A">
        <w:rPr>
          <w:rFonts w:eastAsia="Calibri"/>
          <w:color w:val="1F3864" w:themeColor="accent5" w:themeShade="80"/>
          <w:sz w:val="23"/>
          <w:szCs w:val="23"/>
        </w:rPr>
        <w:t xml:space="preserve"> те,</w:t>
      </w:r>
      <w:r w:rsidRPr="00B6225A">
        <w:rPr>
          <w:rFonts w:eastAsia="Calibri"/>
          <w:color w:val="1F3864" w:themeColor="accent5" w:themeShade="80"/>
          <w:sz w:val="23"/>
          <w:szCs w:val="23"/>
          <w:lang w:val="uk-UA"/>
        </w:rPr>
        <w:t xml:space="preserve"> що укладання</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 xml:space="preserve"> виконання</w:t>
      </w:r>
      <w:r w:rsidRPr="00B6225A">
        <w:rPr>
          <w:rFonts w:eastAsia="Calibri"/>
          <w:color w:val="1F3864" w:themeColor="accent5" w:themeShade="80"/>
          <w:sz w:val="23"/>
          <w:szCs w:val="23"/>
        </w:rPr>
        <w:t xml:space="preserve"> ним</w:t>
      </w:r>
      <w:r w:rsidRPr="00B6225A">
        <w:rPr>
          <w:rFonts w:eastAsia="Calibri"/>
          <w:color w:val="1F3864" w:themeColor="accent5" w:themeShade="80"/>
          <w:sz w:val="23"/>
          <w:szCs w:val="23"/>
          <w:lang w:val="uk-UA"/>
        </w:rPr>
        <w:t xml:space="preserve"> цього</w:t>
      </w:r>
      <w:r w:rsidRPr="00B6225A">
        <w:rPr>
          <w:rFonts w:eastAsia="Calibri"/>
          <w:color w:val="1F3864" w:themeColor="accent5" w:themeShade="80"/>
          <w:sz w:val="23"/>
          <w:szCs w:val="23"/>
        </w:rPr>
        <w:t xml:space="preserve"> Договору не</w:t>
      </w:r>
      <w:r w:rsidRPr="00B6225A">
        <w:rPr>
          <w:rFonts w:eastAsia="Calibri"/>
          <w:color w:val="1F3864" w:themeColor="accent5" w:themeShade="80"/>
          <w:sz w:val="23"/>
          <w:szCs w:val="23"/>
          <w:lang w:val="uk-UA"/>
        </w:rPr>
        <w:t xml:space="preserve"> суперечить положенням його установчих документів</w:t>
      </w:r>
      <w:r w:rsidRPr="00B6225A">
        <w:rPr>
          <w:rFonts w:eastAsia="Calibri"/>
          <w:color w:val="1F3864" w:themeColor="accent5" w:themeShade="80"/>
          <w:sz w:val="23"/>
          <w:szCs w:val="23"/>
        </w:rPr>
        <w:t>.</w:t>
      </w:r>
    </w:p>
    <w:p w:rsidR="001E6D41" w:rsidRPr="00B6225A" w:rsidRDefault="001E6D41" w:rsidP="001E6D41">
      <w:pPr>
        <w:pStyle w:val="a4"/>
        <w:spacing w:after="0"/>
        <w:ind w:right="-2"/>
        <w:jc w:val="center"/>
        <w:rPr>
          <w:color w:val="1F3864" w:themeColor="accent5" w:themeShade="80"/>
        </w:rPr>
      </w:pP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t>2. ПЕРЕЛІК РОБІТ ДО ВИКОНАННЯ ВИКОНАВЦЕМ</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2.1. Виготовлення відповідно до технічної документації котельного обладнання, а саме: Парового котла Е-1,0-0,9Р-3 або «еквівалента» в кількості </w:t>
      </w:r>
      <w:r w:rsidRPr="00B6225A">
        <w:rPr>
          <w:bCs/>
          <w:color w:val="1F3864" w:themeColor="accent5" w:themeShade="80"/>
          <w:sz w:val="23"/>
          <w:szCs w:val="23"/>
          <w:u w:val="single"/>
          <w:lang w:val="uk-UA"/>
        </w:rPr>
        <w:t>одна</w:t>
      </w:r>
      <w:r w:rsidRPr="00B6225A">
        <w:rPr>
          <w:bCs/>
          <w:color w:val="1F3864" w:themeColor="accent5" w:themeShade="80"/>
          <w:sz w:val="23"/>
          <w:szCs w:val="23"/>
          <w:lang w:val="uk-UA"/>
        </w:rPr>
        <w:t xml:space="preserve"> шт. (далі по Договору «Обладнання»). </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2.2. Доставка Обладнання на об’єкт Замовника за </w:t>
      </w:r>
      <w:proofErr w:type="spellStart"/>
      <w:r w:rsidRPr="00B6225A">
        <w:rPr>
          <w:bCs/>
          <w:color w:val="1F3864" w:themeColor="accent5" w:themeShade="80"/>
          <w:sz w:val="23"/>
          <w:szCs w:val="23"/>
          <w:lang w:val="uk-UA"/>
        </w:rPr>
        <w:t>адресою</w:t>
      </w:r>
      <w:proofErr w:type="spellEnd"/>
      <w:r w:rsidRPr="00B6225A">
        <w:rPr>
          <w:bCs/>
          <w:color w:val="1F3864" w:themeColor="accent5" w:themeShade="80"/>
          <w:sz w:val="23"/>
          <w:szCs w:val="23"/>
          <w:lang w:val="uk-UA"/>
        </w:rPr>
        <w:t xml:space="preserve">: 41607, Сумська область,        м. Конотоп, вул. </w:t>
      </w:r>
      <w:proofErr w:type="spellStart"/>
      <w:r w:rsidRPr="00B6225A">
        <w:rPr>
          <w:bCs/>
          <w:color w:val="1F3864" w:themeColor="accent5" w:themeShade="80"/>
          <w:sz w:val="23"/>
          <w:szCs w:val="23"/>
          <w:lang w:val="uk-UA"/>
        </w:rPr>
        <w:t>Ярківська</w:t>
      </w:r>
      <w:proofErr w:type="spellEnd"/>
      <w:r w:rsidRPr="00B6225A">
        <w:rPr>
          <w:bCs/>
          <w:color w:val="1F3864" w:themeColor="accent5" w:themeShade="80"/>
          <w:sz w:val="23"/>
          <w:szCs w:val="23"/>
          <w:lang w:val="uk-UA"/>
        </w:rPr>
        <w:t>, 5.</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2.3. Проведення монтажних та пусконалагоджувальних робіт Обладнання,  </w:t>
      </w:r>
      <w:proofErr w:type="spellStart"/>
      <w:r w:rsidRPr="00B6225A">
        <w:rPr>
          <w:b/>
          <w:bCs/>
          <w:i/>
          <w:iCs/>
          <w:color w:val="1F3864" w:themeColor="accent5" w:themeShade="80"/>
          <w:sz w:val="23"/>
          <w:szCs w:val="23"/>
          <w:shd w:val="clear" w:color="auto" w:fill="FFFFFF"/>
          <w:lang w:val="uk-UA"/>
        </w:rPr>
        <w:t>водопідготовчого</w:t>
      </w:r>
      <w:proofErr w:type="spellEnd"/>
      <w:r w:rsidRPr="00B6225A">
        <w:rPr>
          <w:b/>
          <w:bCs/>
          <w:i/>
          <w:iCs/>
          <w:color w:val="1F3864" w:themeColor="accent5" w:themeShade="80"/>
          <w:sz w:val="23"/>
          <w:szCs w:val="23"/>
          <w:shd w:val="clear" w:color="auto" w:fill="FFFFFF"/>
          <w:lang w:val="uk-UA"/>
        </w:rPr>
        <w:t xml:space="preserve"> обладнання</w:t>
      </w:r>
      <w:r w:rsidRPr="00B6225A">
        <w:rPr>
          <w:bCs/>
          <w:color w:val="1F3864" w:themeColor="accent5" w:themeShade="80"/>
          <w:sz w:val="23"/>
          <w:szCs w:val="23"/>
          <w:lang w:val="uk-UA"/>
        </w:rPr>
        <w:t xml:space="preserve"> (установки </w:t>
      </w:r>
      <w:proofErr w:type="spellStart"/>
      <w:r w:rsidRPr="00B6225A">
        <w:rPr>
          <w:bCs/>
          <w:color w:val="1F3864" w:themeColor="accent5" w:themeShade="80"/>
          <w:sz w:val="23"/>
          <w:szCs w:val="23"/>
          <w:lang w:val="uk-UA"/>
        </w:rPr>
        <w:t>докотлової</w:t>
      </w:r>
      <w:proofErr w:type="spellEnd"/>
      <w:r w:rsidRPr="00B6225A">
        <w:rPr>
          <w:bCs/>
          <w:color w:val="1F3864" w:themeColor="accent5" w:themeShade="80"/>
          <w:sz w:val="23"/>
          <w:szCs w:val="23"/>
          <w:lang w:val="uk-UA"/>
        </w:rPr>
        <w:t xml:space="preserve"> очистки води). </w:t>
      </w: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lastRenderedPageBreak/>
        <w:t>3. УМОВИ ТА ТЕРМІНИ ВИКОНАННЯ РОБІТ</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3.1. Виконавець зобов’язується виготовити Обладнання протягом </w:t>
      </w:r>
      <w:r w:rsidRPr="00B6225A">
        <w:rPr>
          <w:b/>
          <w:bCs/>
          <w:color w:val="1F3864" w:themeColor="accent5" w:themeShade="80"/>
          <w:sz w:val="23"/>
          <w:szCs w:val="23"/>
          <w:lang w:val="uk-UA"/>
        </w:rPr>
        <w:t>15 робочих</w:t>
      </w:r>
      <w:r w:rsidRPr="00B6225A">
        <w:rPr>
          <w:bCs/>
          <w:color w:val="1F3864" w:themeColor="accent5" w:themeShade="80"/>
          <w:sz w:val="23"/>
          <w:szCs w:val="23"/>
          <w:lang w:val="uk-UA"/>
        </w:rPr>
        <w:t xml:space="preserve"> днів з моменту укладання цього Договору.</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u w:val="single"/>
          <w:lang w:val="uk-UA"/>
        </w:rPr>
        <w:t>3.2. Якість і комплектність Обладнання повинна відповідати паспорту і проектно-технічній документації.</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3.3. Виконавець повідомляє Замовника про готовність Обладнання до поставки в письмовому вигляді шляхом направлення повідомлення на електронну адресу Замовника та/або направлення такого повідомлення рекомендованим листом на адресу Замовника указану в цьому Договорі. Обладнання відвантажується зі складу Виконавця, а Строк передбачений у п.3.1. цього Договору зупиняється з дати направлення Виконавцем листа про готовність Обладнання до поставки та триває до дати підписання Сторонами Акту огляду та приймання Обладнання на об’єкті Виконавця.</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3.4. Замовник зобов'язується, по факту отримання письмового повідомлення від Виконавця про готовність Обладнання до поставки, протягом 3 (трьох) робочих днів направити свого уповноваженого представника (з довіреністю) для підписання Акту огляду та приймання Обладнання на об’єкті Виконавця.</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 xml:space="preserve">3.4.1. </w:t>
      </w:r>
      <w:r w:rsidRPr="00B6225A">
        <w:rPr>
          <w:color w:val="1F3864" w:themeColor="accent5" w:themeShade="80"/>
          <w:sz w:val="23"/>
          <w:szCs w:val="23"/>
          <w:shd w:val="clear" w:color="auto" w:fill="FFFFFF"/>
          <w:lang w:val="uk-UA"/>
        </w:rPr>
        <w:t xml:space="preserve">Виконавець передає, а Замовник приймає виготовлене Обладнання на підставі Акту </w:t>
      </w:r>
      <w:r w:rsidRPr="00B6225A">
        <w:rPr>
          <w:bCs/>
          <w:color w:val="1F3864" w:themeColor="accent5" w:themeShade="80"/>
          <w:sz w:val="23"/>
          <w:szCs w:val="23"/>
          <w:lang w:val="uk-UA"/>
        </w:rPr>
        <w:t>огляду та приймання Обладнання (далі – «Акт») на об’єкті Виконавця</w:t>
      </w:r>
      <w:r w:rsidRPr="00B6225A">
        <w:rPr>
          <w:color w:val="1F3864" w:themeColor="accent5" w:themeShade="80"/>
          <w:sz w:val="23"/>
          <w:szCs w:val="23"/>
          <w:shd w:val="clear" w:color="auto" w:fill="FFFFFF"/>
          <w:lang w:val="uk-UA"/>
        </w:rPr>
        <w:t>.</w:t>
      </w:r>
      <w:r w:rsidRPr="00B6225A">
        <w:rPr>
          <w:bCs/>
          <w:color w:val="1F3864" w:themeColor="accent5" w:themeShade="80"/>
          <w:sz w:val="23"/>
          <w:szCs w:val="23"/>
          <w:lang w:val="uk-UA"/>
        </w:rPr>
        <w:t xml:space="preserve"> </w:t>
      </w:r>
      <w:r w:rsidRPr="00B6225A">
        <w:rPr>
          <w:color w:val="1F3864" w:themeColor="accent5" w:themeShade="80"/>
          <w:sz w:val="23"/>
          <w:szCs w:val="23"/>
          <w:shd w:val="clear" w:color="auto" w:fill="FFFFFF"/>
          <w:lang w:val="uk-UA"/>
        </w:rPr>
        <w:t xml:space="preserve">Замовник зобов’язується підписати Акт в двох екземплярах, один екземпляр Акту повернути Виконавцю протягом п’яти робочих днів з дня отримання, або надати вмотивовані письмові та документально підтверджені зауваження щодо не підписання Акту в той же строк (п’ять робочих днів). Якщо Замовник не </w:t>
      </w:r>
      <w:proofErr w:type="spellStart"/>
      <w:r w:rsidRPr="00B6225A">
        <w:rPr>
          <w:color w:val="1F3864" w:themeColor="accent5" w:themeShade="80"/>
          <w:sz w:val="23"/>
          <w:szCs w:val="23"/>
          <w:shd w:val="clear" w:color="auto" w:fill="FFFFFF"/>
          <w:lang w:val="uk-UA"/>
        </w:rPr>
        <w:t>надасть</w:t>
      </w:r>
      <w:proofErr w:type="spellEnd"/>
      <w:r w:rsidRPr="00B6225A">
        <w:rPr>
          <w:color w:val="1F3864" w:themeColor="accent5" w:themeShade="80"/>
          <w:sz w:val="23"/>
          <w:szCs w:val="23"/>
          <w:shd w:val="clear" w:color="auto" w:fill="FFFFFF"/>
          <w:lang w:val="uk-UA"/>
        </w:rPr>
        <w:t xml:space="preserve"> один екземпляр, підписаного ним, Акту або вмотивовані письмові та документально підтверджені зауваження щодо не підписання Акту Виконавцю протягом п’яти робочих днів з дати отримання, то Акт вважатиметься погодженим та підписаним, а Обладнання прийняте без зауважень Замовника.</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3.5. Виконавець зобов’язується доставити Обладнання на об’єкт Замовника протягом </w:t>
      </w:r>
      <w:r w:rsidRPr="00B6225A">
        <w:rPr>
          <w:bCs/>
          <w:color w:val="1F3864" w:themeColor="accent5" w:themeShade="80"/>
          <w:sz w:val="23"/>
          <w:szCs w:val="23"/>
          <w:u w:val="single"/>
          <w:lang w:val="uk-UA"/>
        </w:rPr>
        <w:t>п’яти</w:t>
      </w:r>
      <w:r w:rsidRPr="00B6225A">
        <w:rPr>
          <w:bCs/>
          <w:color w:val="1F3864" w:themeColor="accent5" w:themeShade="80"/>
          <w:sz w:val="23"/>
          <w:szCs w:val="23"/>
          <w:lang w:val="uk-UA"/>
        </w:rPr>
        <w:t xml:space="preserve"> робочих днів з дня підписання Акту огляду та приймання Обладнання на об’єкті Виконавця</w:t>
      </w:r>
      <w:r w:rsidRPr="00B6225A">
        <w:rPr>
          <w:bCs/>
          <w:color w:val="1F3864" w:themeColor="accent5" w:themeShade="80"/>
          <w:sz w:val="23"/>
          <w:szCs w:val="23"/>
        </w:rPr>
        <w:t>.</w:t>
      </w:r>
    </w:p>
    <w:p w:rsidR="001E6D41" w:rsidRPr="00B6225A" w:rsidRDefault="001E6D41" w:rsidP="001E6D41">
      <w:pPr>
        <w:pStyle w:val="a4"/>
        <w:ind w:firstLine="708"/>
        <w:jc w:val="both"/>
        <w:rPr>
          <w:color w:val="1F3864" w:themeColor="accent5" w:themeShade="80"/>
        </w:rPr>
      </w:pPr>
      <w:r w:rsidRPr="00B6225A">
        <w:rPr>
          <w:bCs/>
          <w:color w:val="1F3864" w:themeColor="accent5" w:themeShade="80"/>
          <w:sz w:val="23"/>
          <w:szCs w:val="23"/>
          <w:lang w:val="uk-UA"/>
        </w:rPr>
        <w:t xml:space="preserve">3.6. Приймання Обладнання на об’єкті Замовника засвідчується відміткою Замовника на відповідній видатковій накладній. Разом з Обладнанням Виконавець передає Замовнику: рахунок, інструкцію по експлуатації, паспорт на Обладнання. З моменту прийняття Обладнання Замовником на власному об’єкті, Замовник несе ризик випадкового знищення або випадкового зіпсування Обладнання. </w:t>
      </w:r>
    </w:p>
    <w:p w:rsidR="001E6D41" w:rsidRPr="00B6225A" w:rsidRDefault="001E6D41" w:rsidP="001E6D41">
      <w:pPr>
        <w:pStyle w:val="a4"/>
        <w:ind w:right="-2" w:firstLine="708"/>
        <w:jc w:val="both"/>
        <w:rPr>
          <w:color w:val="1F3864" w:themeColor="accent5" w:themeShade="80"/>
        </w:rPr>
      </w:pPr>
      <w:r w:rsidRPr="00B6225A">
        <w:rPr>
          <w:bCs/>
          <w:iCs/>
          <w:color w:val="1F3864" w:themeColor="accent5" w:themeShade="80"/>
          <w:sz w:val="23"/>
          <w:szCs w:val="23"/>
          <w:u w:val="single"/>
          <w:lang w:val="uk-UA"/>
        </w:rPr>
        <w:t>3.7. Виконавець власним коштом забезпечує наявність вантажопідйомного механізму для розвантаження і проведення монтажних та пусконалагоджувальних робіт Обладнання і димової труби.</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3.8. Виконавець зобов’язується провести монтажні та пусконалагоджувальні роботи Обладнання протягом</w:t>
      </w:r>
      <w:r w:rsidRPr="00B6225A">
        <w:rPr>
          <w:b/>
          <w:bCs/>
          <w:color w:val="1F3864" w:themeColor="accent5" w:themeShade="80"/>
          <w:sz w:val="23"/>
          <w:szCs w:val="23"/>
          <w:lang w:val="uk-UA"/>
        </w:rPr>
        <w:t xml:space="preserve"> 10 </w:t>
      </w:r>
      <w:r w:rsidRPr="00B6225A">
        <w:rPr>
          <w:bCs/>
          <w:color w:val="1F3864" w:themeColor="accent5" w:themeShade="80"/>
          <w:sz w:val="23"/>
          <w:szCs w:val="23"/>
          <w:lang w:val="uk-UA"/>
        </w:rPr>
        <w:t>робочих днів з дня  доставки  Обладнання  на об</w:t>
      </w:r>
      <w:r w:rsidRPr="00B6225A">
        <w:rPr>
          <w:rFonts w:cs="Times New Roman"/>
          <w:bCs/>
          <w:color w:val="1F3864" w:themeColor="accent5" w:themeShade="80"/>
          <w:sz w:val="23"/>
          <w:szCs w:val="23"/>
          <w:lang w:val="uk-UA"/>
        </w:rPr>
        <w:t>’</w:t>
      </w:r>
      <w:r w:rsidRPr="00B6225A">
        <w:rPr>
          <w:bCs/>
          <w:color w:val="1F3864" w:themeColor="accent5" w:themeShade="80"/>
          <w:sz w:val="23"/>
          <w:szCs w:val="23"/>
          <w:lang w:val="uk-UA"/>
        </w:rPr>
        <w:t xml:space="preserve">єкт Замовника, а саме: </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 xml:space="preserve">3.8.1. Під’єднати трубопроводи пари, дренажі та воду від діючих колодязів підведених до котельні; </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3.8.2. Під’єднати димову трубу і газоходи;</w:t>
      </w:r>
    </w:p>
    <w:p w:rsidR="001E6D41" w:rsidRPr="00B6225A" w:rsidRDefault="001E6D41" w:rsidP="001E6D41">
      <w:pPr>
        <w:pStyle w:val="a4"/>
        <w:ind w:right="-2"/>
        <w:jc w:val="both"/>
        <w:rPr>
          <w:color w:val="1F3864" w:themeColor="accent5" w:themeShade="80"/>
        </w:rPr>
      </w:pPr>
      <w:r w:rsidRPr="00B6225A">
        <w:rPr>
          <w:b/>
          <w:bCs/>
          <w:color w:val="1F3864" w:themeColor="accent5" w:themeShade="80"/>
          <w:sz w:val="23"/>
          <w:szCs w:val="23"/>
          <w:lang w:val="uk-UA"/>
        </w:rPr>
        <w:t xml:space="preserve">3.8.3. Провести наладку </w:t>
      </w:r>
      <w:proofErr w:type="spellStart"/>
      <w:r w:rsidRPr="00B6225A">
        <w:rPr>
          <w:b/>
          <w:bCs/>
          <w:color w:val="1F3864" w:themeColor="accent5" w:themeShade="80"/>
          <w:sz w:val="23"/>
          <w:szCs w:val="23"/>
          <w:lang w:val="uk-UA"/>
        </w:rPr>
        <w:t>водопідготовчого</w:t>
      </w:r>
      <w:proofErr w:type="spellEnd"/>
      <w:r w:rsidRPr="00B6225A">
        <w:rPr>
          <w:b/>
          <w:bCs/>
          <w:color w:val="1F3864" w:themeColor="accent5" w:themeShade="80"/>
          <w:sz w:val="23"/>
          <w:szCs w:val="23"/>
          <w:lang w:val="uk-UA"/>
        </w:rPr>
        <w:t xml:space="preserve"> і котельного обладнання і видати режимну карту;</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 xml:space="preserve">3.8.4. Провести гідро випробування і парове випробування та здати інспектору ЕТЦ </w:t>
      </w:r>
      <w:r w:rsidRPr="00B6225A">
        <w:rPr>
          <w:bCs/>
          <w:color w:val="1F3864" w:themeColor="accent5" w:themeShade="80"/>
          <w:sz w:val="23"/>
          <w:szCs w:val="23"/>
          <w:u w:val="single"/>
          <w:lang w:val="uk-UA"/>
        </w:rPr>
        <w:t>(замовник викликає інспектора  ЕТЦ),</w:t>
      </w:r>
      <w:r w:rsidRPr="00B6225A">
        <w:rPr>
          <w:bCs/>
          <w:color w:val="1F3864" w:themeColor="accent5" w:themeShade="80"/>
          <w:sz w:val="23"/>
          <w:szCs w:val="23"/>
          <w:lang w:val="uk-UA"/>
        </w:rPr>
        <w:t xml:space="preserve"> охорони праці;</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3.9. Замовник зобов’язується до початку робіт, передбачених п.2.3. цього Договору:</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 xml:space="preserve">3.9.1. Підготувати майданчик для проведення монтажних робіт Обладнання і фундамент під </w:t>
      </w:r>
      <w:r w:rsidRPr="00B6225A">
        <w:rPr>
          <w:bCs/>
          <w:color w:val="1F3864" w:themeColor="accent5" w:themeShade="80"/>
          <w:sz w:val="23"/>
          <w:szCs w:val="23"/>
          <w:lang w:val="uk-UA"/>
        </w:rPr>
        <w:lastRenderedPageBreak/>
        <w:t>димову трубу, згідно проектно-технічної документації;</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 xml:space="preserve">3.9.2. Надати матеріали для проведення монтажних робіт; </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3.9.3. Підвести до котельні трубопроводи тепла, води, каналізації;</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3.9.4. Проводити всі будівельні роботи пов'язані з монтажем Обладнання;</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3.9.5. Забезпечити підготовку операторів котельні і обслуговуючого персоналу;</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3.9.6. Забезпечити виклик і оплату інспекторів і погоджень з ними;</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3.9.7. Провести ізоляцію і фарбування змонтованих трубопроводів і газоходів;</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 xml:space="preserve">3.9.8. Підключити електроживлення  </w:t>
      </w:r>
      <w:r w:rsidRPr="00B6225A">
        <w:rPr>
          <w:bCs/>
          <w:color w:val="1F3864" w:themeColor="accent5" w:themeShade="80"/>
          <w:sz w:val="23"/>
          <w:szCs w:val="23"/>
          <w:u w:val="single"/>
          <w:lang w:val="uk-UA"/>
        </w:rPr>
        <w:t>380 Вольт;</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3.9.9. Обладнати контур заземлення котельні та димової труби;</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3.9.10. Встановити пожежну сигналізацію;</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3.9.11. Провести реєстрацію котла.</w:t>
      </w:r>
    </w:p>
    <w:p w:rsidR="001E6D41" w:rsidRPr="00B6225A" w:rsidRDefault="001E6D41" w:rsidP="001E6D41">
      <w:pPr>
        <w:pStyle w:val="a4"/>
        <w:ind w:right="-1" w:firstLine="708"/>
        <w:jc w:val="both"/>
        <w:rPr>
          <w:color w:val="1F3864" w:themeColor="accent5" w:themeShade="80"/>
          <w:lang w:val="uk-UA"/>
        </w:rPr>
      </w:pPr>
      <w:r w:rsidRPr="00B6225A">
        <w:rPr>
          <w:bCs/>
          <w:color w:val="1F3864" w:themeColor="accent5" w:themeShade="80"/>
          <w:sz w:val="23"/>
          <w:szCs w:val="23"/>
          <w:lang w:val="uk-UA"/>
        </w:rPr>
        <w:t xml:space="preserve">3.10. </w:t>
      </w:r>
      <w:r w:rsidRPr="00B6225A">
        <w:rPr>
          <w:color w:val="1F3864" w:themeColor="accent5" w:themeShade="80"/>
          <w:sz w:val="23"/>
          <w:szCs w:val="23"/>
          <w:shd w:val="clear" w:color="auto" w:fill="FFFFFF"/>
          <w:lang w:val="uk-UA"/>
        </w:rPr>
        <w:t xml:space="preserve">Виконавець передає, а Замовник приймає монтажні та пусконалагоджувальні роботи, передбачені умовами цього Договору, на підставі Акту прийому передачі робіт (далі – «Акт робіт»). Замовник зобов’язується підписати Акт робіт в двох екземплярах, один екземпляр Акту робіт повернути Виконавцю протягом п’яти робочих днів з дня отримання, або надати вмотивовані письмові та документально підтверджені зауваження щодо не підписання Акту робіт в той же строк (п’ять робочих днів). Якщо Замовник не </w:t>
      </w:r>
      <w:proofErr w:type="spellStart"/>
      <w:r w:rsidRPr="00B6225A">
        <w:rPr>
          <w:color w:val="1F3864" w:themeColor="accent5" w:themeShade="80"/>
          <w:sz w:val="23"/>
          <w:szCs w:val="23"/>
          <w:shd w:val="clear" w:color="auto" w:fill="FFFFFF"/>
          <w:lang w:val="uk-UA"/>
        </w:rPr>
        <w:t>надасть</w:t>
      </w:r>
      <w:proofErr w:type="spellEnd"/>
      <w:r w:rsidRPr="00B6225A">
        <w:rPr>
          <w:color w:val="1F3864" w:themeColor="accent5" w:themeShade="80"/>
          <w:sz w:val="23"/>
          <w:szCs w:val="23"/>
          <w:shd w:val="clear" w:color="auto" w:fill="FFFFFF"/>
          <w:lang w:val="uk-UA"/>
        </w:rPr>
        <w:t xml:space="preserve"> один екземпляр підписаного ним Акту робіт або вмотивовані письмові та документально підтверджені зауваження щодо не підписання Акту робіт Виконавцю протягом п’яти робочих днів з дня отримання, то Акт робіт вважатиметься погодженим та підписаним, а роботи виконані належним чином та прийняті Замовником. </w:t>
      </w:r>
    </w:p>
    <w:p w:rsidR="001E6D41" w:rsidRPr="00B6225A" w:rsidRDefault="001E6D41" w:rsidP="001E6D41">
      <w:pPr>
        <w:pStyle w:val="a4"/>
        <w:ind w:right="-2" w:firstLine="708"/>
        <w:jc w:val="both"/>
        <w:rPr>
          <w:color w:val="1F3864" w:themeColor="accent5" w:themeShade="80"/>
          <w:sz w:val="23"/>
          <w:szCs w:val="23"/>
          <w:shd w:val="clear" w:color="auto" w:fill="FFFFFF"/>
          <w:lang w:val="uk-UA"/>
        </w:rPr>
      </w:pPr>
      <w:r w:rsidRPr="00B6225A">
        <w:rPr>
          <w:color w:val="1F3864" w:themeColor="accent5" w:themeShade="80"/>
          <w:sz w:val="23"/>
          <w:szCs w:val="23"/>
          <w:shd w:val="clear" w:color="auto" w:fill="FFFFFF"/>
          <w:lang w:val="uk-UA"/>
        </w:rPr>
        <w:t xml:space="preserve">3.11. Обладнання переходить у власність Замовника з моменту повної оплати загальної ціни Договору згідно п.4.5. даного Договору та підписання Замовником видаткової накладної, Акту, Акту робіт.  </w:t>
      </w:r>
    </w:p>
    <w:p w:rsidR="001E6D41" w:rsidRPr="00B6225A" w:rsidRDefault="001E6D41" w:rsidP="001E6D41">
      <w:pPr>
        <w:pStyle w:val="a4"/>
        <w:spacing w:after="0"/>
        <w:ind w:right="-2" w:firstLine="708"/>
        <w:jc w:val="both"/>
        <w:rPr>
          <w:color w:val="1F3864" w:themeColor="accent5" w:themeShade="80"/>
        </w:rPr>
      </w:pP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t xml:space="preserve">4. ВАРТІСТЬ І ПОРЯДОК ОПЛАТИ </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4.1. Вартість Обладнання, згідно п.2.1. цього Договору, становить: ______________ грн. з ПДВ (без ПДВ).</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4.2. Вартість доставки Обладнання, згідно п.2.2. цього Договору, становить ________________ грн. з ПДВ (без ПДВ). </w:t>
      </w:r>
    </w:p>
    <w:p w:rsidR="001E6D41" w:rsidRPr="00B6225A" w:rsidRDefault="001E6D41" w:rsidP="001E6D41">
      <w:pPr>
        <w:pStyle w:val="a4"/>
        <w:ind w:right="-2" w:firstLine="708"/>
        <w:jc w:val="both"/>
        <w:rPr>
          <w:color w:val="1F3864" w:themeColor="accent5" w:themeShade="80"/>
        </w:rPr>
      </w:pPr>
      <w:r w:rsidRPr="00B6225A">
        <w:rPr>
          <w:bCs/>
          <w:color w:val="1F3864" w:themeColor="accent5" w:themeShade="80"/>
          <w:sz w:val="23"/>
          <w:szCs w:val="23"/>
          <w:lang w:val="uk-UA"/>
        </w:rPr>
        <w:t xml:space="preserve">4.3. Вартість монтажних та пусконалагоджувальних робіт Обладнання, та </w:t>
      </w:r>
      <w:proofErr w:type="spellStart"/>
      <w:r w:rsidRPr="00B6225A">
        <w:rPr>
          <w:b/>
          <w:bCs/>
          <w:i/>
          <w:iCs/>
          <w:color w:val="1F3864" w:themeColor="accent5" w:themeShade="80"/>
          <w:sz w:val="23"/>
          <w:szCs w:val="23"/>
          <w:shd w:val="clear" w:color="auto" w:fill="FFFFFF"/>
          <w:lang w:val="uk-UA"/>
        </w:rPr>
        <w:t>водопідготовчої</w:t>
      </w:r>
      <w:proofErr w:type="spellEnd"/>
      <w:r w:rsidRPr="00B6225A">
        <w:rPr>
          <w:b/>
          <w:bCs/>
          <w:i/>
          <w:iCs/>
          <w:color w:val="1F3864" w:themeColor="accent5" w:themeShade="80"/>
          <w:sz w:val="23"/>
          <w:szCs w:val="23"/>
          <w:shd w:val="clear" w:color="auto" w:fill="FFFFFF"/>
          <w:lang w:val="uk-UA"/>
        </w:rPr>
        <w:t xml:space="preserve">  установки</w:t>
      </w:r>
      <w:r w:rsidRPr="00B6225A">
        <w:rPr>
          <w:bCs/>
          <w:color w:val="1F3864" w:themeColor="accent5" w:themeShade="80"/>
          <w:sz w:val="23"/>
          <w:szCs w:val="23"/>
          <w:lang w:val="uk-UA"/>
        </w:rPr>
        <w:t xml:space="preserve">, згідно п.2.3. цього Договору, становить ______________ грн. з ПДВ (без ПДВ). </w:t>
      </w:r>
    </w:p>
    <w:p w:rsidR="001E6D41" w:rsidRPr="00B6225A" w:rsidRDefault="001E6D41" w:rsidP="001E6D41">
      <w:pPr>
        <w:pStyle w:val="a4"/>
        <w:ind w:right="-2" w:firstLine="708"/>
        <w:jc w:val="both"/>
        <w:rPr>
          <w:color w:val="1F3864" w:themeColor="accent5" w:themeShade="80"/>
          <w:lang w:val="uk-UA"/>
        </w:rPr>
      </w:pPr>
      <w:r w:rsidRPr="00B6225A">
        <w:rPr>
          <w:color w:val="1F3864" w:themeColor="accent5" w:themeShade="80"/>
          <w:sz w:val="23"/>
          <w:szCs w:val="23"/>
          <w:lang w:val="uk-UA"/>
        </w:rPr>
        <w:t>4.4.</w:t>
      </w:r>
      <w:r w:rsidRPr="00B6225A">
        <w:rPr>
          <w:b/>
          <w:bCs/>
          <w:color w:val="1F3864" w:themeColor="accent5" w:themeShade="80"/>
          <w:sz w:val="23"/>
          <w:szCs w:val="23"/>
          <w:lang w:val="uk-UA"/>
        </w:rPr>
        <w:t xml:space="preserve"> Загальна ціна Договору становить ______________ грн. з ПДВ (без ПДВ). </w:t>
      </w:r>
      <w:r w:rsidRPr="00B6225A">
        <w:rPr>
          <w:rFonts w:eastAsia="Calibri" w:cs="Times New Roman"/>
          <w:color w:val="1F3864" w:themeColor="accent5" w:themeShade="80"/>
          <w:sz w:val="23"/>
          <w:szCs w:val="23"/>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Обладнання.</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ab/>
        <w:t>4.5. Оплата здійснюється Замовником за фактично  отримане та змонтоване Обладнання   належної якості, протягом 5 (п’яти ) робочих днів з дати підписання Замовником Акту прийому-передачі робіт по закінченню  встановлення (монтажу) Обладнання на об’єкті Замовника та проведення пусконалагоджувальних робіт</w:t>
      </w:r>
      <w:r w:rsidRPr="00B6225A">
        <w:rPr>
          <w:color w:val="1F3864" w:themeColor="accent5" w:themeShade="80"/>
          <w:sz w:val="23"/>
          <w:szCs w:val="23"/>
          <w:lang w:val="uk-UA"/>
        </w:rPr>
        <w:t>.</w:t>
      </w:r>
      <w:r w:rsidRPr="00B6225A">
        <w:rPr>
          <w:b/>
          <w:bCs/>
          <w:color w:val="1F3864" w:themeColor="accent5" w:themeShade="80"/>
          <w:sz w:val="23"/>
          <w:szCs w:val="23"/>
          <w:lang w:val="uk-UA"/>
        </w:rPr>
        <w:t xml:space="preserve"> Дотримання  строків та розмірів оплати Замовник зобов</w:t>
      </w:r>
      <w:r w:rsidRPr="00B6225A">
        <w:rPr>
          <w:rFonts w:cs="Times New Roman"/>
          <w:b/>
          <w:bCs/>
          <w:color w:val="1F3864" w:themeColor="accent5" w:themeShade="80"/>
          <w:sz w:val="23"/>
          <w:szCs w:val="23"/>
          <w:lang w:val="uk-UA"/>
        </w:rPr>
        <w:t>’</w:t>
      </w:r>
      <w:r w:rsidRPr="00B6225A">
        <w:rPr>
          <w:b/>
          <w:bCs/>
          <w:color w:val="1F3864" w:themeColor="accent5" w:themeShade="80"/>
          <w:sz w:val="23"/>
          <w:szCs w:val="23"/>
          <w:lang w:val="uk-UA"/>
        </w:rPr>
        <w:t>язується відповідно до строків та сум фактичного надходження  фінансування на проведення даної закупівлі на розрахунковий рахунок Замовника.</w:t>
      </w:r>
    </w:p>
    <w:p w:rsidR="001E6D41" w:rsidRPr="00B6225A" w:rsidRDefault="001E6D41" w:rsidP="001E6D41">
      <w:pPr>
        <w:pStyle w:val="a4"/>
        <w:ind w:right="-2"/>
        <w:jc w:val="both"/>
        <w:rPr>
          <w:color w:val="1F3864" w:themeColor="accent5" w:themeShade="80"/>
        </w:rPr>
      </w:pPr>
      <w:r w:rsidRPr="00B6225A">
        <w:rPr>
          <w:bCs/>
          <w:color w:val="1F3864" w:themeColor="accent5" w:themeShade="80"/>
          <w:sz w:val="23"/>
          <w:szCs w:val="23"/>
          <w:lang w:val="uk-UA"/>
        </w:rPr>
        <w:tab/>
        <w:t xml:space="preserve">4.6. </w:t>
      </w:r>
      <w:r w:rsidRPr="00B6225A">
        <w:rPr>
          <w:b/>
          <w:bCs/>
          <w:color w:val="1F3864" w:themeColor="accent5" w:themeShade="80"/>
          <w:sz w:val="23"/>
          <w:szCs w:val="23"/>
          <w:lang w:val="uk-UA"/>
        </w:rPr>
        <w:t>Замовник розраховується за товар повністю або частинами  відповідно до  фактичного надходження  фінансування на проведення даної закупівлі на власний розрахунковий рахунок.</w:t>
      </w:r>
    </w:p>
    <w:p w:rsidR="001E6D41" w:rsidRPr="00B6225A" w:rsidRDefault="001E6D41" w:rsidP="001E6D41">
      <w:pPr>
        <w:pStyle w:val="a3"/>
        <w:ind w:firstLine="708"/>
        <w:jc w:val="both"/>
        <w:rPr>
          <w:color w:val="1F3864" w:themeColor="accent5" w:themeShade="80"/>
        </w:rPr>
      </w:pPr>
      <w:r w:rsidRPr="00B6225A">
        <w:rPr>
          <w:rFonts w:eastAsia="Calibri"/>
          <w:color w:val="1F3864" w:themeColor="accent5" w:themeShade="80"/>
          <w:sz w:val="23"/>
          <w:szCs w:val="23"/>
          <w:lang w:val="uk-UA"/>
        </w:rPr>
        <w:lastRenderedPageBreak/>
        <w:t xml:space="preserve">4.7. </w:t>
      </w:r>
      <w:r w:rsidRPr="00B6225A">
        <w:rPr>
          <w:rFonts w:eastAsia="Calibri"/>
          <w:color w:val="1F3864" w:themeColor="accent5" w:themeShade="80"/>
          <w:sz w:val="23"/>
          <w:szCs w:val="23"/>
          <w:shd w:val="clear" w:color="auto" w:fill="FFFFFF"/>
          <w:lang w:val="uk-UA"/>
        </w:rPr>
        <w:t>Сторони також мають право погодити зміну ціни в Договорі в бік зменшення (без зміни кількості (обсягу) та якості Товарів та супутніх послуг), у тому числі у разі коливання ціни Товару на ринку</w:t>
      </w:r>
      <w:r w:rsidRPr="00B6225A">
        <w:rPr>
          <w:rFonts w:eastAsia="Calibri"/>
          <w:color w:val="1F3864" w:themeColor="accent5" w:themeShade="80"/>
          <w:sz w:val="23"/>
          <w:szCs w:val="23"/>
          <w:lang w:val="uk-UA"/>
        </w:rPr>
        <w:t xml:space="preserve"> відповідно до Закону України «Про публічні закупівлі» та шляхом укладення відповідної додаткової угоди до даного Договору.</w:t>
      </w:r>
    </w:p>
    <w:p w:rsidR="001E6D41" w:rsidRPr="00B6225A" w:rsidRDefault="001E6D41" w:rsidP="001E6D41">
      <w:pPr>
        <w:pStyle w:val="a4"/>
        <w:spacing w:after="0"/>
        <w:ind w:right="-2"/>
        <w:jc w:val="both"/>
        <w:rPr>
          <w:color w:val="1F3864" w:themeColor="accent5" w:themeShade="80"/>
        </w:rPr>
      </w:pP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t>5. ГАРАНТІЯ</w:t>
      </w:r>
    </w:p>
    <w:p w:rsidR="001E6D41" w:rsidRPr="00B6225A" w:rsidRDefault="001E6D41" w:rsidP="001E6D41">
      <w:pPr>
        <w:pStyle w:val="a4"/>
        <w:spacing w:after="0"/>
        <w:ind w:firstLine="708"/>
        <w:jc w:val="both"/>
        <w:rPr>
          <w:color w:val="1F3864" w:themeColor="accent5" w:themeShade="80"/>
          <w:sz w:val="23"/>
          <w:szCs w:val="23"/>
        </w:rPr>
      </w:pPr>
      <w:r w:rsidRPr="00B6225A">
        <w:rPr>
          <w:color w:val="1F3864" w:themeColor="accent5" w:themeShade="80"/>
          <w:sz w:val="23"/>
          <w:szCs w:val="23"/>
          <w:shd w:val="clear" w:color="auto" w:fill="FFFFFF"/>
          <w:lang w:val="uk-UA"/>
        </w:rPr>
        <w:t xml:space="preserve">5.1. Виконавець гарантує якість Обладнання протягом не менше </w:t>
      </w:r>
      <w:r w:rsidRPr="00B6225A">
        <w:rPr>
          <w:b/>
          <w:bCs/>
          <w:i/>
          <w:iCs/>
          <w:color w:val="1F3864" w:themeColor="accent5" w:themeShade="80"/>
          <w:sz w:val="23"/>
          <w:szCs w:val="23"/>
          <w:u w:val="single"/>
          <w:shd w:val="clear" w:color="auto" w:fill="FFFFFF"/>
          <w:lang w:val="uk-UA"/>
        </w:rPr>
        <w:t xml:space="preserve">вісімнадцяти </w:t>
      </w:r>
      <w:r w:rsidRPr="00B6225A">
        <w:rPr>
          <w:color w:val="1F3864" w:themeColor="accent5" w:themeShade="80"/>
          <w:sz w:val="23"/>
          <w:szCs w:val="23"/>
          <w:u w:val="single"/>
          <w:shd w:val="clear" w:color="auto" w:fill="FFFFFF"/>
          <w:lang w:val="uk-UA"/>
        </w:rPr>
        <w:t>календарних місяців</w:t>
      </w:r>
      <w:r w:rsidRPr="00B6225A">
        <w:rPr>
          <w:bCs/>
          <w:color w:val="1F3864" w:themeColor="accent5" w:themeShade="80"/>
          <w:sz w:val="23"/>
          <w:szCs w:val="23"/>
          <w:u w:val="single"/>
          <w:lang w:val="uk-UA"/>
        </w:rPr>
        <w:t xml:space="preserve"> з дати підписання Сторонами видаткової накладної та не </w:t>
      </w:r>
      <w:r w:rsidRPr="00B6225A">
        <w:rPr>
          <w:b/>
          <w:bCs/>
          <w:i/>
          <w:iCs/>
          <w:color w:val="1F3864" w:themeColor="accent5" w:themeShade="80"/>
          <w:sz w:val="23"/>
          <w:szCs w:val="23"/>
          <w:u w:val="single"/>
          <w:lang w:val="uk-UA"/>
        </w:rPr>
        <w:t>менше</w:t>
      </w:r>
      <w:r w:rsidRPr="00B6225A">
        <w:rPr>
          <w:color w:val="1F3864" w:themeColor="accent5" w:themeShade="80"/>
          <w:sz w:val="23"/>
          <w:szCs w:val="23"/>
          <w:u w:val="single"/>
          <w:shd w:val="clear" w:color="auto" w:fill="FFFFFF"/>
          <w:lang w:val="uk-UA"/>
        </w:rPr>
        <w:t xml:space="preserve"> дванадцяти календарних місяців з дати підписання Замовником Акту прийому-передачі робіт по факту</w:t>
      </w:r>
      <w:r w:rsidRPr="00B6225A">
        <w:rPr>
          <w:color w:val="1F3864" w:themeColor="accent5" w:themeShade="80"/>
          <w:sz w:val="23"/>
          <w:szCs w:val="23"/>
          <w:shd w:val="clear" w:color="auto" w:fill="FFFFFF"/>
          <w:lang w:val="uk-UA"/>
        </w:rPr>
        <w:t xml:space="preserve"> проведення монтажних та пусконалагоджувальних робіт Обладнання, за умови дотримання встановлених режимів експлуатації Обладнання, які вказані в паспорті на Обладнання. Строк гарантії передбачений цим пунктом Договору, розповсюджується на Обладнання, яке виготовляє за цим Договором Виконавець, а на комплектуючі, що були поставлені разом з Обладнанням додатково, гарантійний строк встановлює виробник/постачальник комплектуючих.</w:t>
      </w:r>
    </w:p>
    <w:p w:rsidR="001E6D41" w:rsidRPr="00B6225A" w:rsidRDefault="001E6D41" w:rsidP="001E6D41">
      <w:pPr>
        <w:pStyle w:val="a4"/>
        <w:spacing w:after="0"/>
        <w:ind w:firstLine="708"/>
        <w:jc w:val="both"/>
        <w:rPr>
          <w:color w:val="1F3864" w:themeColor="accent5" w:themeShade="80"/>
          <w:sz w:val="23"/>
          <w:szCs w:val="23"/>
        </w:rPr>
      </w:pPr>
      <w:r w:rsidRPr="00B6225A">
        <w:rPr>
          <w:color w:val="1F3864" w:themeColor="accent5" w:themeShade="80"/>
          <w:sz w:val="23"/>
          <w:szCs w:val="23"/>
          <w:shd w:val="clear" w:color="auto" w:fill="FFFFFF"/>
          <w:lang w:val="uk-UA"/>
        </w:rPr>
        <w:t xml:space="preserve">5.2. У випадку виявлення Замовником дефектів Обладнання в період гарантійного строку, Замовник направляє на адресу Виконавця обґрунтований лист із зазначеним переліком таких дефектів. Датою отримання листа Виконавцем вважається дата отримання листа через засоби поштового зв’язку. </w:t>
      </w:r>
    </w:p>
    <w:p w:rsidR="001E6D41" w:rsidRPr="00B6225A" w:rsidRDefault="001E6D41" w:rsidP="001E6D41">
      <w:pPr>
        <w:pStyle w:val="a4"/>
        <w:spacing w:after="0"/>
        <w:ind w:firstLine="708"/>
        <w:jc w:val="both"/>
        <w:rPr>
          <w:color w:val="1F3864" w:themeColor="accent5" w:themeShade="80"/>
          <w:sz w:val="23"/>
          <w:szCs w:val="23"/>
        </w:rPr>
      </w:pPr>
      <w:r w:rsidRPr="00B6225A">
        <w:rPr>
          <w:color w:val="1F3864" w:themeColor="accent5" w:themeShade="80"/>
          <w:sz w:val="23"/>
          <w:szCs w:val="23"/>
          <w:shd w:val="clear" w:color="auto" w:fill="FFFFFF"/>
          <w:lang w:val="uk-UA"/>
        </w:rPr>
        <w:t>5.3. По факту отримання листа, Виконавець направляє свого представника до місця знаходження Обладнання на протязі 3-х робочих днів для розгляду відповідного листа, пов'язаного з дефектами Обладнання та складання акту виявлених дефектів. Акт виявлених дефектів Обладнання підписується Сторонами.</w:t>
      </w:r>
    </w:p>
    <w:p w:rsidR="001E6D41" w:rsidRPr="00B6225A" w:rsidRDefault="001E6D41" w:rsidP="001E6D41">
      <w:pPr>
        <w:pStyle w:val="a4"/>
        <w:spacing w:after="0"/>
        <w:ind w:right="-2" w:firstLine="708"/>
        <w:jc w:val="both"/>
        <w:rPr>
          <w:color w:val="1F3864" w:themeColor="accent5" w:themeShade="80"/>
          <w:sz w:val="23"/>
          <w:szCs w:val="23"/>
        </w:rPr>
      </w:pPr>
      <w:r w:rsidRPr="00B6225A">
        <w:rPr>
          <w:color w:val="1F3864" w:themeColor="accent5" w:themeShade="80"/>
          <w:sz w:val="23"/>
          <w:szCs w:val="23"/>
          <w:lang w:val="uk-UA"/>
        </w:rPr>
        <w:t xml:space="preserve">5.4. По факту складання та підписання Сторонами </w:t>
      </w:r>
      <w:r w:rsidRPr="00B6225A">
        <w:rPr>
          <w:color w:val="1F3864" w:themeColor="accent5" w:themeShade="80"/>
          <w:sz w:val="23"/>
          <w:szCs w:val="23"/>
          <w:shd w:val="clear" w:color="auto" w:fill="FFFFFF"/>
          <w:lang w:val="uk-UA"/>
        </w:rPr>
        <w:t>акту виявлених дефектів Обладнання</w:t>
      </w:r>
      <w:r w:rsidRPr="00B6225A">
        <w:rPr>
          <w:color w:val="1F3864" w:themeColor="accent5" w:themeShade="80"/>
          <w:sz w:val="23"/>
          <w:szCs w:val="23"/>
          <w:lang w:val="uk-UA"/>
        </w:rPr>
        <w:t>, Виконавець за свій рахунок негайно приступає до усунення таких дефектів</w:t>
      </w:r>
      <w:r w:rsidRPr="00B6225A">
        <w:rPr>
          <w:color w:val="1F3864" w:themeColor="accent5" w:themeShade="80"/>
          <w:sz w:val="23"/>
          <w:szCs w:val="23"/>
          <w:shd w:val="clear" w:color="auto" w:fill="FFFFFF"/>
          <w:lang w:val="uk-UA"/>
        </w:rPr>
        <w:t xml:space="preserve">. </w:t>
      </w:r>
      <w:r w:rsidRPr="00B6225A">
        <w:rPr>
          <w:color w:val="1F3864" w:themeColor="accent5" w:themeShade="80"/>
          <w:sz w:val="23"/>
          <w:szCs w:val="23"/>
          <w:lang w:val="uk-UA"/>
        </w:rPr>
        <w:t>У разі неможливості усунути дефекти Обладнання, Виконавець здійснює заміну дефектної частини Обладнання в строк, погоджений Сторонами.</w:t>
      </w:r>
    </w:p>
    <w:p w:rsidR="001E6D41" w:rsidRPr="00B6225A" w:rsidRDefault="001E6D41" w:rsidP="001E6D41">
      <w:pPr>
        <w:pStyle w:val="a4"/>
        <w:spacing w:after="0"/>
        <w:ind w:firstLine="708"/>
        <w:jc w:val="both"/>
        <w:rPr>
          <w:color w:val="1F3864" w:themeColor="accent5" w:themeShade="80"/>
          <w:sz w:val="23"/>
          <w:szCs w:val="23"/>
        </w:rPr>
      </w:pPr>
      <w:r w:rsidRPr="00B6225A">
        <w:rPr>
          <w:color w:val="1F3864" w:themeColor="accent5" w:themeShade="80"/>
          <w:sz w:val="23"/>
          <w:szCs w:val="23"/>
          <w:shd w:val="clear" w:color="auto" w:fill="FFFFFF"/>
          <w:lang w:val="uk-UA"/>
        </w:rPr>
        <w:t>5.5. Якщо Виконавець не з’явився у строк, визначений п.5.3. Договору, Замовник вправі скласти такий Дефектний Акт одноособово.</w:t>
      </w:r>
    </w:p>
    <w:p w:rsidR="001E6D41" w:rsidRPr="00B6225A" w:rsidRDefault="001E6D41" w:rsidP="001E6D41">
      <w:pPr>
        <w:pStyle w:val="a3"/>
        <w:ind w:left="40" w:firstLine="668"/>
        <w:jc w:val="both"/>
        <w:rPr>
          <w:color w:val="1F3864" w:themeColor="accent5" w:themeShade="80"/>
          <w:sz w:val="23"/>
          <w:szCs w:val="23"/>
        </w:rPr>
      </w:pPr>
      <w:r w:rsidRPr="00B6225A">
        <w:rPr>
          <w:rFonts w:eastAsia="Calibri"/>
          <w:color w:val="1F3864" w:themeColor="accent5" w:themeShade="80"/>
          <w:sz w:val="23"/>
          <w:szCs w:val="23"/>
          <w:lang w:val="uk-UA"/>
        </w:rPr>
        <w:t>5.6</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Вартість переміщень</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Обладнання</w:t>
      </w:r>
      <w:r w:rsidRPr="00B6225A">
        <w:rPr>
          <w:rFonts w:eastAsia="Calibri"/>
          <w:color w:val="1F3864" w:themeColor="accent5" w:themeShade="80"/>
          <w:sz w:val="23"/>
          <w:szCs w:val="23"/>
        </w:rPr>
        <w:t>, за потреби в</w:t>
      </w:r>
      <w:r w:rsidRPr="00B6225A">
        <w:rPr>
          <w:rFonts w:eastAsia="Calibri"/>
          <w:color w:val="1F3864" w:themeColor="accent5" w:themeShade="80"/>
          <w:sz w:val="23"/>
          <w:szCs w:val="23"/>
          <w:lang w:val="uk-UA"/>
        </w:rPr>
        <w:t xml:space="preserve"> його ремонті</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впродовж дії гарантійного</w:t>
      </w:r>
      <w:r w:rsidRPr="00B6225A">
        <w:rPr>
          <w:rFonts w:eastAsia="Calibri"/>
          <w:color w:val="1F3864" w:themeColor="accent5" w:themeShade="80"/>
          <w:sz w:val="23"/>
          <w:szCs w:val="23"/>
        </w:rPr>
        <w:t xml:space="preserve"> талону, в</w:t>
      </w:r>
      <w:r w:rsidRPr="00B6225A">
        <w:rPr>
          <w:rFonts w:eastAsia="Calibri"/>
          <w:color w:val="1F3864" w:themeColor="accent5" w:themeShade="80"/>
          <w:sz w:val="23"/>
          <w:szCs w:val="23"/>
          <w:lang w:val="uk-UA"/>
        </w:rPr>
        <w:t xml:space="preserve"> повній мірі покладається</w:t>
      </w:r>
      <w:r w:rsidRPr="00B6225A">
        <w:rPr>
          <w:rFonts w:eastAsia="Calibri"/>
          <w:color w:val="1F3864" w:themeColor="accent5" w:themeShade="80"/>
          <w:sz w:val="23"/>
          <w:szCs w:val="23"/>
        </w:rPr>
        <w:t xml:space="preserve"> на </w:t>
      </w:r>
      <w:r w:rsidRPr="00B6225A">
        <w:rPr>
          <w:rFonts w:eastAsia="Calibri"/>
          <w:color w:val="1F3864" w:themeColor="accent5" w:themeShade="80"/>
          <w:sz w:val="23"/>
          <w:szCs w:val="23"/>
          <w:lang w:val="uk-UA"/>
        </w:rPr>
        <w:t>Виконавця</w:t>
      </w:r>
      <w:r w:rsidRPr="00B6225A">
        <w:rPr>
          <w:rFonts w:eastAsia="Calibri"/>
          <w:color w:val="1F3864" w:themeColor="accent5" w:themeShade="80"/>
          <w:sz w:val="23"/>
          <w:szCs w:val="23"/>
        </w:rPr>
        <w:t>.</w:t>
      </w:r>
    </w:p>
    <w:p w:rsidR="001E6D41" w:rsidRPr="00B6225A" w:rsidRDefault="001E6D41" w:rsidP="001E6D41">
      <w:pPr>
        <w:pStyle w:val="a3"/>
        <w:ind w:left="40" w:firstLine="527"/>
        <w:jc w:val="both"/>
        <w:rPr>
          <w:color w:val="1F3864" w:themeColor="accent5" w:themeShade="80"/>
          <w:sz w:val="23"/>
          <w:szCs w:val="23"/>
        </w:rPr>
      </w:pPr>
      <w:r w:rsidRPr="00B6225A">
        <w:rPr>
          <w:rFonts w:eastAsia="Calibri"/>
          <w:color w:val="1F3864" w:themeColor="accent5" w:themeShade="80"/>
          <w:sz w:val="23"/>
          <w:szCs w:val="23"/>
        </w:rPr>
        <w:t xml:space="preserve">  5.</w:t>
      </w:r>
      <w:r w:rsidRPr="00B6225A">
        <w:rPr>
          <w:rFonts w:eastAsia="Calibri"/>
          <w:color w:val="1F3864" w:themeColor="accent5" w:themeShade="80"/>
          <w:sz w:val="23"/>
          <w:szCs w:val="23"/>
          <w:lang w:val="uk-UA"/>
        </w:rPr>
        <w:t>7</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w:t>
      </w:r>
      <w:r w:rsidRPr="00B6225A">
        <w:rPr>
          <w:rFonts w:eastAsia="Calibri"/>
          <w:color w:val="1F3864" w:themeColor="accent5" w:themeShade="80"/>
          <w:sz w:val="23"/>
          <w:szCs w:val="23"/>
        </w:rPr>
        <w:t>У</w:t>
      </w:r>
      <w:r w:rsidRPr="00B6225A">
        <w:rPr>
          <w:rFonts w:eastAsia="Calibri"/>
          <w:color w:val="1F3864" w:themeColor="accent5" w:themeShade="80"/>
          <w:sz w:val="23"/>
          <w:szCs w:val="23"/>
          <w:lang w:val="uk-UA"/>
        </w:rPr>
        <w:t xml:space="preserve"> разі усунення недоліків</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(дефектів</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Обладнання гарантійний</w:t>
      </w:r>
      <w:r w:rsidRPr="00B6225A">
        <w:rPr>
          <w:rFonts w:eastAsia="Calibri"/>
          <w:color w:val="1F3864" w:themeColor="accent5" w:themeShade="80"/>
          <w:sz w:val="23"/>
          <w:szCs w:val="23"/>
        </w:rPr>
        <w:t xml:space="preserve"> строк</w:t>
      </w:r>
      <w:r w:rsidRPr="00B6225A">
        <w:rPr>
          <w:rFonts w:eastAsia="Calibri"/>
          <w:color w:val="1F3864" w:themeColor="accent5" w:themeShade="80"/>
          <w:sz w:val="23"/>
          <w:szCs w:val="23"/>
          <w:lang w:val="uk-UA"/>
        </w:rPr>
        <w:t xml:space="preserve"> продовжується</w:t>
      </w:r>
      <w:r w:rsidRPr="00B6225A">
        <w:rPr>
          <w:rFonts w:eastAsia="Calibri"/>
          <w:color w:val="1F3864" w:themeColor="accent5" w:themeShade="80"/>
          <w:sz w:val="23"/>
          <w:szCs w:val="23"/>
        </w:rPr>
        <w:t xml:space="preserve"> на час,</w:t>
      </w:r>
      <w:r w:rsidRPr="00B6225A">
        <w:rPr>
          <w:rFonts w:eastAsia="Calibri"/>
          <w:color w:val="1F3864" w:themeColor="accent5" w:themeShade="80"/>
          <w:sz w:val="23"/>
          <w:szCs w:val="23"/>
          <w:lang w:val="uk-UA"/>
        </w:rPr>
        <w:t xml:space="preserve"> протягом якого</w:t>
      </w:r>
      <w:r w:rsidRPr="00B6225A">
        <w:rPr>
          <w:rFonts w:eastAsia="Calibri"/>
          <w:color w:val="1F3864" w:themeColor="accent5" w:themeShade="80"/>
          <w:sz w:val="23"/>
          <w:szCs w:val="23"/>
        </w:rPr>
        <w:t xml:space="preserve"> так</w:t>
      </w:r>
      <w:r w:rsidRPr="00B6225A">
        <w:rPr>
          <w:rFonts w:eastAsia="Calibri"/>
          <w:color w:val="1F3864" w:themeColor="accent5" w:themeShade="80"/>
          <w:sz w:val="23"/>
          <w:szCs w:val="23"/>
          <w:lang w:val="uk-UA"/>
        </w:rPr>
        <w:t>е</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Обладнання</w:t>
      </w:r>
      <w:r w:rsidRPr="00B6225A">
        <w:rPr>
          <w:rFonts w:eastAsia="Calibri"/>
          <w:color w:val="1F3864" w:themeColor="accent5" w:themeShade="80"/>
          <w:sz w:val="23"/>
          <w:szCs w:val="23"/>
        </w:rPr>
        <w:t xml:space="preserve"> не</w:t>
      </w:r>
      <w:r w:rsidRPr="00B6225A">
        <w:rPr>
          <w:rFonts w:eastAsia="Calibri"/>
          <w:color w:val="1F3864" w:themeColor="accent5" w:themeShade="80"/>
          <w:sz w:val="23"/>
          <w:szCs w:val="23"/>
          <w:lang w:val="uk-UA"/>
        </w:rPr>
        <w:t xml:space="preserve"> використовувався</w:t>
      </w:r>
      <w:r w:rsidRPr="00B6225A">
        <w:rPr>
          <w:rFonts w:eastAsia="Calibri"/>
          <w:color w:val="1F3864" w:themeColor="accent5" w:themeShade="80"/>
          <w:sz w:val="23"/>
          <w:szCs w:val="23"/>
        </w:rPr>
        <w:t xml:space="preserve"> через</w:t>
      </w:r>
      <w:r w:rsidRPr="00B6225A">
        <w:rPr>
          <w:rFonts w:eastAsia="Calibri"/>
          <w:color w:val="1F3864" w:themeColor="accent5" w:themeShade="80"/>
          <w:sz w:val="23"/>
          <w:szCs w:val="23"/>
          <w:lang w:val="uk-UA"/>
        </w:rPr>
        <w:t xml:space="preserve"> недоліки</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(дефекти</w:t>
      </w:r>
      <w:r w:rsidRPr="00B6225A">
        <w:rPr>
          <w:rFonts w:eastAsia="Calibri"/>
          <w:color w:val="1F3864" w:themeColor="accent5" w:themeShade="80"/>
          <w:sz w:val="23"/>
          <w:szCs w:val="23"/>
        </w:rPr>
        <w:t>), а при</w:t>
      </w:r>
      <w:r w:rsidRPr="00B6225A">
        <w:rPr>
          <w:rFonts w:eastAsia="Calibri"/>
          <w:color w:val="1F3864" w:themeColor="accent5" w:themeShade="80"/>
          <w:sz w:val="23"/>
          <w:szCs w:val="23"/>
          <w:lang w:val="uk-UA"/>
        </w:rPr>
        <w:t xml:space="preserve"> його заміні гарантійний</w:t>
      </w:r>
      <w:r w:rsidRPr="00B6225A">
        <w:rPr>
          <w:rFonts w:eastAsia="Calibri"/>
          <w:color w:val="1F3864" w:themeColor="accent5" w:themeShade="80"/>
          <w:sz w:val="23"/>
          <w:szCs w:val="23"/>
        </w:rPr>
        <w:t xml:space="preserve"> строк</w:t>
      </w:r>
      <w:r w:rsidRPr="00B6225A">
        <w:rPr>
          <w:rFonts w:eastAsia="Calibri"/>
          <w:color w:val="1F3864" w:themeColor="accent5" w:themeShade="80"/>
          <w:sz w:val="23"/>
          <w:szCs w:val="23"/>
          <w:lang w:val="uk-UA"/>
        </w:rPr>
        <w:t xml:space="preserve"> обчислюється</w:t>
      </w:r>
      <w:r w:rsidRPr="00B6225A">
        <w:rPr>
          <w:rFonts w:eastAsia="Calibri"/>
          <w:color w:val="1F3864" w:themeColor="accent5" w:themeShade="80"/>
          <w:sz w:val="23"/>
          <w:szCs w:val="23"/>
        </w:rPr>
        <w:t xml:space="preserve"> заново</w:t>
      </w:r>
      <w:r w:rsidRPr="00B6225A">
        <w:rPr>
          <w:rFonts w:eastAsia="Calibri"/>
          <w:color w:val="1F3864" w:themeColor="accent5" w:themeShade="80"/>
          <w:sz w:val="23"/>
          <w:szCs w:val="23"/>
          <w:lang w:val="uk-UA"/>
        </w:rPr>
        <w:t xml:space="preserve"> від</w:t>
      </w:r>
      <w:r w:rsidRPr="00B6225A">
        <w:rPr>
          <w:rFonts w:eastAsia="Calibri"/>
          <w:color w:val="1F3864" w:themeColor="accent5" w:themeShade="80"/>
          <w:sz w:val="23"/>
          <w:szCs w:val="23"/>
        </w:rPr>
        <w:t xml:space="preserve"> дня</w:t>
      </w:r>
      <w:r w:rsidRPr="00B6225A">
        <w:rPr>
          <w:rFonts w:eastAsia="Calibri"/>
          <w:color w:val="1F3864" w:themeColor="accent5" w:themeShade="80"/>
          <w:sz w:val="23"/>
          <w:szCs w:val="23"/>
          <w:lang w:val="uk-UA"/>
        </w:rPr>
        <w:t xml:space="preserve"> заміни</w:t>
      </w:r>
      <w:r w:rsidRPr="00B6225A">
        <w:rPr>
          <w:rFonts w:eastAsia="Calibri"/>
          <w:color w:val="1F3864" w:themeColor="accent5" w:themeShade="80"/>
          <w:sz w:val="23"/>
          <w:szCs w:val="23"/>
        </w:rPr>
        <w:t>.</w:t>
      </w:r>
    </w:p>
    <w:p w:rsidR="001E6D41" w:rsidRPr="00B6225A" w:rsidRDefault="001E6D41" w:rsidP="001E6D41">
      <w:pPr>
        <w:pStyle w:val="a3"/>
        <w:ind w:left="40" w:firstLine="527"/>
        <w:jc w:val="both"/>
        <w:rPr>
          <w:color w:val="1F3864" w:themeColor="accent5" w:themeShade="80"/>
          <w:sz w:val="23"/>
          <w:szCs w:val="23"/>
        </w:rPr>
      </w:pPr>
      <w:r w:rsidRPr="00B6225A">
        <w:rPr>
          <w:rFonts w:eastAsia="Calibri"/>
          <w:color w:val="1F3864" w:themeColor="accent5" w:themeShade="80"/>
          <w:sz w:val="23"/>
          <w:szCs w:val="23"/>
          <w:lang w:val="uk-UA"/>
        </w:rPr>
        <w:t xml:space="preserve">  5</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8</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Усунення недоліків</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/або заміни неякісного</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Обладнання здійснюється</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Виконавцем</w:t>
      </w:r>
      <w:r w:rsidRPr="00B6225A">
        <w:rPr>
          <w:rFonts w:eastAsia="Calibri"/>
          <w:color w:val="1F3864" w:themeColor="accent5" w:themeShade="80"/>
          <w:sz w:val="23"/>
          <w:szCs w:val="23"/>
        </w:rPr>
        <w:t xml:space="preserve"> за</w:t>
      </w:r>
      <w:r w:rsidRPr="00B6225A">
        <w:rPr>
          <w:rFonts w:eastAsia="Calibri"/>
          <w:color w:val="1F3864" w:themeColor="accent5" w:themeShade="80"/>
          <w:sz w:val="23"/>
          <w:szCs w:val="23"/>
          <w:lang w:val="uk-UA"/>
        </w:rPr>
        <w:t xml:space="preserve"> свій рахунок</w:t>
      </w:r>
      <w:r w:rsidRPr="00B6225A">
        <w:rPr>
          <w:rFonts w:eastAsia="Calibri"/>
          <w:color w:val="1F3864" w:themeColor="accent5" w:themeShade="80"/>
          <w:sz w:val="23"/>
          <w:szCs w:val="23"/>
        </w:rPr>
        <w:t>. У</w:t>
      </w:r>
      <w:r w:rsidRPr="00B6225A">
        <w:rPr>
          <w:rFonts w:eastAsia="Calibri"/>
          <w:color w:val="1F3864" w:themeColor="accent5" w:themeShade="80"/>
          <w:sz w:val="23"/>
          <w:szCs w:val="23"/>
          <w:lang w:val="uk-UA"/>
        </w:rPr>
        <w:t xml:space="preserve"> разі відмови</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Виконавця від виправлення виявлених недоліків</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/або заміни</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Обладнання</w:t>
      </w:r>
      <w:r w:rsidRPr="00B6225A">
        <w:rPr>
          <w:rFonts w:eastAsia="Calibri"/>
          <w:color w:val="1F3864" w:themeColor="accent5" w:themeShade="80"/>
          <w:sz w:val="23"/>
          <w:szCs w:val="23"/>
        </w:rPr>
        <w:t>,</w:t>
      </w:r>
      <w:r w:rsidRPr="00B6225A">
        <w:rPr>
          <w:rFonts w:eastAsia="Calibri"/>
          <w:color w:val="1F3864" w:themeColor="accent5" w:themeShade="80"/>
          <w:sz w:val="23"/>
          <w:szCs w:val="23"/>
          <w:lang w:val="uk-UA"/>
        </w:rPr>
        <w:t xml:space="preserve"> Замовник має</w:t>
      </w:r>
      <w:r w:rsidRPr="00B6225A">
        <w:rPr>
          <w:rFonts w:eastAsia="Calibri"/>
          <w:color w:val="1F3864" w:themeColor="accent5" w:themeShade="80"/>
          <w:sz w:val="23"/>
          <w:szCs w:val="23"/>
        </w:rPr>
        <w:t xml:space="preserve"> право</w:t>
      </w:r>
      <w:r w:rsidRPr="00B6225A">
        <w:rPr>
          <w:rFonts w:eastAsia="Calibri"/>
          <w:color w:val="1F3864" w:themeColor="accent5" w:themeShade="80"/>
          <w:sz w:val="23"/>
          <w:szCs w:val="23"/>
          <w:lang w:val="uk-UA"/>
        </w:rPr>
        <w:t xml:space="preserve"> доручити виправлення недоліків</w:t>
      </w:r>
      <w:r w:rsidRPr="00B6225A">
        <w:rPr>
          <w:rFonts w:eastAsia="Calibri"/>
          <w:color w:val="1F3864" w:themeColor="accent5" w:themeShade="80"/>
          <w:sz w:val="23"/>
          <w:szCs w:val="23"/>
        </w:rPr>
        <w:t xml:space="preserve"> та</w:t>
      </w:r>
      <w:r w:rsidRPr="00B6225A">
        <w:rPr>
          <w:rFonts w:eastAsia="Calibri"/>
          <w:color w:val="1F3864" w:themeColor="accent5" w:themeShade="80"/>
          <w:sz w:val="23"/>
          <w:szCs w:val="23"/>
          <w:lang w:val="uk-UA"/>
        </w:rPr>
        <w:t>/або заміну</w:t>
      </w:r>
      <w:r w:rsidRPr="00B6225A">
        <w:rPr>
          <w:rFonts w:eastAsia="Calibri"/>
          <w:color w:val="1F3864" w:themeColor="accent5" w:themeShade="80"/>
          <w:sz w:val="23"/>
          <w:szCs w:val="23"/>
        </w:rPr>
        <w:t xml:space="preserve"> Товару</w:t>
      </w:r>
      <w:r w:rsidRPr="00B6225A">
        <w:rPr>
          <w:rFonts w:eastAsia="Calibri"/>
          <w:color w:val="1F3864" w:themeColor="accent5" w:themeShade="80"/>
          <w:sz w:val="23"/>
          <w:szCs w:val="23"/>
          <w:lang w:val="uk-UA"/>
        </w:rPr>
        <w:t xml:space="preserve"> третім</w:t>
      </w:r>
      <w:r w:rsidRPr="00B6225A">
        <w:rPr>
          <w:rFonts w:eastAsia="Calibri"/>
          <w:color w:val="1F3864" w:themeColor="accent5" w:themeShade="80"/>
          <w:sz w:val="23"/>
          <w:szCs w:val="23"/>
        </w:rPr>
        <w:t xml:space="preserve"> особам </w:t>
      </w:r>
      <w:r w:rsidRPr="00B6225A">
        <w:rPr>
          <w:rFonts w:eastAsia="Calibri"/>
          <w:color w:val="1F3864" w:themeColor="accent5" w:themeShade="80"/>
          <w:sz w:val="23"/>
          <w:szCs w:val="23"/>
          <w:lang w:val="uk-UA"/>
        </w:rPr>
        <w:t>(організаціям</w:t>
      </w:r>
      <w:r w:rsidRPr="00B6225A">
        <w:rPr>
          <w:rFonts w:eastAsia="Calibri"/>
          <w:color w:val="1F3864" w:themeColor="accent5" w:themeShade="80"/>
          <w:sz w:val="23"/>
          <w:szCs w:val="23"/>
        </w:rPr>
        <w:t>) з</w:t>
      </w:r>
      <w:r w:rsidRPr="00B6225A">
        <w:rPr>
          <w:rFonts w:eastAsia="Calibri"/>
          <w:color w:val="1F3864" w:themeColor="accent5" w:themeShade="80"/>
          <w:sz w:val="23"/>
          <w:szCs w:val="23"/>
          <w:lang w:val="uk-UA"/>
        </w:rPr>
        <w:t xml:space="preserve"> віднесенням витрат</w:t>
      </w:r>
      <w:r w:rsidRPr="00B6225A">
        <w:rPr>
          <w:rFonts w:eastAsia="Calibri"/>
          <w:color w:val="1F3864" w:themeColor="accent5" w:themeShade="80"/>
          <w:sz w:val="23"/>
          <w:szCs w:val="23"/>
        </w:rPr>
        <w:t xml:space="preserve"> на</w:t>
      </w:r>
      <w:r w:rsidRPr="00B6225A">
        <w:rPr>
          <w:rFonts w:eastAsia="Calibri"/>
          <w:color w:val="1F3864" w:themeColor="accent5" w:themeShade="80"/>
          <w:sz w:val="23"/>
          <w:szCs w:val="23"/>
          <w:lang w:val="uk-UA"/>
        </w:rPr>
        <w:t xml:space="preserve"> рахунок</w:t>
      </w:r>
      <w:r w:rsidRPr="00B6225A">
        <w:rPr>
          <w:rFonts w:ascii="Calibri" w:eastAsia="Calibri" w:hAnsi="Calibri" w:cs="Calibri"/>
          <w:color w:val="1F3864" w:themeColor="accent5" w:themeShade="80"/>
          <w:sz w:val="23"/>
          <w:szCs w:val="23"/>
        </w:rPr>
        <w:t xml:space="preserve"> </w:t>
      </w:r>
      <w:r w:rsidRPr="00B6225A">
        <w:rPr>
          <w:rFonts w:eastAsia="Calibri"/>
          <w:color w:val="1F3864" w:themeColor="accent5" w:themeShade="80"/>
          <w:sz w:val="23"/>
          <w:szCs w:val="23"/>
          <w:lang w:val="uk-UA"/>
        </w:rPr>
        <w:t>Виконавця.</w:t>
      </w:r>
    </w:p>
    <w:p w:rsidR="001E6D41" w:rsidRPr="00B6225A" w:rsidRDefault="001E6D41" w:rsidP="001E6D41">
      <w:pPr>
        <w:pStyle w:val="a3"/>
        <w:ind w:left="40" w:firstLine="527"/>
        <w:jc w:val="both"/>
        <w:rPr>
          <w:color w:val="1F3864" w:themeColor="accent5" w:themeShade="80"/>
          <w:sz w:val="23"/>
          <w:szCs w:val="23"/>
        </w:rPr>
      </w:pPr>
      <w:r w:rsidRPr="00B6225A">
        <w:rPr>
          <w:rFonts w:eastAsia="Calibri"/>
          <w:color w:val="1F3864" w:themeColor="accent5" w:themeShade="80"/>
          <w:sz w:val="23"/>
          <w:szCs w:val="23"/>
        </w:rPr>
        <w:t xml:space="preserve">  5.</w:t>
      </w:r>
      <w:r w:rsidRPr="00B6225A">
        <w:rPr>
          <w:rFonts w:eastAsia="Calibri"/>
          <w:color w:val="1F3864" w:themeColor="accent5" w:themeShade="80"/>
          <w:sz w:val="23"/>
          <w:szCs w:val="23"/>
          <w:lang w:val="uk-UA"/>
        </w:rPr>
        <w:t>9</w:t>
      </w:r>
      <w:r w:rsidRPr="00B6225A">
        <w:rPr>
          <w:rFonts w:eastAsia="Calibri"/>
          <w:color w:val="1F3864" w:themeColor="accent5" w:themeShade="80"/>
          <w:sz w:val="23"/>
          <w:szCs w:val="23"/>
        </w:rPr>
        <w:t xml:space="preserve">. </w:t>
      </w:r>
      <w:r w:rsidRPr="00B6225A">
        <w:rPr>
          <w:rFonts w:eastAsia="Calibri"/>
          <w:color w:val="1F3864" w:themeColor="accent5" w:themeShade="80"/>
          <w:sz w:val="23"/>
          <w:szCs w:val="23"/>
          <w:lang w:val="uk-UA"/>
        </w:rPr>
        <w:t>При поставці якісні характеристики Обладнання повинні цілком відповідати чинним стандартам в Україні .</w:t>
      </w:r>
    </w:p>
    <w:p w:rsidR="001E6D41" w:rsidRPr="00B6225A" w:rsidRDefault="001E6D41" w:rsidP="001E6D41">
      <w:pPr>
        <w:pStyle w:val="a4"/>
        <w:ind w:right="-2" w:firstLine="708"/>
        <w:jc w:val="both"/>
        <w:rPr>
          <w:color w:val="1F3864" w:themeColor="accent5" w:themeShade="80"/>
          <w:sz w:val="23"/>
          <w:szCs w:val="23"/>
        </w:rPr>
      </w:pPr>
      <w:r w:rsidRPr="00B6225A">
        <w:rPr>
          <w:color w:val="1F3864" w:themeColor="accent5" w:themeShade="80"/>
          <w:sz w:val="23"/>
          <w:szCs w:val="23"/>
          <w:lang w:val="uk-UA"/>
        </w:rPr>
        <w:t>5.10. Дія гарантійних строків не залежить від строку дії Договору .</w:t>
      </w:r>
    </w:p>
    <w:p w:rsidR="001E6D41" w:rsidRPr="00B6225A" w:rsidRDefault="001E6D41" w:rsidP="001E6D41">
      <w:pPr>
        <w:pStyle w:val="a4"/>
        <w:spacing w:after="0"/>
        <w:ind w:right="-2"/>
        <w:jc w:val="both"/>
        <w:rPr>
          <w:color w:val="1F3864" w:themeColor="accent5" w:themeShade="80"/>
        </w:rPr>
      </w:pPr>
    </w:p>
    <w:p w:rsidR="001E6D41" w:rsidRPr="00B6225A" w:rsidRDefault="001E6D41" w:rsidP="001E6D41">
      <w:pPr>
        <w:pStyle w:val="a4"/>
        <w:ind w:right="-2"/>
        <w:jc w:val="center"/>
        <w:rPr>
          <w:color w:val="1F3864" w:themeColor="accent5" w:themeShade="80"/>
        </w:rPr>
      </w:pPr>
      <w:r w:rsidRPr="00B6225A">
        <w:rPr>
          <w:b/>
          <w:bCs/>
          <w:color w:val="1F3864" w:themeColor="accent5" w:themeShade="80"/>
          <w:sz w:val="23"/>
          <w:szCs w:val="23"/>
          <w:lang w:val="uk-UA"/>
        </w:rPr>
        <w:t>6. ВІДПОВІДАЛЬНІСТЬ СТОРІН І ПОРЯДОК ВИРІШЕННЯ СПОРІВ</w:t>
      </w:r>
    </w:p>
    <w:p w:rsidR="001E6D41" w:rsidRPr="00B6225A" w:rsidRDefault="001E6D41" w:rsidP="001E6D41">
      <w:pPr>
        <w:pStyle w:val="a3"/>
        <w:shd w:val="clear" w:color="auto" w:fill="FFFFFF"/>
        <w:tabs>
          <w:tab w:val="left" w:pos="284"/>
          <w:tab w:val="left" w:pos="426"/>
          <w:tab w:val="left" w:pos="1134"/>
        </w:tabs>
        <w:ind w:firstLine="567"/>
        <w:jc w:val="both"/>
        <w:rPr>
          <w:color w:val="1F3864" w:themeColor="accent5" w:themeShade="80"/>
        </w:rPr>
      </w:pPr>
      <w:r w:rsidRPr="00B6225A">
        <w:rPr>
          <w:rFonts w:ascii="Calibri" w:eastAsia="Calibri" w:hAnsi="Calibri" w:cs="Calibri"/>
          <w:color w:val="1F3864" w:themeColor="accent5" w:themeShade="80"/>
          <w:lang w:val="uk-UA"/>
        </w:rPr>
        <w:t>6</w:t>
      </w:r>
      <w:r w:rsidRPr="00B6225A">
        <w:rPr>
          <w:rFonts w:eastAsia="Calibri"/>
          <w:color w:val="1F3864" w:themeColor="accent5" w:themeShade="80"/>
        </w:rPr>
        <w:t>.1. У</w:t>
      </w:r>
      <w:r w:rsidRPr="00B6225A">
        <w:rPr>
          <w:rFonts w:eastAsia="Calibri"/>
          <w:color w:val="1F3864" w:themeColor="accent5" w:themeShade="80"/>
          <w:lang w:val="uk-UA"/>
        </w:rPr>
        <w:t xml:space="preserve"> разі невиконання або неналежного виконання своїх зобов’язань</w:t>
      </w:r>
      <w:r w:rsidRPr="00B6225A">
        <w:rPr>
          <w:rFonts w:eastAsia="Calibri"/>
          <w:color w:val="1F3864" w:themeColor="accent5" w:themeShade="80"/>
        </w:rPr>
        <w:t>,</w:t>
      </w:r>
      <w:r w:rsidRPr="00B6225A">
        <w:rPr>
          <w:rFonts w:eastAsia="Calibri"/>
          <w:color w:val="1F3864" w:themeColor="accent5" w:themeShade="80"/>
          <w:lang w:val="uk-UA"/>
        </w:rPr>
        <w:t xml:space="preserve"> передбачених даним</w:t>
      </w:r>
      <w:r w:rsidRPr="00B6225A">
        <w:rPr>
          <w:rFonts w:eastAsia="Calibri"/>
          <w:color w:val="1F3864" w:themeColor="accent5" w:themeShade="80"/>
        </w:rPr>
        <w:t xml:space="preserve"> Договором,</w:t>
      </w:r>
      <w:r w:rsidRPr="00B6225A">
        <w:rPr>
          <w:rFonts w:eastAsia="Calibri"/>
          <w:color w:val="1F3864" w:themeColor="accent5" w:themeShade="80"/>
          <w:lang w:val="uk-UA"/>
        </w:rPr>
        <w:t xml:space="preserve"> Сторони несуть відповідальність передбачену цим</w:t>
      </w:r>
      <w:r w:rsidRPr="00B6225A">
        <w:rPr>
          <w:rFonts w:eastAsia="Calibri"/>
          <w:color w:val="1F3864" w:themeColor="accent5" w:themeShade="80"/>
        </w:rPr>
        <w:t xml:space="preserve"> Договором та</w:t>
      </w:r>
      <w:r w:rsidRPr="00B6225A">
        <w:rPr>
          <w:rFonts w:eastAsia="Calibri"/>
          <w:color w:val="1F3864" w:themeColor="accent5" w:themeShade="80"/>
          <w:lang w:val="uk-UA"/>
        </w:rPr>
        <w:t xml:space="preserve"> додатково чинним законодавством України</w:t>
      </w:r>
      <w:r w:rsidRPr="00B6225A">
        <w:rPr>
          <w:rFonts w:eastAsia="Calibri"/>
          <w:color w:val="1F3864" w:themeColor="accent5" w:themeShade="80"/>
        </w:rPr>
        <w:t>.</w:t>
      </w:r>
    </w:p>
    <w:p w:rsidR="001E6D41" w:rsidRPr="00B6225A" w:rsidRDefault="001E6D41" w:rsidP="001E6D41">
      <w:pPr>
        <w:pStyle w:val="a3"/>
        <w:shd w:val="clear" w:color="auto" w:fill="FFFFFF"/>
        <w:tabs>
          <w:tab w:val="left" w:pos="284"/>
          <w:tab w:val="left" w:pos="426"/>
          <w:tab w:val="left" w:pos="1134"/>
        </w:tabs>
        <w:ind w:firstLine="567"/>
        <w:jc w:val="both"/>
        <w:rPr>
          <w:color w:val="1F3864" w:themeColor="accent5" w:themeShade="80"/>
        </w:rPr>
      </w:pPr>
      <w:r w:rsidRPr="00B6225A">
        <w:rPr>
          <w:rFonts w:eastAsia="Calibri"/>
          <w:color w:val="1F3864" w:themeColor="accent5" w:themeShade="80"/>
          <w:lang w:val="uk-UA"/>
        </w:rPr>
        <w:t>6</w:t>
      </w:r>
      <w:r w:rsidRPr="00B6225A">
        <w:rPr>
          <w:rFonts w:eastAsia="Calibri"/>
          <w:color w:val="1F3864" w:themeColor="accent5" w:themeShade="80"/>
        </w:rPr>
        <w:t>.</w:t>
      </w:r>
      <w:r w:rsidRPr="00B6225A">
        <w:rPr>
          <w:rFonts w:eastAsia="Calibri"/>
          <w:color w:val="1F3864" w:themeColor="accent5" w:themeShade="80"/>
          <w:lang w:val="uk-UA"/>
        </w:rPr>
        <w:t>2</w:t>
      </w:r>
      <w:r w:rsidRPr="00B6225A">
        <w:rPr>
          <w:rFonts w:eastAsia="Calibri"/>
          <w:color w:val="1F3864" w:themeColor="accent5" w:themeShade="80"/>
        </w:rPr>
        <w:t>. За</w:t>
      </w:r>
      <w:r w:rsidRPr="00B6225A">
        <w:rPr>
          <w:rFonts w:eastAsia="Calibri"/>
          <w:color w:val="1F3864" w:themeColor="accent5" w:themeShade="80"/>
          <w:lang w:val="uk-UA"/>
        </w:rPr>
        <w:t xml:space="preserve"> порушення</w:t>
      </w:r>
      <w:r w:rsidRPr="00B6225A">
        <w:rPr>
          <w:rFonts w:eastAsia="Calibri"/>
          <w:color w:val="1F3864" w:themeColor="accent5" w:themeShade="80"/>
        </w:rPr>
        <w:t xml:space="preserve"> строку поставки </w:t>
      </w:r>
      <w:r w:rsidRPr="00B6225A">
        <w:rPr>
          <w:rFonts w:eastAsia="Calibri"/>
          <w:color w:val="1F3864" w:themeColor="accent5" w:themeShade="80"/>
          <w:lang w:val="uk-UA"/>
        </w:rPr>
        <w:t>Обладнання або</w:t>
      </w:r>
      <w:r w:rsidRPr="00B6225A">
        <w:rPr>
          <w:rFonts w:eastAsia="Calibri"/>
          <w:color w:val="1F3864" w:themeColor="accent5" w:themeShade="80"/>
        </w:rPr>
        <w:t xml:space="preserve"> строку</w:t>
      </w:r>
      <w:r w:rsidRPr="00B6225A">
        <w:rPr>
          <w:rFonts w:eastAsia="Calibri"/>
          <w:color w:val="1F3864" w:themeColor="accent5" w:themeShade="80"/>
          <w:lang w:val="uk-UA"/>
        </w:rPr>
        <w:t xml:space="preserve"> заміни неякісного</w:t>
      </w:r>
      <w:r w:rsidRPr="00B6225A">
        <w:rPr>
          <w:rFonts w:eastAsia="Calibri"/>
          <w:color w:val="1F3864" w:themeColor="accent5" w:themeShade="80"/>
        </w:rPr>
        <w:t xml:space="preserve"> </w:t>
      </w:r>
      <w:r w:rsidRPr="00B6225A">
        <w:rPr>
          <w:rFonts w:eastAsia="Calibri"/>
          <w:color w:val="1F3864" w:themeColor="accent5" w:themeShade="80"/>
          <w:lang w:val="uk-UA"/>
        </w:rPr>
        <w:t>(невідповідного</w:t>
      </w:r>
      <w:r w:rsidRPr="00B6225A">
        <w:rPr>
          <w:rFonts w:eastAsia="Calibri"/>
          <w:color w:val="1F3864" w:themeColor="accent5" w:themeShade="80"/>
        </w:rPr>
        <w:t xml:space="preserve">) </w:t>
      </w:r>
      <w:r w:rsidRPr="00B6225A">
        <w:rPr>
          <w:rFonts w:eastAsia="Calibri"/>
          <w:color w:val="1F3864" w:themeColor="accent5" w:themeShade="80"/>
          <w:lang w:val="uk-UA"/>
        </w:rPr>
        <w:t>Обладнання</w:t>
      </w:r>
      <w:r w:rsidRPr="00B6225A">
        <w:rPr>
          <w:rFonts w:eastAsia="Calibri"/>
          <w:color w:val="1F3864" w:themeColor="accent5" w:themeShade="80"/>
        </w:rPr>
        <w:t xml:space="preserve"> на</w:t>
      </w:r>
      <w:r w:rsidRPr="00B6225A">
        <w:rPr>
          <w:rFonts w:eastAsia="Calibri"/>
          <w:color w:val="1F3864" w:themeColor="accent5" w:themeShade="80"/>
          <w:lang w:val="uk-UA"/>
        </w:rPr>
        <w:t xml:space="preserve"> якісне</w:t>
      </w:r>
      <w:r w:rsidRPr="00B6225A">
        <w:rPr>
          <w:rFonts w:eastAsia="Calibri"/>
          <w:color w:val="1F3864" w:themeColor="accent5" w:themeShade="80"/>
        </w:rPr>
        <w:t xml:space="preserve"> </w:t>
      </w:r>
      <w:r w:rsidRPr="00B6225A">
        <w:rPr>
          <w:rFonts w:eastAsia="Calibri"/>
          <w:color w:val="1F3864" w:themeColor="accent5" w:themeShade="80"/>
          <w:lang w:val="uk-UA"/>
        </w:rPr>
        <w:t>(відповідне</w:t>
      </w:r>
      <w:r w:rsidRPr="00B6225A">
        <w:rPr>
          <w:rFonts w:eastAsia="Calibri"/>
          <w:color w:val="1F3864" w:themeColor="accent5" w:themeShade="80"/>
        </w:rPr>
        <w:t xml:space="preserve">), </w:t>
      </w:r>
      <w:r w:rsidRPr="00B6225A">
        <w:rPr>
          <w:rFonts w:eastAsia="Calibri"/>
          <w:color w:val="1F3864" w:themeColor="accent5" w:themeShade="80"/>
          <w:lang w:val="uk-UA"/>
        </w:rPr>
        <w:t>Виконавець</w:t>
      </w:r>
      <w:r w:rsidRPr="00B6225A">
        <w:rPr>
          <w:rFonts w:eastAsia="Calibri"/>
          <w:color w:val="1F3864" w:themeColor="accent5" w:themeShade="80"/>
        </w:rPr>
        <w:t xml:space="preserve"> на</w:t>
      </w:r>
      <w:r w:rsidRPr="00B6225A">
        <w:rPr>
          <w:rFonts w:eastAsia="Calibri"/>
          <w:color w:val="1F3864" w:themeColor="accent5" w:themeShade="80"/>
          <w:lang w:val="uk-UA"/>
        </w:rPr>
        <w:t xml:space="preserve"> вимогу Замовника сплачує</w:t>
      </w:r>
      <w:r w:rsidRPr="00B6225A">
        <w:rPr>
          <w:rFonts w:eastAsia="Calibri"/>
          <w:color w:val="1F3864" w:themeColor="accent5" w:themeShade="80"/>
        </w:rPr>
        <w:t xml:space="preserve"> пеню у</w:t>
      </w:r>
      <w:r w:rsidRPr="00B6225A">
        <w:rPr>
          <w:rFonts w:eastAsia="Calibri"/>
          <w:color w:val="1F3864" w:themeColor="accent5" w:themeShade="80"/>
          <w:lang w:val="uk-UA"/>
        </w:rPr>
        <w:t xml:space="preserve"> розмірі</w:t>
      </w:r>
      <w:r w:rsidRPr="00B6225A">
        <w:rPr>
          <w:rFonts w:eastAsia="Calibri"/>
          <w:color w:val="1F3864" w:themeColor="accent5" w:themeShade="80"/>
        </w:rPr>
        <w:t xml:space="preserve"> 0,1%</w:t>
      </w:r>
      <w:r w:rsidRPr="00B6225A">
        <w:rPr>
          <w:rFonts w:eastAsia="Calibri"/>
          <w:color w:val="1F3864" w:themeColor="accent5" w:themeShade="80"/>
          <w:lang w:val="uk-UA"/>
        </w:rPr>
        <w:t xml:space="preserve"> вартості</w:t>
      </w:r>
      <w:r w:rsidRPr="00B6225A">
        <w:rPr>
          <w:rFonts w:eastAsia="Calibri"/>
          <w:color w:val="1F3864" w:themeColor="accent5" w:themeShade="80"/>
        </w:rPr>
        <w:t xml:space="preserve"> </w:t>
      </w:r>
      <w:r w:rsidRPr="00B6225A">
        <w:rPr>
          <w:rFonts w:eastAsia="Calibri"/>
          <w:color w:val="1F3864" w:themeColor="accent5" w:themeShade="80"/>
          <w:lang w:val="uk-UA"/>
        </w:rPr>
        <w:t>Обладнання</w:t>
      </w:r>
      <w:r w:rsidRPr="00B6225A">
        <w:rPr>
          <w:rFonts w:eastAsia="Calibri"/>
          <w:color w:val="1F3864" w:themeColor="accent5" w:themeShade="80"/>
        </w:rPr>
        <w:t xml:space="preserve"> з</w:t>
      </w:r>
      <w:r w:rsidRPr="00B6225A">
        <w:rPr>
          <w:rFonts w:eastAsia="Calibri"/>
          <w:color w:val="1F3864" w:themeColor="accent5" w:themeShade="80"/>
          <w:lang w:val="uk-UA"/>
        </w:rPr>
        <w:t xml:space="preserve"> урахуванням</w:t>
      </w:r>
      <w:r w:rsidRPr="00B6225A">
        <w:rPr>
          <w:rFonts w:eastAsia="Calibri"/>
          <w:color w:val="1F3864" w:themeColor="accent5" w:themeShade="80"/>
        </w:rPr>
        <w:t xml:space="preserve"> ПДВ </w:t>
      </w:r>
      <w:r w:rsidRPr="00B6225A">
        <w:rPr>
          <w:rFonts w:eastAsia="Calibri"/>
          <w:i/>
          <w:color w:val="1F3864" w:themeColor="accent5" w:themeShade="80"/>
        </w:rPr>
        <w:t>(</w:t>
      </w:r>
      <w:r w:rsidRPr="00B6225A">
        <w:rPr>
          <w:rFonts w:eastAsia="Calibri"/>
          <w:i/>
          <w:color w:val="1F3864" w:themeColor="accent5" w:themeShade="80"/>
          <w:u w:val="single"/>
        </w:rPr>
        <w:t>ПДВ</w:t>
      </w:r>
      <w:r w:rsidRPr="00B6225A">
        <w:rPr>
          <w:rFonts w:eastAsia="Calibri"/>
          <w:i/>
          <w:color w:val="1F3864" w:themeColor="accent5" w:themeShade="80"/>
          <w:u w:val="single"/>
          <w:lang w:val="uk-UA"/>
        </w:rPr>
        <w:t xml:space="preserve"> враховується</w:t>
      </w:r>
      <w:r w:rsidRPr="00B6225A">
        <w:rPr>
          <w:rFonts w:eastAsia="Calibri"/>
          <w:i/>
          <w:color w:val="1F3864" w:themeColor="accent5" w:themeShade="80"/>
          <w:u w:val="single"/>
        </w:rPr>
        <w:t>,</w:t>
      </w:r>
      <w:r w:rsidRPr="00B6225A">
        <w:rPr>
          <w:rFonts w:eastAsia="Calibri"/>
          <w:i/>
          <w:color w:val="1F3864" w:themeColor="accent5" w:themeShade="80"/>
          <w:u w:val="single"/>
          <w:lang w:val="uk-UA"/>
        </w:rPr>
        <w:t xml:space="preserve"> якщо</w:t>
      </w:r>
      <w:r w:rsidRPr="00B6225A">
        <w:rPr>
          <w:rFonts w:eastAsia="Calibri"/>
          <w:i/>
          <w:color w:val="1F3864" w:themeColor="accent5" w:themeShade="80"/>
          <w:u w:val="single"/>
        </w:rPr>
        <w:t xml:space="preserve"> </w:t>
      </w:r>
      <w:r w:rsidRPr="00B6225A">
        <w:rPr>
          <w:rFonts w:eastAsia="Calibri"/>
          <w:i/>
          <w:color w:val="1F3864" w:themeColor="accent5" w:themeShade="80"/>
          <w:u w:val="single"/>
          <w:lang w:val="uk-UA"/>
        </w:rPr>
        <w:t xml:space="preserve">Виконавець </w:t>
      </w:r>
      <w:r w:rsidRPr="00B6225A">
        <w:rPr>
          <w:rFonts w:eastAsia="Calibri"/>
          <w:i/>
          <w:color w:val="1F3864" w:themeColor="accent5" w:themeShade="80"/>
          <w:u w:val="single"/>
        </w:rPr>
        <w:t xml:space="preserve"> є</w:t>
      </w:r>
      <w:r w:rsidRPr="00B6225A">
        <w:rPr>
          <w:rFonts w:eastAsia="Calibri"/>
          <w:i/>
          <w:color w:val="1F3864" w:themeColor="accent5" w:themeShade="80"/>
          <w:u w:val="single"/>
          <w:lang w:val="uk-UA"/>
        </w:rPr>
        <w:t xml:space="preserve"> платником</w:t>
      </w:r>
      <w:r w:rsidRPr="00B6225A">
        <w:rPr>
          <w:rFonts w:eastAsia="Calibri"/>
          <w:i/>
          <w:color w:val="1F3864" w:themeColor="accent5" w:themeShade="80"/>
          <w:u w:val="single"/>
        </w:rPr>
        <w:t xml:space="preserve"> ПДВ)</w:t>
      </w:r>
      <w:r w:rsidRPr="00B6225A">
        <w:rPr>
          <w:rFonts w:eastAsia="Calibri"/>
          <w:color w:val="1F3864" w:themeColor="accent5" w:themeShade="80"/>
        </w:rPr>
        <w:t>, з</w:t>
      </w:r>
      <w:r w:rsidRPr="00B6225A">
        <w:rPr>
          <w:rFonts w:eastAsia="Calibri"/>
          <w:color w:val="1F3864" w:themeColor="accent5" w:themeShade="80"/>
          <w:lang w:val="uk-UA"/>
        </w:rPr>
        <w:t xml:space="preserve"> якої</w:t>
      </w:r>
      <w:r w:rsidRPr="00B6225A">
        <w:rPr>
          <w:rFonts w:eastAsia="Calibri"/>
          <w:color w:val="1F3864" w:themeColor="accent5" w:themeShade="80"/>
        </w:rPr>
        <w:t xml:space="preserve"> допущено</w:t>
      </w:r>
      <w:r w:rsidRPr="00B6225A">
        <w:rPr>
          <w:rFonts w:eastAsia="Calibri"/>
          <w:color w:val="1F3864" w:themeColor="accent5" w:themeShade="80"/>
          <w:lang w:val="uk-UA"/>
        </w:rPr>
        <w:t xml:space="preserve"> прострочення виконання зобов’язань</w:t>
      </w:r>
      <w:r w:rsidRPr="00B6225A">
        <w:rPr>
          <w:rFonts w:eastAsia="Calibri"/>
          <w:color w:val="1F3864" w:themeColor="accent5" w:themeShade="80"/>
        </w:rPr>
        <w:t>, за</w:t>
      </w:r>
      <w:r w:rsidRPr="00B6225A">
        <w:rPr>
          <w:rFonts w:eastAsia="Calibri"/>
          <w:color w:val="1F3864" w:themeColor="accent5" w:themeShade="80"/>
          <w:lang w:val="uk-UA"/>
        </w:rPr>
        <w:t xml:space="preserve"> кожен</w:t>
      </w:r>
      <w:r w:rsidRPr="00B6225A">
        <w:rPr>
          <w:rFonts w:eastAsia="Calibri"/>
          <w:color w:val="1F3864" w:themeColor="accent5" w:themeShade="80"/>
        </w:rPr>
        <w:t xml:space="preserve"> день</w:t>
      </w:r>
      <w:r w:rsidRPr="00B6225A">
        <w:rPr>
          <w:rFonts w:eastAsia="Calibri"/>
          <w:color w:val="1F3864" w:themeColor="accent5" w:themeShade="80"/>
          <w:lang w:val="uk-UA"/>
        </w:rPr>
        <w:t xml:space="preserve"> прострочення</w:t>
      </w:r>
      <w:r w:rsidRPr="00B6225A">
        <w:rPr>
          <w:rFonts w:eastAsia="Calibri"/>
          <w:color w:val="1F3864" w:themeColor="accent5" w:themeShade="80"/>
        </w:rPr>
        <w:t>, а за</w:t>
      </w:r>
      <w:r w:rsidRPr="00B6225A">
        <w:rPr>
          <w:rFonts w:eastAsia="Calibri"/>
          <w:color w:val="1F3864" w:themeColor="accent5" w:themeShade="80"/>
          <w:lang w:val="uk-UA"/>
        </w:rPr>
        <w:t xml:space="preserve"> прострочення понад</w:t>
      </w:r>
      <w:r w:rsidRPr="00B6225A">
        <w:rPr>
          <w:rFonts w:eastAsia="Calibri"/>
          <w:color w:val="1F3864" w:themeColor="accent5" w:themeShade="80"/>
        </w:rPr>
        <w:t xml:space="preserve"> 30</w:t>
      </w:r>
      <w:r w:rsidRPr="00B6225A">
        <w:rPr>
          <w:rFonts w:eastAsia="Calibri"/>
          <w:color w:val="1F3864" w:themeColor="accent5" w:themeShade="80"/>
          <w:lang w:val="uk-UA"/>
        </w:rPr>
        <w:t xml:space="preserve"> днів</w:t>
      </w:r>
      <w:r w:rsidRPr="00B6225A">
        <w:rPr>
          <w:rFonts w:eastAsia="Calibri"/>
          <w:color w:val="1F3864" w:themeColor="accent5" w:themeShade="80"/>
        </w:rPr>
        <w:t xml:space="preserve"> </w:t>
      </w:r>
      <w:r w:rsidRPr="00B6225A">
        <w:rPr>
          <w:rFonts w:eastAsia="Calibri"/>
          <w:color w:val="1F3864" w:themeColor="accent5" w:themeShade="80"/>
          <w:lang w:val="uk-UA"/>
        </w:rPr>
        <w:t>Виконавець додатково сплачує</w:t>
      </w:r>
      <w:r w:rsidRPr="00B6225A">
        <w:rPr>
          <w:rFonts w:eastAsia="Calibri"/>
          <w:color w:val="1F3864" w:themeColor="accent5" w:themeShade="80"/>
        </w:rPr>
        <w:t xml:space="preserve"> штраф у</w:t>
      </w:r>
      <w:r w:rsidRPr="00B6225A">
        <w:rPr>
          <w:rFonts w:eastAsia="Calibri"/>
          <w:color w:val="1F3864" w:themeColor="accent5" w:themeShade="80"/>
          <w:lang w:val="uk-UA"/>
        </w:rPr>
        <w:t xml:space="preserve"> розмірі</w:t>
      </w:r>
      <w:r w:rsidRPr="00B6225A">
        <w:rPr>
          <w:rFonts w:eastAsia="Calibri"/>
          <w:color w:val="1F3864" w:themeColor="accent5" w:themeShade="80"/>
        </w:rPr>
        <w:t xml:space="preserve"> 7%</w:t>
      </w:r>
      <w:r w:rsidRPr="00B6225A">
        <w:rPr>
          <w:rFonts w:eastAsia="Calibri"/>
          <w:color w:val="1F3864" w:themeColor="accent5" w:themeShade="80"/>
          <w:lang w:val="uk-UA"/>
        </w:rPr>
        <w:t xml:space="preserve"> вказаної вартості</w:t>
      </w:r>
      <w:r w:rsidRPr="00B6225A">
        <w:rPr>
          <w:rFonts w:eastAsia="Calibri"/>
          <w:color w:val="1F3864" w:themeColor="accent5" w:themeShade="80"/>
        </w:rPr>
        <w:t xml:space="preserve"> з</w:t>
      </w:r>
      <w:r w:rsidRPr="00B6225A">
        <w:rPr>
          <w:rFonts w:eastAsia="Calibri"/>
          <w:color w:val="1F3864" w:themeColor="accent5" w:themeShade="80"/>
          <w:lang w:val="uk-UA"/>
        </w:rPr>
        <w:t xml:space="preserve"> урахуванням</w:t>
      </w:r>
      <w:r w:rsidRPr="00B6225A">
        <w:rPr>
          <w:rFonts w:eastAsia="Calibri"/>
          <w:color w:val="1F3864" w:themeColor="accent5" w:themeShade="80"/>
        </w:rPr>
        <w:t xml:space="preserve"> ПДВ </w:t>
      </w:r>
      <w:r w:rsidRPr="00B6225A">
        <w:rPr>
          <w:rFonts w:eastAsia="Calibri"/>
          <w:i/>
          <w:color w:val="1F3864" w:themeColor="accent5" w:themeShade="80"/>
        </w:rPr>
        <w:t>(</w:t>
      </w:r>
      <w:r w:rsidRPr="00B6225A">
        <w:rPr>
          <w:rFonts w:eastAsia="Calibri"/>
          <w:i/>
          <w:color w:val="1F3864" w:themeColor="accent5" w:themeShade="80"/>
          <w:u w:val="single"/>
        </w:rPr>
        <w:t>ПДВ</w:t>
      </w:r>
      <w:r w:rsidRPr="00B6225A">
        <w:rPr>
          <w:rFonts w:eastAsia="Calibri"/>
          <w:i/>
          <w:color w:val="1F3864" w:themeColor="accent5" w:themeShade="80"/>
          <w:u w:val="single"/>
          <w:lang w:val="uk-UA"/>
        </w:rPr>
        <w:t xml:space="preserve"> враховується</w:t>
      </w:r>
      <w:r w:rsidRPr="00B6225A">
        <w:rPr>
          <w:rFonts w:eastAsia="Calibri"/>
          <w:i/>
          <w:color w:val="1F3864" w:themeColor="accent5" w:themeShade="80"/>
          <w:u w:val="single"/>
        </w:rPr>
        <w:t>,</w:t>
      </w:r>
      <w:r w:rsidRPr="00B6225A">
        <w:rPr>
          <w:rFonts w:eastAsia="Calibri"/>
          <w:i/>
          <w:color w:val="1F3864" w:themeColor="accent5" w:themeShade="80"/>
          <w:u w:val="single"/>
          <w:lang w:val="uk-UA"/>
        </w:rPr>
        <w:t xml:space="preserve"> якщо Постачальник</w:t>
      </w:r>
      <w:r w:rsidRPr="00B6225A">
        <w:rPr>
          <w:rFonts w:eastAsia="Calibri"/>
          <w:i/>
          <w:color w:val="1F3864" w:themeColor="accent5" w:themeShade="80"/>
          <w:u w:val="single"/>
        </w:rPr>
        <w:t xml:space="preserve"> є</w:t>
      </w:r>
      <w:r w:rsidRPr="00B6225A">
        <w:rPr>
          <w:rFonts w:eastAsia="Calibri"/>
          <w:i/>
          <w:color w:val="1F3864" w:themeColor="accent5" w:themeShade="80"/>
          <w:u w:val="single"/>
          <w:lang w:val="uk-UA"/>
        </w:rPr>
        <w:t xml:space="preserve"> платником</w:t>
      </w:r>
      <w:r w:rsidRPr="00B6225A">
        <w:rPr>
          <w:rFonts w:eastAsia="Calibri"/>
          <w:i/>
          <w:color w:val="1F3864" w:themeColor="accent5" w:themeShade="80"/>
          <w:u w:val="single"/>
        </w:rPr>
        <w:t xml:space="preserve"> ПДВ).</w:t>
      </w:r>
    </w:p>
    <w:p w:rsidR="001E6D41" w:rsidRPr="00B6225A" w:rsidRDefault="001E6D41" w:rsidP="001E6D41">
      <w:pPr>
        <w:pStyle w:val="a3"/>
        <w:ind w:firstLine="567"/>
        <w:jc w:val="both"/>
        <w:rPr>
          <w:color w:val="1F3864" w:themeColor="accent5" w:themeShade="80"/>
        </w:rPr>
      </w:pPr>
      <w:r w:rsidRPr="00B6225A">
        <w:rPr>
          <w:rFonts w:eastAsia="Calibri"/>
          <w:color w:val="1F3864" w:themeColor="accent5" w:themeShade="80"/>
          <w:lang w:val="uk-UA"/>
        </w:rPr>
        <w:lastRenderedPageBreak/>
        <w:t>6</w:t>
      </w:r>
      <w:r w:rsidRPr="00B6225A">
        <w:rPr>
          <w:rFonts w:eastAsia="Calibri"/>
          <w:color w:val="1F3864" w:themeColor="accent5" w:themeShade="80"/>
        </w:rPr>
        <w:t>.</w:t>
      </w:r>
      <w:r w:rsidRPr="00B6225A">
        <w:rPr>
          <w:rFonts w:eastAsia="Calibri"/>
          <w:color w:val="1F3864" w:themeColor="accent5" w:themeShade="80"/>
          <w:lang w:val="uk-UA"/>
        </w:rPr>
        <w:t>3</w:t>
      </w:r>
      <w:r w:rsidRPr="00B6225A">
        <w:rPr>
          <w:rFonts w:eastAsia="Calibri"/>
          <w:color w:val="1F3864" w:themeColor="accent5" w:themeShade="80"/>
        </w:rPr>
        <w:t>. За</w:t>
      </w:r>
      <w:r w:rsidRPr="00B6225A">
        <w:rPr>
          <w:rFonts w:eastAsia="Calibri"/>
          <w:color w:val="1F3864" w:themeColor="accent5" w:themeShade="80"/>
          <w:lang w:val="uk-UA"/>
        </w:rPr>
        <w:t xml:space="preserve"> порушення</w:t>
      </w:r>
      <w:r w:rsidRPr="00B6225A">
        <w:rPr>
          <w:rFonts w:eastAsia="Calibri"/>
          <w:color w:val="1F3864" w:themeColor="accent5" w:themeShade="80"/>
        </w:rPr>
        <w:t xml:space="preserve"> умов</w:t>
      </w:r>
      <w:r w:rsidRPr="00B6225A">
        <w:rPr>
          <w:rFonts w:eastAsia="Calibri"/>
          <w:color w:val="1F3864" w:themeColor="accent5" w:themeShade="80"/>
          <w:lang w:val="uk-UA"/>
        </w:rPr>
        <w:t xml:space="preserve"> зобов’язання щодо якості поставленого</w:t>
      </w:r>
      <w:r w:rsidRPr="00B6225A">
        <w:rPr>
          <w:rFonts w:eastAsia="Calibri"/>
          <w:color w:val="1F3864" w:themeColor="accent5" w:themeShade="80"/>
        </w:rPr>
        <w:t xml:space="preserve"> </w:t>
      </w:r>
      <w:r w:rsidRPr="00B6225A">
        <w:rPr>
          <w:rFonts w:eastAsia="Calibri"/>
          <w:color w:val="1F3864" w:themeColor="accent5" w:themeShade="80"/>
          <w:lang w:val="uk-UA"/>
        </w:rPr>
        <w:t>Обладнання</w:t>
      </w:r>
      <w:r w:rsidRPr="00B6225A">
        <w:rPr>
          <w:rFonts w:eastAsia="Calibri"/>
          <w:color w:val="1F3864" w:themeColor="accent5" w:themeShade="80"/>
        </w:rPr>
        <w:t xml:space="preserve">, </w:t>
      </w:r>
      <w:r w:rsidRPr="00B6225A">
        <w:rPr>
          <w:rFonts w:eastAsia="Calibri"/>
          <w:color w:val="1F3864" w:themeColor="accent5" w:themeShade="80"/>
          <w:lang w:val="uk-UA"/>
        </w:rPr>
        <w:t>Виконавець сплачує</w:t>
      </w:r>
      <w:r w:rsidRPr="00B6225A">
        <w:rPr>
          <w:rFonts w:eastAsia="Calibri"/>
          <w:color w:val="1F3864" w:themeColor="accent5" w:themeShade="80"/>
        </w:rPr>
        <w:t xml:space="preserve"> на</w:t>
      </w:r>
      <w:r w:rsidRPr="00B6225A">
        <w:rPr>
          <w:rFonts w:eastAsia="Calibri"/>
          <w:color w:val="1F3864" w:themeColor="accent5" w:themeShade="80"/>
          <w:lang w:val="uk-UA"/>
        </w:rPr>
        <w:t xml:space="preserve"> користь Замовника</w:t>
      </w:r>
      <w:r w:rsidRPr="00B6225A">
        <w:rPr>
          <w:rFonts w:eastAsia="Calibri"/>
          <w:color w:val="1F3864" w:themeColor="accent5" w:themeShade="80"/>
        </w:rPr>
        <w:t xml:space="preserve"> штраф у</w:t>
      </w:r>
      <w:r w:rsidRPr="00B6225A">
        <w:rPr>
          <w:rFonts w:eastAsia="Calibri"/>
          <w:color w:val="1F3864" w:themeColor="accent5" w:themeShade="80"/>
          <w:lang w:val="uk-UA"/>
        </w:rPr>
        <w:t xml:space="preserve"> розмірі</w:t>
      </w:r>
      <w:r w:rsidRPr="00B6225A">
        <w:rPr>
          <w:rFonts w:eastAsia="Calibri"/>
          <w:color w:val="1F3864" w:themeColor="accent5" w:themeShade="80"/>
        </w:rPr>
        <w:t xml:space="preserve"> 20%</w:t>
      </w:r>
      <w:r w:rsidRPr="00B6225A">
        <w:rPr>
          <w:rFonts w:eastAsia="Calibri"/>
          <w:color w:val="1F3864" w:themeColor="accent5" w:themeShade="80"/>
          <w:lang w:val="uk-UA"/>
        </w:rPr>
        <w:t xml:space="preserve"> від вартості неякісного</w:t>
      </w:r>
      <w:r w:rsidRPr="00B6225A">
        <w:rPr>
          <w:rFonts w:eastAsia="Calibri"/>
          <w:color w:val="1F3864" w:themeColor="accent5" w:themeShade="80"/>
        </w:rPr>
        <w:t xml:space="preserve"> </w:t>
      </w:r>
      <w:r w:rsidRPr="00B6225A">
        <w:rPr>
          <w:rFonts w:eastAsia="Calibri"/>
          <w:color w:val="1F3864" w:themeColor="accent5" w:themeShade="80"/>
          <w:lang w:val="uk-UA"/>
        </w:rPr>
        <w:t>Обладнання</w:t>
      </w:r>
      <w:r w:rsidRPr="00B6225A">
        <w:rPr>
          <w:rFonts w:eastAsia="Calibri"/>
          <w:color w:val="1F3864" w:themeColor="accent5" w:themeShade="80"/>
        </w:rPr>
        <w:t xml:space="preserve"> з</w:t>
      </w:r>
      <w:r w:rsidRPr="00B6225A">
        <w:rPr>
          <w:rFonts w:eastAsia="Calibri"/>
          <w:color w:val="1F3864" w:themeColor="accent5" w:themeShade="80"/>
          <w:lang w:val="uk-UA"/>
        </w:rPr>
        <w:t xml:space="preserve"> урахуванням</w:t>
      </w:r>
      <w:r w:rsidRPr="00B6225A">
        <w:rPr>
          <w:rFonts w:eastAsia="Calibri"/>
          <w:color w:val="1F3864" w:themeColor="accent5" w:themeShade="80"/>
        </w:rPr>
        <w:t xml:space="preserve"> ПДВ </w:t>
      </w:r>
      <w:r w:rsidRPr="00B6225A">
        <w:rPr>
          <w:rFonts w:eastAsia="Calibri"/>
          <w:i/>
          <w:color w:val="1F3864" w:themeColor="accent5" w:themeShade="80"/>
        </w:rPr>
        <w:t>(</w:t>
      </w:r>
      <w:r w:rsidRPr="00B6225A">
        <w:rPr>
          <w:rFonts w:eastAsia="Calibri"/>
          <w:i/>
          <w:color w:val="1F3864" w:themeColor="accent5" w:themeShade="80"/>
          <w:u w:val="single"/>
        </w:rPr>
        <w:t>ПДВ</w:t>
      </w:r>
      <w:r w:rsidRPr="00B6225A">
        <w:rPr>
          <w:rFonts w:eastAsia="Calibri"/>
          <w:i/>
          <w:color w:val="1F3864" w:themeColor="accent5" w:themeShade="80"/>
          <w:u w:val="single"/>
          <w:lang w:val="uk-UA"/>
        </w:rPr>
        <w:t xml:space="preserve"> враховується</w:t>
      </w:r>
      <w:r w:rsidRPr="00B6225A">
        <w:rPr>
          <w:rFonts w:eastAsia="Calibri"/>
          <w:i/>
          <w:color w:val="1F3864" w:themeColor="accent5" w:themeShade="80"/>
          <w:u w:val="single"/>
        </w:rPr>
        <w:t>,</w:t>
      </w:r>
      <w:r w:rsidRPr="00B6225A">
        <w:rPr>
          <w:rFonts w:eastAsia="Calibri"/>
          <w:i/>
          <w:color w:val="1F3864" w:themeColor="accent5" w:themeShade="80"/>
          <w:u w:val="single"/>
          <w:lang w:val="uk-UA"/>
        </w:rPr>
        <w:t xml:space="preserve"> якщо Постачальник</w:t>
      </w:r>
      <w:r w:rsidRPr="00B6225A">
        <w:rPr>
          <w:rFonts w:eastAsia="Calibri"/>
          <w:i/>
          <w:color w:val="1F3864" w:themeColor="accent5" w:themeShade="80"/>
          <w:u w:val="single"/>
        </w:rPr>
        <w:t xml:space="preserve"> є</w:t>
      </w:r>
      <w:r w:rsidRPr="00B6225A">
        <w:rPr>
          <w:rFonts w:eastAsia="Calibri"/>
          <w:i/>
          <w:color w:val="1F3864" w:themeColor="accent5" w:themeShade="80"/>
          <w:u w:val="single"/>
          <w:lang w:val="uk-UA"/>
        </w:rPr>
        <w:t xml:space="preserve"> платником</w:t>
      </w:r>
      <w:r w:rsidRPr="00B6225A">
        <w:rPr>
          <w:rFonts w:eastAsia="Calibri"/>
          <w:i/>
          <w:color w:val="1F3864" w:themeColor="accent5" w:themeShade="80"/>
          <w:u w:val="single"/>
        </w:rPr>
        <w:t xml:space="preserve"> ПДВ).</w:t>
      </w:r>
      <w:r w:rsidRPr="00B6225A">
        <w:rPr>
          <w:rFonts w:eastAsia="Calibri"/>
          <w:color w:val="1F3864" w:themeColor="accent5" w:themeShade="80"/>
        </w:rPr>
        <w:t xml:space="preserve"> </w:t>
      </w:r>
    </w:p>
    <w:p w:rsidR="001E6D41" w:rsidRPr="00B6225A" w:rsidRDefault="001E6D41" w:rsidP="001E6D41">
      <w:pPr>
        <w:pStyle w:val="a3"/>
        <w:ind w:firstLine="567"/>
        <w:jc w:val="both"/>
        <w:rPr>
          <w:color w:val="1F3864" w:themeColor="accent5" w:themeShade="80"/>
        </w:rPr>
      </w:pPr>
      <w:r w:rsidRPr="00B6225A">
        <w:rPr>
          <w:rFonts w:eastAsia="Calibri"/>
          <w:color w:val="1F3864" w:themeColor="accent5" w:themeShade="80"/>
        </w:rPr>
        <w:t>6.</w:t>
      </w:r>
      <w:r w:rsidRPr="00B6225A">
        <w:rPr>
          <w:rFonts w:eastAsia="Calibri"/>
          <w:color w:val="1F3864" w:themeColor="accent5" w:themeShade="80"/>
          <w:lang w:val="uk-UA"/>
        </w:rPr>
        <w:t>4</w:t>
      </w:r>
      <w:r w:rsidRPr="00B6225A">
        <w:rPr>
          <w:rFonts w:eastAsia="Calibri"/>
          <w:color w:val="1F3864" w:themeColor="accent5" w:themeShade="80"/>
        </w:rPr>
        <w:t>. У</w:t>
      </w:r>
      <w:r w:rsidRPr="00B6225A">
        <w:rPr>
          <w:rFonts w:eastAsia="Calibri"/>
          <w:color w:val="1F3864" w:themeColor="accent5" w:themeShade="80"/>
          <w:lang w:val="uk-UA"/>
        </w:rPr>
        <w:t xml:space="preserve"> всьому іншому</w:t>
      </w:r>
      <w:r w:rsidRPr="00B6225A">
        <w:rPr>
          <w:rFonts w:eastAsia="Calibri"/>
          <w:color w:val="1F3864" w:themeColor="accent5" w:themeShade="80"/>
        </w:rPr>
        <w:t>,</w:t>
      </w:r>
      <w:r w:rsidRPr="00B6225A">
        <w:rPr>
          <w:rFonts w:eastAsia="Calibri"/>
          <w:color w:val="1F3864" w:themeColor="accent5" w:themeShade="80"/>
          <w:lang w:val="uk-UA"/>
        </w:rPr>
        <w:t xml:space="preserve"> що</w:t>
      </w:r>
      <w:r w:rsidRPr="00B6225A">
        <w:rPr>
          <w:rFonts w:eastAsia="Calibri"/>
          <w:color w:val="1F3864" w:themeColor="accent5" w:themeShade="80"/>
        </w:rPr>
        <w:t xml:space="preserve"> не</w:t>
      </w:r>
      <w:r w:rsidRPr="00B6225A">
        <w:rPr>
          <w:rFonts w:eastAsia="Calibri"/>
          <w:color w:val="1F3864" w:themeColor="accent5" w:themeShade="80"/>
          <w:lang w:val="uk-UA"/>
        </w:rPr>
        <w:t xml:space="preserve"> передбачено</w:t>
      </w:r>
      <w:r w:rsidRPr="00B6225A">
        <w:rPr>
          <w:rFonts w:eastAsia="Calibri"/>
          <w:color w:val="1F3864" w:themeColor="accent5" w:themeShade="80"/>
        </w:rPr>
        <w:t xml:space="preserve"> Договором,</w:t>
      </w:r>
      <w:r w:rsidRPr="00B6225A">
        <w:rPr>
          <w:rFonts w:eastAsia="Calibri"/>
          <w:color w:val="1F3864" w:themeColor="accent5" w:themeShade="80"/>
          <w:lang w:val="uk-UA"/>
        </w:rPr>
        <w:t xml:space="preserve"> Сторони несуть відповідальність згідно</w:t>
      </w:r>
      <w:r w:rsidRPr="00B6225A">
        <w:rPr>
          <w:rFonts w:eastAsia="Calibri"/>
          <w:color w:val="1F3864" w:themeColor="accent5" w:themeShade="80"/>
        </w:rPr>
        <w:t xml:space="preserve"> чинного</w:t>
      </w:r>
      <w:r w:rsidRPr="00B6225A">
        <w:rPr>
          <w:rFonts w:eastAsia="Calibri"/>
          <w:color w:val="1F3864" w:themeColor="accent5" w:themeShade="80"/>
          <w:lang w:val="uk-UA"/>
        </w:rPr>
        <w:t xml:space="preserve"> законодавства України</w:t>
      </w:r>
      <w:r w:rsidRPr="00B6225A">
        <w:rPr>
          <w:rFonts w:eastAsia="Calibri"/>
          <w:color w:val="1F3864" w:themeColor="accent5" w:themeShade="80"/>
        </w:rPr>
        <w:t>.</w:t>
      </w:r>
    </w:p>
    <w:p w:rsidR="001E6D41" w:rsidRPr="00B6225A" w:rsidRDefault="001E6D41" w:rsidP="001E6D41">
      <w:pPr>
        <w:pStyle w:val="a3"/>
        <w:shd w:val="clear" w:color="auto" w:fill="FFFFFF"/>
        <w:tabs>
          <w:tab w:val="left" w:pos="284"/>
          <w:tab w:val="left" w:pos="426"/>
          <w:tab w:val="left" w:pos="1134"/>
        </w:tabs>
        <w:ind w:firstLine="567"/>
        <w:jc w:val="both"/>
        <w:rPr>
          <w:color w:val="1F3864" w:themeColor="accent5" w:themeShade="80"/>
        </w:rPr>
      </w:pPr>
      <w:r w:rsidRPr="00B6225A">
        <w:rPr>
          <w:rFonts w:eastAsia="Calibri"/>
          <w:color w:val="1F3864" w:themeColor="accent5" w:themeShade="80"/>
          <w:lang w:val="uk-UA"/>
        </w:rPr>
        <w:t>6.5. Штрафні санкції, зазначені в п.6.2. та п.6.3. даного Договору сплачуються Виконавцем  протягом  20 робочих днів після отримання відповідної вимоги Замовника.</w:t>
      </w:r>
    </w:p>
    <w:p w:rsidR="001E6D41" w:rsidRPr="00B6225A" w:rsidRDefault="001E6D41" w:rsidP="001E6D41">
      <w:pPr>
        <w:pStyle w:val="a3"/>
        <w:spacing w:line="252" w:lineRule="auto"/>
        <w:ind w:firstLine="567"/>
        <w:jc w:val="both"/>
        <w:rPr>
          <w:color w:val="1F3864" w:themeColor="accent5" w:themeShade="80"/>
        </w:rPr>
      </w:pPr>
      <w:r w:rsidRPr="00B6225A">
        <w:rPr>
          <w:rFonts w:eastAsia="Calibri"/>
          <w:color w:val="1F3864" w:themeColor="accent5" w:themeShade="80"/>
          <w:lang w:val="uk-UA"/>
        </w:rPr>
        <w:t>6</w:t>
      </w:r>
      <w:r w:rsidRPr="00B6225A">
        <w:rPr>
          <w:rFonts w:eastAsia="Calibri"/>
          <w:color w:val="1F3864" w:themeColor="accent5" w:themeShade="80"/>
        </w:rPr>
        <w:t>.</w:t>
      </w:r>
      <w:r w:rsidRPr="00B6225A">
        <w:rPr>
          <w:rFonts w:eastAsia="Calibri"/>
          <w:color w:val="1F3864" w:themeColor="accent5" w:themeShade="80"/>
          <w:lang w:val="uk-UA"/>
        </w:rPr>
        <w:t>6</w:t>
      </w:r>
      <w:r w:rsidRPr="00B6225A">
        <w:rPr>
          <w:rFonts w:eastAsia="Calibri"/>
          <w:color w:val="1F3864" w:themeColor="accent5" w:themeShade="80"/>
        </w:rPr>
        <w:t xml:space="preserve">. До оплати </w:t>
      </w:r>
      <w:r w:rsidRPr="00B6225A">
        <w:rPr>
          <w:rFonts w:eastAsia="Calibri"/>
          <w:color w:val="1F3864" w:themeColor="accent5" w:themeShade="80"/>
          <w:lang w:val="uk-UA"/>
        </w:rPr>
        <w:t>Виконавцем</w:t>
      </w:r>
      <w:r w:rsidRPr="00B6225A">
        <w:rPr>
          <w:rFonts w:eastAsia="Calibri"/>
          <w:color w:val="1F3864" w:themeColor="accent5" w:themeShade="80"/>
        </w:rPr>
        <w:t xml:space="preserve"> штрафу</w:t>
      </w:r>
      <w:r w:rsidRPr="00B6225A">
        <w:rPr>
          <w:rFonts w:eastAsia="Calibri"/>
          <w:color w:val="1F3864" w:themeColor="accent5" w:themeShade="80"/>
          <w:lang w:val="uk-UA"/>
        </w:rPr>
        <w:t>/</w:t>
      </w:r>
      <w:proofErr w:type="spellStart"/>
      <w:r w:rsidRPr="00B6225A">
        <w:rPr>
          <w:rFonts w:eastAsia="Calibri"/>
          <w:color w:val="1F3864" w:themeColor="accent5" w:themeShade="80"/>
          <w:lang w:val="uk-UA"/>
        </w:rPr>
        <w:t>ів</w:t>
      </w:r>
      <w:proofErr w:type="spellEnd"/>
      <w:r w:rsidRPr="00B6225A">
        <w:rPr>
          <w:rFonts w:eastAsia="Calibri"/>
          <w:color w:val="1F3864" w:themeColor="accent5" w:themeShade="80"/>
        </w:rPr>
        <w:t xml:space="preserve"> та/</w:t>
      </w:r>
      <w:proofErr w:type="spellStart"/>
      <w:r w:rsidRPr="00B6225A">
        <w:rPr>
          <w:rFonts w:eastAsia="Calibri"/>
          <w:color w:val="1F3864" w:themeColor="accent5" w:themeShade="80"/>
        </w:rPr>
        <w:t>або</w:t>
      </w:r>
      <w:proofErr w:type="spellEnd"/>
      <w:r w:rsidRPr="00B6225A">
        <w:rPr>
          <w:rFonts w:eastAsia="Calibri"/>
          <w:color w:val="1F3864" w:themeColor="accent5" w:themeShade="80"/>
          <w:lang w:val="uk-UA"/>
        </w:rPr>
        <w:t xml:space="preserve"> пені</w:t>
      </w:r>
      <w:r w:rsidRPr="00B6225A">
        <w:rPr>
          <w:rFonts w:eastAsia="Calibri"/>
          <w:color w:val="1F3864" w:themeColor="accent5" w:themeShade="80"/>
        </w:rPr>
        <w:t>,</w:t>
      </w:r>
      <w:r w:rsidRPr="00B6225A">
        <w:rPr>
          <w:rFonts w:eastAsia="Calibri"/>
          <w:color w:val="1F3864" w:themeColor="accent5" w:themeShade="80"/>
          <w:lang w:val="uk-UA"/>
        </w:rPr>
        <w:t xml:space="preserve"> передбачених даним розділом</w:t>
      </w:r>
      <w:r w:rsidRPr="00B6225A">
        <w:rPr>
          <w:rFonts w:eastAsia="Calibri"/>
          <w:b/>
          <w:color w:val="1F3864" w:themeColor="accent5" w:themeShade="80"/>
        </w:rPr>
        <w:t xml:space="preserve"> </w:t>
      </w:r>
      <w:r w:rsidRPr="00B6225A">
        <w:rPr>
          <w:rFonts w:eastAsia="Calibri"/>
          <w:b/>
          <w:color w:val="1F3864" w:themeColor="accent5" w:themeShade="80"/>
          <w:lang w:val="uk-UA"/>
        </w:rPr>
        <w:t xml:space="preserve">6 </w:t>
      </w:r>
      <w:r w:rsidRPr="00B6225A">
        <w:rPr>
          <w:rFonts w:eastAsia="Calibri"/>
          <w:color w:val="1F3864" w:themeColor="accent5" w:themeShade="80"/>
          <w:lang w:val="uk-UA"/>
        </w:rPr>
        <w:t>«Відповідальність Сторін і порядок вирішення спорів</w:t>
      </w:r>
      <w:r w:rsidRPr="00B6225A">
        <w:rPr>
          <w:rFonts w:eastAsia="Calibri"/>
          <w:color w:val="1F3864" w:themeColor="accent5" w:themeShade="80"/>
        </w:rPr>
        <w:t>»</w:t>
      </w:r>
      <w:r w:rsidRPr="00B6225A">
        <w:rPr>
          <w:rFonts w:eastAsia="Calibri"/>
          <w:color w:val="1F3864" w:themeColor="accent5" w:themeShade="80"/>
          <w:lang w:val="uk-UA"/>
        </w:rPr>
        <w:t xml:space="preserve"> цього</w:t>
      </w:r>
      <w:r w:rsidRPr="00B6225A">
        <w:rPr>
          <w:rFonts w:eastAsia="Calibri"/>
          <w:color w:val="1F3864" w:themeColor="accent5" w:themeShade="80"/>
        </w:rPr>
        <w:t xml:space="preserve"> Договору,</w:t>
      </w:r>
      <w:r w:rsidRPr="00B6225A">
        <w:rPr>
          <w:rFonts w:eastAsia="Calibri"/>
          <w:color w:val="1F3864" w:themeColor="accent5" w:themeShade="80"/>
          <w:lang w:val="uk-UA"/>
        </w:rPr>
        <w:t xml:space="preserve"> Замовник</w:t>
      </w:r>
      <w:r w:rsidRPr="00B6225A">
        <w:rPr>
          <w:rFonts w:eastAsia="Calibri"/>
          <w:color w:val="1F3864" w:themeColor="accent5" w:themeShade="80"/>
        </w:rPr>
        <w:t xml:space="preserve"> на суму таких</w:t>
      </w:r>
      <w:r w:rsidRPr="00B6225A">
        <w:rPr>
          <w:rFonts w:eastAsia="Calibri"/>
          <w:color w:val="1F3864" w:themeColor="accent5" w:themeShade="80"/>
          <w:lang w:val="uk-UA"/>
        </w:rPr>
        <w:t xml:space="preserve"> штрафних санкцій має</w:t>
      </w:r>
      <w:r w:rsidRPr="00B6225A">
        <w:rPr>
          <w:rFonts w:eastAsia="Calibri"/>
          <w:color w:val="1F3864" w:themeColor="accent5" w:themeShade="80"/>
        </w:rPr>
        <w:t xml:space="preserve"> право</w:t>
      </w:r>
      <w:r w:rsidRPr="00B6225A">
        <w:rPr>
          <w:rFonts w:eastAsia="Calibri"/>
          <w:color w:val="1F3864" w:themeColor="accent5" w:themeShade="80"/>
          <w:lang w:val="uk-UA"/>
        </w:rPr>
        <w:t xml:space="preserve"> призупинити</w:t>
      </w:r>
      <w:r w:rsidRPr="00B6225A">
        <w:rPr>
          <w:rFonts w:eastAsia="Calibri"/>
          <w:color w:val="1F3864" w:themeColor="accent5" w:themeShade="80"/>
        </w:rPr>
        <w:t xml:space="preserve"> (не</w:t>
      </w:r>
      <w:r w:rsidRPr="00B6225A">
        <w:rPr>
          <w:rFonts w:eastAsia="Calibri"/>
          <w:color w:val="1F3864" w:themeColor="accent5" w:themeShade="80"/>
          <w:lang w:val="uk-UA"/>
        </w:rPr>
        <w:t xml:space="preserve"> здійснювати</w:t>
      </w:r>
      <w:r w:rsidRPr="00B6225A">
        <w:rPr>
          <w:rFonts w:eastAsia="Calibri"/>
          <w:color w:val="1F3864" w:themeColor="accent5" w:themeShade="80"/>
        </w:rPr>
        <w:t xml:space="preserve">) оплату за </w:t>
      </w:r>
      <w:r w:rsidRPr="00B6225A">
        <w:rPr>
          <w:rFonts w:eastAsia="Calibri"/>
          <w:color w:val="1F3864" w:themeColor="accent5" w:themeShade="80"/>
          <w:lang w:val="uk-UA"/>
        </w:rPr>
        <w:t>Обладнання</w:t>
      </w:r>
      <w:r w:rsidRPr="00B6225A">
        <w:rPr>
          <w:rFonts w:eastAsia="Calibri"/>
          <w:color w:val="1F3864" w:themeColor="accent5" w:themeShade="80"/>
        </w:rPr>
        <w:t xml:space="preserve">. </w:t>
      </w:r>
    </w:p>
    <w:p w:rsidR="001E6D41" w:rsidRPr="00B6225A" w:rsidRDefault="001E6D41" w:rsidP="001E6D41">
      <w:pPr>
        <w:pStyle w:val="a3"/>
        <w:shd w:val="clear" w:color="auto" w:fill="FFFFFF"/>
        <w:tabs>
          <w:tab w:val="left" w:pos="284"/>
          <w:tab w:val="left" w:pos="426"/>
          <w:tab w:val="left" w:pos="1134"/>
        </w:tabs>
        <w:ind w:firstLine="567"/>
        <w:jc w:val="both"/>
        <w:rPr>
          <w:color w:val="1F3864" w:themeColor="accent5" w:themeShade="80"/>
        </w:rPr>
      </w:pPr>
      <w:r w:rsidRPr="00B6225A">
        <w:rPr>
          <w:rFonts w:eastAsia="Calibri"/>
          <w:color w:val="1F3864" w:themeColor="accent5" w:themeShade="80"/>
          <w:u w:val="single"/>
          <w:lang w:val="uk-UA"/>
        </w:rPr>
        <w:t>6</w:t>
      </w:r>
      <w:r w:rsidRPr="00B6225A">
        <w:rPr>
          <w:rFonts w:eastAsia="Calibri"/>
          <w:color w:val="1F3864" w:themeColor="accent5" w:themeShade="80"/>
          <w:u w:val="single"/>
        </w:rPr>
        <w:t>.</w:t>
      </w:r>
      <w:r w:rsidRPr="00B6225A">
        <w:rPr>
          <w:rFonts w:eastAsia="Calibri"/>
          <w:color w:val="1F3864" w:themeColor="accent5" w:themeShade="80"/>
          <w:u w:val="single"/>
          <w:lang w:val="uk-UA"/>
        </w:rPr>
        <w:t>7</w:t>
      </w:r>
      <w:r w:rsidRPr="00B6225A">
        <w:rPr>
          <w:rFonts w:eastAsia="Calibri"/>
          <w:color w:val="1F3864" w:themeColor="accent5" w:themeShade="80"/>
          <w:u w:val="single"/>
        </w:rPr>
        <w:t xml:space="preserve">. </w:t>
      </w:r>
      <w:r w:rsidRPr="00B6225A">
        <w:rPr>
          <w:rFonts w:eastAsia="Calibri"/>
          <w:color w:val="1F3864" w:themeColor="accent5" w:themeShade="80"/>
          <w:u w:val="single"/>
          <w:lang w:val="uk-UA"/>
        </w:rPr>
        <w:t>Через порушення строків оплати, яке  відбулося через  відсутність фінансування,  що передбачалося на оплату даної закупівлі, будь-які  штрафні санкції проти Замовника не застосовуються: не нараховуються і не підлягають сплаті з боку Замовника.</w:t>
      </w:r>
    </w:p>
    <w:p w:rsidR="001E6D41" w:rsidRPr="00B6225A" w:rsidRDefault="001E6D41" w:rsidP="001E6D41">
      <w:pPr>
        <w:pStyle w:val="a3"/>
        <w:shd w:val="clear" w:color="auto" w:fill="FFFFFF"/>
        <w:tabs>
          <w:tab w:val="left" w:pos="284"/>
          <w:tab w:val="left" w:pos="426"/>
          <w:tab w:val="left" w:pos="1134"/>
        </w:tabs>
        <w:ind w:firstLine="567"/>
        <w:jc w:val="both"/>
        <w:rPr>
          <w:color w:val="1F3864" w:themeColor="accent5" w:themeShade="80"/>
        </w:rPr>
      </w:pPr>
      <w:r w:rsidRPr="00B6225A">
        <w:rPr>
          <w:rFonts w:eastAsia="Calibri"/>
          <w:color w:val="1F3864" w:themeColor="accent5" w:themeShade="80"/>
          <w:lang w:val="uk-UA"/>
        </w:rPr>
        <w:t>6</w:t>
      </w:r>
      <w:r w:rsidRPr="00B6225A">
        <w:rPr>
          <w:rFonts w:eastAsia="Calibri"/>
          <w:color w:val="1F3864" w:themeColor="accent5" w:themeShade="80"/>
        </w:rPr>
        <w:t>.8.</w:t>
      </w:r>
      <w:r w:rsidRPr="00B6225A">
        <w:rPr>
          <w:rFonts w:eastAsia="Calibri"/>
          <w:color w:val="1F3864" w:themeColor="accent5" w:themeShade="80"/>
          <w:lang w:val="uk-UA"/>
        </w:rPr>
        <w:t xml:space="preserve"> Сплата штрафних санкцій</w:t>
      </w:r>
      <w:r w:rsidRPr="00B6225A">
        <w:rPr>
          <w:rFonts w:eastAsia="Calibri"/>
          <w:color w:val="1F3864" w:themeColor="accent5" w:themeShade="80"/>
        </w:rPr>
        <w:t xml:space="preserve"> не</w:t>
      </w:r>
      <w:r w:rsidRPr="00B6225A">
        <w:rPr>
          <w:rFonts w:eastAsia="Calibri"/>
          <w:color w:val="1F3864" w:themeColor="accent5" w:themeShade="80"/>
          <w:lang w:val="uk-UA"/>
        </w:rPr>
        <w:t xml:space="preserve"> звільняє Сторони від належного виконання</w:t>
      </w:r>
      <w:r w:rsidRPr="00B6225A">
        <w:rPr>
          <w:rFonts w:eastAsia="Calibri"/>
          <w:color w:val="1F3864" w:themeColor="accent5" w:themeShade="80"/>
        </w:rPr>
        <w:t xml:space="preserve"> ними</w:t>
      </w:r>
      <w:r w:rsidRPr="00B6225A">
        <w:rPr>
          <w:rFonts w:eastAsia="Calibri"/>
          <w:color w:val="1F3864" w:themeColor="accent5" w:themeShade="80"/>
          <w:lang w:val="uk-UA"/>
        </w:rPr>
        <w:t xml:space="preserve"> своїх зобов’язань</w:t>
      </w:r>
      <w:r w:rsidRPr="00B6225A">
        <w:rPr>
          <w:rFonts w:eastAsia="Calibri"/>
          <w:color w:val="1F3864" w:themeColor="accent5" w:themeShade="80"/>
        </w:rPr>
        <w:t xml:space="preserve"> за</w:t>
      </w:r>
      <w:r w:rsidRPr="00B6225A">
        <w:rPr>
          <w:rFonts w:eastAsia="Calibri"/>
          <w:color w:val="1F3864" w:themeColor="accent5" w:themeShade="80"/>
          <w:lang w:val="uk-UA"/>
        </w:rPr>
        <w:t xml:space="preserve"> даним</w:t>
      </w:r>
      <w:r w:rsidRPr="00B6225A">
        <w:rPr>
          <w:rFonts w:eastAsia="Calibri"/>
          <w:color w:val="1F3864" w:themeColor="accent5" w:themeShade="80"/>
        </w:rPr>
        <w:t xml:space="preserve"> Договором.</w:t>
      </w:r>
    </w:p>
    <w:p w:rsidR="001E6D41" w:rsidRPr="00B6225A" w:rsidRDefault="001E6D41" w:rsidP="001E6D41">
      <w:pPr>
        <w:pStyle w:val="a3"/>
        <w:shd w:val="clear" w:color="auto" w:fill="FFFFFF"/>
        <w:tabs>
          <w:tab w:val="left" w:pos="284"/>
          <w:tab w:val="left" w:pos="426"/>
          <w:tab w:val="left" w:pos="1134"/>
        </w:tabs>
        <w:ind w:firstLine="567"/>
        <w:jc w:val="both"/>
        <w:rPr>
          <w:color w:val="1F3864" w:themeColor="accent5" w:themeShade="80"/>
        </w:rPr>
      </w:pPr>
      <w:r w:rsidRPr="00B6225A">
        <w:rPr>
          <w:rFonts w:eastAsia="Calibri"/>
          <w:color w:val="1F3864" w:themeColor="accent5" w:themeShade="80"/>
          <w:lang w:val="uk-UA"/>
        </w:rPr>
        <w:t>6</w:t>
      </w:r>
      <w:r w:rsidRPr="00B6225A">
        <w:rPr>
          <w:rFonts w:eastAsia="Calibri"/>
          <w:color w:val="1F3864" w:themeColor="accent5" w:themeShade="80"/>
        </w:rPr>
        <w:t xml:space="preserve">.9. Шкода </w:t>
      </w:r>
      <w:r w:rsidRPr="00B6225A">
        <w:rPr>
          <w:rFonts w:eastAsia="Calibri"/>
          <w:color w:val="1F3864" w:themeColor="accent5" w:themeShade="80"/>
          <w:lang w:val="uk-UA"/>
        </w:rPr>
        <w:t>(збитки</w:t>
      </w:r>
      <w:r w:rsidRPr="00B6225A">
        <w:rPr>
          <w:rFonts w:eastAsia="Calibri"/>
          <w:color w:val="1F3864" w:themeColor="accent5" w:themeShade="80"/>
        </w:rPr>
        <w:t>),</w:t>
      </w:r>
      <w:r w:rsidRPr="00B6225A">
        <w:rPr>
          <w:rFonts w:eastAsia="Calibri"/>
          <w:color w:val="1F3864" w:themeColor="accent5" w:themeShade="80"/>
          <w:lang w:val="uk-UA"/>
        </w:rPr>
        <w:t xml:space="preserve"> завдана</w:t>
      </w:r>
      <w:r w:rsidRPr="00B6225A">
        <w:rPr>
          <w:rFonts w:eastAsia="Calibri"/>
          <w:color w:val="1F3864" w:themeColor="accent5" w:themeShade="80"/>
        </w:rPr>
        <w:t xml:space="preserve"> </w:t>
      </w:r>
      <w:r w:rsidRPr="00B6225A">
        <w:rPr>
          <w:rFonts w:eastAsia="Calibri"/>
          <w:color w:val="1F3864" w:themeColor="accent5" w:themeShade="80"/>
          <w:lang w:val="uk-UA"/>
        </w:rPr>
        <w:t>(ні</w:t>
      </w:r>
      <w:r w:rsidRPr="00B6225A">
        <w:rPr>
          <w:rFonts w:eastAsia="Calibri"/>
          <w:color w:val="1F3864" w:themeColor="accent5" w:themeShade="80"/>
        </w:rPr>
        <w:t>)</w:t>
      </w:r>
      <w:r w:rsidRPr="00B6225A">
        <w:rPr>
          <w:rFonts w:eastAsia="Calibri"/>
          <w:color w:val="1F3864" w:themeColor="accent5" w:themeShade="80"/>
          <w:lang w:val="uk-UA"/>
        </w:rPr>
        <w:t xml:space="preserve"> Замовнику</w:t>
      </w:r>
      <w:r w:rsidRPr="00B6225A">
        <w:rPr>
          <w:rFonts w:eastAsia="Calibri"/>
          <w:color w:val="1F3864" w:themeColor="accent5" w:themeShade="80"/>
        </w:rPr>
        <w:t xml:space="preserve"> в</w:t>
      </w:r>
      <w:r w:rsidRPr="00B6225A">
        <w:rPr>
          <w:rFonts w:eastAsia="Calibri"/>
          <w:color w:val="1F3864" w:themeColor="accent5" w:themeShade="80"/>
          <w:lang w:val="uk-UA"/>
        </w:rPr>
        <w:t xml:space="preserve"> разі невиконання або несвоєчасного виконання зобов’язань</w:t>
      </w:r>
      <w:r w:rsidRPr="00B6225A">
        <w:rPr>
          <w:rFonts w:eastAsia="Calibri"/>
          <w:color w:val="1F3864" w:themeColor="accent5" w:themeShade="80"/>
        </w:rPr>
        <w:t xml:space="preserve"> </w:t>
      </w:r>
      <w:r w:rsidRPr="00B6225A">
        <w:rPr>
          <w:rFonts w:eastAsia="Calibri"/>
          <w:color w:val="1F3864" w:themeColor="accent5" w:themeShade="80"/>
          <w:lang w:val="uk-UA"/>
        </w:rPr>
        <w:t>Виконавцем</w:t>
      </w:r>
      <w:r w:rsidRPr="00B6225A">
        <w:rPr>
          <w:rFonts w:eastAsia="Calibri"/>
          <w:color w:val="1F3864" w:themeColor="accent5" w:themeShade="80"/>
        </w:rPr>
        <w:t>,</w:t>
      </w:r>
      <w:r w:rsidRPr="00B6225A">
        <w:rPr>
          <w:rFonts w:eastAsia="Calibri"/>
          <w:color w:val="1F3864" w:themeColor="accent5" w:themeShade="80"/>
          <w:lang w:val="uk-UA"/>
        </w:rPr>
        <w:t xml:space="preserve"> відшкодовуються Замовнику</w:t>
      </w:r>
      <w:r w:rsidRPr="00B6225A">
        <w:rPr>
          <w:rFonts w:eastAsia="Calibri"/>
          <w:color w:val="1F3864" w:themeColor="accent5" w:themeShade="80"/>
        </w:rPr>
        <w:t xml:space="preserve"> в</w:t>
      </w:r>
      <w:r w:rsidRPr="00B6225A">
        <w:rPr>
          <w:rFonts w:eastAsia="Calibri"/>
          <w:color w:val="1F3864" w:themeColor="accent5" w:themeShade="80"/>
          <w:lang w:val="uk-UA"/>
        </w:rPr>
        <w:t xml:space="preserve"> повному обсязі</w:t>
      </w:r>
      <w:r w:rsidRPr="00B6225A">
        <w:rPr>
          <w:rFonts w:eastAsia="Calibri"/>
          <w:color w:val="1F3864" w:themeColor="accent5" w:themeShade="80"/>
        </w:rPr>
        <w:t xml:space="preserve"> з</w:t>
      </w:r>
      <w:r w:rsidRPr="00B6225A">
        <w:rPr>
          <w:rFonts w:eastAsia="Calibri"/>
          <w:color w:val="1F3864" w:themeColor="accent5" w:themeShade="80"/>
          <w:lang w:val="uk-UA"/>
        </w:rPr>
        <w:t xml:space="preserve"> урахуванням індексу інфляції</w:t>
      </w:r>
      <w:r w:rsidRPr="00B6225A">
        <w:rPr>
          <w:rFonts w:eastAsia="Calibri"/>
          <w:color w:val="1F3864" w:themeColor="accent5" w:themeShade="80"/>
        </w:rPr>
        <w:t>.</w:t>
      </w:r>
    </w:p>
    <w:p w:rsidR="001E6D41" w:rsidRPr="00B6225A" w:rsidRDefault="001E6D41" w:rsidP="001E6D41">
      <w:pPr>
        <w:pStyle w:val="a4"/>
        <w:spacing w:after="0"/>
        <w:ind w:firstLine="567"/>
        <w:jc w:val="both"/>
        <w:rPr>
          <w:color w:val="1F3864" w:themeColor="accent5" w:themeShade="80"/>
        </w:rPr>
      </w:pPr>
      <w:r w:rsidRPr="00B6225A">
        <w:rPr>
          <w:rFonts w:cs="Times New Roman"/>
          <w:color w:val="1F3864" w:themeColor="accent5" w:themeShade="80"/>
          <w:sz w:val="23"/>
          <w:szCs w:val="23"/>
          <w:shd w:val="clear" w:color="auto" w:fill="FFFFFF"/>
          <w:lang w:val="uk-UA"/>
        </w:rPr>
        <w:t xml:space="preserve">6.10. </w:t>
      </w:r>
      <w:r w:rsidRPr="00B6225A">
        <w:rPr>
          <w:rFonts w:cs="Times New Roman"/>
          <w:color w:val="1F3864" w:themeColor="accent5" w:themeShade="80"/>
          <w:sz w:val="23"/>
          <w:szCs w:val="23"/>
          <w:lang w:val="uk-UA"/>
        </w:rPr>
        <w:t>У разі порушення Замовником</w:t>
      </w:r>
      <w:r w:rsidRPr="00B6225A">
        <w:rPr>
          <w:color w:val="1F3864" w:themeColor="accent5" w:themeShade="80"/>
          <w:sz w:val="23"/>
          <w:szCs w:val="23"/>
          <w:lang w:val="uk-UA"/>
        </w:rPr>
        <w:t xml:space="preserve"> строків виконання зобов’язань, передбачених п.3.4. цього Договору</w:t>
      </w:r>
      <w:r w:rsidRPr="00B6225A">
        <w:rPr>
          <w:color w:val="1F3864" w:themeColor="accent5" w:themeShade="80"/>
          <w:sz w:val="23"/>
          <w:szCs w:val="23"/>
          <w:shd w:val="clear" w:color="auto" w:fill="FFFFFF"/>
          <w:lang w:val="uk-UA"/>
        </w:rPr>
        <w:t>, час виготовлення Обладнання,  доставки Обладнання, проведення монтажних та пусконалагоджувальних робіт Обладнання переноситься на відповідну кількість днів прострочення.</w:t>
      </w:r>
    </w:p>
    <w:p w:rsidR="001E6D41" w:rsidRPr="00B6225A" w:rsidRDefault="001E6D41" w:rsidP="001E6D41">
      <w:pPr>
        <w:pStyle w:val="a4"/>
        <w:spacing w:after="0"/>
        <w:ind w:firstLine="567"/>
        <w:jc w:val="both"/>
        <w:rPr>
          <w:color w:val="1F3864" w:themeColor="accent5" w:themeShade="80"/>
        </w:rPr>
      </w:pPr>
      <w:r w:rsidRPr="00B6225A">
        <w:rPr>
          <w:color w:val="1F3864" w:themeColor="accent5" w:themeShade="80"/>
          <w:sz w:val="23"/>
          <w:szCs w:val="23"/>
          <w:u w:val="single"/>
          <w:lang w:val="uk-UA"/>
        </w:rPr>
        <w:t xml:space="preserve">6.11. У разі порушення Замовником строку оплати, передбаченого п.4.5. цього Договору, за умови відсутності фінансування даної закупівлі або затримки фінансування, </w:t>
      </w:r>
      <w:r w:rsidRPr="00B6225A">
        <w:rPr>
          <w:color w:val="1F3864" w:themeColor="accent5" w:themeShade="80"/>
          <w:sz w:val="23"/>
          <w:szCs w:val="23"/>
          <w:u w:val="single"/>
          <w:shd w:val="clear" w:color="auto" w:fill="FFFFFF"/>
          <w:lang w:val="uk-UA"/>
        </w:rPr>
        <w:t>санкції відповідно до умов цього Договору та вимог чинного законодавства до Замовника не за</w:t>
      </w:r>
      <w:r w:rsidRPr="00B6225A">
        <w:rPr>
          <w:color w:val="1F3864" w:themeColor="accent5" w:themeShade="80"/>
          <w:sz w:val="23"/>
          <w:szCs w:val="23"/>
          <w:u w:val="single"/>
          <w:lang w:val="uk-UA"/>
        </w:rPr>
        <w:t>стосовуються.</w:t>
      </w:r>
    </w:p>
    <w:p w:rsidR="001E6D41" w:rsidRPr="00B6225A" w:rsidRDefault="001E6D41" w:rsidP="001E6D41">
      <w:pPr>
        <w:pStyle w:val="a4"/>
        <w:spacing w:after="0"/>
        <w:ind w:firstLine="567"/>
        <w:jc w:val="both"/>
        <w:rPr>
          <w:color w:val="1F3864" w:themeColor="accent5" w:themeShade="80"/>
        </w:rPr>
      </w:pPr>
      <w:r w:rsidRPr="00B6225A">
        <w:rPr>
          <w:color w:val="1F3864" w:themeColor="accent5" w:themeShade="80"/>
          <w:sz w:val="23"/>
          <w:szCs w:val="23"/>
          <w:shd w:val="clear" w:color="auto" w:fill="FFFFFF"/>
          <w:lang w:val="uk-UA"/>
        </w:rPr>
        <w:t xml:space="preserve">6.12. </w:t>
      </w:r>
      <w:r w:rsidRPr="00B6225A">
        <w:rPr>
          <w:color w:val="1F3864" w:themeColor="accent5" w:themeShade="80"/>
          <w:sz w:val="23"/>
          <w:szCs w:val="23"/>
          <w:lang w:val="uk-UA"/>
        </w:rPr>
        <w:t>У разі порушення Замовником строків оплати, передбачених п.4.5. цього Договору, Виконавець звільняється від виконання умов Розділу 5 цього Договору.</w:t>
      </w:r>
    </w:p>
    <w:p w:rsidR="001E6D41" w:rsidRPr="00B6225A" w:rsidRDefault="001E6D41" w:rsidP="001E6D41">
      <w:pPr>
        <w:pStyle w:val="a4"/>
        <w:spacing w:after="0"/>
        <w:ind w:right="-2" w:firstLine="567"/>
        <w:jc w:val="both"/>
        <w:rPr>
          <w:color w:val="1F3864" w:themeColor="accent5" w:themeShade="80"/>
          <w:lang w:val="uk-UA"/>
        </w:rPr>
      </w:pPr>
      <w:r w:rsidRPr="00B6225A">
        <w:rPr>
          <w:color w:val="1F3864" w:themeColor="accent5" w:themeShade="80"/>
          <w:sz w:val="23"/>
          <w:szCs w:val="23"/>
          <w:lang w:val="uk-UA"/>
        </w:rPr>
        <w:t xml:space="preserve">6.13. У разі порушення Виконавцем строків виконання зобов’язань, передбачених п.3.1, п.3.5, п.3.8 цього Договору, Виконавець сплачує Замовнику неустойку в розмірі облікової ставки НБУ від вартості невиконаного зобов’язання за кожен день прострочення виконання зобов’язання. </w:t>
      </w:r>
    </w:p>
    <w:p w:rsidR="001E6D41" w:rsidRPr="00B6225A" w:rsidRDefault="001E6D41" w:rsidP="001E6D41">
      <w:pPr>
        <w:pStyle w:val="a4"/>
        <w:spacing w:after="0"/>
        <w:ind w:right="-2"/>
        <w:jc w:val="both"/>
        <w:rPr>
          <w:color w:val="1F3864" w:themeColor="accent5" w:themeShade="80"/>
          <w:lang w:val="uk-UA"/>
        </w:rPr>
      </w:pPr>
    </w:p>
    <w:p w:rsidR="001E6D41" w:rsidRPr="00B6225A" w:rsidRDefault="001E6D41" w:rsidP="001E6D41">
      <w:pPr>
        <w:pStyle w:val="a4"/>
        <w:jc w:val="center"/>
        <w:rPr>
          <w:color w:val="1F3864" w:themeColor="accent5" w:themeShade="80"/>
        </w:rPr>
      </w:pPr>
      <w:r w:rsidRPr="00B6225A">
        <w:rPr>
          <w:b/>
          <w:color w:val="1F3864" w:themeColor="accent5" w:themeShade="80"/>
          <w:sz w:val="23"/>
          <w:szCs w:val="23"/>
          <w:lang w:val="uk-UA"/>
        </w:rPr>
        <w:t>7. ФОРС-МАЖОРНІ ОБСТАВИНИ</w:t>
      </w:r>
    </w:p>
    <w:p w:rsidR="001E6D41" w:rsidRPr="00B6225A" w:rsidRDefault="001E6D41" w:rsidP="001E6D41">
      <w:pPr>
        <w:pStyle w:val="a3"/>
        <w:jc w:val="both"/>
        <w:rPr>
          <w:color w:val="1F3864" w:themeColor="accent5" w:themeShade="80"/>
          <w:lang w:val="uk-UA"/>
        </w:rPr>
      </w:pPr>
      <w:r w:rsidRPr="00B6225A">
        <w:rPr>
          <w:color w:val="1F3864" w:themeColor="accent5" w:themeShade="80"/>
          <w:sz w:val="23"/>
          <w:szCs w:val="23"/>
          <w:shd w:val="clear" w:color="auto" w:fill="FFFFFF"/>
          <w:lang w:val="uk-UA"/>
        </w:rPr>
        <w:t>7.1. Жодна Сторона цього Договору не несе відповідальності перед іншою Стороною за невиконання або за несвоєчасне чи неналежне виконання своїх зобов’язань за цим Договором, якщо таке невиконання чи несвоєчасне або неналежне виконання є виключним наслідком форс-мажорних обставин, таких, як наприклад стихійні лиха, катастрофи, аварії, заворушення, дії урядових установ, дії суб’єктів природних монополій чи військові дії, які є поза можливим контролем з боку Сторони даного Договору, яка заявляє про форс-мажорні обставини.</w:t>
      </w:r>
    </w:p>
    <w:p w:rsidR="001E6D41" w:rsidRPr="00B6225A" w:rsidRDefault="001E6D41" w:rsidP="001E6D41">
      <w:pPr>
        <w:pStyle w:val="a3"/>
        <w:jc w:val="both"/>
        <w:rPr>
          <w:color w:val="1F3864" w:themeColor="accent5" w:themeShade="80"/>
          <w:lang w:val="uk-UA"/>
        </w:rPr>
      </w:pPr>
      <w:r w:rsidRPr="00B6225A">
        <w:rPr>
          <w:color w:val="1F3864" w:themeColor="accent5" w:themeShade="80"/>
          <w:sz w:val="23"/>
          <w:szCs w:val="23"/>
          <w:lang w:val="uk-UA"/>
        </w:rPr>
        <w:t>7.2.</w:t>
      </w:r>
      <w:r w:rsidRPr="00B6225A">
        <w:rPr>
          <w:b/>
          <w:color w:val="1F3864" w:themeColor="accent5" w:themeShade="80"/>
          <w:sz w:val="23"/>
          <w:szCs w:val="23"/>
          <w:lang w:val="uk-UA"/>
        </w:rPr>
        <w:t xml:space="preserve"> </w:t>
      </w:r>
      <w:r w:rsidRPr="00B6225A">
        <w:rPr>
          <w:color w:val="1F3864" w:themeColor="accent5" w:themeShade="80"/>
          <w:sz w:val="23"/>
          <w:szCs w:val="23"/>
          <w:shd w:val="clear" w:color="auto" w:fill="FFFFFF"/>
          <w:lang w:val="uk-UA"/>
        </w:rPr>
        <w:t xml:space="preserve">Будь-яка Сторона Договору, що заявляє про форс-мажорні обставини повинна надати повідомлення про це іншій Стороні в письмовому вигляді протягом 5 (п’яти) робочих днів після виникнення форс-мажорних обставин або протягом 5 (п’яти) робочих днів з часу, коли такій Стороні стало відомо або вона могла дізнатись про форс-мажорні обставини. Якщо протягом вказаного строку така Сторона не надсилає повідомлення про форс-мажорні обставини іншій Стороні, то невиконання зобов’язань такою Стороною не вважається наслідком впливу форс-мажорних обставин і відповідно, така Сторона повинна повністю відшкодувати іншій Стороні всі збитки та втрати, спричинені не виконанням договірних зобов’язань, якщо документально не підтвердить наявність форс-мажорних  обставин з наданням доказів (необхідних  </w:t>
      </w:r>
      <w:proofErr w:type="spellStart"/>
      <w:r w:rsidRPr="00B6225A">
        <w:rPr>
          <w:color w:val="1F3864" w:themeColor="accent5" w:themeShade="80"/>
          <w:sz w:val="23"/>
          <w:szCs w:val="23"/>
          <w:shd w:val="clear" w:color="auto" w:fill="FFFFFF"/>
          <w:lang w:val="uk-UA"/>
        </w:rPr>
        <w:t>свідоцтв</w:t>
      </w:r>
      <w:proofErr w:type="spellEnd"/>
      <w:r w:rsidRPr="00B6225A">
        <w:rPr>
          <w:color w:val="1F3864" w:themeColor="accent5" w:themeShade="80"/>
          <w:sz w:val="23"/>
          <w:szCs w:val="23"/>
          <w:shd w:val="clear" w:color="auto" w:fill="FFFFFF"/>
          <w:lang w:val="uk-UA"/>
        </w:rPr>
        <w:t xml:space="preserve">  компетентних органів що підтвердять наявність та тривалість форс- мажорних обставин).</w:t>
      </w:r>
    </w:p>
    <w:p w:rsidR="001E6D41" w:rsidRPr="00B6225A" w:rsidRDefault="001E6D41" w:rsidP="001E6D41">
      <w:pPr>
        <w:pStyle w:val="a3"/>
        <w:jc w:val="both"/>
        <w:rPr>
          <w:color w:val="1F3864" w:themeColor="accent5" w:themeShade="80"/>
        </w:rPr>
      </w:pPr>
      <w:r w:rsidRPr="00B6225A">
        <w:rPr>
          <w:color w:val="1F3864" w:themeColor="accent5" w:themeShade="80"/>
          <w:sz w:val="23"/>
          <w:szCs w:val="23"/>
          <w:lang w:val="uk-UA"/>
        </w:rPr>
        <w:lastRenderedPageBreak/>
        <w:t>7.3.</w:t>
      </w:r>
      <w:r w:rsidRPr="00B6225A">
        <w:rPr>
          <w:b/>
          <w:color w:val="1F3864" w:themeColor="accent5" w:themeShade="80"/>
          <w:sz w:val="23"/>
          <w:szCs w:val="23"/>
          <w:lang w:val="uk-UA"/>
        </w:rPr>
        <w:t xml:space="preserve"> </w:t>
      </w:r>
      <w:r w:rsidRPr="00B6225A">
        <w:rPr>
          <w:color w:val="1F3864" w:themeColor="accent5" w:themeShade="80"/>
          <w:sz w:val="23"/>
          <w:szCs w:val="23"/>
          <w:shd w:val="clear" w:color="auto" w:fill="FFFFFF"/>
          <w:lang w:val="uk-UA"/>
        </w:rPr>
        <w:t>У випадку припинення форс-мажорних обставин, постраждала Сторона повинна відразу ж письмово повідомити про це іншу Сторону. Повідомлення повинно вказувати умови, за якими зобов’язання згідно з цього Договору будуть виконані.</w:t>
      </w:r>
    </w:p>
    <w:p w:rsidR="001E6D41" w:rsidRPr="00B6225A" w:rsidRDefault="001E6D41" w:rsidP="001E6D41">
      <w:pPr>
        <w:pStyle w:val="a4"/>
        <w:spacing w:after="0"/>
        <w:jc w:val="both"/>
        <w:rPr>
          <w:color w:val="1F3864" w:themeColor="accent5" w:themeShade="80"/>
        </w:rPr>
      </w:pPr>
      <w:r w:rsidRPr="00B6225A">
        <w:rPr>
          <w:color w:val="1F3864" w:themeColor="accent5" w:themeShade="80"/>
          <w:sz w:val="23"/>
          <w:szCs w:val="23"/>
          <w:lang w:val="uk-UA"/>
        </w:rPr>
        <w:t xml:space="preserve">7.4. </w:t>
      </w:r>
      <w:r w:rsidRPr="00B6225A">
        <w:rPr>
          <w:color w:val="1F3864" w:themeColor="accent5" w:themeShade="80"/>
          <w:sz w:val="23"/>
          <w:szCs w:val="23"/>
          <w:shd w:val="clear" w:color="auto" w:fill="FFFFFF"/>
          <w:lang w:val="uk-UA"/>
        </w:rPr>
        <w:t>Свідоцтва, видані Торгово-промисловою палатою України чи іншими компетентними органами на території вищевказаних форс-мажорних обставин слугуватимуть доказом, що підтверджує існування таких обставин та їхню тривалість.</w:t>
      </w:r>
    </w:p>
    <w:p w:rsidR="001E6D41" w:rsidRPr="00B6225A" w:rsidRDefault="001E6D41" w:rsidP="001E6D41">
      <w:pPr>
        <w:pStyle w:val="a4"/>
        <w:spacing w:after="0"/>
        <w:jc w:val="both"/>
        <w:rPr>
          <w:color w:val="1F3864" w:themeColor="accent5" w:themeShade="80"/>
        </w:rPr>
      </w:pPr>
      <w:r w:rsidRPr="00B6225A">
        <w:rPr>
          <w:color w:val="1F3864" w:themeColor="accent5" w:themeShade="80"/>
          <w:sz w:val="23"/>
          <w:szCs w:val="23"/>
          <w:lang w:val="uk-UA"/>
        </w:rPr>
        <w:t xml:space="preserve">7.5. </w:t>
      </w:r>
      <w:r w:rsidRPr="00B6225A">
        <w:rPr>
          <w:color w:val="1F3864" w:themeColor="accent5" w:themeShade="80"/>
          <w:sz w:val="23"/>
          <w:szCs w:val="23"/>
          <w:shd w:val="clear" w:color="auto" w:fill="FFFFFF"/>
          <w:lang w:val="uk-UA"/>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r w:rsidRPr="00B6225A">
        <w:rPr>
          <w:color w:val="1F3864" w:themeColor="accent5" w:themeShade="80"/>
          <w:sz w:val="23"/>
          <w:szCs w:val="23"/>
          <w:lang w:val="uk-UA"/>
        </w:rPr>
        <w:t>.</w:t>
      </w:r>
    </w:p>
    <w:p w:rsidR="001E6D41" w:rsidRPr="00B6225A" w:rsidRDefault="001E6D41" w:rsidP="001E6D41">
      <w:pPr>
        <w:pStyle w:val="a4"/>
        <w:spacing w:after="0"/>
        <w:jc w:val="both"/>
        <w:rPr>
          <w:color w:val="1F3864" w:themeColor="accent5" w:themeShade="80"/>
        </w:rPr>
      </w:pPr>
      <w:r w:rsidRPr="00B6225A">
        <w:rPr>
          <w:color w:val="1F3864" w:themeColor="accent5" w:themeShade="80"/>
          <w:sz w:val="23"/>
          <w:szCs w:val="23"/>
          <w:lang w:val="uk-UA"/>
        </w:rPr>
        <w:t xml:space="preserve">7.6.  У разі, коли строк дії  </w:t>
      </w:r>
      <w:r w:rsidRPr="00B6225A">
        <w:rPr>
          <w:color w:val="1F3864" w:themeColor="accent5" w:themeShade="80"/>
          <w:sz w:val="23"/>
          <w:szCs w:val="23"/>
          <w:shd w:val="clear" w:color="auto" w:fill="FFFFFF"/>
          <w:lang w:val="uk-UA"/>
        </w:rPr>
        <w:t xml:space="preserve">форс-мажорних обставин </w:t>
      </w:r>
      <w:r w:rsidRPr="00B6225A">
        <w:rPr>
          <w:color w:val="1F3864" w:themeColor="accent5" w:themeShade="80"/>
          <w:sz w:val="23"/>
          <w:szCs w:val="23"/>
          <w:lang w:val="uk-UA"/>
        </w:rPr>
        <w:t>продовжується більше, ніж 30 днів, кожна зі Сторін в установленому порядку має право в односторонньому порядку розірвати цей Договір.</w:t>
      </w:r>
    </w:p>
    <w:p w:rsidR="001E6D41" w:rsidRPr="00B6225A" w:rsidRDefault="001E6D41" w:rsidP="001E6D41">
      <w:pPr>
        <w:pStyle w:val="a4"/>
        <w:spacing w:after="0"/>
        <w:jc w:val="both"/>
        <w:rPr>
          <w:color w:val="1F3864" w:themeColor="accent5" w:themeShade="80"/>
          <w:sz w:val="23"/>
          <w:szCs w:val="23"/>
        </w:rPr>
      </w:pPr>
    </w:p>
    <w:p w:rsidR="001E6D41" w:rsidRPr="00B6225A" w:rsidRDefault="001E6D41" w:rsidP="001E6D41">
      <w:pPr>
        <w:pStyle w:val="a3"/>
        <w:tabs>
          <w:tab w:val="left" w:pos="0"/>
        </w:tabs>
        <w:jc w:val="center"/>
        <w:rPr>
          <w:color w:val="1F3864" w:themeColor="accent5" w:themeShade="80"/>
          <w:sz w:val="23"/>
          <w:szCs w:val="23"/>
        </w:rPr>
      </w:pPr>
      <w:r w:rsidRPr="00B6225A">
        <w:rPr>
          <w:b/>
          <w:color w:val="1F3864" w:themeColor="accent5" w:themeShade="80"/>
          <w:sz w:val="23"/>
          <w:szCs w:val="23"/>
          <w:lang w:val="uk-UA"/>
        </w:rPr>
        <w:t>8. ВИРІШЕННЯ СПОРІВ</w:t>
      </w:r>
    </w:p>
    <w:p w:rsidR="001E6D41" w:rsidRPr="00B6225A" w:rsidRDefault="001E6D41" w:rsidP="001E6D41">
      <w:pPr>
        <w:pStyle w:val="a3"/>
        <w:tabs>
          <w:tab w:val="left" w:pos="0"/>
        </w:tabs>
        <w:jc w:val="both"/>
        <w:rPr>
          <w:color w:val="1F3864" w:themeColor="accent5" w:themeShade="80"/>
          <w:sz w:val="23"/>
          <w:szCs w:val="23"/>
        </w:rPr>
      </w:pPr>
    </w:p>
    <w:p w:rsidR="001E6D41" w:rsidRPr="00B6225A" w:rsidRDefault="001E6D41" w:rsidP="001E6D41">
      <w:pPr>
        <w:pStyle w:val="a3"/>
        <w:tabs>
          <w:tab w:val="left" w:pos="0"/>
        </w:tabs>
        <w:jc w:val="both"/>
        <w:rPr>
          <w:color w:val="1F3864" w:themeColor="accent5" w:themeShade="80"/>
          <w:sz w:val="23"/>
          <w:szCs w:val="23"/>
        </w:rPr>
      </w:pPr>
      <w:r w:rsidRPr="00B6225A">
        <w:rPr>
          <w:color w:val="1F3864" w:themeColor="accent5" w:themeShade="80"/>
          <w:sz w:val="23"/>
          <w:szCs w:val="23"/>
          <w:lang w:val="uk-UA"/>
        </w:rPr>
        <w:t>8.1. У випадку виникнення  спорів у Сторін або розбіжностей, Сторони зобов’язуються вирішувати їх шляхом взаємних переговорів та консультацій відповідно до чинного законодавства України.</w:t>
      </w:r>
    </w:p>
    <w:p w:rsidR="001E6D41" w:rsidRPr="00B6225A" w:rsidRDefault="001E6D41" w:rsidP="001E6D41">
      <w:pPr>
        <w:pStyle w:val="a3"/>
        <w:tabs>
          <w:tab w:val="left" w:pos="0"/>
        </w:tabs>
        <w:jc w:val="both"/>
        <w:rPr>
          <w:color w:val="1F3864" w:themeColor="accent5" w:themeShade="80"/>
          <w:sz w:val="23"/>
          <w:szCs w:val="23"/>
        </w:rPr>
      </w:pPr>
      <w:r w:rsidRPr="00B6225A">
        <w:rPr>
          <w:color w:val="1F3864" w:themeColor="accent5" w:themeShade="80"/>
          <w:sz w:val="23"/>
          <w:szCs w:val="23"/>
          <w:lang w:val="uk-UA"/>
        </w:rPr>
        <w:t>8.2. У разі недосягнення Сторонами згоди спори (розбіжності) вирішуються у судовому порядку.</w:t>
      </w:r>
    </w:p>
    <w:p w:rsidR="001E6D41" w:rsidRPr="00B6225A" w:rsidRDefault="001E6D41" w:rsidP="001E6D41">
      <w:pPr>
        <w:pStyle w:val="a3"/>
        <w:jc w:val="center"/>
        <w:rPr>
          <w:color w:val="1F3864" w:themeColor="accent5" w:themeShade="80"/>
        </w:rPr>
      </w:pPr>
    </w:p>
    <w:p w:rsidR="001E6D41" w:rsidRPr="00B6225A" w:rsidRDefault="001E6D41" w:rsidP="001E6D41">
      <w:pPr>
        <w:pStyle w:val="a3"/>
        <w:jc w:val="center"/>
        <w:rPr>
          <w:color w:val="1F3864" w:themeColor="accent5" w:themeShade="80"/>
        </w:rPr>
      </w:pPr>
      <w:r w:rsidRPr="00B6225A">
        <w:rPr>
          <w:b/>
          <w:color w:val="1F3864" w:themeColor="accent5" w:themeShade="80"/>
          <w:sz w:val="23"/>
          <w:szCs w:val="23"/>
          <w:shd w:val="clear" w:color="auto" w:fill="FFFFFF"/>
          <w:lang w:val="uk-UA"/>
        </w:rPr>
        <w:t>9. СТРОК ДІЇ ДОГОВОРУ</w:t>
      </w:r>
    </w:p>
    <w:p w:rsidR="001E6D41" w:rsidRPr="00B6225A" w:rsidRDefault="001E6D41" w:rsidP="001E6D41">
      <w:pPr>
        <w:pStyle w:val="a3"/>
        <w:jc w:val="both"/>
        <w:rPr>
          <w:color w:val="1F3864" w:themeColor="accent5" w:themeShade="80"/>
          <w:sz w:val="23"/>
          <w:szCs w:val="23"/>
        </w:rPr>
      </w:pPr>
    </w:p>
    <w:p w:rsidR="001E6D41" w:rsidRPr="00B6225A" w:rsidRDefault="001E6D41" w:rsidP="001E6D41">
      <w:pPr>
        <w:pStyle w:val="a3"/>
        <w:jc w:val="both"/>
        <w:rPr>
          <w:color w:val="1F3864" w:themeColor="accent5" w:themeShade="80"/>
        </w:rPr>
      </w:pPr>
      <w:r w:rsidRPr="00B6225A">
        <w:rPr>
          <w:color w:val="1F3864" w:themeColor="accent5" w:themeShade="80"/>
          <w:sz w:val="23"/>
          <w:szCs w:val="23"/>
          <w:shd w:val="clear" w:color="auto" w:fill="FFFFFF"/>
          <w:lang w:val="uk-UA"/>
        </w:rPr>
        <w:t>9.1. Даний Договір набуває чинності з моменту його підписання уповноваженими представниками Сторін, скріплення печатками Сторін (у разі наявності) і діє до 31.12.2024 р., але в будь-якому випадку до повного виконання Сторонами взятих зобов'язань.</w:t>
      </w:r>
    </w:p>
    <w:p w:rsidR="001E6D41" w:rsidRPr="00B6225A" w:rsidRDefault="001E6D41" w:rsidP="001E6D41">
      <w:pPr>
        <w:pStyle w:val="a3"/>
        <w:jc w:val="both"/>
        <w:rPr>
          <w:color w:val="1F3864" w:themeColor="accent5" w:themeShade="80"/>
        </w:rPr>
      </w:pPr>
      <w:r w:rsidRPr="00B6225A">
        <w:rPr>
          <w:color w:val="1F3864" w:themeColor="accent5" w:themeShade="80"/>
          <w:sz w:val="23"/>
          <w:szCs w:val="23"/>
          <w:shd w:val="clear" w:color="auto" w:fill="FFFFFF"/>
          <w:lang w:val="uk-UA"/>
        </w:rPr>
        <w:t>9.2. Закінчення  строку Договору не звільняє Сторони від відповідальності за його порушення, яке мало місце під час дії Договору .</w:t>
      </w:r>
    </w:p>
    <w:p w:rsidR="001E6D41" w:rsidRPr="00B6225A" w:rsidRDefault="001E6D41" w:rsidP="001E6D41">
      <w:pPr>
        <w:pStyle w:val="a3"/>
        <w:jc w:val="both"/>
        <w:rPr>
          <w:color w:val="1F3864" w:themeColor="accent5" w:themeShade="80"/>
        </w:rPr>
      </w:pPr>
      <w:r w:rsidRPr="00B6225A">
        <w:rPr>
          <w:color w:val="1F3864" w:themeColor="accent5" w:themeShade="80"/>
          <w:sz w:val="23"/>
          <w:szCs w:val="23"/>
          <w:shd w:val="clear" w:color="auto" w:fill="FFFFFF"/>
          <w:lang w:val="uk-UA"/>
        </w:rPr>
        <w:t>9.3. Даний Договір складений у двох примірниках українською мовою, які мають однакову юридичну силу по одному примірнику для кожної Сторони.</w:t>
      </w:r>
    </w:p>
    <w:p w:rsidR="001E6D41" w:rsidRPr="00B6225A" w:rsidRDefault="001E6D41" w:rsidP="001E6D41">
      <w:pPr>
        <w:pStyle w:val="a3"/>
        <w:jc w:val="center"/>
        <w:rPr>
          <w:color w:val="1F3864" w:themeColor="accent5" w:themeShade="80"/>
        </w:rPr>
      </w:pPr>
    </w:p>
    <w:p w:rsidR="001E6D41" w:rsidRPr="00B6225A" w:rsidRDefault="001E6D41" w:rsidP="001E6D41">
      <w:pPr>
        <w:pStyle w:val="a3"/>
        <w:jc w:val="center"/>
        <w:rPr>
          <w:color w:val="1F3864" w:themeColor="accent5" w:themeShade="80"/>
        </w:rPr>
      </w:pPr>
      <w:r w:rsidRPr="00B6225A">
        <w:rPr>
          <w:b/>
          <w:color w:val="1F3864" w:themeColor="accent5" w:themeShade="80"/>
          <w:sz w:val="23"/>
          <w:szCs w:val="23"/>
          <w:shd w:val="clear" w:color="auto" w:fill="FFFFFF"/>
          <w:lang w:val="uk-UA"/>
        </w:rPr>
        <w:t>10. ІНШІ УМОВИ ДОГОВОРУ</w:t>
      </w:r>
    </w:p>
    <w:p w:rsidR="001E6D41" w:rsidRPr="00B6225A" w:rsidRDefault="001E6D41" w:rsidP="001E6D41">
      <w:pPr>
        <w:pStyle w:val="a3"/>
        <w:jc w:val="both"/>
        <w:rPr>
          <w:color w:val="1F3864" w:themeColor="accent5" w:themeShade="80"/>
        </w:rPr>
      </w:pPr>
    </w:p>
    <w:p w:rsidR="001E6D41" w:rsidRPr="00B6225A" w:rsidRDefault="001E6D41" w:rsidP="001E6D41">
      <w:pPr>
        <w:pStyle w:val="a3"/>
        <w:jc w:val="both"/>
        <w:rPr>
          <w:color w:val="1F3864" w:themeColor="accent5" w:themeShade="80"/>
        </w:rPr>
      </w:pPr>
      <w:r w:rsidRPr="00B6225A">
        <w:rPr>
          <w:color w:val="1F3864" w:themeColor="accent5" w:themeShade="80"/>
          <w:sz w:val="23"/>
          <w:szCs w:val="23"/>
          <w:lang w:val="uk-UA"/>
        </w:rPr>
        <w:t>10.1. Всі зміни і доповнення до даного Договору вносяться шляхом підписання уповноваженими представниками Сторін додаткових угод.</w:t>
      </w:r>
    </w:p>
    <w:p w:rsidR="001E6D41" w:rsidRPr="00B6225A" w:rsidRDefault="001E6D41" w:rsidP="001E6D41">
      <w:pPr>
        <w:pStyle w:val="a3"/>
        <w:jc w:val="both"/>
        <w:rPr>
          <w:color w:val="1F3864" w:themeColor="accent5" w:themeShade="80"/>
          <w:lang w:val="uk-UA"/>
        </w:rPr>
      </w:pPr>
      <w:r w:rsidRPr="00B6225A">
        <w:rPr>
          <w:color w:val="1F3864" w:themeColor="accent5" w:themeShade="80"/>
          <w:lang w:val="uk-UA"/>
        </w:rPr>
        <w:t xml:space="preserve">10.2. Істотні умови Договору: предмет (найменування, кількість, якість), ціна   та строк дії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B6225A">
        <w:rPr>
          <w:color w:val="1F3864" w:themeColor="accent5" w:themeShade="80"/>
          <w:lang w:val="uk-UA"/>
        </w:rPr>
        <w:t>закупівель</w:t>
      </w:r>
      <w:proofErr w:type="spellEnd"/>
      <w:r w:rsidRPr="00B6225A">
        <w:rPr>
          <w:color w:val="1F3864" w:themeColor="accent5" w:themeShade="8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w:t>
      </w:r>
    </w:p>
    <w:p w:rsidR="001E6D41" w:rsidRPr="00B6225A" w:rsidRDefault="001E6D41" w:rsidP="001E6D41">
      <w:pPr>
        <w:pStyle w:val="rvps2"/>
        <w:jc w:val="both"/>
        <w:rPr>
          <w:color w:val="1F3864" w:themeColor="accent5" w:themeShade="80"/>
          <w:lang w:val="uk-UA"/>
        </w:rPr>
      </w:pPr>
      <w:r w:rsidRPr="00B6225A">
        <w:rPr>
          <w:color w:val="1F3864" w:themeColor="accent5" w:themeShade="80"/>
          <w:sz w:val="23"/>
          <w:szCs w:val="23"/>
          <w:lang w:val="uk-UA"/>
        </w:rPr>
        <w:t>10.3. Договір, специфікації, додаткові угоди, рахунки та інші документи, що стосуються даного Договору, які відправлені факсом або електронною поштою, мають повну юридичну силу до моменту обміну оригіналами, породжують права і обов'язки для сторін, можуть бути подані до судових інстанцій в якості належних доказів і не можуть заперечуватися Стороною, від імені якої вони були відправлені.</w:t>
      </w:r>
    </w:p>
    <w:p w:rsidR="001E6D41" w:rsidRPr="00B6225A" w:rsidRDefault="001E6D41" w:rsidP="001E6D41">
      <w:pPr>
        <w:pStyle w:val="a3"/>
        <w:jc w:val="both"/>
        <w:rPr>
          <w:color w:val="1F3864" w:themeColor="accent5" w:themeShade="80"/>
        </w:rPr>
      </w:pPr>
      <w:r w:rsidRPr="00B6225A">
        <w:rPr>
          <w:color w:val="1F3864" w:themeColor="accent5" w:themeShade="80"/>
          <w:sz w:val="23"/>
          <w:szCs w:val="23"/>
          <w:lang w:val="uk-UA"/>
        </w:rPr>
        <w:t>10.4. Сторони передбачили дострокове розірвання даного Договору: за письмовою згодою Сторін.</w:t>
      </w:r>
    </w:p>
    <w:p w:rsidR="001E6D41" w:rsidRPr="00B6225A" w:rsidRDefault="001E6D41" w:rsidP="001E6D41">
      <w:pPr>
        <w:pStyle w:val="a3"/>
        <w:jc w:val="both"/>
        <w:rPr>
          <w:color w:val="1F3864" w:themeColor="accent5" w:themeShade="80"/>
        </w:rPr>
      </w:pPr>
      <w:r w:rsidRPr="00B6225A">
        <w:rPr>
          <w:color w:val="1F3864" w:themeColor="accent5" w:themeShade="80"/>
          <w:sz w:val="23"/>
          <w:szCs w:val="23"/>
          <w:lang w:val="uk-UA"/>
        </w:rPr>
        <w:t>10.5. Всі суперечки і протиріччя, що виникають при виконанні цього Договору, або пов'язані з ним, розглядаються відповідно до вимог чинного законодавства України.</w:t>
      </w:r>
    </w:p>
    <w:p w:rsidR="001E6D41" w:rsidRPr="00B6225A" w:rsidRDefault="001E6D41" w:rsidP="001E6D41">
      <w:pPr>
        <w:pStyle w:val="a3"/>
        <w:jc w:val="both"/>
        <w:rPr>
          <w:color w:val="1F3864" w:themeColor="accent5" w:themeShade="80"/>
          <w:lang w:val="uk-UA"/>
        </w:rPr>
      </w:pPr>
      <w:r w:rsidRPr="00B6225A">
        <w:rPr>
          <w:color w:val="1F3864" w:themeColor="accent5" w:themeShade="80"/>
          <w:sz w:val="23"/>
          <w:szCs w:val="23"/>
          <w:lang w:val="uk-UA"/>
        </w:rPr>
        <w:t xml:space="preserve">10.6. Інформація, пов'язана з предметом Договору та надана Сторонами за Договором, є інформацією, що становить комерційну таємницю, і не підлягає розголошенню третім особам </w:t>
      </w:r>
      <w:r w:rsidRPr="00B6225A">
        <w:rPr>
          <w:color w:val="1F3864" w:themeColor="accent5" w:themeShade="80"/>
          <w:sz w:val="23"/>
          <w:szCs w:val="23"/>
          <w:lang w:val="uk-UA"/>
        </w:rPr>
        <w:lastRenderedPageBreak/>
        <w:t>без згоди Сторін Договору, крім випадків і в порядку, встановленому чинним законодавством. При порушенні даної умови, Сторона, що порушила такі умови, відшкодовує іншій Стороні пов'язані з цим збитки.</w:t>
      </w:r>
    </w:p>
    <w:p w:rsidR="001E6D41" w:rsidRPr="00B6225A" w:rsidRDefault="001E6D41" w:rsidP="001E6D41">
      <w:pPr>
        <w:pStyle w:val="a4"/>
        <w:spacing w:after="0"/>
        <w:ind w:right="-2"/>
        <w:jc w:val="both"/>
        <w:rPr>
          <w:color w:val="1F3864" w:themeColor="accent5" w:themeShade="80"/>
          <w:lang w:val="uk-UA"/>
        </w:rPr>
      </w:pPr>
      <w:r w:rsidRPr="00B6225A">
        <w:rPr>
          <w:color w:val="1F3864" w:themeColor="accent5" w:themeShade="80"/>
          <w:sz w:val="23"/>
          <w:szCs w:val="23"/>
          <w:lang w:val="uk-UA"/>
        </w:rPr>
        <w:t>10.7. У разі зміни даних, зазначених у цьому Договорі або зміни статусу платника податків, Сторона, у якої виникли зміни, зобов'язана письмово повідомити іншу Сторону про такі зміни в термін, що не перевищує 5 робочих днів з моменту виникнення змін. У разі порушення даного пункту винна Сторона несе відповідальність за всі негативні наслідки, що виникли в зв'язку з таким порушенням, в тому числі відшкодовує іншій Стороні всі збитки, штрафні та інші санкції, що виникли в зв'язку з таким порушенням.</w:t>
      </w:r>
    </w:p>
    <w:p w:rsidR="001E6D41" w:rsidRPr="00B6225A" w:rsidRDefault="001E6D41" w:rsidP="001E6D41">
      <w:pPr>
        <w:pStyle w:val="a4"/>
        <w:spacing w:after="0"/>
        <w:ind w:right="-2"/>
        <w:jc w:val="both"/>
        <w:rPr>
          <w:color w:val="1F3864" w:themeColor="accent5" w:themeShade="80"/>
        </w:rPr>
      </w:pPr>
      <w:r w:rsidRPr="00B6225A">
        <w:rPr>
          <w:color w:val="1F3864" w:themeColor="accent5" w:themeShade="80"/>
          <w:sz w:val="23"/>
          <w:szCs w:val="23"/>
          <w:lang w:val="uk-UA"/>
        </w:rPr>
        <w:t xml:space="preserve">10.8. Одночасно з цим, Сторони надають одна одній на безоплатній основі передбачені діючим законодавством України права на використання отриманих при виконанні умов Договору персональних даних та/або відомостей про фізичних осіб, в </w:t>
      </w:r>
      <w:proofErr w:type="spellStart"/>
      <w:r w:rsidRPr="00B6225A">
        <w:rPr>
          <w:color w:val="1F3864" w:themeColor="accent5" w:themeShade="80"/>
          <w:sz w:val="23"/>
          <w:szCs w:val="23"/>
          <w:lang w:val="uk-UA"/>
        </w:rPr>
        <w:t>т.ч</w:t>
      </w:r>
      <w:proofErr w:type="spellEnd"/>
      <w:r w:rsidRPr="00B6225A">
        <w:rPr>
          <w:color w:val="1F3864" w:themeColor="accent5" w:themeShade="80"/>
          <w:sz w:val="23"/>
          <w:szCs w:val="23"/>
          <w:lang w:val="uk-UA"/>
        </w:rPr>
        <w:t>. шляхом збирання реєстрації, накопичення, зберігання, адаптування, зміни, оновлення,  використання, поширення, передачі та розповсюдження з метою виконання умов Договору та діючого законодавства. Сторони гарантують одна одній, що мають права на використання та передачу персональних даних фізичних осіб третім особам з метою виконання вимог законодавства та умов цього Договору.</w:t>
      </w:r>
    </w:p>
    <w:p w:rsidR="001E6D41" w:rsidRPr="00B6225A" w:rsidRDefault="001E6D41" w:rsidP="001E6D41">
      <w:pPr>
        <w:pStyle w:val="a4"/>
        <w:ind w:right="-2"/>
        <w:jc w:val="both"/>
        <w:rPr>
          <w:color w:val="1F3864" w:themeColor="accent5" w:themeShade="80"/>
          <w:sz w:val="23"/>
          <w:szCs w:val="23"/>
          <w:lang w:val="uk-UA"/>
        </w:rPr>
      </w:pPr>
      <w:r w:rsidRPr="00B6225A">
        <w:rPr>
          <w:color w:val="1F3864" w:themeColor="accent5" w:themeShade="80"/>
          <w:sz w:val="23"/>
          <w:szCs w:val="23"/>
          <w:lang w:val="uk-UA"/>
        </w:rPr>
        <w:t>10.9. Сторони підтверджують, що даний Договір містить всі істотні умови, передбачені для договорів такого виду, і жодна зі Сторін не буде посилатися в майбутньому на недосягнення згоди з істотних умов Договору, як на підставу вважати його неукладеним або недійсним, в тому числі згідно вимог Закону України «Про товариства з обмеженою та додатковою відповідальністю» в редакції від 06.02.18р. №2275-VIII, щодо значного правочину та правочину, вартість предмету якого буде перевищувати 50% відсотків вартості його чистих активів станом на кінець попереднього кварталу.</w:t>
      </w:r>
    </w:p>
    <w:p w:rsidR="001E6D41" w:rsidRPr="00B6225A" w:rsidRDefault="001E6D41" w:rsidP="001E6D41">
      <w:pPr>
        <w:pStyle w:val="a4"/>
        <w:spacing w:after="0"/>
        <w:ind w:right="-2"/>
        <w:jc w:val="both"/>
        <w:rPr>
          <w:color w:val="1F3864" w:themeColor="accent5" w:themeShade="80"/>
          <w:lang w:val="uk-UA"/>
        </w:rPr>
      </w:pPr>
    </w:p>
    <w:p w:rsidR="001E6D41" w:rsidRPr="00B6225A" w:rsidRDefault="001E6D41" w:rsidP="001E6D41">
      <w:pPr>
        <w:pStyle w:val="a4"/>
        <w:ind w:right="-2"/>
        <w:jc w:val="center"/>
        <w:rPr>
          <w:b/>
          <w:bCs/>
          <w:color w:val="1F3864" w:themeColor="accent5" w:themeShade="80"/>
        </w:rPr>
      </w:pPr>
      <w:r w:rsidRPr="00B6225A">
        <w:rPr>
          <w:b/>
          <w:bCs/>
          <w:color w:val="1F3864" w:themeColor="accent5" w:themeShade="80"/>
          <w:lang w:val="uk-UA"/>
        </w:rPr>
        <w:t>11</w:t>
      </w:r>
      <w:r w:rsidRPr="00B6225A">
        <w:rPr>
          <w:b/>
          <w:bCs/>
          <w:color w:val="1F3864" w:themeColor="accent5" w:themeShade="80"/>
        </w:rPr>
        <w:t>.</w:t>
      </w:r>
      <w:r w:rsidRPr="00B6225A">
        <w:rPr>
          <w:b/>
          <w:bCs/>
          <w:color w:val="1F3864" w:themeColor="accent5" w:themeShade="80"/>
          <w:lang w:val="uk-UA"/>
        </w:rPr>
        <w:t xml:space="preserve"> </w:t>
      </w:r>
      <w:r w:rsidRPr="00B6225A">
        <w:rPr>
          <w:b/>
          <w:bCs/>
          <w:color w:val="1F3864" w:themeColor="accent5" w:themeShade="80"/>
        </w:rPr>
        <w:t>ДОДАТКИ ДО ДОГОВОРА</w:t>
      </w:r>
    </w:p>
    <w:p w:rsidR="001E6D41" w:rsidRPr="00B6225A" w:rsidRDefault="001E6D41" w:rsidP="001E6D41">
      <w:pPr>
        <w:pStyle w:val="a4"/>
        <w:ind w:right="-2"/>
        <w:rPr>
          <w:color w:val="1F3864" w:themeColor="accent5" w:themeShade="80"/>
          <w:lang w:val="uk-UA"/>
        </w:rPr>
      </w:pPr>
      <w:r w:rsidRPr="00B6225A">
        <w:rPr>
          <w:color w:val="1F3864" w:themeColor="accent5" w:themeShade="80"/>
          <w:lang w:val="uk-UA"/>
        </w:rPr>
        <w:t>11.1. Додаток № 1 – Специфікація на 1 аркуші.</w:t>
      </w:r>
    </w:p>
    <w:p w:rsidR="001E6D41" w:rsidRPr="00B6225A" w:rsidRDefault="001E6D41" w:rsidP="001E6D41">
      <w:pPr>
        <w:pStyle w:val="a4"/>
        <w:spacing w:after="0"/>
        <w:ind w:right="-2"/>
        <w:rPr>
          <w:color w:val="1F3864" w:themeColor="accent5" w:themeShade="80"/>
        </w:rPr>
      </w:pPr>
    </w:p>
    <w:p w:rsidR="001E6D41" w:rsidRPr="00B6225A" w:rsidRDefault="001E6D41" w:rsidP="001E6D41">
      <w:pPr>
        <w:pStyle w:val="a4"/>
        <w:ind w:right="-2"/>
        <w:jc w:val="center"/>
        <w:rPr>
          <w:b/>
          <w:bCs/>
          <w:color w:val="1F3864" w:themeColor="accent5" w:themeShade="80"/>
        </w:rPr>
      </w:pPr>
      <w:r w:rsidRPr="00B6225A">
        <w:rPr>
          <w:b/>
          <w:bCs/>
          <w:color w:val="1F3864" w:themeColor="accent5" w:themeShade="80"/>
        </w:rPr>
        <w:t xml:space="preserve">11. МІСЦЕЗНАХОДЖЕННЯ, БАНКІВСЬКІ РЕКВІЗИТИ </w:t>
      </w:r>
    </w:p>
    <w:p w:rsidR="001E6D41" w:rsidRPr="00B6225A" w:rsidRDefault="001E6D41" w:rsidP="001E6D41">
      <w:pPr>
        <w:pStyle w:val="a4"/>
        <w:ind w:right="-2"/>
        <w:jc w:val="center"/>
        <w:rPr>
          <w:b/>
          <w:bCs/>
          <w:color w:val="1F3864" w:themeColor="accent5" w:themeShade="80"/>
        </w:rPr>
      </w:pPr>
      <w:r w:rsidRPr="00B6225A">
        <w:rPr>
          <w:b/>
          <w:bCs/>
          <w:color w:val="1F3864" w:themeColor="accent5" w:themeShade="80"/>
        </w:rPr>
        <w:t>ТА ПІДПИСИ СТОРІН</w:t>
      </w:r>
    </w:p>
    <w:p w:rsidR="001E6D41" w:rsidRPr="00B6225A" w:rsidRDefault="001E6D41" w:rsidP="001E6D41">
      <w:pPr>
        <w:pStyle w:val="a4"/>
        <w:ind w:right="-2"/>
        <w:jc w:val="center"/>
        <w:rPr>
          <w:color w:val="1F3864" w:themeColor="accent5" w:themeShade="80"/>
        </w:rPr>
      </w:pPr>
    </w:p>
    <w:tbl>
      <w:tblPr>
        <w:tblW w:w="0" w:type="auto"/>
        <w:tblInd w:w="-402" w:type="dxa"/>
        <w:tblCellMar>
          <w:left w:w="10" w:type="dxa"/>
          <w:right w:w="10" w:type="dxa"/>
        </w:tblCellMar>
        <w:tblLook w:val="0000" w:firstRow="0" w:lastRow="0" w:firstColumn="0" w:lastColumn="0" w:noHBand="0" w:noVBand="0"/>
      </w:tblPr>
      <w:tblGrid>
        <w:gridCol w:w="4620"/>
        <w:gridCol w:w="5137"/>
      </w:tblGrid>
      <w:tr w:rsidR="00B6225A" w:rsidRPr="00B6225A" w:rsidTr="0046571E">
        <w:tc>
          <w:tcPr>
            <w:tcW w:w="4655" w:type="dxa"/>
            <w:shd w:val="clear" w:color="auto" w:fill="FFFFFF"/>
            <w:tcMar>
              <w:top w:w="0" w:type="dxa"/>
              <w:left w:w="108" w:type="dxa"/>
              <w:bottom w:w="0" w:type="dxa"/>
              <w:right w:w="108" w:type="dxa"/>
            </w:tcMar>
          </w:tcPr>
          <w:p w:rsidR="001E6D41" w:rsidRPr="00B6225A" w:rsidRDefault="001E6D41" w:rsidP="0046571E">
            <w:pPr>
              <w:pStyle w:val="a3"/>
              <w:rPr>
                <w:color w:val="1F3864" w:themeColor="accent5" w:themeShade="80"/>
              </w:rPr>
            </w:pPr>
            <w:r w:rsidRPr="00B6225A">
              <w:rPr>
                <w:rFonts w:eastAsia="Calibri"/>
                <w:b/>
                <w:bCs/>
                <w:color w:val="1F3864" w:themeColor="accent5" w:themeShade="80"/>
                <w:sz w:val="23"/>
                <w:szCs w:val="23"/>
                <w:lang w:val="uk-UA"/>
              </w:rPr>
              <w:t>ВИКОНАВЕЦЬ</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 xml:space="preserve">___________________________________             </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 xml:space="preserve">___________________________________ </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 xml:space="preserve">___________________________________ </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 xml:space="preserve">___________________________________ </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 xml:space="preserve">___________________________________ </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___________________________________</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___________________________________</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___________________________________</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___________________________________</w:t>
            </w:r>
          </w:p>
          <w:p w:rsidR="001E6D41" w:rsidRPr="00B6225A" w:rsidRDefault="001E6D41" w:rsidP="0046571E">
            <w:pPr>
              <w:pStyle w:val="a4"/>
              <w:spacing w:after="0"/>
              <w:ind w:right="-2"/>
              <w:jc w:val="both"/>
              <w:rPr>
                <w:rFonts w:cs="Times New Roman"/>
                <w:color w:val="1F3864" w:themeColor="accent5" w:themeShade="80"/>
              </w:rPr>
            </w:pPr>
            <w:r w:rsidRPr="00B6225A">
              <w:rPr>
                <w:rFonts w:cs="Times New Roman"/>
                <w:color w:val="1F3864" w:themeColor="accent5" w:themeShade="80"/>
                <w:sz w:val="23"/>
                <w:szCs w:val="23"/>
                <w:lang w:val="uk-UA"/>
              </w:rPr>
              <w:t>___________________________________</w:t>
            </w:r>
          </w:p>
          <w:p w:rsidR="001E6D41" w:rsidRPr="00B6225A" w:rsidRDefault="001E6D41" w:rsidP="0046571E">
            <w:pPr>
              <w:pStyle w:val="a4"/>
              <w:ind w:right="-2"/>
              <w:jc w:val="both"/>
              <w:rPr>
                <w:rFonts w:cs="Times New Roman"/>
                <w:color w:val="1F3864" w:themeColor="accent5" w:themeShade="80"/>
              </w:rPr>
            </w:pPr>
          </w:p>
          <w:p w:rsidR="001E6D41" w:rsidRPr="00B6225A" w:rsidRDefault="001E6D41" w:rsidP="0046571E">
            <w:pPr>
              <w:pStyle w:val="a4"/>
              <w:ind w:right="-2"/>
              <w:jc w:val="both"/>
              <w:rPr>
                <w:rFonts w:cs="Times New Roman"/>
                <w:b/>
                <w:bCs/>
                <w:color w:val="1F3864" w:themeColor="accent5" w:themeShade="80"/>
              </w:rPr>
            </w:pPr>
            <w:r w:rsidRPr="00B6225A">
              <w:rPr>
                <w:rFonts w:cs="Times New Roman"/>
                <w:b/>
                <w:bCs/>
                <w:color w:val="1F3864" w:themeColor="accent5" w:themeShade="80"/>
                <w:sz w:val="23"/>
                <w:szCs w:val="23"/>
                <w:lang w:val="uk-UA"/>
              </w:rPr>
              <w:t>МП_______________________________</w:t>
            </w:r>
          </w:p>
          <w:p w:rsidR="001E6D41" w:rsidRPr="00B6225A" w:rsidRDefault="001E6D41" w:rsidP="0046571E">
            <w:pPr>
              <w:pStyle w:val="a3"/>
              <w:rPr>
                <w:color w:val="1F3864" w:themeColor="accent5" w:themeShade="80"/>
              </w:rPr>
            </w:pPr>
          </w:p>
          <w:p w:rsidR="001E6D41" w:rsidRPr="00B6225A" w:rsidRDefault="001E6D41" w:rsidP="0046571E">
            <w:pPr>
              <w:pStyle w:val="a3"/>
              <w:rPr>
                <w:color w:val="1F3864" w:themeColor="accent5" w:themeShade="80"/>
              </w:rPr>
            </w:pPr>
          </w:p>
        </w:tc>
        <w:tc>
          <w:tcPr>
            <w:tcW w:w="5237" w:type="dxa"/>
            <w:shd w:val="clear" w:color="auto" w:fill="FFFFFF"/>
            <w:tcMar>
              <w:top w:w="0" w:type="dxa"/>
              <w:left w:w="108" w:type="dxa"/>
              <w:bottom w:w="0" w:type="dxa"/>
              <w:right w:w="108" w:type="dxa"/>
            </w:tcMar>
          </w:tcPr>
          <w:p w:rsidR="001E6D41" w:rsidRPr="00B6225A" w:rsidRDefault="001E6D41" w:rsidP="0046571E">
            <w:pPr>
              <w:pStyle w:val="a3"/>
              <w:rPr>
                <w:color w:val="1F3864" w:themeColor="accent5" w:themeShade="80"/>
              </w:rPr>
            </w:pPr>
            <w:r w:rsidRPr="00B6225A">
              <w:rPr>
                <w:rFonts w:eastAsia="Calibri"/>
                <w:b/>
                <w:bCs/>
                <w:color w:val="1F3864" w:themeColor="accent5" w:themeShade="80"/>
                <w:sz w:val="23"/>
                <w:szCs w:val="23"/>
                <w:lang w:val="uk-UA"/>
              </w:rPr>
              <w:t xml:space="preserve">ЗАМОВНИК </w:t>
            </w:r>
          </w:p>
          <w:p w:rsidR="001E6D41" w:rsidRPr="00B6225A" w:rsidRDefault="001E6D41" w:rsidP="0046571E">
            <w:pPr>
              <w:pStyle w:val="a3"/>
              <w:rPr>
                <w:color w:val="1F3864" w:themeColor="accent5" w:themeShade="80"/>
              </w:rPr>
            </w:pPr>
            <w:r w:rsidRPr="00B6225A">
              <w:rPr>
                <w:rFonts w:eastAsia="Calibri"/>
                <w:b/>
                <w:color w:val="1F3864" w:themeColor="accent5" w:themeShade="80"/>
              </w:rPr>
              <w:t>КП «</w:t>
            </w:r>
            <w:proofErr w:type="spellStart"/>
            <w:r w:rsidRPr="00B6225A">
              <w:rPr>
                <w:rFonts w:eastAsia="Calibri"/>
                <w:b/>
                <w:color w:val="1F3864" w:themeColor="accent5" w:themeShade="80"/>
              </w:rPr>
              <w:t>Конотопські</w:t>
            </w:r>
            <w:proofErr w:type="spellEnd"/>
            <w:r w:rsidRPr="00B6225A">
              <w:rPr>
                <w:rFonts w:eastAsia="Calibri"/>
                <w:b/>
                <w:color w:val="1F3864" w:themeColor="accent5" w:themeShade="80"/>
              </w:rPr>
              <w:t xml:space="preserve"> </w:t>
            </w:r>
            <w:proofErr w:type="spellStart"/>
            <w:r w:rsidRPr="00B6225A">
              <w:rPr>
                <w:rFonts w:eastAsia="Calibri"/>
                <w:b/>
                <w:color w:val="1F3864" w:themeColor="accent5" w:themeShade="80"/>
              </w:rPr>
              <w:t>лазні</w:t>
            </w:r>
            <w:proofErr w:type="spellEnd"/>
            <w:r w:rsidRPr="00B6225A">
              <w:rPr>
                <w:rFonts w:eastAsia="Calibri"/>
                <w:b/>
                <w:color w:val="1F3864" w:themeColor="accent5" w:themeShade="80"/>
              </w:rPr>
              <w:t>»</w:t>
            </w:r>
          </w:p>
          <w:p w:rsidR="001E6D41" w:rsidRPr="00B6225A" w:rsidRDefault="001E6D41" w:rsidP="0046571E">
            <w:pPr>
              <w:pStyle w:val="a3"/>
              <w:rPr>
                <w:color w:val="1F3864" w:themeColor="accent5" w:themeShade="80"/>
              </w:rPr>
            </w:pPr>
            <w:r w:rsidRPr="00B6225A">
              <w:rPr>
                <w:rFonts w:eastAsia="Calibri"/>
                <w:color w:val="1F3864" w:themeColor="accent5" w:themeShade="80"/>
                <w:lang w:val="uk-UA"/>
              </w:rPr>
              <w:t>Юридична</w:t>
            </w:r>
            <w:r w:rsidRPr="00B6225A">
              <w:rPr>
                <w:rFonts w:eastAsia="Calibri"/>
                <w:color w:val="1F3864" w:themeColor="accent5" w:themeShade="80"/>
              </w:rPr>
              <w:t xml:space="preserve"> адреса: </w:t>
            </w:r>
            <w:r w:rsidRPr="00B6225A">
              <w:rPr>
                <w:rFonts w:eastAsia="Calibri"/>
                <w:color w:val="1F3864" w:themeColor="accent5" w:themeShade="80"/>
                <w:lang w:val="uk-UA"/>
              </w:rPr>
              <w:t xml:space="preserve">41600, </w:t>
            </w:r>
            <w:proofErr w:type="spellStart"/>
            <w:r w:rsidRPr="00B6225A">
              <w:rPr>
                <w:rFonts w:eastAsia="Calibri"/>
                <w:color w:val="1F3864" w:themeColor="accent5" w:themeShade="80"/>
              </w:rPr>
              <w:t>Сумська</w:t>
            </w:r>
            <w:proofErr w:type="spellEnd"/>
            <w:r w:rsidRPr="00B6225A">
              <w:rPr>
                <w:rFonts w:eastAsia="Calibri"/>
                <w:color w:val="1F3864" w:themeColor="accent5" w:themeShade="80"/>
              </w:rPr>
              <w:t xml:space="preserve"> область, </w:t>
            </w:r>
            <w:r w:rsidRPr="00B6225A">
              <w:rPr>
                <w:rFonts w:eastAsia="Calibri"/>
                <w:color w:val="1F3864" w:themeColor="accent5" w:themeShade="80"/>
                <w:lang w:val="uk-UA"/>
              </w:rPr>
              <w:t xml:space="preserve">    </w:t>
            </w:r>
            <w:r w:rsidRPr="00B6225A">
              <w:rPr>
                <w:rFonts w:eastAsia="Calibri"/>
                <w:color w:val="1F3864" w:themeColor="accent5" w:themeShade="80"/>
              </w:rPr>
              <w:t>м.</w:t>
            </w:r>
            <w:r w:rsidRPr="00B6225A">
              <w:rPr>
                <w:rFonts w:eastAsia="Calibri"/>
                <w:color w:val="1F3864" w:themeColor="accent5" w:themeShade="80"/>
                <w:lang w:val="uk-UA"/>
              </w:rPr>
              <w:t xml:space="preserve"> </w:t>
            </w:r>
            <w:r w:rsidRPr="00B6225A">
              <w:rPr>
                <w:rFonts w:eastAsia="Calibri"/>
                <w:color w:val="1F3864" w:themeColor="accent5" w:themeShade="80"/>
              </w:rPr>
              <w:t xml:space="preserve">Конотоп, </w:t>
            </w:r>
            <w:proofErr w:type="spellStart"/>
            <w:r w:rsidRPr="00B6225A">
              <w:rPr>
                <w:rFonts w:eastAsia="Calibri"/>
                <w:color w:val="1F3864" w:themeColor="accent5" w:themeShade="80"/>
              </w:rPr>
              <w:t>вул</w:t>
            </w:r>
            <w:proofErr w:type="spellEnd"/>
            <w:r w:rsidRPr="00B6225A">
              <w:rPr>
                <w:rFonts w:eastAsia="Calibri"/>
                <w:color w:val="1F3864" w:themeColor="accent5" w:themeShade="80"/>
              </w:rPr>
              <w:t xml:space="preserve">. </w:t>
            </w:r>
            <w:proofErr w:type="spellStart"/>
            <w:r w:rsidRPr="00B6225A">
              <w:rPr>
                <w:rFonts w:eastAsia="Calibri"/>
                <w:color w:val="1F3864" w:themeColor="accent5" w:themeShade="80"/>
              </w:rPr>
              <w:t>Ярківська</w:t>
            </w:r>
            <w:proofErr w:type="spellEnd"/>
            <w:r w:rsidRPr="00B6225A">
              <w:rPr>
                <w:rFonts w:eastAsia="Calibri"/>
                <w:color w:val="1F3864" w:themeColor="accent5" w:themeShade="80"/>
              </w:rPr>
              <w:t>,</w:t>
            </w:r>
            <w:r w:rsidRPr="00B6225A">
              <w:rPr>
                <w:rFonts w:eastAsia="Calibri"/>
                <w:color w:val="1F3864" w:themeColor="accent5" w:themeShade="80"/>
                <w:lang w:val="uk-UA"/>
              </w:rPr>
              <w:t>5</w:t>
            </w:r>
            <w:r w:rsidRPr="00B6225A">
              <w:rPr>
                <w:rFonts w:eastAsia="Calibri"/>
                <w:color w:val="1F3864" w:themeColor="accent5" w:themeShade="80"/>
              </w:rPr>
              <w:t xml:space="preserve"> </w:t>
            </w:r>
          </w:p>
          <w:p w:rsidR="001E6D41" w:rsidRPr="00B6225A" w:rsidRDefault="001E6D41" w:rsidP="0046571E">
            <w:pPr>
              <w:pStyle w:val="a3"/>
              <w:rPr>
                <w:color w:val="1F3864" w:themeColor="accent5" w:themeShade="80"/>
              </w:rPr>
            </w:pPr>
            <w:r w:rsidRPr="00B6225A">
              <w:rPr>
                <w:rFonts w:eastAsia="Calibri"/>
                <w:color w:val="1F3864" w:themeColor="accent5" w:themeShade="80"/>
                <w:lang w:val="uk-UA"/>
              </w:rPr>
              <w:t>Фактична</w:t>
            </w:r>
            <w:r w:rsidRPr="00B6225A">
              <w:rPr>
                <w:rFonts w:eastAsia="Calibri"/>
                <w:color w:val="1F3864" w:themeColor="accent5" w:themeShade="80"/>
              </w:rPr>
              <w:t xml:space="preserve"> адреса: </w:t>
            </w:r>
            <w:r w:rsidRPr="00B6225A">
              <w:rPr>
                <w:rFonts w:eastAsia="Calibri"/>
                <w:color w:val="1F3864" w:themeColor="accent5" w:themeShade="80"/>
                <w:lang w:val="uk-UA"/>
              </w:rPr>
              <w:t xml:space="preserve">41600, Сумська область,      м. Конотоп, вул. </w:t>
            </w:r>
            <w:proofErr w:type="spellStart"/>
            <w:r w:rsidRPr="00B6225A">
              <w:rPr>
                <w:rFonts w:eastAsia="Calibri"/>
                <w:color w:val="1F3864" w:themeColor="accent5" w:themeShade="80"/>
                <w:lang w:val="uk-UA"/>
              </w:rPr>
              <w:t>Ярківська</w:t>
            </w:r>
            <w:proofErr w:type="spellEnd"/>
            <w:r w:rsidRPr="00B6225A">
              <w:rPr>
                <w:rFonts w:eastAsia="Calibri"/>
                <w:color w:val="1F3864" w:themeColor="accent5" w:themeShade="80"/>
                <w:lang w:val="uk-UA"/>
              </w:rPr>
              <w:t>, 5.</w:t>
            </w:r>
          </w:p>
          <w:p w:rsidR="001E6D41" w:rsidRPr="00B6225A" w:rsidRDefault="001E6D41" w:rsidP="0046571E">
            <w:pPr>
              <w:pStyle w:val="a3"/>
              <w:rPr>
                <w:color w:val="1F3864" w:themeColor="accent5" w:themeShade="80"/>
              </w:rPr>
            </w:pPr>
            <w:proofErr w:type="spellStart"/>
            <w:r w:rsidRPr="00B6225A">
              <w:rPr>
                <w:rFonts w:eastAsia="Calibri"/>
                <w:color w:val="1F3864" w:themeColor="accent5" w:themeShade="80"/>
                <w:lang w:val="uk-UA"/>
              </w:rPr>
              <w:t>Конт</w:t>
            </w:r>
            <w:proofErr w:type="spellEnd"/>
            <w:r w:rsidRPr="00B6225A">
              <w:rPr>
                <w:rFonts w:eastAsia="Calibri"/>
                <w:color w:val="1F3864" w:themeColor="accent5" w:themeShade="80"/>
                <w:lang w:val="uk-UA"/>
              </w:rPr>
              <w:t>.</w:t>
            </w:r>
            <w:r w:rsidRPr="00B6225A">
              <w:rPr>
                <w:rFonts w:eastAsia="Calibri"/>
                <w:color w:val="1F3864" w:themeColor="accent5" w:themeShade="80"/>
              </w:rPr>
              <w:t xml:space="preserve">тел.:  </w:t>
            </w:r>
            <w:r w:rsidRPr="00B6225A">
              <w:rPr>
                <w:rFonts w:eastAsia="Calibri"/>
                <w:i/>
                <w:color w:val="1F3864" w:themeColor="accent5" w:themeShade="80"/>
                <w:shd w:val="clear" w:color="auto" w:fill="FFFFFF"/>
              </w:rPr>
              <w:t>0544766314</w:t>
            </w:r>
          </w:p>
          <w:p w:rsidR="001E6D41" w:rsidRPr="00B6225A" w:rsidRDefault="001E6D41" w:rsidP="0046571E">
            <w:pPr>
              <w:pStyle w:val="a3"/>
              <w:rPr>
                <w:color w:val="1F3864" w:themeColor="accent5" w:themeShade="80"/>
              </w:rPr>
            </w:pPr>
            <w:r w:rsidRPr="00B6225A">
              <w:rPr>
                <w:rFonts w:eastAsia="Calibri"/>
                <w:color w:val="1F3864" w:themeColor="accent5" w:themeShade="80"/>
              </w:rPr>
              <w:t>IBAN UA____________________________ в</w:t>
            </w:r>
          </w:p>
          <w:p w:rsidR="001E6D41" w:rsidRPr="00B6225A" w:rsidRDefault="001E6D41" w:rsidP="0046571E">
            <w:pPr>
              <w:pStyle w:val="a3"/>
              <w:rPr>
                <w:color w:val="1F3864" w:themeColor="accent5" w:themeShade="80"/>
              </w:rPr>
            </w:pPr>
            <w:r w:rsidRPr="00B6225A">
              <w:rPr>
                <w:rFonts w:eastAsia="Calibri"/>
                <w:color w:val="1F3864" w:themeColor="accent5" w:themeShade="80"/>
              </w:rPr>
              <w:t xml:space="preserve">____________________________ </w:t>
            </w:r>
            <w:r w:rsidRPr="00B6225A">
              <w:rPr>
                <w:rFonts w:eastAsia="Calibri"/>
                <w:color w:val="1F3864" w:themeColor="accent5" w:themeShade="80"/>
                <w:lang w:val="uk-UA"/>
              </w:rPr>
              <w:t>(</w:t>
            </w:r>
            <w:r w:rsidRPr="00B6225A">
              <w:rPr>
                <w:rFonts w:eastAsia="Calibri"/>
                <w:i/>
                <w:color w:val="1F3864" w:themeColor="accent5" w:themeShade="80"/>
                <w:u w:val="single"/>
                <w:lang w:val="uk-UA"/>
              </w:rPr>
              <w:t>назва</w:t>
            </w:r>
            <w:r w:rsidRPr="00B6225A">
              <w:rPr>
                <w:rFonts w:eastAsia="Calibri"/>
                <w:i/>
                <w:color w:val="1F3864" w:themeColor="accent5" w:themeShade="80"/>
                <w:u w:val="single"/>
              </w:rPr>
              <w:t xml:space="preserve"> банку</w:t>
            </w:r>
            <w:r w:rsidRPr="00B6225A">
              <w:rPr>
                <w:rFonts w:eastAsia="Calibri"/>
                <w:color w:val="1F3864" w:themeColor="accent5" w:themeShade="80"/>
              </w:rPr>
              <w:t>),</w:t>
            </w:r>
          </w:p>
          <w:p w:rsidR="001E6D41" w:rsidRPr="00B6225A" w:rsidRDefault="001E6D41" w:rsidP="0046571E">
            <w:pPr>
              <w:pStyle w:val="a3"/>
              <w:rPr>
                <w:color w:val="1F3864" w:themeColor="accent5" w:themeShade="80"/>
              </w:rPr>
            </w:pPr>
            <w:r w:rsidRPr="00B6225A">
              <w:rPr>
                <w:rFonts w:eastAsia="Calibri"/>
                <w:color w:val="1F3864" w:themeColor="accent5" w:themeShade="80"/>
              </w:rPr>
              <w:t>код ЄДРПОУ __________________________</w:t>
            </w:r>
          </w:p>
          <w:p w:rsidR="001E6D41" w:rsidRPr="00B6225A" w:rsidRDefault="001E6D41" w:rsidP="0046571E">
            <w:pPr>
              <w:pStyle w:val="a3"/>
              <w:rPr>
                <w:rStyle w:val="-"/>
                <w:color w:val="1F3864" w:themeColor="accent5" w:themeShade="80"/>
              </w:rPr>
            </w:pPr>
            <w:r w:rsidRPr="00B6225A">
              <w:rPr>
                <w:rFonts w:eastAsia="Calibri"/>
                <w:color w:val="1F3864" w:themeColor="accent5" w:themeShade="80"/>
                <w:lang w:val="en-US"/>
              </w:rPr>
              <w:t>E</w:t>
            </w:r>
            <w:r w:rsidRPr="00B6225A">
              <w:rPr>
                <w:rFonts w:eastAsia="Calibri"/>
                <w:color w:val="1F3864" w:themeColor="accent5" w:themeShade="80"/>
              </w:rPr>
              <w:t>-</w:t>
            </w:r>
            <w:r w:rsidRPr="00B6225A">
              <w:rPr>
                <w:rFonts w:eastAsia="Calibri"/>
                <w:color w:val="1F3864" w:themeColor="accent5" w:themeShade="80"/>
                <w:lang w:val="en-US"/>
              </w:rPr>
              <w:t>mail</w:t>
            </w:r>
            <w:r w:rsidRPr="00B6225A">
              <w:rPr>
                <w:rFonts w:eastAsia="Calibri"/>
                <w:color w:val="1F3864" w:themeColor="accent5" w:themeShade="80"/>
              </w:rPr>
              <w:t xml:space="preserve">: </w:t>
            </w:r>
            <w:hyperlink r:id="rId4">
              <w:r w:rsidRPr="00B6225A">
                <w:rPr>
                  <w:rStyle w:val="-"/>
                  <w:color w:val="1F3864" w:themeColor="accent5" w:themeShade="80"/>
                  <w:lang w:val="en-US"/>
                </w:rPr>
                <w:t>bpk</w:t>
              </w:r>
              <w:r w:rsidRPr="00B6225A">
                <w:rPr>
                  <w:rStyle w:val="-"/>
                  <w:color w:val="1F3864" w:themeColor="accent5" w:themeShade="80"/>
                </w:rPr>
                <w:t>-</w:t>
              </w:r>
              <w:r w:rsidRPr="00B6225A">
                <w:rPr>
                  <w:rStyle w:val="-"/>
                  <w:color w:val="1F3864" w:themeColor="accent5" w:themeShade="80"/>
                  <w:lang w:val="en-US"/>
                </w:rPr>
                <w:t>konotop</w:t>
              </w:r>
              <w:r w:rsidRPr="00B6225A">
                <w:rPr>
                  <w:rStyle w:val="-"/>
                  <w:color w:val="1F3864" w:themeColor="accent5" w:themeShade="80"/>
                </w:rPr>
                <w:t>@</w:t>
              </w:r>
              <w:r w:rsidRPr="00B6225A">
                <w:rPr>
                  <w:rStyle w:val="-"/>
                  <w:color w:val="1F3864" w:themeColor="accent5" w:themeShade="80"/>
                  <w:lang w:val="en-US"/>
                </w:rPr>
                <w:t>ukr</w:t>
              </w:r>
              <w:r w:rsidRPr="00B6225A">
                <w:rPr>
                  <w:rStyle w:val="-"/>
                  <w:color w:val="1F3864" w:themeColor="accent5" w:themeShade="80"/>
                </w:rPr>
                <w:t>.</w:t>
              </w:r>
              <w:r w:rsidRPr="00B6225A">
                <w:rPr>
                  <w:rStyle w:val="-"/>
                  <w:color w:val="1F3864" w:themeColor="accent5" w:themeShade="80"/>
                  <w:lang w:val="en-US"/>
                </w:rPr>
                <w:t>net</w:t>
              </w:r>
            </w:hyperlink>
          </w:p>
          <w:p w:rsidR="001E6D41" w:rsidRPr="00B6225A" w:rsidRDefault="001E6D41" w:rsidP="0046571E">
            <w:pPr>
              <w:pStyle w:val="a3"/>
              <w:rPr>
                <w:color w:val="1F3864" w:themeColor="accent5" w:themeShade="80"/>
              </w:rPr>
            </w:pPr>
          </w:p>
          <w:p w:rsidR="001E6D41" w:rsidRPr="00B6225A" w:rsidRDefault="001E6D41" w:rsidP="0046571E">
            <w:pPr>
              <w:pStyle w:val="a3"/>
              <w:rPr>
                <w:color w:val="1F3864" w:themeColor="accent5" w:themeShade="80"/>
              </w:rPr>
            </w:pPr>
            <w:r w:rsidRPr="00B6225A">
              <w:rPr>
                <w:rFonts w:eastAsia="Calibri"/>
                <w:b/>
                <w:color w:val="1F3864" w:themeColor="accent5" w:themeShade="80"/>
                <w:sz w:val="22"/>
                <w:szCs w:val="22"/>
              </w:rPr>
              <w:t>МП</w:t>
            </w:r>
            <w:r w:rsidRPr="00B6225A">
              <w:rPr>
                <w:rFonts w:eastAsia="Calibri"/>
                <w:b/>
                <w:bCs/>
                <w:color w:val="1F3864" w:themeColor="accent5" w:themeShade="80"/>
                <w:sz w:val="23"/>
                <w:szCs w:val="23"/>
                <w:lang w:val="uk-UA"/>
              </w:rPr>
              <w:t>______________________________</w:t>
            </w:r>
          </w:p>
        </w:tc>
      </w:tr>
    </w:tbl>
    <w:p w:rsidR="001E6D41" w:rsidRPr="00B6225A" w:rsidRDefault="001E6D41" w:rsidP="001E6D41">
      <w:pPr>
        <w:pStyle w:val="a3"/>
        <w:rPr>
          <w:color w:val="1F3864" w:themeColor="accent5" w:themeShade="80"/>
          <w:lang w:val="uk-UA"/>
        </w:rPr>
      </w:pPr>
      <w:r w:rsidRPr="00B6225A">
        <w:rPr>
          <w:color w:val="1F3864" w:themeColor="accent5" w:themeShade="80"/>
          <w:lang w:val="uk-UA"/>
        </w:rPr>
        <w:t xml:space="preserve">                                                                                                           </w:t>
      </w:r>
    </w:p>
    <w:p w:rsidR="001E6D41" w:rsidRPr="00B6225A" w:rsidRDefault="001E6D41" w:rsidP="001E6D41">
      <w:pPr>
        <w:pStyle w:val="a3"/>
        <w:rPr>
          <w:color w:val="1F3864" w:themeColor="accent5" w:themeShade="80"/>
          <w:lang w:val="uk-UA"/>
        </w:rPr>
      </w:pPr>
    </w:p>
    <w:p w:rsidR="001E6D41" w:rsidRPr="00B6225A" w:rsidRDefault="001E6D41" w:rsidP="001E6D41">
      <w:pPr>
        <w:pStyle w:val="a3"/>
        <w:rPr>
          <w:color w:val="1F3864" w:themeColor="accent5" w:themeShade="80"/>
          <w:lang w:val="uk-UA"/>
        </w:rPr>
      </w:pPr>
    </w:p>
    <w:p w:rsidR="001E6D41" w:rsidRPr="00B6225A" w:rsidRDefault="001E6D41" w:rsidP="001E6D41">
      <w:pPr>
        <w:pStyle w:val="a3"/>
        <w:rPr>
          <w:color w:val="1F3864" w:themeColor="accent5" w:themeShade="80"/>
          <w:lang w:val="uk-UA"/>
        </w:rPr>
      </w:pPr>
    </w:p>
    <w:p w:rsidR="001E6D41" w:rsidRPr="00B6225A" w:rsidRDefault="001E6D41" w:rsidP="001E6D41">
      <w:pPr>
        <w:pStyle w:val="a3"/>
        <w:rPr>
          <w:color w:val="1F3864" w:themeColor="accent5" w:themeShade="80"/>
          <w:lang w:val="uk-UA"/>
        </w:rPr>
      </w:pPr>
    </w:p>
    <w:p w:rsidR="001E6D41" w:rsidRPr="00B6225A" w:rsidRDefault="001E6D41" w:rsidP="001E6D41">
      <w:pPr>
        <w:pStyle w:val="a3"/>
        <w:rPr>
          <w:color w:val="1F3864" w:themeColor="accent5" w:themeShade="80"/>
          <w:lang w:val="uk-UA"/>
        </w:rPr>
      </w:pPr>
    </w:p>
    <w:p w:rsidR="001E6D41" w:rsidRPr="00B6225A" w:rsidRDefault="001E6D41" w:rsidP="001E6D41">
      <w:pPr>
        <w:pStyle w:val="a3"/>
        <w:rPr>
          <w:color w:val="1F3864" w:themeColor="accent5" w:themeShade="80"/>
          <w:lang w:val="uk-UA"/>
        </w:rPr>
      </w:pPr>
    </w:p>
    <w:p w:rsidR="001E6D41" w:rsidRPr="00B6225A" w:rsidRDefault="001E6D41" w:rsidP="001E6D41">
      <w:pPr>
        <w:pStyle w:val="a3"/>
        <w:rPr>
          <w:color w:val="1F3864" w:themeColor="accent5" w:themeShade="80"/>
        </w:rPr>
      </w:pPr>
    </w:p>
    <w:p w:rsidR="001E6D41" w:rsidRPr="00B6225A" w:rsidRDefault="001E6D41" w:rsidP="001E6D41">
      <w:pPr>
        <w:pStyle w:val="a3"/>
        <w:jc w:val="right"/>
        <w:rPr>
          <w:color w:val="1F3864" w:themeColor="accent5" w:themeShade="80"/>
        </w:rPr>
      </w:pPr>
      <w:r w:rsidRPr="00B6225A">
        <w:rPr>
          <w:rFonts w:eastAsia="Calibri"/>
          <w:b/>
          <w:color w:val="1F3864" w:themeColor="accent5" w:themeShade="80"/>
          <w:lang w:val="uk-UA"/>
        </w:rPr>
        <w:t>Додаток</w:t>
      </w:r>
      <w:r w:rsidRPr="00B6225A">
        <w:rPr>
          <w:rFonts w:eastAsia="Calibri"/>
          <w:b/>
          <w:color w:val="1F3864" w:themeColor="accent5" w:themeShade="80"/>
        </w:rPr>
        <w:t xml:space="preserve"> № 1</w:t>
      </w:r>
    </w:p>
    <w:p w:rsidR="001E6D41" w:rsidRPr="00B6225A" w:rsidRDefault="001E6D41" w:rsidP="001E6D41">
      <w:pPr>
        <w:pStyle w:val="a3"/>
        <w:tabs>
          <w:tab w:val="left" w:pos="4603"/>
        </w:tabs>
        <w:jc w:val="right"/>
        <w:rPr>
          <w:color w:val="1F3864" w:themeColor="accent5" w:themeShade="80"/>
        </w:rPr>
      </w:pPr>
      <w:r w:rsidRPr="00B6225A">
        <w:rPr>
          <w:rFonts w:eastAsia="Calibri"/>
          <w:b/>
          <w:color w:val="1F3864" w:themeColor="accent5" w:themeShade="80"/>
          <w:lang w:val="uk-UA"/>
        </w:rPr>
        <w:t xml:space="preserve">до Договору про  закупівлю товару </w:t>
      </w:r>
    </w:p>
    <w:p w:rsidR="001E6D41" w:rsidRPr="00B6225A" w:rsidRDefault="001E6D41" w:rsidP="001E6D41">
      <w:pPr>
        <w:pStyle w:val="a3"/>
        <w:tabs>
          <w:tab w:val="left" w:pos="4603"/>
        </w:tabs>
        <w:jc w:val="right"/>
        <w:rPr>
          <w:color w:val="1F3864" w:themeColor="accent5" w:themeShade="80"/>
        </w:rPr>
      </w:pPr>
      <w:r w:rsidRPr="00B6225A">
        <w:rPr>
          <w:rFonts w:eastAsia="Calibri"/>
          <w:b/>
          <w:color w:val="1F3864" w:themeColor="accent5" w:themeShade="80"/>
        </w:rPr>
        <w:t>№________</w:t>
      </w:r>
      <w:r w:rsidRPr="00B6225A">
        <w:rPr>
          <w:rFonts w:eastAsia="Calibri"/>
          <w:b/>
          <w:color w:val="1F3864" w:themeColor="accent5" w:themeShade="80"/>
          <w:lang w:val="uk-UA"/>
        </w:rPr>
        <w:t xml:space="preserve"> від</w:t>
      </w:r>
      <w:r w:rsidRPr="00B6225A">
        <w:rPr>
          <w:rFonts w:eastAsia="Calibri"/>
          <w:b/>
          <w:color w:val="1F3864" w:themeColor="accent5" w:themeShade="80"/>
        </w:rPr>
        <w:t xml:space="preserve"> _______202</w:t>
      </w:r>
      <w:r w:rsidRPr="00B6225A">
        <w:rPr>
          <w:rFonts w:eastAsia="Calibri"/>
          <w:b/>
          <w:color w:val="1F3864" w:themeColor="accent5" w:themeShade="80"/>
          <w:lang w:val="uk-UA"/>
        </w:rPr>
        <w:t>4</w:t>
      </w:r>
      <w:r w:rsidRPr="00B6225A">
        <w:rPr>
          <w:rFonts w:eastAsia="Calibri"/>
          <w:b/>
          <w:color w:val="1F3864" w:themeColor="accent5" w:themeShade="80"/>
        </w:rPr>
        <w:t xml:space="preserve"> року</w:t>
      </w:r>
    </w:p>
    <w:p w:rsidR="001E6D41" w:rsidRPr="00B6225A" w:rsidRDefault="001E6D41" w:rsidP="001E6D41">
      <w:pPr>
        <w:pStyle w:val="a3"/>
        <w:jc w:val="center"/>
        <w:rPr>
          <w:color w:val="1F3864" w:themeColor="accent5" w:themeShade="80"/>
        </w:rPr>
      </w:pPr>
    </w:p>
    <w:p w:rsidR="001E6D41" w:rsidRPr="00B6225A" w:rsidRDefault="001E6D41" w:rsidP="001E6D41">
      <w:pPr>
        <w:pStyle w:val="a3"/>
        <w:jc w:val="center"/>
        <w:rPr>
          <w:color w:val="1F3864" w:themeColor="accent5" w:themeShade="80"/>
        </w:rPr>
      </w:pPr>
    </w:p>
    <w:p w:rsidR="001E6D41" w:rsidRPr="00B6225A" w:rsidRDefault="001E6D41" w:rsidP="001E6D41">
      <w:pPr>
        <w:pStyle w:val="a3"/>
        <w:jc w:val="right"/>
        <w:rPr>
          <w:color w:val="1F3864" w:themeColor="accent5" w:themeShade="80"/>
        </w:rPr>
      </w:pPr>
    </w:p>
    <w:p w:rsidR="001E6D41" w:rsidRPr="00B6225A" w:rsidRDefault="001E6D41" w:rsidP="001E6D41">
      <w:pPr>
        <w:pStyle w:val="a3"/>
        <w:jc w:val="center"/>
        <w:rPr>
          <w:color w:val="1F3864" w:themeColor="accent5" w:themeShade="80"/>
        </w:rPr>
      </w:pPr>
    </w:p>
    <w:p w:rsidR="001E6D41" w:rsidRPr="00B6225A" w:rsidRDefault="001E6D41" w:rsidP="001E6D41">
      <w:pPr>
        <w:pStyle w:val="a3"/>
        <w:jc w:val="center"/>
        <w:rPr>
          <w:color w:val="1F3864" w:themeColor="accent5" w:themeShade="80"/>
        </w:rPr>
      </w:pPr>
      <w:proofErr w:type="spellStart"/>
      <w:r w:rsidRPr="00B6225A">
        <w:rPr>
          <w:b/>
          <w:color w:val="1F3864" w:themeColor="accent5" w:themeShade="80"/>
        </w:rPr>
        <w:t>Специфікація</w:t>
      </w:r>
      <w:proofErr w:type="spellEnd"/>
      <w:r w:rsidRPr="00B6225A">
        <w:rPr>
          <w:b/>
          <w:color w:val="1F3864" w:themeColor="accent5" w:themeShade="80"/>
        </w:rPr>
        <w:t xml:space="preserve"> </w:t>
      </w:r>
    </w:p>
    <w:p w:rsidR="001E6D41" w:rsidRPr="00B6225A" w:rsidRDefault="001E6D41" w:rsidP="001E6D41">
      <w:pPr>
        <w:pStyle w:val="a3"/>
        <w:jc w:val="center"/>
        <w:rPr>
          <w:color w:val="1F3864" w:themeColor="accent5" w:themeShade="80"/>
        </w:rPr>
      </w:pPr>
    </w:p>
    <w:p w:rsidR="001E6D41" w:rsidRPr="00B6225A" w:rsidRDefault="001E6D41" w:rsidP="001E6D41">
      <w:pPr>
        <w:pStyle w:val="a3"/>
        <w:jc w:val="center"/>
        <w:rPr>
          <w:color w:val="1F3864" w:themeColor="accent5" w:themeShade="80"/>
        </w:rPr>
      </w:pPr>
      <w:r w:rsidRPr="00B6225A">
        <w:rPr>
          <w:color w:val="1F3864" w:themeColor="accent5" w:themeShade="80"/>
        </w:rPr>
        <w:t xml:space="preserve">до Договору №________________ </w:t>
      </w:r>
      <w:proofErr w:type="spellStart"/>
      <w:r w:rsidRPr="00B6225A">
        <w:rPr>
          <w:color w:val="1F3864" w:themeColor="accent5" w:themeShade="80"/>
        </w:rPr>
        <w:t>від</w:t>
      </w:r>
      <w:proofErr w:type="spellEnd"/>
      <w:r w:rsidRPr="00B6225A">
        <w:rPr>
          <w:color w:val="1F3864" w:themeColor="accent5" w:themeShade="80"/>
        </w:rPr>
        <w:t xml:space="preserve"> «_______» ________________202</w:t>
      </w:r>
      <w:r w:rsidRPr="00B6225A">
        <w:rPr>
          <w:color w:val="1F3864" w:themeColor="accent5" w:themeShade="80"/>
          <w:lang w:val="uk-UA"/>
        </w:rPr>
        <w:t xml:space="preserve">4 </w:t>
      </w:r>
      <w:r w:rsidRPr="00B6225A">
        <w:rPr>
          <w:color w:val="1F3864" w:themeColor="accent5" w:themeShade="80"/>
        </w:rPr>
        <w:t>р.</w:t>
      </w:r>
    </w:p>
    <w:p w:rsidR="001E6D41" w:rsidRPr="00B6225A" w:rsidRDefault="001E6D41" w:rsidP="001E6D41">
      <w:pPr>
        <w:pStyle w:val="a3"/>
        <w:ind w:firstLine="708"/>
        <w:rPr>
          <w:color w:val="1F3864" w:themeColor="accent5" w:themeShade="80"/>
        </w:rPr>
      </w:pPr>
    </w:p>
    <w:p w:rsidR="001E6D41" w:rsidRPr="00B6225A" w:rsidRDefault="001E6D41" w:rsidP="001E6D41">
      <w:pPr>
        <w:pStyle w:val="a3"/>
        <w:ind w:firstLine="708"/>
        <w:jc w:val="center"/>
        <w:rPr>
          <w:color w:val="1F3864" w:themeColor="accent5" w:themeShade="80"/>
        </w:rPr>
      </w:pPr>
      <w:r w:rsidRPr="00B6225A">
        <w:rPr>
          <w:b/>
          <w:color w:val="1F3864" w:themeColor="accent5" w:themeShade="80"/>
        </w:rPr>
        <w:t xml:space="preserve">ДК 021:2015 — </w:t>
      </w:r>
      <w:r w:rsidRPr="00B6225A">
        <w:rPr>
          <w:b/>
          <w:color w:val="1F3864" w:themeColor="accent5" w:themeShade="80"/>
          <w:lang w:eastAsia="ar-SA"/>
        </w:rPr>
        <w:t>_________________________________________</w:t>
      </w:r>
    </w:p>
    <w:p w:rsidR="001E6D41" w:rsidRPr="00B6225A" w:rsidRDefault="001E6D41" w:rsidP="001E6D41">
      <w:pPr>
        <w:pStyle w:val="a3"/>
        <w:tabs>
          <w:tab w:val="left" w:pos="0"/>
          <w:tab w:val="left" w:pos="309"/>
        </w:tabs>
        <w:rPr>
          <w:color w:val="1F3864" w:themeColor="accent5" w:themeShade="80"/>
        </w:rPr>
      </w:pPr>
    </w:p>
    <w:tbl>
      <w:tblPr>
        <w:tblW w:w="0" w:type="auto"/>
        <w:tblInd w:w="-55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41"/>
        <w:gridCol w:w="2772"/>
        <w:gridCol w:w="1050"/>
        <w:gridCol w:w="1246"/>
        <w:gridCol w:w="1694"/>
        <w:gridCol w:w="1183"/>
        <w:gridCol w:w="1413"/>
      </w:tblGrid>
      <w:tr w:rsidR="00B6225A" w:rsidRPr="00B6225A" w:rsidTr="0046571E">
        <w:trPr>
          <w:trHeight w:val="450"/>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r w:rsidRPr="00B6225A">
              <w:rPr>
                <w:color w:val="1F3864" w:themeColor="accent5" w:themeShade="80"/>
              </w:rPr>
              <w:t>№</w:t>
            </w:r>
          </w:p>
          <w:p w:rsidR="001E6D41" w:rsidRPr="00B6225A" w:rsidRDefault="001E6D41" w:rsidP="0046571E">
            <w:pPr>
              <w:pStyle w:val="a3"/>
              <w:jc w:val="center"/>
              <w:rPr>
                <w:color w:val="1F3864" w:themeColor="accent5" w:themeShade="80"/>
              </w:rPr>
            </w:pPr>
            <w:r w:rsidRPr="00B6225A">
              <w:rPr>
                <w:color w:val="1F3864" w:themeColor="accent5" w:themeShade="80"/>
                <w:lang w:val="uk-UA"/>
              </w:rPr>
              <w:t>п</w:t>
            </w:r>
            <w:r w:rsidRPr="00B6225A">
              <w:rPr>
                <w:color w:val="1F3864" w:themeColor="accent5" w:themeShade="80"/>
              </w:rPr>
              <w:t>/п</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roofErr w:type="spellStart"/>
            <w:r w:rsidRPr="00B6225A">
              <w:rPr>
                <w:color w:val="1F3864" w:themeColor="accent5" w:themeShade="80"/>
              </w:rPr>
              <w:t>Найменування</w:t>
            </w:r>
            <w:proofErr w:type="spellEnd"/>
            <w:r w:rsidRPr="00B6225A">
              <w:rPr>
                <w:color w:val="1F3864" w:themeColor="accent5" w:themeShade="80"/>
              </w:rPr>
              <w:t xml:space="preserve"> товару</w:t>
            </w:r>
          </w:p>
        </w:tc>
        <w:tc>
          <w:tcPr>
            <w:tcW w:w="1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r w:rsidRPr="00B6225A">
              <w:rPr>
                <w:color w:val="1F3864" w:themeColor="accent5" w:themeShade="80"/>
              </w:rPr>
              <w:t xml:space="preserve">Од. </w:t>
            </w:r>
            <w:proofErr w:type="spellStart"/>
            <w:r w:rsidRPr="00B6225A">
              <w:rPr>
                <w:color w:val="1F3864" w:themeColor="accent5" w:themeShade="80"/>
              </w:rPr>
              <w:t>виміру</w:t>
            </w:r>
            <w:proofErr w:type="spellEnd"/>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roofErr w:type="spellStart"/>
            <w:r w:rsidRPr="00B6225A">
              <w:rPr>
                <w:color w:val="1F3864" w:themeColor="accent5" w:themeShade="80"/>
              </w:rPr>
              <w:t>Кількість</w:t>
            </w:r>
            <w:proofErr w:type="spellEnd"/>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roofErr w:type="spellStart"/>
            <w:r w:rsidRPr="00B6225A">
              <w:rPr>
                <w:color w:val="1F3864" w:themeColor="accent5" w:themeShade="80"/>
              </w:rPr>
              <w:t>Ціна</w:t>
            </w:r>
            <w:proofErr w:type="spellEnd"/>
            <w:r w:rsidRPr="00B6225A">
              <w:rPr>
                <w:color w:val="1F3864" w:themeColor="accent5" w:themeShade="80"/>
              </w:rPr>
              <w:t xml:space="preserve"> за </w:t>
            </w:r>
            <w:proofErr w:type="spellStart"/>
            <w:r w:rsidRPr="00B6225A">
              <w:rPr>
                <w:color w:val="1F3864" w:themeColor="accent5" w:themeShade="80"/>
              </w:rPr>
              <w:t>одиницю</w:t>
            </w:r>
            <w:proofErr w:type="spellEnd"/>
          </w:p>
          <w:p w:rsidR="001E6D41" w:rsidRPr="00B6225A" w:rsidRDefault="001E6D41" w:rsidP="0046571E">
            <w:pPr>
              <w:pStyle w:val="a3"/>
              <w:jc w:val="center"/>
              <w:rPr>
                <w:color w:val="1F3864" w:themeColor="accent5" w:themeShade="80"/>
              </w:rPr>
            </w:pPr>
            <w:r w:rsidRPr="00B6225A">
              <w:rPr>
                <w:color w:val="1F3864" w:themeColor="accent5" w:themeShade="80"/>
              </w:rPr>
              <w:t>з ПДВ (грн.)</w:t>
            </w: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r w:rsidRPr="00B6225A">
              <w:rPr>
                <w:color w:val="1F3864" w:themeColor="accent5" w:themeShade="80"/>
              </w:rPr>
              <w:t>Сума з ПДВ (грн.)</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roofErr w:type="spellStart"/>
            <w:r w:rsidRPr="00B6225A">
              <w:rPr>
                <w:color w:val="1F3864" w:themeColor="accent5" w:themeShade="80"/>
              </w:rPr>
              <w:t>Країна</w:t>
            </w:r>
            <w:proofErr w:type="spellEnd"/>
            <w:r w:rsidRPr="00B6225A">
              <w:rPr>
                <w:color w:val="1F3864" w:themeColor="accent5" w:themeShade="80"/>
              </w:rPr>
              <w:t xml:space="preserve"> </w:t>
            </w:r>
            <w:proofErr w:type="spellStart"/>
            <w:r w:rsidRPr="00B6225A">
              <w:rPr>
                <w:color w:val="1F3864" w:themeColor="accent5" w:themeShade="80"/>
              </w:rPr>
              <w:t>виробник</w:t>
            </w:r>
            <w:proofErr w:type="spellEnd"/>
          </w:p>
        </w:tc>
      </w:tr>
      <w:tr w:rsidR="00B6225A" w:rsidRPr="00B6225A" w:rsidTr="0046571E">
        <w:trPr>
          <w:trHeight w:val="1099"/>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6D41" w:rsidRPr="00B6225A" w:rsidRDefault="001E6D41" w:rsidP="0046571E">
            <w:pPr>
              <w:pStyle w:val="a3"/>
              <w:jc w:val="center"/>
              <w:rPr>
                <w:color w:val="1F3864" w:themeColor="accent5" w:themeShade="80"/>
              </w:rPr>
            </w:pPr>
            <w:r w:rsidRPr="00B6225A">
              <w:rPr>
                <w:color w:val="1F3864" w:themeColor="accent5" w:themeShade="80"/>
              </w:rPr>
              <w:t>1</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0D2057">
            <w:pPr>
              <w:pStyle w:val="a4"/>
              <w:ind w:right="-2"/>
              <w:jc w:val="center"/>
              <w:rPr>
                <w:color w:val="1F3864" w:themeColor="accent5" w:themeShade="80"/>
              </w:rPr>
            </w:pPr>
            <w:r w:rsidRPr="00B6225A">
              <w:rPr>
                <w:b/>
                <w:bCs/>
                <w:i/>
                <w:iCs/>
                <w:color w:val="1F3864" w:themeColor="accent5" w:themeShade="80"/>
                <w:sz w:val="23"/>
                <w:szCs w:val="23"/>
                <w:shd w:val="clear" w:color="auto" w:fill="FFFFFF"/>
                <w:lang w:val="uk-UA"/>
              </w:rPr>
              <w:t xml:space="preserve">«Котельне обладнання (Паровий котел Е1,0-0,9 Р-3) з </w:t>
            </w:r>
            <w:proofErr w:type="spellStart"/>
            <w:r w:rsidR="000D2057" w:rsidRPr="00236152">
              <w:rPr>
                <w:b/>
                <w:bCs/>
                <w:i/>
                <w:iCs/>
                <w:color w:val="1F3864" w:themeColor="accent5" w:themeShade="80"/>
                <w:shd w:val="clear" w:color="auto" w:fill="FFFFFF"/>
                <w:lang w:val="uk-UA"/>
              </w:rPr>
              <w:t>водопідготовчою</w:t>
            </w:r>
            <w:proofErr w:type="spellEnd"/>
            <w:r w:rsidR="000D2057" w:rsidRPr="00236152">
              <w:rPr>
                <w:b/>
                <w:bCs/>
                <w:i/>
                <w:iCs/>
                <w:color w:val="1F3864" w:themeColor="accent5" w:themeShade="80"/>
                <w:shd w:val="clear" w:color="auto" w:fill="FFFFFF"/>
                <w:lang w:val="uk-UA"/>
              </w:rPr>
              <w:t xml:space="preserve"> уста</w:t>
            </w:r>
            <w:r w:rsidR="000D2057">
              <w:rPr>
                <w:b/>
                <w:bCs/>
                <w:i/>
                <w:iCs/>
                <w:color w:val="1F3864" w:themeColor="accent5" w:themeShade="80"/>
                <w:shd w:val="clear" w:color="auto" w:fill="FFFFFF"/>
                <w:lang w:val="uk-UA"/>
              </w:rPr>
              <w:t xml:space="preserve">новкою </w:t>
            </w:r>
            <w:bookmarkStart w:id="0" w:name="_GoBack"/>
            <w:bookmarkEnd w:id="0"/>
            <w:r w:rsidRPr="00B6225A">
              <w:rPr>
                <w:b/>
                <w:bCs/>
                <w:i/>
                <w:iCs/>
                <w:color w:val="1F3864" w:themeColor="accent5" w:themeShade="80"/>
                <w:sz w:val="23"/>
                <w:szCs w:val="23"/>
                <w:shd w:val="clear" w:color="auto" w:fill="FFFFFF"/>
                <w:lang w:val="uk-UA"/>
              </w:rPr>
              <w:t>та супутніми послугами»  за  кодом ДК 021:2015(CPV):42160000-8 “Котельні установки” або еквівалент</w:t>
            </w:r>
          </w:p>
        </w:tc>
        <w:tc>
          <w:tcPr>
            <w:tcW w:w="1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rPr>
                <w:color w:val="1F3864" w:themeColor="accent5" w:themeShade="80"/>
              </w:rPr>
            </w:pPr>
          </w:p>
        </w:tc>
      </w:tr>
      <w:tr w:rsidR="00B6225A" w:rsidRPr="00B6225A" w:rsidTr="0046571E">
        <w:trPr>
          <w:trHeight w:val="1099"/>
        </w:trPr>
        <w:tc>
          <w:tcPr>
            <w:tcW w:w="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6D41" w:rsidRPr="00B6225A" w:rsidRDefault="001E6D41" w:rsidP="0046571E">
            <w:pPr>
              <w:pStyle w:val="a3"/>
              <w:jc w:val="center"/>
              <w:rPr>
                <w:color w:val="1F3864" w:themeColor="accent5" w:themeShade="80"/>
              </w:rPr>
            </w:pPr>
          </w:p>
        </w:tc>
        <w:tc>
          <w:tcPr>
            <w:tcW w:w="27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31"/>
              <w:jc w:val="left"/>
              <w:rPr>
                <w:color w:val="1F3864" w:themeColor="accent5" w:themeShade="80"/>
              </w:rPr>
            </w:pPr>
            <w:r w:rsidRPr="00B6225A">
              <w:rPr>
                <w:color w:val="1F3864" w:themeColor="accent5" w:themeShade="80"/>
                <w:sz w:val="22"/>
                <w:szCs w:val="22"/>
              </w:rPr>
              <w:t xml:space="preserve">Загальна вартість: грн. з ПДВ </w:t>
            </w:r>
            <w:r w:rsidRPr="00B6225A">
              <w:rPr>
                <w:i/>
                <w:color w:val="1F3864" w:themeColor="accent5" w:themeShade="80"/>
                <w:sz w:val="22"/>
                <w:szCs w:val="22"/>
              </w:rPr>
              <w:t>(якщо учасник не є платником ПДВ, поруч з ціною має бути зазначено: «без ПДВ»)</w:t>
            </w:r>
          </w:p>
        </w:tc>
        <w:tc>
          <w:tcPr>
            <w:tcW w:w="10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2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72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2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jc w:val="center"/>
              <w:rPr>
                <w:color w:val="1F3864" w:themeColor="accent5" w:themeShade="80"/>
              </w:rPr>
            </w:pPr>
          </w:p>
        </w:tc>
        <w:tc>
          <w:tcPr>
            <w:tcW w:w="142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6D41" w:rsidRPr="00B6225A" w:rsidRDefault="001E6D41" w:rsidP="0046571E">
            <w:pPr>
              <w:pStyle w:val="a3"/>
              <w:rPr>
                <w:color w:val="1F3864" w:themeColor="accent5" w:themeShade="80"/>
              </w:rPr>
            </w:pPr>
          </w:p>
        </w:tc>
      </w:tr>
    </w:tbl>
    <w:p w:rsidR="001E6D41" w:rsidRPr="00B6225A" w:rsidRDefault="001E6D41" w:rsidP="001E6D41">
      <w:pPr>
        <w:pStyle w:val="a3"/>
        <w:tabs>
          <w:tab w:val="left" w:pos="7639"/>
        </w:tabs>
        <w:jc w:val="both"/>
        <w:rPr>
          <w:color w:val="1F3864" w:themeColor="accent5" w:themeShade="80"/>
        </w:rPr>
      </w:pPr>
    </w:p>
    <w:p w:rsidR="001E6D41" w:rsidRPr="00B6225A" w:rsidRDefault="001E6D41" w:rsidP="001E6D41">
      <w:pPr>
        <w:pStyle w:val="a3"/>
        <w:tabs>
          <w:tab w:val="left" w:pos="7639"/>
        </w:tabs>
        <w:jc w:val="both"/>
        <w:rPr>
          <w:color w:val="1F3864" w:themeColor="accent5" w:themeShade="80"/>
        </w:rPr>
      </w:pPr>
      <w:r w:rsidRPr="00B6225A">
        <w:rPr>
          <w:b/>
          <w:color w:val="1F3864" w:themeColor="accent5" w:themeShade="80"/>
        </w:rPr>
        <w:t xml:space="preserve">                                                                                                           </w:t>
      </w:r>
      <w:r w:rsidRPr="00B6225A">
        <w:rPr>
          <w:color w:val="1F3864" w:themeColor="accent5" w:themeShade="80"/>
        </w:rPr>
        <w:t xml:space="preserve">Разом: </w:t>
      </w:r>
    </w:p>
    <w:p w:rsidR="001E6D41" w:rsidRPr="00B6225A" w:rsidRDefault="001E6D41" w:rsidP="001E6D41">
      <w:pPr>
        <w:pStyle w:val="a3"/>
        <w:tabs>
          <w:tab w:val="left" w:pos="7639"/>
        </w:tabs>
        <w:jc w:val="both"/>
        <w:rPr>
          <w:color w:val="1F3864" w:themeColor="accent5" w:themeShade="80"/>
        </w:rPr>
      </w:pPr>
      <w:r w:rsidRPr="00B6225A">
        <w:rPr>
          <w:color w:val="1F3864" w:themeColor="accent5" w:themeShade="80"/>
        </w:rPr>
        <w:t xml:space="preserve">                                                                                                 В тому </w:t>
      </w:r>
      <w:proofErr w:type="spellStart"/>
      <w:r w:rsidRPr="00B6225A">
        <w:rPr>
          <w:color w:val="1F3864" w:themeColor="accent5" w:themeShade="80"/>
        </w:rPr>
        <w:t>числі</w:t>
      </w:r>
      <w:proofErr w:type="spellEnd"/>
      <w:r w:rsidRPr="00B6225A">
        <w:rPr>
          <w:color w:val="1F3864" w:themeColor="accent5" w:themeShade="80"/>
        </w:rPr>
        <w:t xml:space="preserve"> ПДВ: </w:t>
      </w:r>
    </w:p>
    <w:p w:rsidR="001E6D41" w:rsidRPr="00B6225A" w:rsidRDefault="001E6D41" w:rsidP="001E6D41">
      <w:pPr>
        <w:pStyle w:val="a3"/>
        <w:tabs>
          <w:tab w:val="left" w:pos="7004"/>
        </w:tabs>
        <w:jc w:val="both"/>
        <w:rPr>
          <w:color w:val="1F3864" w:themeColor="accent5" w:themeShade="80"/>
        </w:rPr>
      </w:pPr>
    </w:p>
    <w:p w:rsidR="001E6D41" w:rsidRPr="00B6225A" w:rsidRDefault="001E6D41" w:rsidP="001E6D41">
      <w:pPr>
        <w:pStyle w:val="a3"/>
        <w:tabs>
          <w:tab w:val="left" w:pos="7004"/>
        </w:tabs>
        <w:jc w:val="both"/>
        <w:rPr>
          <w:color w:val="1F3864" w:themeColor="accent5" w:themeShade="80"/>
        </w:rPr>
      </w:pPr>
      <w:r w:rsidRPr="00B6225A">
        <w:rPr>
          <w:b/>
          <w:color w:val="1F3864" w:themeColor="accent5" w:themeShade="80"/>
        </w:rPr>
        <w:t xml:space="preserve">                    «</w:t>
      </w:r>
      <w:proofErr w:type="spellStart"/>
      <w:proofErr w:type="gramStart"/>
      <w:r w:rsidRPr="00B6225A">
        <w:rPr>
          <w:b/>
          <w:color w:val="1F3864" w:themeColor="accent5" w:themeShade="80"/>
        </w:rPr>
        <w:t>Постачальник</w:t>
      </w:r>
      <w:proofErr w:type="spellEnd"/>
      <w:r w:rsidRPr="00B6225A">
        <w:rPr>
          <w:b/>
          <w:color w:val="1F3864" w:themeColor="accent5" w:themeShade="80"/>
        </w:rPr>
        <w:t xml:space="preserve">» </w:t>
      </w:r>
      <w:r w:rsidRPr="00B6225A">
        <w:rPr>
          <w:b/>
          <w:color w:val="1F3864" w:themeColor="accent5" w:themeShade="80"/>
          <w:lang w:val="uk-UA"/>
        </w:rPr>
        <w:t xml:space="preserve">  </w:t>
      </w:r>
      <w:proofErr w:type="gramEnd"/>
      <w:r w:rsidRPr="00B6225A">
        <w:rPr>
          <w:b/>
          <w:color w:val="1F3864" w:themeColor="accent5" w:themeShade="80"/>
          <w:lang w:val="uk-UA"/>
        </w:rPr>
        <w:t xml:space="preserve">   </w:t>
      </w:r>
      <w:r w:rsidRPr="00B6225A">
        <w:rPr>
          <w:b/>
          <w:color w:val="1F3864" w:themeColor="accent5" w:themeShade="80"/>
        </w:rPr>
        <w:tab/>
        <w:t>«</w:t>
      </w:r>
      <w:proofErr w:type="spellStart"/>
      <w:r w:rsidRPr="00B6225A">
        <w:rPr>
          <w:b/>
          <w:color w:val="1F3864" w:themeColor="accent5" w:themeShade="80"/>
        </w:rPr>
        <w:t>Замовник</w:t>
      </w:r>
      <w:proofErr w:type="spellEnd"/>
      <w:r w:rsidRPr="00B6225A">
        <w:rPr>
          <w:b/>
          <w:color w:val="1F3864" w:themeColor="accent5" w:themeShade="80"/>
        </w:rPr>
        <w:t>»</w:t>
      </w:r>
    </w:p>
    <w:p w:rsidR="001E6D41" w:rsidRPr="00B6225A" w:rsidRDefault="001E6D41" w:rsidP="001E6D41">
      <w:pPr>
        <w:pStyle w:val="a3"/>
        <w:tabs>
          <w:tab w:val="left" w:pos="7004"/>
        </w:tabs>
        <w:rPr>
          <w:color w:val="1F3864" w:themeColor="accent5" w:themeShade="80"/>
        </w:rPr>
      </w:pPr>
      <w:r w:rsidRPr="00B6225A">
        <w:rPr>
          <w:b/>
          <w:color w:val="1F3864" w:themeColor="accent5" w:themeShade="80"/>
        </w:rPr>
        <w:t xml:space="preserve">                 </w:t>
      </w:r>
    </w:p>
    <w:p w:rsidR="001E6D41" w:rsidRPr="00B6225A" w:rsidRDefault="001E6D41" w:rsidP="001E6D41">
      <w:pPr>
        <w:pStyle w:val="a3"/>
        <w:tabs>
          <w:tab w:val="left" w:pos="7004"/>
        </w:tabs>
        <w:rPr>
          <w:color w:val="1F3864" w:themeColor="accent5" w:themeShade="80"/>
        </w:rPr>
      </w:pPr>
      <w:r w:rsidRPr="00B6225A">
        <w:rPr>
          <w:b/>
          <w:color w:val="1F3864" w:themeColor="accent5" w:themeShade="80"/>
        </w:rPr>
        <w:t xml:space="preserve">    </w:t>
      </w: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widowControl w:val="0"/>
        <w:tabs>
          <w:tab w:val="left" w:pos="-21451"/>
        </w:tabs>
        <w:ind w:left="6237"/>
        <w:rPr>
          <w:color w:val="1F3864" w:themeColor="accent5" w:themeShade="80"/>
        </w:rPr>
      </w:pPr>
    </w:p>
    <w:p w:rsidR="001E6D41" w:rsidRPr="00B6225A" w:rsidRDefault="001E6D41" w:rsidP="001E6D41">
      <w:pPr>
        <w:pStyle w:val="a3"/>
        <w:rPr>
          <w:color w:val="1F3864" w:themeColor="accent5" w:themeShade="80"/>
        </w:rPr>
      </w:pPr>
    </w:p>
    <w:p w:rsidR="001E6D41" w:rsidRPr="00B6225A" w:rsidRDefault="001E6D41" w:rsidP="001E6D41">
      <w:pPr>
        <w:pStyle w:val="a3"/>
        <w:rPr>
          <w:color w:val="1F3864" w:themeColor="accent5" w:themeShade="80"/>
          <w:u w:val="single"/>
        </w:rPr>
      </w:pPr>
    </w:p>
    <w:p w:rsidR="001E6D41" w:rsidRPr="00B6225A" w:rsidRDefault="001E6D41" w:rsidP="001E6D41">
      <w:pPr>
        <w:pStyle w:val="a6"/>
        <w:ind w:firstLine="709"/>
        <w:jc w:val="both"/>
        <w:rPr>
          <w:color w:val="1F3864" w:themeColor="accent5" w:themeShade="80"/>
        </w:rPr>
      </w:pPr>
      <w:r w:rsidRPr="00B6225A">
        <w:rPr>
          <w:rFonts w:ascii="Times New Roman" w:hAnsi="Times New Roman"/>
          <w:i/>
          <w:color w:val="1F3864" w:themeColor="accent5" w:themeShade="80"/>
          <w:sz w:val="16"/>
          <w:szCs w:val="16"/>
          <w:u w:val="single"/>
        </w:rPr>
        <w:t xml:space="preserve">*Примітка.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B6225A">
        <w:rPr>
          <w:rFonts w:ascii="Times New Roman" w:hAnsi="Times New Roman"/>
          <w:i/>
          <w:color w:val="1F3864" w:themeColor="accent5" w:themeShade="80"/>
          <w:sz w:val="16"/>
          <w:szCs w:val="16"/>
          <w:u w:val="single"/>
        </w:rPr>
        <w:t>закупівель</w:t>
      </w:r>
      <w:proofErr w:type="spellEnd"/>
      <w:r w:rsidRPr="00B6225A">
        <w:rPr>
          <w:rFonts w:ascii="Times New Roman" w:hAnsi="Times New Roman"/>
          <w:i/>
          <w:color w:val="1F3864" w:themeColor="accent5" w:themeShade="80"/>
          <w:sz w:val="16"/>
          <w:szCs w:val="16"/>
          <w:u w:val="single"/>
        </w:rPr>
        <w:t>.</w:t>
      </w:r>
    </w:p>
    <w:p w:rsidR="00FD1268" w:rsidRPr="00B6225A" w:rsidRDefault="00FD1268">
      <w:pPr>
        <w:rPr>
          <w:color w:val="1F3864" w:themeColor="accent5" w:themeShade="80"/>
          <w:lang w:val="uk-UA"/>
        </w:rPr>
      </w:pPr>
    </w:p>
    <w:sectPr w:rsidR="00FD1268" w:rsidRPr="00B62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D7"/>
    <w:rsid w:val="000D2057"/>
    <w:rsid w:val="001E6D41"/>
    <w:rsid w:val="00204BD7"/>
    <w:rsid w:val="00271A01"/>
    <w:rsid w:val="00A83716"/>
    <w:rsid w:val="00B6225A"/>
    <w:rsid w:val="00FD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C82A-E3D2-4526-B9BE-C9E9A3CC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D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E6D41"/>
    <w:pPr>
      <w:suppressAutoHyphens/>
      <w:overflowPunct w:val="0"/>
      <w:spacing w:after="0" w:line="100" w:lineRule="atLeast"/>
      <w:textAlignment w:val="baseline"/>
    </w:pPr>
    <w:rPr>
      <w:rFonts w:ascii="Times New Roman" w:eastAsia="Times New Roman" w:hAnsi="Times New Roman" w:cs="Times New Roman"/>
      <w:color w:val="000000"/>
      <w:sz w:val="24"/>
      <w:szCs w:val="24"/>
      <w:lang w:eastAsia="ru-RU"/>
    </w:rPr>
  </w:style>
  <w:style w:type="character" w:customStyle="1" w:styleId="-">
    <w:name w:val="Интернет-ссылка"/>
    <w:basedOn w:val="a0"/>
    <w:rsid w:val="001E6D41"/>
    <w:rPr>
      <w:color w:val="0000FF"/>
      <w:u w:val="single"/>
      <w:lang w:val="ru-RU" w:eastAsia="ru-RU" w:bidi="ru-RU"/>
    </w:rPr>
  </w:style>
  <w:style w:type="paragraph" w:styleId="a4">
    <w:name w:val="Body Text"/>
    <w:basedOn w:val="a3"/>
    <w:link w:val="a5"/>
    <w:rsid w:val="001E6D41"/>
    <w:pPr>
      <w:widowControl w:val="0"/>
      <w:spacing w:after="120"/>
    </w:pPr>
    <w:rPr>
      <w:rFonts w:eastAsia="SimSun" w:cs="Mangal"/>
      <w:lang w:eastAsia="zh-CN" w:bidi="hi-IN"/>
    </w:rPr>
  </w:style>
  <w:style w:type="character" w:customStyle="1" w:styleId="a5">
    <w:name w:val="Основной текст Знак"/>
    <w:basedOn w:val="a0"/>
    <w:link w:val="a4"/>
    <w:rsid w:val="001E6D41"/>
    <w:rPr>
      <w:rFonts w:ascii="Times New Roman" w:eastAsia="SimSun" w:hAnsi="Times New Roman" w:cs="Mangal"/>
      <w:color w:val="000000"/>
      <w:sz w:val="24"/>
      <w:szCs w:val="24"/>
      <w:lang w:eastAsia="zh-CN" w:bidi="hi-IN"/>
    </w:rPr>
  </w:style>
  <w:style w:type="paragraph" w:customStyle="1" w:styleId="rvps2">
    <w:name w:val="rvps2"/>
    <w:basedOn w:val="a3"/>
    <w:rsid w:val="001E6D41"/>
    <w:pPr>
      <w:spacing w:before="28" w:after="28"/>
    </w:pPr>
  </w:style>
  <w:style w:type="paragraph" w:customStyle="1" w:styleId="31">
    <w:name w:val="Основний текст 31"/>
    <w:basedOn w:val="a3"/>
    <w:rsid w:val="001E6D41"/>
    <w:pPr>
      <w:jc w:val="center"/>
    </w:pPr>
    <w:rPr>
      <w:b/>
      <w:bCs/>
      <w:lang w:val="uk-UA"/>
    </w:rPr>
  </w:style>
  <w:style w:type="paragraph" w:styleId="a6">
    <w:name w:val="No Spacing"/>
    <w:rsid w:val="001E6D41"/>
    <w:pPr>
      <w:suppressAutoHyphens/>
      <w:overflowPunct w:val="0"/>
      <w:spacing w:line="252" w:lineRule="auto"/>
    </w:pPr>
    <w:rPr>
      <w:rFonts w:ascii="Calibri" w:eastAsia="Times New Roman" w:hAnsi="Calibri" w:cs="Times New Roman"/>
      <w:color w:val="00000A"/>
      <w:lang w:val="uk-UA"/>
    </w:rPr>
  </w:style>
  <w:style w:type="paragraph" w:styleId="3">
    <w:name w:val="Body Text Indent 3"/>
    <w:basedOn w:val="a3"/>
    <w:link w:val="30"/>
    <w:rsid w:val="001E6D41"/>
    <w:pPr>
      <w:spacing w:after="120"/>
      <w:ind w:left="283"/>
    </w:pPr>
    <w:rPr>
      <w:sz w:val="16"/>
      <w:szCs w:val="16"/>
      <w:lang w:val="uk-UA" w:eastAsia="en-US"/>
    </w:rPr>
  </w:style>
  <w:style w:type="character" w:customStyle="1" w:styleId="30">
    <w:name w:val="Основной текст с отступом 3 Знак"/>
    <w:basedOn w:val="a0"/>
    <w:link w:val="3"/>
    <w:rsid w:val="001E6D41"/>
    <w:rPr>
      <w:rFonts w:ascii="Times New Roman" w:eastAsia="Times New Roman" w:hAnsi="Times New Roman" w:cs="Times New Roman"/>
      <w:color w:val="000000"/>
      <w:sz w:val="16"/>
      <w:szCs w:val="16"/>
      <w:lang w:val="uk-UA"/>
    </w:rPr>
  </w:style>
  <w:style w:type="paragraph" w:styleId="a7">
    <w:name w:val="Balloon Text"/>
    <w:basedOn w:val="a"/>
    <w:link w:val="a8"/>
    <w:uiPriority w:val="99"/>
    <w:semiHidden/>
    <w:unhideWhenUsed/>
    <w:rsid w:val="00271A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1A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k-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9</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2024-04-17T08:25:00Z</cp:lastPrinted>
  <dcterms:created xsi:type="dcterms:W3CDTF">2024-04-17T08:02:00Z</dcterms:created>
  <dcterms:modified xsi:type="dcterms:W3CDTF">2024-04-19T09:55:00Z</dcterms:modified>
</cp:coreProperties>
</file>