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856" w:rsidRPr="00C4738E" w:rsidRDefault="00DD5856" w:rsidP="00DE5AFA">
      <w:pPr>
        <w:pageBreakBefore/>
        <w:tabs>
          <w:tab w:val="left" w:pos="9639"/>
        </w:tabs>
        <w:autoSpaceDE w:val="0"/>
        <w:autoSpaceDN w:val="0"/>
        <w:spacing w:after="0" w:line="0" w:lineRule="atLeast"/>
        <w:jc w:val="right"/>
        <w:rPr>
          <w:rFonts w:ascii="Times New Roman" w:eastAsia="Times New Roman" w:hAnsi="Times New Roman"/>
          <w:b/>
          <w:lang w:eastAsia="ru-RU"/>
        </w:rPr>
      </w:pPr>
      <w:r w:rsidRPr="00C4738E">
        <w:rPr>
          <w:rFonts w:ascii="Times New Roman" w:eastAsia="Times New Roman" w:hAnsi="Times New Roman"/>
          <w:b/>
          <w:lang w:eastAsia="ru-RU"/>
        </w:rPr>
        <w:t xml:space="preserve">Додаток 1 до тендерної документації </w:t>
      </w:r>
    </w:p>
    <w:p w:rsidR="00DD5856" w:rsidRPr="00C4738E" w:rsidRDefault="00DD5856" w:rsidP="00DE5AFA">
      <w:pPr>
        <w:spacing w:after="0" w:line="0" w:lineRule="atLeast"/>
        <w:ind w:firstLine="709"/>
        <w:jc w:val="center"/>
        <w:rPr>
          <w:rFonts w:ascii="Times New Roman" w:hAnsi="Times New Roman"/>
          <w:b/>
          <w:lang w:eastAsia="uk-UA"/>
        </w:rPr>
      </w:pPr>
    </w:p>
    <w:p w:rsidR="00DD5856" w:rsidRPr="00C4738E" w:rsidRDefault="00DD5856" w:rsidP="00DE5AFA">
      <w:pPr>
        <w:spacing w:after="0" w:line="0" w:lineRule="atLeast"/>
        <w:ind w:firstLine="709"/>
        <w:jc w:val="center"/>
        <w:rPr>
          <w:rFonts w:ascii="Times New Roman" w:hAnsi="Times New Roman"/>
          <w:b/>
          <w:lang w:eastAsia="uk-UA"/>
        </w:rPr>
      </w:pPr>
      <w:r w:rsidRPr="00C4738E">
        <w:rPr>
          <w:rFonts w:ascii="Times New Roman" w:hAnsi="Times New Roman"/>
          <w:b/>
          <w:lang w:eastAsia="uk-UA"/>
        </w:rPr>
        <w:t>ВИМОГИ ДО ПРЕДМЕТА ЗАКУПІВЛІ</w:t>
      </w:r>
    </w:p>
    <w:p w:rsidR="00103EFA" w:rsidRPr="00C4738E" w:rsidRDefault="00103EFA" w:rsidP="00DE5AFA">
      <w:pPr>
        <w:spacing w:after="0" w:line="0" w:lineRule="atLeast"/>
        <w:ind w:firstLine="709"/>
        <w:jc w:val="center"/>
        <w:rPr>
          <w:rFonts w:ascii="Times New Roman" w:hAnsi="Times New Roman"/>
          <w:b/>
          <w:color w:val="000000"/>
        </w:rPr>
      </w:pPr>
    </w:p>
    <w:p w:rsidR="00AC48CB" w:rsidRPr="00C4738E" w:rsidRDefault="00103EFA" w:rsidP="00DE5AFA">
      <w:pPr>
        <w:spacing w:after="0" w:line="0" w:lineRule="atLeast"/>
        <w:ind w:firstLine="709"/>
        <w:jc w:val="center"/>
        <w:rPr>
          <w:rFonts w:ascii="Times New Roman" w:hAnsi="Times New Roman"/>
          <w:b/>
          <w:color w:val="000000"/>
        </w:rPr>
      </w:pPr>
      <w:r w:rsidRPr="00C4738E">
        <w:rPr>
          <w:rFonts w:ascii="Times New Roman" w:hAnsi="Times New Roman"/>
          <w:b/>
          <w:color w:val="000000"/>
        </w:rPr>
        <w:t>ІНФОРМАЦІЯ ПРО НЕОБХІДНІ ТЕХНІЧНІ, ЯКІСНІ ТА КІЛЬКІСНІ  ХАРАКТЕРИСТИКИ  ПРЕДМЕТА ЗАКУПІВЛІ</w:t>
      </w:r>
    </w:p>
    <w:p w:rsidR="007C7EDD" w:rsidRPr="00C4738E" w:rsidRDefault="002049E6" w:rsidP="00DE5AFA">
      <w:pPr>
        <w:spacing w:after="0" w:line="0" w:lineRule="atLeast"/>
        <w:ind w:firstLine="709"/>
        <w:jc w:val="center"/>
        <w:rPr>
          <w:rFonts w:ascii="Times New Roman" w:hAnsi="Times New Roman"/>
          <w:b/>
        </w:rPr>
      </w:pPr>
      <w:r w:rsidRPr="00C4738E">
        <w:rPr>
          <w:rFonts w:ascii="Times New Roman" w:hAnsi="Times New Roman"/>
          <w:b/>
        </w:rPr>
        <w:t>ТЕХНІЧНА СПЕЦИФІКАЦІЯ</w:t>
      </w:r>
    </w:p>
    <w:p w:rsidR="00A53CD1" w:rsidRPr="00C4738E" w:rsidRDefault="00A53CD1" w:rsidP="00DE5AFA">
      <w:pPr>
        <w:spacing w:after="0" w:line="0" w:lineRule="atLeast"/>
        <w:ind w:firstLine="709"/>
        <w:jc w:val="center"/>
        <w:rPr>
          <w:rFonts w:ascii="Times New Roman" w:hAnsi="Times New Roman"/>
          <w:b/>
          <w:lang w:eastAsia="uk-UA"/>
        </w:rPr>
      </w:pPr>
    </w:p>
    <w:p w:rsidR="0099008A" w:rsidRPr="00C4738E" w:rsidRDefault="00E50FA4" w:rsidP="00DE5AFA">
      <w:pPr>
        <w:spacing w:after="0" w:line="0" w:lineRule="atLeast"/>
        <w:jc w:val="center"/>
        <w:rPr>
          <w:rFonts w:ascii="Times New Roman" w:hAnsi="Times New Roman"/>
          <w:b/>
          <w:color w:val="000000"/>
        </w:rPr>
      </w:pPr>
      <w:r w:rsidRPr="00C4738E">
        <w:rPr>
          <w:rFonts w:ascii="Times New Roman" w:hAnsi="Times New Roman"/>
          <w:b/>
          <w:color w:val="000000"/>
        </w:rPr>
        <w:t>Кріпильні деталі (Код ДК 021:2015:44530000-4 – Кріпильні деталі)</w:t>
      </w:r>
    </w:p>
    <w:p w:rsidR="00E50FA4" w:rsidRPr="00C4738E" w:rsidRDefault="001A6663" w:rsidP="00DE5AFA">
      <w:pPr>
        <w:spacing w:after="0" w:line="0" w:lineRule="atLeast"/>
        <w:jc w:val="right"/>
        <w:rPr>
          <w:rFonts w:ascii="Times New Roman" w:hAnsi="Times New Roman"/>
          <w:b/>
          <w:i/>
        </w:rPr>
      </w:pPr>
      <w:r w:rsidRPr="00C4738E">
        <w:rPr>
          <w:rFonts w:ascii="Times New Roman" w:hAnsi="Times New Roman"/>
          <w:b/>
          <w:i/>
        </w:rPr>
        <w:t>Таблиця 1</w:t>
      </w:r>
    </w:p>
    <w:tbl>
      <w:tblPr>
        <w:tblStyle w:val="3"/>
        <w:tblW w:w="9923" w:type="dxa"/>
        <w:tblInd w:w="108" w:type="dxa"/>
        <w:tblLayout w:type="fixed"/>
        <w:tblLook w:val="01E0" w:firstRow="1" w:lastRow="1" w:firstColumn="1" w:lastColumn="1" w:noHBand="0" w:noVBand="0"/>
      </w:tblPr>
      <w:tblGrid>
        <w:gridCol w:w="709"/>
        <w:gridCol w:w="6662"/>
        <w:gridCol w:w="1276"/>
        <w:gridCol w:w="1276"/>
      </w:tblGrid>
      <w:tr w:rsidR="005B6345" w:rsidRPr="00C4738E" w:rsidTr="0088778E">
        <w:trPr>
          <w:trHeight w:val="530"/>
        </w:trPr>
        <w:tc>
          <w:tcPr>
            <w:tcW w:w="709" w:type="dxa"/>
            <w:vAlign w:val="center"/>
          </w:tcPr>
          <w:p w:rsidR="00E50FA4" w:rsidRPr="00C4738E" w:rsidRDefault="00E50FA4" w:rsidP="00DE5AFA">
            <w:pPr>
              <w:spacing w:line="0" w:lineRule="atLeast"/>
              <w:jc w:val="center"/>
              <w:rPr>
                <w:rFonts w:ascii="Times New Roman" w:hAnsi="Times New Roman"/>
                <w:b/>
                <w:sz w:val="22"/>
                <w:szCs w:val="22"/>
              </w:rPr>
            </w:pPr>
            <w:r w:rsidRPr="00C4738E">
              <w:rPr>
                <w:rFonts w:ascii="Times New Roman" w:hAnsi="Times New Roman"/>
                <w:b/>
                <w:sz w:val="22"/>
                <w:szCs w:val="22"/>
              </w:rPr>
              <w:t>№</w:t>
            </w:r>
          </w:p>
        </w:tc>
        <w:tc>
          <w:tcPr>
            <w:tcW w:w="6662" w:type="dxa"/>
            <w:vAlign w:val="center"/>
          </w:tcPr>
          <w:p w:rsidR="00E50FA4" w:rsidRPr="00C4738E" w:rsidRDefault="00E50FA4" w:rsidP="00DE5AFA">
            <w:pPr>
              <w:spacing w:line="0" w:lineRule="atLeast"/>
              <w:jc w:val="center"/>
              <w:rPr>
                <w:rFonts w:ascii="Times New Roman" w:hAnsi="Times New Roman"/>
                <w:b/>
                <w:sz w:val="22"/>
                <w:szCs w:val="22"/>
              </w:rPr>
            </w:pPr>
            <w:r w:rsidRPr="00C4738E">
              <w:rPr>
                <w:rFonts w:ascii="Times New Roman" w:hAnsi="Times New Roman"/>
                <w:b/>
                <w:sz w:val="22"/>
                <w:szCs w:val="22"/>
              </w:rPr>
              <w:t>Найменування товару</w:t>
            </w:r>
            <w:r w:rsidR="001F2143" w:rsidRPr="00C4738E">
              <w:rPr>
                <w:rFonts w:ascii="Times New Roman" w:hAnsi="Times New Roman"/>
                <w:b/>
                <w:sz w:val="22"/>
                <w:szCs w:val="22"/>
              </w:rPr>
              <w:t>, характеристики</w:t>
            </w:r>
          </w:p>
        </w:tc>
        <w:tc>
          <w:tcPr>
            <w:tcW w:w="1276" w:type="dxa"/>
            <w:vAlign w:val="center"/>
          </w:tcPr>
          <w:p w:rsidR="00E50FA4" w:rsidRPr="00C4738E" w:rsidRDefault="00E50FA4" w:rsidP="00DE5AFA">
            <w:pPr>
              <w:spacing w:line="0" w:lineRule="atLeast"/>
              <w:jc w:val="center"/>
              <w:rPr>
                <w:rFonts w:ascii="Times New Roman" w:hAnsi="Times New Roman"/>
                <w:b/>
                <w:sz w:val="22"/>
                <w:szCs w:val="22"/>
              </w:rPr>
            </w:pPr>
            <w:r w:rsidRPr="00C4738E">
              <w:rPr>
                <w:rFonts w:ascii="Times New Roman" w:hAnsi="Times New Roman"/>
                <w:b/>
                <w:sz w:val="22"/>
                <w:szCs w:val="22"/>
              </w:rPr>
              <w:t>Одиниця виміру</w:t>
            </w:r>
          </w:p>
        </w:tc>
        <w:tc>
          <w:tcPr>
            <w:tcW w:w="1276" w:type="dxa"/>
            <w:vAlign w:val="center"/>
          </w:tcPr>
          <w:p w:rsidR="00E50FA4" w:rsidRPr="00C4738E" w:rsidRDefault="00E50FA4" w:rsidP="00DE5AFA">
            <w:pPr>
              <w:spacing w:line="0" w:lineRule="atLeast"/>
              <w:jc w:val="center"/>
              <w:rPr>
                <w:rFonts w:ascii="Times New Roman" w:hAnsi="Times New Roman"/>
                <w:b/>
                <w:sz w:val="22"/>
                <w:szCs w:val="22"/>
              </w:rPr>
            </w:pPr>
            <w:r w:rsidRPr="00C4738E">
              <w:rPr>
                <w:rFonts w:ascii="Times New Roman" w:hAnsi="Times New Roman"/>
                <w:b/>
                <w:sz w:val="22"/>
                <w:szCs w:val="22"/>
              </w:rPr>
              <w:t>Кількість</w:t>
            </w:r>
          </w:p>
        </w:tc>
      </w:tr>
      <w:tr w:rsidR="005B6345" w:rsidRPr="00C4738E" w:rsidTr="0088778E">
        <w:trPr>
          <w:trHeight w:val="711"/>
        </w:trPr>
        <w:tc>
          <w:tcPr>
            <w:tcW w:w="709" w:type="dxa"/>
            <w:vAlign w:val="center"/>
          </w:tcPr>
          <w:p w:rsidR="00E50FA4" w:rsidRPr="00C4738E" w:rsidRDefault="00E50FA4" w:rsidP="00DE5AFA">
            <w:pPr>
              <w:spacing w:line="0" w:lineRule="atLeast"/>
              <w:jc w:val="center"/>
              <w:rPr>
                <w:rFonts w:ascii="Times New Roman" w:hAnsi="Times New Roman"/>
                <w:sz w:val="22"/>
                <w:szCs w:val="22"/>
              </w:rPr>
            </w:pPr>
            <w:r w:rsidRPr="00C4738E">
              <w:rPr>
                <w:rFonts w:ascii="Times New Roman" w:hAnsi="Times New Roman"/>
                <w:sz w:val="22"/>
                <w:szCs w:val="22"/>
              </w:rPr>
              <w:t>1</w:t>
            </w:r>
          </w:p>
        </w:tc>
        <w:tc>
          <w:tcPr>
            <w:tcW w:w="6662" w:type="dxa"/>
            <w:vAlign w:val="center"/>
          </w:tcPr>
          <w:p w:rsidR="00E50FA4" w:rsidRPr="00C4738E" w:rsidRDefault="00E50FA4" w:rsidP="00DE5AFA">
            <w:pPr>
              <w:spacing w:line="0" w:lineRule="atLeast"/>
              <w:rPr>
                <w:rFonts w:ascii="Times New Roman" w:hAnsi="Times New Roman"/>
                <w:b/>
                <w:bCs/>
                <w:sz w:val="22"/>
                <w:szCs w:val="22"/>
              </w:rPr>
            </w:pPr>
            <w:r w:rsidRPr="00C4738E">
              <w:rPr>
                <w:rFonts w:ascii="Times New Roman" w:hAnsi="Times New Roman"/>
                <w:b/>
                <w:bCs/>
                <w:sz w:val="22"/>
                <w:szCs w:val="22"/>
              </w:rPr>
              <w:t>Сталева бандажна стрічка, 19х0,75 мм; 50 м</w:t>
            </w:r>
          </w:p>
          <w:p w:rsidR="00E50FA4" w:rsidRPr="00C4738E" w:rsidRDefault="00E50FA4" w:rsidP="00DE5AFA">
            <w:pPr>
              <w:spacing w:line="0" w:lineRule="atLeast"/>
              <w:rPr>
                <w:rFonts w:ascii="Times New Roman" w:hAnsi="Times New Roman"/>
                <w:sz w:val="22"/>
                <w:szCs w:val="22"/>
              </w:rPr>
            </w:pPr>
            <w:r w:rsidRPr="00C4738E">
              <w:rPr>
                <w:rFonts w:ascii="Times New Roman" w:hAnsi="Times New Roman"/>
                <w:bCs/>
                <w:sz w:val="22"/>
                <w:szCs w:val="22"/>
              </w:rPr>
              <w:t>призначена для кріплення бандажних і універсальних гаків на опорі</w:t>
            </w:r>
          </w:p>
        </w:tc>
        <w:tc>
          <w:tcPr>
            <w:tcW w:w="1276" w:type="dxa"/>
            <w:vAlign w:val="center"/>
          </w:tcPr>
          <w:p w:rsidR="00E50FA4" w:rsidRPr="00C4738E" w:rsidRDefault="00E50FA4" w:rsidP="00DE5AFA">
            <w:pPr>
              <w:spacing w:line="0" w:lineRule="atLeast"/>
              <w:jc w:val="center"/>
              <w:rPr>
                <w:rFonts w:ascii="Times New Roman" w:hAnsi="Times New Roman"/>
                <w:sz w:val="22"/>
                <w:szCs w:val="22"/>
              </w:rPr>
            </w:pPr>
            <w:r w:rsidRPr="00C4738E">
              <w:rPr>
                <w:rFonts w:ascii="Times New Roman" w:hAnsi="Times New Roman"/>
                <w:sz w:val="22"/>
                <w:szCs w:val="22"/>
              </w:rPr>
              <w:t>м</w:t>
            </w:r>
          </w:p>
        </w:tc>
        <w:tc>
          <w:tcPr>
            <w:tcW w:w="1276" w:type="dxa"/>
            <w:vAlign w:val="center"/>
          </w:tcPr>
          <w:p w:rsidR="00E50FA4" w:rsidRPr="00C4738E" w:rsidRDefault="00E50FA4" w:rsidP="00DE5AFA">
            <w:pPr>
              <w:spacing w:line="0" w:lineRule="atLeast"/>
              <w:jc w:val="center"/>
              <w:rPr>
                <w:rFonts w:ascii="Times New Roman" w:hAnsi="Times New Roman"/>
                <w:sz w:val="22"/>
                <w:szCs w:val="22"/>
              </w:rPr>
            </w:pPr>
            <w:r w:rsidRPr="00C4738E">
              <w:rPr>
                <w:rFonts w:ascii="Times New Roman" w:hAnsi="Times New Roman"/>
                <w:sz w:val="22"/>
                <w:szCs w:val="22"/>
              </w:rPr>
              <w:t>1 000</w:t>
            </w:r>
          </w:p>
        </w:tc>
      </w:tr>
      <w:tr w:rsidR="005B6345" w:rsidRPr="00C4738E" w:rsidTr="0088778E">
        <w:trPr>
          <w:trHeight w:val="711"/>
        </w:trPr>
        <w:tc>
          <w:tcPr>
            <w:tcW w:w="709" w:type="dxa"/>
            <w:vAlign w:val="center"/>
          </w:tcPr>
          <w:p w:rsidR="00E50FA4" w:rsidRPr="00C4738E" w:rsidRDefault="00E50FA4" w:rsidP="00DE5AFA">
            <w:pPr>
              <w:spacing w:line="0" w:lineRule="atLeast"/>
              <w:jc w:val="center"/>
              <w:rPr>
                <w:rFonts w:ascii="Times New Roman" w:hAnsi="Times New Roman"/>
                <w:sz w:val="22"/>
                <w:szCs w:val="22"/>
              </w:rPr>
            </w:pPr>
            <w:r w:rsidRPr="00C4738E">
              <w:rPr>
                <w:rFonts w:ascii="Times New Roman" w:hAnsi="Times New Roman"/>
                <w:sz w:val="22"/>
                <w:szCs w:val="22"/>
              </w:rPr>
              <w:t>2</w:t>
            </w:r>
          </w:p>
        </w:tc>
        <w:tc>
          <w:tcPr>
            <w:tcW w:w="6662" w:type="dxa"/>
            <w:vAlign w:val="center"/>
          </w:tcPr>
          <w:p w:rsidR="00E50FA4" w:rsidRPr="00C4738E" w:rsidRDefault="00E50FA4" w:rsidP="00DE5AFA">
            <w:pPr>
              <w:spacing w:line="0" w:lineRule="atLeast"/>
              <w:rPr>
                <w:rFonts w:ascii="Times New Roman" w:hAnsi="Times New Roman"/>
                <w:b/>
                <w:bCs/>
                <w:sz w:val="22"/>
                <w:szCs w:val="22"/>
              </w:rPr>
            </w:pPr>
            <w:r w:rsidRPr="00C4738E">
              <w:rPr>
                <w:rFonts w:ascii="Times New Roman" w:hAnsi="Times New Roman"/>
                <w:b/>
                <w:bCs/>
                <w:sz w:val="22"/>
                <w:szCs w:val="22"/>
              </w:rPr>
              <w:t>Гак під бандажну стрічку КБО (</w:t>
            </w:r>
            <w:proofErr w:type="spellStart"/>
            <w:r w:rsidRPr="00C4738E">
              <w:rPr>
                <w:rFonts w:ascii="Times New Roman" w:hAnsi="Times New Roman"/>
                <w:b/>
                <w:bCs/>
                <w:sz w:val="22"/>
                <w:szCs w:val="22"/>
              </w:rPr>
              <w:t>КБО</w:t>
            </w:r>
            <w:proofErr w:type="spellEnd"/>
            <w:r w:rsidRPr="00C4738E">
              <w:rPr>
                <w:rFonts w:ascii="Times New Roman" w:hAnsi="Times New Roman"/>
                <w:b/>
                <w:bCs/>
                <w:sz w:val="22"/>
                <w:szCs w:val="22"/>
              </w:rPr>
              <w:t>-16)</w:t>
            </w:r>
          </w:p>
          <w:p w:rsidR="00E50FA4" w:rsidRPr="00C4738E" w:rsidRDefault="00E50FA4" w:rsidP="00DE5AFA">
            <w:pPr>
              <w:spacing w:line="0" w:lineRule="atLeast"/>
              <w:rPr>
                <w:rFonts w:ascii="Times New Roman" w:hAnsi="Times New Roman"/>
                <w:bCs/>
                <w:sz w:val="22"/>
                <w:szCs w:val="22"/>
              </w:rPr>
            </w:pPr>
            <w:r w:rsidRPr="00C4738E">
              <w:rPr>
                <w:rFonts w:ascii="Times New Roman" w:hAnsi="Times New Roman"/>
                <w:bCs/>
                <w:sz w:val="22"/>
                <w:szCs w:val="22"/>
              </w:rPr>
              <w:t>(тип – крюк, руйнівне навантаження – 17,8 кгс/Н, діаметр – 16</w:t>
            </w:r>
            <w:r w:rsidR="0087216B" w:rsidRPr="00C4738E">
              <w:rPr>
                <w:rFonts w:ascii="Times New Roman" w:hAnsi="Times New Roman"/>
                <w:bCs/>
                <w:sz w:val="22"/>
                <w:szCs w:val="22"/>
              </w:rPr>
              <w:t xml:space="preserve"> </w:t>
            </w:r>
            <w:r w:rsidRPr="00C4738E">
              <w:rPr>
                <w:rFonts w:ascii="Times New Roman" w:hAnsi="Times New Roman"/>
                <w:bCs/>
                <w:sz w:val="22"/>
                <w:szCs w:val="22"/>
              </w:rPr>
              <w:t>мм, матеріал – сталь гарячого цинкування)</w:t>
            </w:r>
          </w:p>
        </w:tc>
        <w:tc>
          <w:tcPr>
            <w:tcW w:w="1276" w:type="dxa"/>
            <w:vAlign w:val="center"/>
          </w:tcPr>
          <w:p w:rsidR="00E50FA4" w:rsidRPr="00C4738E" w:rsidRDefault="00E50FA4" w:rsidP="00DE5AFA">
            <w:pPr>
              <w:spacing w:line="0" w:lineRule="atLeast"/>
              <w:jc w:val="center"/>
              <w:rPr>
                <w:rFonts w:ascii="Times New Roman" w:hAnsi="Times New Roman"/>
                <w:sz w:val="22"/>
                <w:szCs w:val="22"/>
              </w:rPr>
            </w:pPr>
            <w:r w:rsidRPr="00C4738E">
              <w:rPr>
                <w:rFonts w:ascii="Times New Roman" w:hAnsi="Times New Roman"/>
                <w:sz w:val="22"/>
                <w:szCs w:val="22"/>
              </w:rPr>
              <w:t>шт.</w:t>
            </w:r>
          </w:p>
        </w:tc>
        <w:tc>
          <w:tcPr>
            <w:tcW w:w="1276" w:type="dxa"/>
            <w:vAlign w:val="center"/>
          </w:tcPr>
          <w:p w:rsidR="00E50FA4" w:rsidRPr="00C4738E" w:rsidRDefault="00E50FA4" w:rsidP="00DE5AFA">
            <w:pPr>
              <w:spacing w:line="0" w:lineRule="atLeast"/>
              <w:jc w:val="center"/>
              <w:rPr>
                <w:rFonts w:ascii="Times New Roman" w:hAnsi="Times New Roman"/>
                <w:sz w:val="22"/>
                <w:szCs w:val="22"/>
              </w:rPr>
            </w:pPr>
            <w:r w:rsidRPr="00C4738E">
              <w:rPr>
                <w:rFonts w:ascii="Times New Roman" w:hAnsi="Times New Roman"/>
                <w:sz w:val="22"/>
                <w:szCs w:val="22"/>
              </w:rPr>
              <w:t>250</w:t>
            </w:r>
          </w:p>
        </w:tc>
      </w:tr>
      <w:tr w:rsidR="005B6345" w:rsidRPr="00C4738E" w:rsidTr="0088778E">
        <w:trPr>
          <w:trHeight w:val="711"/>
        </w:trPr>
        <w:tc>
          <w:tcPr>
            <w:tcW w:w="709" w:type="dxa"/>
            <w:vAlign w:val="center"/>
          </w:tcPr>
          <w:p w:rsidR="00E50FA4" w:rsidRPr="00C4738E" w:rsidRDefault="00E50FA4" w:rsidP="00DE5AFA">
            <w:pPr>
              <w:spacing w:line="0" w:lineRule="atLeast"/>
              <w:jc w:val="center"/>
              <w:rPr>
                <w:rFonts w:ascii="Times New Roman" w:hAnsi="Times New Roman"/>
                <w:sz w:val="22"/>
                <w:szCs w:val="22"/>
              </w:rPr>
            </w:pPr>
            <w:r w:rsidRPr="00C4738E">
              <w:rPr>
                <w:rFonts w:ascii="Times New Roman" w:hAnsi="Times New Roman"/>
                <w:sz w:val="22"/>
                <w:szCs w:val="22"/>
              </w:rPr>
              <w:t>3</w:t>
            </w:r>
          </w:p>
        </w:tc>
        <w:tc>
          <w:tcPr>
            <w:tcW w:w="6662" w:type="dxa"/>
            <w:vAlign w:val="center"/>
          </w:tcPr>
          <w:p w:rsidR="00E50FA4" w:rsidRPr="00C4738E" w:rsidRDefault="00E50FA4" w:rsidP="00DE5AFA">
            <w:pPr>
              <w:spacing w:line="0" w:lineRule="atLeast"/>
              <w:rPr>
                <w:rFonts w:ascii="Times New Roman" w:hAnsi="Times New Roman"/>
                <w:b/>
                <w:bCs/>
                <w:sz w:val="22"/>
                <w:szCs w:val="22"/>
              </w:rPr>
            </w:pPr>
            <w:proofErr w:type="spellStart"/>
            <w:r w:rsidRPr="00C4738E">
              <w:rPr>
                <w:rFonts w:ascii="Times New Roman" w:hAnsi="Times New Roman"/>
                <w:b/>
                <w:bCs/>
                <w:sz w:val="22"/>
                <w:szCs w:val="22"/>
              </w:rPr>
              <w:t>Скрепа</w:t>
            </w:r>
            <w:proofErr w:type="spellEnd"/>
            <w:r w:rsidRPr="00C4738E">
              <w:rPr>
                <w:rFonts w:ascii="Times New Roman" w:hAnsi="Times New Roman"/>
                <w:b/>
                <w:bCs/>
                <w:sz w:val="22"/>
                <w:szCs w:val="22"/>
              </w:rPr>
              <w:t xml:space="preserve"> CROSVER BC-10</w:t>
            </w:r>
          </w:p>
          <w:p w:rsidR="00E50FA4" w:rsidRPr="00C4738E" w:rsidRDefault="00E50FA4" w:rsidP="00DE5AFA">
            <w:pPr>
              <w:spacing w:line="0" w:lineRule="atLeast"/>
              <w:rPr>
                <w:rFonts w:ascii="Times New Roman" w:hAnsi="Times New Roman"/>
                <w:bCs/>
                <w:sz w:val="22"/>
                <w:szCs w:val="22"/>
              </w:rPr>
            </w:pPr>
            <w:r w:rsidRPr="00C4738E">
              <w:rPr>
                <w:rFonts w:ascii="Times New Roman" w:hAnsi="Times New Roman"/>
                <w:bCs/>
                <w:sz w:val="22"/>
                <w:szCs w:val="22"/>
              </w:rPr>
              <w:t>призначена для фіксації сталевої бандажної стрічки</w:t>
            </w:r>
          </w:p>
        </w:tc>
        <w:tc>
          <w:tcPr>
            <w:tcW w:w="1276" w:type="dxa"/>
            <w:vAlign w:val="center"/>
          </w:tcPr>
          <w:p w:rsidR="00E50FA4" w:rsidRPr="00C4738E" w:rsidRDefault="00E50FA4" w:rsidP="00DE5AFA">
            <w:pPr>
              <w:spacing w:line="0" w:lineRule="atLeast"/>
              <w:jc w:val="center"/>
              <w:rPr>
                <w:rFonts w:ascii="Times New Roman" w:hAnsi="Times New Roman"/>
                <w:sz w:val="22"/>
                <w:szCs w:val="22"/>
              </w:rPr>
            </w:pPr>
            <w:r w:rsidRPr="00C4738E">
              <w:rPr>
                <w:rFonts w:ascii="Times New Roman" w:hAnsi="Times New Roman"/>
                <w:sz w:val="22"/>
                <w:szCs w:val="22"/>
              </w:rPr>
              <w:t>шт.</w:t>
            </w:r>
          </w:p>
        </w:tc>
        <w:tc>
          <w:tcPr>
            <w:tcW w:w="1276" w:type="dxa"/>
            <w:vAlign w:val="center"/>
          </w:tcPr>
          <w:p w:rsidR="00E50FA4" w:rsidRPr="00C4738E" w:rsidRDefault="00E50FA4" w:rsidP="00DE5AFA">
            <w:pPr>
              <w:spacing w:line="0" w:lineRule="atLeast"/>
              <w:jc w:val="center"/>
              <w:rPr>
                <w:rFonts w:ascii="Times New Roman" w:hAnsi="Times New Roman"/>
                <w:sz w:val="22"/>
                <w:szCs w:val="22"/>
              </w:rPr>
            </w:pPr>
            <w:r w:rsidRPr="00C4738E">
              <w:rPr>
                <w:rFonts w:ascii="Times New Roman" w:hAnsi="Times New Roman"/>
                <w:sz w:val="22"/>
                <w:szCs w:val="22"/>
              </w:rPr>
              <w:t>1 000</w:t>
            </w:r>
          </w:p>
        </w:tc>
      </w:tr>
      <w:tr w:rsidR="005B6345" w:rsidRPr="00C4738E" w:rsidTr="0088778E">
        <w:trPr>
          <w:trHeight w:val="711"/>
        </w:trPr>
        <w:tc>
          <w:tcPr>
            <w:tcW w:w="709" w:type="dxa"/>
            <w:vAlign w:val="center"/>
          </w:tcPr>
          <w:p w:rsidR="00E50FA4" w:rsidRPr="00C4738E" w:rsidRDefault="00E50FA4" w:rsidP="00DE5AFA">
            <w:pPr>
              <w:spacing w:line="0" w:lineRule="atLeast"/>
              <w:jc w:val="center"/>
              <w:rPr>
                <w:rFonts w:ascii="Times New Roman" w:hAnsi="Times New Roman"/>
                <w:sz w:val="22"/>
                <w:szCs w:val="22"/>
              </w:rPr>
            </w:pPr>
            <w:r w:rsidRPr="00C4738E">
              <w:rPr>
                <w:rFonts w:ascii="Times New Roman" w:hAnsi="Times New Roman"/>
                <w:sz w:val="22"/>
                <w:szCs w:val="22"/>
              </w:rPr>
              <w:t>4</w:t>
            </w:r>
          </w:p>
        </w:tc>
        <w:tc>
          <w:tcPr>
            <w:tcW w:w="6662" w:type="dxa"/>
            <w:vAlign w:val="center"/>
          </w:tcPr>
          <w:p w:rsidR="00E50FA4" w:rsidRPr="00C4738E" w:rsidRDefault="00E50FA4" w:rsidP="00DE5AFA">
            <w:pPr>
              <w:spacing w:line="0" w:lineRule="atLeast"/>
              <w:rPr>
                <w:rFonts w:ascii="Times New Roman" w:hAnsi="Times New Roman"/>
                <w:b/>
                <w:bCs/>
                <w:sz w:val="22"/>
                <w:szCs w:val="22"/>
              </w:rPr>
            </w:pPr>
            <w:r w:rsidRPr="00C4738E">
              <w:rPr>
                <w:rFonts w:ascii="Times New Roman" w:hAnsi="Times New Roman"/>
                <w:b/>
                <w:bCs/>
                <w:sz w:val="22"/>
                <w:szCs w:val="22"/>
              </w:rPr>
              <w:t>Затискач підтримуючий</w:t>
            </w:r>
          </w:p>
          <w:p w:rsidR="00E50FA4" w:rsidRPr="00C4738E" w:rsidRDefault="00E50FA4" w:rsidP="00DE5AFA">
            <w:pPr>
              <w:spacing w:line="0" w:lineRule="atLeast"/>
              <w:rPr>
                <w:rFonts w:ascii="Times New Roman" w:hAnsi="Times New Roman"/>
                <w:bCs/>
                <w:sz w:val="22"/>
                <w:szCs w:val="22"/>
              </w:rPr>
            </w:pPr>
            <w:r w:rsidRPr="00C4738E">
              <w:rPr>
                <w:rFonts w:ascii="Times New Roman" w:hAnsi="Times New Roman"/>
                <w:bCs/>
                <w:sz w:val="22"/>
                <w:szCs w:val="22"/>
              </w:rPr>
              <w:t>(тип – проміжний затискач, руйнівне навантаженн</w:t>
            </w:r>
            <w:r w:rsidR="0087216B" w:rsidRPr="00C4738E">
              <w:rPr>
                <w:rFonts w:ascii="Times New Roman" w:hAnsi="Times New Roman"/>
                <w:bCs/>
                <w:sz w:val="22"/>
                <w:szCs w:val="22"/>
              </w:rPr>
              <w:t>я – 10 кгс/Н, перетин – від 2х16 до 4</w:t>
            </w:r>
            <w:r w:rsidRPr="00C4738E">
              <w:rPr>
                <w:rFonts w:ascii="Times New Roman" w:hAnsi="Times New Roman"/>
                <w:bCs/>
                <w:sz w:val="22"/>
                <w:szCs w:val="22"/>
              </w:rPr>
              <w:t xml:space="preserve">х120 мм2, матеріал – сталь гарячого </w:t>
            </w:r>
            <w:proofErr w:type="spellStart"/>
            <w:r w:rsidRPr="00C4738E">
              <w:rPr>
                <w:rFonts w:ascii="Times New Roman" w:hAnsi="Times New Roman"/>
                <w:bCs/>
                <w:sz w:val="22"/>
                <w:szCs w:val="22"/>
              </w:rPr>
              <w:t>цинкування+полімер</w:t>
            </w:r>
            <w:proofErr w:type="spellEnd"/>
            <w:r w:rsidRPr="00C4738E">
              <w:rPr>
                <w:rFonts w:ascii="Times New Roman" w:hAnsi="Times New Roman"/>
                <w:bCs/>
                <w:sz w:val="22"/>
                <w:szCs w:val="22"/>
              </w:rPr>
              <w:t>)</w:t>
            </w:r>
          </w:p>
        </w:tc>
        <w:tc>
          <w:tcPr>
            <w:tcW w:w="1276" w:type="dxa"/>
            <w:vAlign w:val="center"/>
          </w:tcPr>
          <w:p w:rsidR="00E50FA4" w:rsidRPr="00C4738E" w:rsidRDefault="00E50FA4" w:rsidP="00DE5AFA">
            <w:pPr>
              <w:spacing w:line="0" w:lineRule="atLeast"/>
              <w:jc w:val="center"/>
              <w:rPr>
                <w:rFonts w:ascii="Times New Roman" w:hAnsi="Times New Roman"/>
                <w:sz w:val="22"/>
                <w:szCs w:val="22"/>
              </w:rPr>
            </w:pPr>
            <w:r w:rsidRPr="00C4738E">
              <w:rPr>
                <w:rFonts w:ascii="Times New Roman" w:hAnsi="Times New Roman"/>
                <w:sz w:val="22"/>
                <w:szCs w:val="22"/>
              </w:rPr>
              <w:t>шт.</w:t>
            </w:r>
          </w:p>
        </w:tc>
        <w:tc>
          <w:tcPr>
            <w:tcW w:w="1276" w:type="dxa"/>
            <w:vAlign w:val="center"/>
          </w:tcPr>
          <w:p w:rsidR="00E50FA4" w:rsidRPr="00C4738E" w:rsidRDefault="00E50FA4" w:rsidP="00DE5AFA">
            <w:pPr>
              <w:spacing w:line="0" w:lineRule="atLeast"/>
              <w:jc w:val="center"/>
              <w:rPr>
                <w:rFonts w:ascii="Times New Roman" w:hAnsi="Times New Roman"/>
                <w:sz w:val="22"/>
                <w:szCs w:val="22"/>
              </w:rPr>
            </w:pPr>
            <w:r w:rsidRPr="00C4738E">
              <w:rPr>
                <w:rFonts w:ascii="Times New Roman" w:hAnsi="Times New Roman"/>
                <w:sz w:val="22"/>
                <w:szCs w:val="22"/>
              </w:rPr>
              <w:t>250</w:t>
            </w:r>
          </w:p>
        </w:tc>
      </w:tr>
      <w:tr w:rsidR="005B6345" w:rsidRPr="00C4738E" w:rsidTr="0088778E">
        <w:trPr>
          <w:trHeight w:val="711"/>
        </w:trPr>
        <w:tc>
          <w:tcPr>
            <w:tcW w:w="709" w:type="dxa"/>
            <w:vAlign w:val="center"/>
          </w:tcPr>
          <w:p w:rsidR="00E50FA4" w:rsidRPr="00C4738E" w:rsidRDefault="00E50FA4" w:rsidP="00DE5AFA">
            <w:pPr>
              <w:spacing w:line="0" w:lineRule="atLeast"/>
              <w:jc w:val="center"/>
              <w:rPr>
                <w:rFonts w:ascii="Times New Roman" w:hAnsi="Times New Roman"/>
                <w:sz w:val="22"/>
                <w:szCs w:val="22"/>
              </w:rPr>
            </w:pPr>
            <w:r w:rsidRPr="00C4738E">
              <w:rPr>
                <w:rFonts w:ascii="Times New Roman" w:hAnsi="Times New Roman"/>
                <w:sz w:val="22"/>
                <w:szCs w:val="22"/>
              </w:rPr>
              <w:t>5</w:t>
            </w:r>
          </w:p>
        </w:tc>
        <w:tc>
          <w:tcPr>
            <w:tcW w:w="6662" w:type="dxa"/>
            <w:vAlign w:val="center"/>
          </w:tcPr>
          <w:p w:rsidR="00E50FA4" w:rsidRPr="00C4738E" w:rsidRDefault="00E50FA4" w:rsidP="00DE5AFA">
            <w:pPr>
              <w:spacing w:line="0" w:lineRule="atLeast"/>
              <w:rPr>
                <w:rFonts w:ascii="Times New Roman" w:hAnsi="Times New Roman"/>
                <w:b/>
                <w:bCs/>
                <w:sz w:val="22"/>
                <w:szCs w:val="22"/>
              </w:rPr>
            </w:pPr>
            <w:r w:rsidRPr="00C4738E">
              <w:rPr>
                <w:rFonts w:ascii="Times New Roman" w:hAnsi="Times New Roman"/>
                <w:b/>
                <w:bCs/>
                <w:sz w:val="22"/>
                <w:szCs w:val="22"/>
              </w:rPr>
              <w:t>Затискач натяжний анкерний посилений ЗА 2.2 4*(16-35)</w:t>
            </w:r>
          </w:p>
          <w:p w:rsidR="00E50FA4" w:rsidRPr="00C4738E" w:rsidRDefault="00E50FA4" w:rsidP="00DE5AFA">
            <w:pPr>
              <w:spacing w:line="0" w:lineRule="atLeast"/>
              <w:rPr>
                <w:rFonts w:ascii="Times New Roman" w:hAnsi="Times New Roman"/>
                <w:bCs/>
                <w:sz w:val="22"/>
                <w:szCs w:val="22"/>
              </w:rPr>
            </w:pPr>
            <w:r w:rsidRPr="00C4738E">
              <w:rPr>
                <w:rFonts w:ascii="Times New Roman" w:hAnsi="Times New Roman"/>
                <w:bCs/>
                <w:sz w:val="22"/>
                <w:szCs w:val="22"/>
              </w:rPr>
              <w:t>призначений для кріплення СІП проводів на великих проміжках (кількість проводів – 4, переріз провідників – 16-35 мм2)</w:t>
            </w:r>
          </w:p>
        </w:tc>
        <w:tc>
          <w:tcPr>
            <w:tcW w:w="1276" w:type="dxa"/>
            <w:vAlign w:val="center"/>
          </w:tcPr>
          <w:p w:rsidR="00E50FA4" w:rsidRPr="00C4738E" w:rsidRDefault="00E50FA4" w:rsidP="00DE5AFA">
            <w:pPr>
              <w:spacing w:line="0" w:lineRule="atLeast"/>
              <w:jc w:val="center"/>
              <w:rPr>
                <w:rFonts w:ascii="Times New Roman" w:hAnsi="Times New Roman"/>
                <w:sz w:val="22"/>
                <w:szCs w:val="22"/>
              </w:rPr>
            </w:pPr>
            <w:r w:rsidRPr="00C4738E">
              <w:rPr>
                <w:rFonts w:ascii="Times New Roman" w:hAnsi="Times New Roman"/>
                <w:sz w:val="22"/>
                <w:szCs w:val="22"/>
              </w:rPr>
              <w:t>шт.</w:t>
            </w:r>
          </w:p>
        </w:tc>
        <w:tc>
          <w:tcPr>
            <w:tcW w:w="1276" w:type="dxa"/>
            <w:vAlign w:val="center"/>
          </w:tcPr>
          <w:p w:rsidR="00E50FA4" w:rsidRPr="00C4738E" w:rsidRDefault="00E50FA4" w:rsidP="00DE5AFA">
            <w:pPr>
              <w:spacing w:line="0" w:lineRule="atLeast"/>
              <w:jc w:val="center"/>
              <w:rPr>
                <w:rFonts w:ascii="Times New Roman" w:hAnsi="Times New Roman"/>
                <w:sz w:val="22"/>
                <w:szCs w:val="22"/>
              </w:rPr>
            </w:pPr>
            <w:r w:rsidRPr="00C4738E">
              <w:rPr>
                <w:rFonts w:ascii="Times New Roman" w:hAnsi="Times New Roman"/>
                <w:sz w:val="22"/>
                <w:szCs w:val="22"/>
              </w:rPr>
              <w:t>400</w:t>
            </w:r>
          </w:p>
        </w:tc>
      </w:tr>
      <w:tr w:rsidR="005B6345" w:rsidRPr="00C4738E" w:rsidTr="0088778E">
        <w:trPr>
          <w:trHeight w:val="711"/>
        </w:trPr>
        <w:tc>
          <w:tcPr>
            <w:tcW w:w="709" w:type="dxa"/>
            <w:vAlign w:val="center"/>
          </w:tcPr>
          <w:p w:rsidR="00E50FA4" w:rsidRPr="00C4738E" w:rsidRDefault="00E50FA4" w:rsidP="00DE5AFA">
            <w:pPr>
              <w:spacing w:line="0" w:lineRule="atLeast"/>
              <w:jc w:val="center"/>
              <w:rPr>
                <w:rFonts w:ascii="Times New Roman" w:hAnsi="Times New Roman"/>
                <w:sz w:val="22"/>
                <w:szCs w:val="22"/>
              </w:rPr>
            </w:pPr>
            <w:r w:rsidRPr="00C4738E">
              <w:rPr>
                <w:rFonts w:ascii="Times New Roman" w:hAnsi="Times New Roman"/>
                <w:sz w:val="22"/>
                <w:szCs w:val="22"/>
              </w:rPr>
              <w:t>6</w:t>
            </w:r>
          </w:p>
        </w:tc>
        <w:tc>
          <w:tcPr>
            <w:tcW w:w="6662" w:type="dxa"/>
            <w:vAlign w:val="center"/>
          </w:tcPr>
          <w:p w:rsidR="00E50FA4" w:rsidRPr="00C4738E" w:rsidRDefault="00E50FA4" w:rsidP="00DE5AFA">
            <w:pPr>
              <w:spacing w:line="0" w:lineRule="atLeast"/>
              <w:rPr>
                <w:rFonts w:ascii="Times New Roman" w:hAnsi="Times New Roman"/>
                <w:b/>
                <w:bCs/>
                <w:sz w:val="22"/>
                <w:szCs w:val="22"/>
              </w:rPr>
            </w:pPr>
            <w:r w:rsidRPr="00C4738E">
              <w:rPr>
                <w:rFonts w:ascii="Times New Roman" w:hAnsi="Times New Roman"/>
                <w:b/>
                <w:bCs/>
                <w:sz w:val="22"/>
                <w:szCs w:val="22"/>
              </w:rPr>
              <w:t xml:space="preserve">Затискач </w:t>
            </w:r>
            <w:proofErr w:type="spellStart"/>
            <w:r w:rsidRPr="00C4738E">
              <w:rPr>
                <w:rFonts w:ascii="Times New Roman" w:hAnsi="Times New Roman"/>
                <w:b/>
                <w:bCs/>
                <w:sz w:val="22"/>
                <w:szCs w:val="22"/>
              </w:rPr>
              <w:t>проколюючий</w:t>
            </w:r>
            <w:proofErr w:type="spellEnd"/>
            <w:r w:rsidRPr="00C4738E">
              <w:rPr>
                <w:rFonts w:ascii="Times New Roman" w:hAnsi="Times New Roman"/>
                <w:b/>
                <w:bCs/>
                <w:sz w:val="22"/>
                <w:szCs w:val="22"/>
              </w:rPr>
              <w:t xml:space="preserve"> ЗПА 16-95/16-95</w:t>
            </w:r>
          </w:p>
          <w:p w:rsidR="00E50FA4" w:rsidRPr="00C4738E" w:rsidRDefault="00E50FA4" w:rsidP="00DE5AFA">
            <w:pPr>
              <w:spacing w:line="0" w:lineRule="atLeast"/>
              <w:rPr>
                <w:rFonts w:ascii="Times New Roman" w:hAnsi="Times New Roman"/>
                <w:bCs/>
                <w:sz w:val="22"/>
                <w:szCs w:val="22"/>
              </w:rPr>
            </w:pPr>
            <w:r w:rsidRPr="00C4738E">
              <w:rPr>
                <w:rFonts w:ascii="Times New Roman" w:hAnsi="Times New Roman"/>
                <w:bCs/>
                <w:sz w:val="22"/>
                <w:szCs w:val="22"/>
              </w:rPr>
              <w:t>(переріз жил – 16-95</w:t>
            </w:r>
            <w:r w:rsidR="002D62B4" w:rsidRPr="00C4738E">
              <w:rPr>
                <w:rFonts w:ascii="Times New Roman" w:hAnsi="Times New Roman"/>
                <w:bCs/>
                <w:sz w:val="22"/>
                <w:szCs w:val="22"/>
              </w:rPr>
              <w:t xml:space="preserve"> </w:t>
            </w:r>
            <w:r w:rsidRPr="00C4738E">
              <w:rPr>
                <w:rFonts w:ascii="Times New Roman" w:hAnsi="Times New Roman"/>
                <w:bCs/>
                <w:sz w:val="22"/>
                <w:szCs w:val="22"/>
              </w:rPr>
              <w:t>мм2, матеріал – нержавіюча сталь, діаметр – 8</w:t>
            </w:r>
            <w:r w:rsidR="0087216B" w:rsidRPr="00C4738E">
              <w:rPr>
                <w:rFonts w:ascii="Times New Roman" w:hAnsi="Times New Roman"/>
                <w:bCs/>
                <w:sz w:val="22"/>
                <w:szCs w:val="22"/>
              </w:rPr>
              <w:t xml:space="preserve"> </w:t>
            </w:r>
            <w:r w:rsidRPr="00C4738E">
              <w:rPr>
                <w:rFonts w:ascii="Times New Roman" w:hAnsi="Times New Roman"/>
                <w:bCs/>
                <w:sz w:val="22"/>
                <w:szCs w:val="22"/>
              </w:rPr>
              <w:t xml:space="preserve">мм, матеріал – </w:t>
            </w:r>
            <w:proofErr w:type="spellStart"/>
            <w:r w:rsidRPr="00C4738E">
              <w:rPr>
                <w:rFonts w:ascii="Times New Roman" w:hAnsi="Times New Roman"/>
                <w:bCs/>
                <w:sz w:val="22"/>
                <w:szCs w:val="22"/>
              </w:rPr>
              <w:t>термопла</w:t>
            </w:r>
            <w:r w:rsidR="00A47188" w:rsidRPr="00C4738E">
              <w:rPr>
                <w:rFonts w:ascii="Times New Roman" w:hAnsi="Times New Roman"/>
                <w:bCs/>
                <w:sz w:val="22"/>
                <w:szCs w:val="22"/>
              </w:rPr>
              <w:t>с</w:t>
            </w:r>
            <w:r w:rsidRPr="00C4738E">
              <w:rPr>
                <w:rFonts w:ascii="Times New Roman" w:hAnsi="Times New Roman"/>
                <w:bCs/>
                <w:sz w:val="22"/>
                <w:szCs w:val="22"/>
              </w:rPr>
              <w:t>тик</w:t>
            </w:r>
            <w:proofErr w:type="spellEnd"/>
            <w:r w:rsidRPr="00C4738E">
              <w:rPr>
                <w:rFonts w:ascii="Times New Roman" w:hAnsi="Times New Roman"/>
                <w:bCs/>
                <w:sz w:val="22"/>
                <w:szCs w:val="22"/>
              </w:rPr>
              <w:t xml:space="preserve"> армований скловолокном)</w:t>
            </w:r>
          </w:p>
        </w:tc>
        <w:tc>
          <w:tcPr>
            <w:tcW w:w="1276" w:type="dxa"/>
            <w:vAlign w:val="center"/>
          </w:tcPr>
          <w:p w:rsidR="00E50FA4" w:rsidRPr="00C4738E" w:rsidRDefault="00E50FA4" w:rsidP="00DE5AFA">
            <w:pPr>
              <w:spacing w:line="0" w:lineRule="atLeast"/>
              <w:jc w:val="center"/>
              <w:rPr>
                <w:rFonts w:ascii="Times New Roman" w:hAnsi="Times New Roman"/>
                <w:sz w:val="22"/>
                <w:szCs w:val="22"/>
              </w:rPr>
            </w:pPr>
            <w:r w:rsidRPr="00C4738E">
              <w:rPr>
                <w:rFonts w:ascii="Times New Roman" w:hAnsi="Times New Roman"/>
                <w:sz w:val="22"/>
                <w:szCs w:val="22"/>
              </w:rPr>
              <w:t>шт.</w:t>
            </w:r>
          </w:p>
        </w:tc>
        <w:tc>
          <w:tcPr>
            <w:tcW w:w="1276" w:type="dxa"/>
            <w:vAlign w:val="center"/>
          </w:tcPr>
          <w:p w:rsidR="00E50FA4" w:rsidRPr="00C4738E" w:rsidRDefault="003A074B" w:rsidP="00DE5AFA">
            <w:pPr>
              <w:spacing w:line="0" w:lineRule="atLeast"/>
              <w:jc w:val="center"/>
              <w:rPr>
                <w:rFonts w:ascii="Times New Roman" w:hAnsi="Times New Roman"/>
                <w:sz w:val="22"/>
                <w:szCs w:val="22"/>
              </w:rPr>
            </w:pPr>
            <w:r w:rsidRPr="00C4738E">
              <w:rPr>
                <w:rFonts w:ascii="Times New Roman" w:hAnsi="Times New Roman"/>
                <w:sz w:val="22"/>
                <w:szCs w:val="22"/>
              </w:rPr>
              <w:t>4</w:t>
            </w:r>
            <w:r w:rsidR="00E50FA4" w:rsidRPr="00C4738E">
              <w:rPr>
                <w:rFonts w:ascii="Times New Roman" w:hAnsi="Times New Roman"/>
                <w:sz w:val="22"/>
                <w:szCs w:val="22"/>
              </w:rPr>
              <w:t>00</w:t>
            </w:r>
          </w:p>
        </w:tc>
      </w:tr>
      <w:tr w:rsidR="005B6345" w:rsidRPr="00C4738E" w:rsidTr="0088778E">
        <w:trPr>
          <w:trHeight w:val="711"/>
        </w:trPr>
        <w:tc>
          <w:tcPr>
            <w:tcW w:w="709" w:type="dxa"/>
            <w:vAlign w:val="center"/>
          </w:tcPr>
          <w:p w:rsidR="00E50FA4" w:rsidRPr="00C4738E" w:rsidRDefault="00E50FA4" w:rsidP="00DE5AFA">
            <w:pPr>
              <w:spacing w:line="0" w:lineRule="atLeast"/>
              <w:jc w:val="center"/>
              <w:rPr>
                <w:rFonts w:ascii="Times New Roman" w:hAnsi="Times New Roman"/>
                <w:sz w:val="22"/>
                <w:szCs w:val="22"/>
              </w:rPr>
            </w:pPr>
            <w:r w:rsidRPr="00C4738E">
              <w:rPr>
                <w:rFonts w:ascii="Times New Roman" w:hAnsi="Times New Roman"/>
                <w:sz w:val="22"/>
                <w:szCs w:val="22"/>
              </w:rPr>
              <w:t>7</w:t>
            </w:r>
          </w:p>
        </w:tc>
        <w:tc>
          <w:tcPr>
            <w:tcW w:w="6662" w:type="dxa"/>
            <w:vAlign w:val="center"/>
          </w:tcPr>
          <w:p w:rsidR="00E50FA4" w:rsidRPr="00C4738E" w:rsidRDefault="00E50FA4" w:rsidP="00DE5AFA">
            <w:pPr>
              <w:spacing w:line="0" w:lineRule="atLeast"/>
              <w:rPr>
                <w:rFonts w:ascii="Times New Roman" w:hAnsi="Times New Roman"/>
                <w:b/>
                <w:bCs/>
                <w:sz w:val="22"/>
                <w:szCs w:val="22"/>
              </w:rPr>
            </w:pPr>
            <w:r w:rsidRPr="00C4738E">
              <w:rPr>
                <w:rFonts w:ascii="Times New Roman" w:hAnsi="Times New Roman"/>
                <w:b/>
                <w:bCs/>
                <w:sz w:val="22"/>
                <w:szCs w:val="22"/>
              </w:rPr>
              <w:t xml:space="preserve">Затискач </w:t>
            </w:r>
            <w:proofErr w:type="spellStart"/>
            <w:r w:rsidRPr="00C4738E">
              <w:rPr>
                <w:rFonts w:ascii="Times New Roman" w:hAnsi="Times New Roman"/>
                <w:b/>
                <w:bCs/>
                <w:sz w:val="22"/>
                <w:szCs w:val="22"/>
              </w:rPr>
              <w:t>проколюючий</w:t>
            </w:r>
            <w:proofErr w:type="spellEnd"/>
            <w:r w:rsidRPr="00C4738E">
              <w:rPr>
                <w:rFonts w:ascii="Times New Roman" w:hAnsi="Times New Roman"/>
                <w:b/>
                <w:bCs/>
                <w:sz w:val="22"/>
                <w:szCs w:val="22"/>
              </w:rPr>
              <w:t xml:space="preserve"> 16-95/1,5-10</w:t>
            </w:r>
          </w:p>
          <w:p w:rsidR="00E50FA4" w:rsidRPr="00C4738E" w:rsidRDefault="00E50FA4" w:rsidP="00DE5AFA">
            <w:pPr>
              <w:spacing w:line="0" w:lineRule="atLeast"/>
              <w:rPr>
                <w:rFonts w:ascii="Times New Roman" w:hAnsi="Times New Roman"/>
                <w:bCs/>
                <w:sz w:val="22"/>
                <w:szCs w:val="22"/>
              </w:rPr>
            </w:pPr>
            <w:r w:rsidRPr="00C4738E">
              <w:rPr>
                <w:rFonts w:ascii="Times New Roman" w:hAnsi="Times New Roman"/>
                <w:bCs/>
                <w:sz w:val="22"/>
                <w:szCs w:val="22"/>
              </w:rPr>
              <w:t>(переріз жил: магістраль – 16-95</w:t>
            </w:r>
            <w:r w:rsidR="008F3CEB" w:rsidRPr="00C4738E">
              <w:rPr>
                <w:rFonts w:ascii="Times New Roman" w:hAnsi="Times New Roman"/>
                <w:bCs/>
                <w:sz w:val="22"/>
                <w:szCs w:val="22"/>
              </w:rPr>
              <w:t xml:space="preserve"> </w:t>
            </w:r>
            <w:r w:rsidRPr="00C4738E">
              <w:rPr>
                <w:rFonts w:ascii="Times New Roman" w:hAnsi="Times New Roman"/>
                <w:bCs/>
                <w:sz w:val="22"/>
                <w:szCs w:val="22"/>
              </w:rPr>
              <w:t>мм2, відгалуження – 1,5-10</w:t>
            </w:r>
            <w:r w:rsidR="008F3CEB" w:rsidRPr="00C4738E">
              <w:rPr>
                <w:rFonts w:ascii="Times New Roman" w:hAnsi="Times New Roman"/>
                <w:bCs/>
                <w:sz w:val="22"/>
                <w:szCs w:val="22"/>
              </w:rPr>
              <w:t xml:space="preserve"> </w:t>
            </w:r>
            <w:r w:rsidRPr="00C4738E">
              <w:rPr>
                <w:rFonts w:ascii="Times New Roman" w:hAnsi="Times New Roman"/>
                <w:bCs/>
                <w:sz w:val="22"/>
                <w:szCs w:val="22"/>
              </w:rPr>
              <w:t>мм2)</w:t>
            </w:r>
          </w:p>
        </w:tc>
        <w:tc>
          <w:tcPr>
            <w:tcW w:w="1276" w:type="dxa"/>
            <w:vAlign w:val="center"/>
          </w:tcPr>
          <w:p w:rsidR="00E50FA4" w:rsidRPr="00C4738E" w:rsidRDefault="00E50FA4" w:rsidP="00DE5AFA">
            <w:pPr>
              <w:spacing w:line="0" w:lineRule="atLeast"/>
              <w:jc w:val="center"/>
              <w:rPr>
                <w:rFonts w:ascii="Times New Roman" w:hAnsi="Times New Roman"/>
                <w:sz w:val="22"/>
                <w:szCs w:val="22"/>
              </w:rPr>
            </w:pPr>
            <w:r w:rsidRPr="00C4738E">
              <w:rPr>
                <w:rFonts w:ascii="Times New Roman" w:hAnsi="Times New Roman"/>
                <w:sz w:val="22"/>
                <w:szCs w:val="22"/>
              </w:rPr>
              <w:t>шт.</w:t>
            </w:r>
          </w:p>
        </w:tc>
        <w:tc>
          <w:tcPr>
            <w:tcW w:w="1276" w:type="dxa"/>
            <w:vAlign w:val="center"/>
          </w:tcPr>
          <w:p w:rsidR="00E50FA4" w:rsidRPr="00C4738E" w:rsidRDefault="003A074B" w:rsidP="00DE5AFA">
            <w:pPr>
              <w:spacing w:line="0" w:lineRule="atLeast"/>
              <w:jc w:val="center"/>
              <w:rPr>
                <w:rFonts w:ascii="Times New Roman" w:hAnsi="Times New Roman"/>
                <w:sz w:val="22"/>
                <w:szCs w:val="22"/>
              </w:rPr>
            </w:pPr>
            <w:r w:rsidRPr="00C4738E">
              <w:rPr>
                <w:rFonts w:ascii="Times New Roman" w:hAnsi="Times New Roman"/>
                <w:sz w:val="22"/>
                <w:szCs w:val="22"/>
              </w:rPr>
              <w:t>5</w:t>
            </w:r>
            <w:r w:rsidR="00E50FA4" w:rsidRPr="00C4738E">
              <w:rPr>
                <w:rFonts w:ascii="Times New Roman" w:hAnsi="Times New Roman"/>
                <w:sz w:val="22"/>
                <w:szCs w:val="22"/>
              </w:rPr>
              <w:t>00</w:t>
            </w:r>
          </w:p>
        </w:tc>
      </w:tr>
      <w:tr w:rsidR="005B6345" w:rsidRPr="00C4738E" w:rsidTr="0088778E">
        <w:trPr>
          <w:trHeight w:val="711"/>
        </w:trPr>
        <w:tc>
          <w:tcPr>
            <w:tcW w:w="709" w:type="dxa"/>
            <w:vAlign w:val="center"/>
          </w:tcPr>
          <w:p w:rsidR="00E50FA4" w:rsidRPr="00C4738E" w:rsidRDefault="00E50FA4" w:rsidP="00DE5AFA">
            <w:pPr>
              <w:spacing w:line="0" w:lineRule="atLeast"/>
              <w:jc w:val="center"/>
              <w:rPr>
                <w:rFonts w:ascii="Times New Roman" w:hAnsi="Times New Roman"/>
                <w:sz w:val="22"/>
                <w:szCs w:val="22"/>
              </w:rPr>
            </w:pPr>
            <w:r w:rsidRPr="00C4738E">
              <w:rPr>
                <w:rFonts w:ascii="Times New Roman" w:hAnsi="Times New Roman"/>
                <w:sz w:val="22"/>
                <w:szCs w:val="22"/>
              </w:rPr>
              <w:t>8</w:t>
            </w:r>
          </w:p>
        </w:tc>
        <w:tc>
          <w:tcPr>
            <w:tcW w:w="6662" w:type="dxa"/>
            <w:vAlign w:val="center"/>
          </w:tcPr>
          <w:p w:rsidR="00E50FA4" w:rsidRPr="00C4738E" w:rsidRDefault="00E50FA4" w:rsidP="00DE5AFA">
            <w:pPr>
              <w:spacing w:line="0" w:lineRule="atLeast"/>
              <w:rPr>
                <w:rFonts w:ascii="Times New Roman" w:hAnsi="Times New Roman"/>
                <w:bCs/>
                <w:sz w:val="22"/>
                <w:szCs w:val="22"/>
              </w:rPr>
            </w:pPr>
            <w:r w:rsidRPr="00C4738E">
              <w:rPr>
                <w:rFonts w:ascii="Times New Roman" w:hAnsi="Times New Roman"/>
                <w:b/>
                <w:bCs/>
                <w:sz w:val="22"/>
                <w:szCs w:val="22"/>
              </w:rPr>
              <w:t>Кронштейн універсальний Ф45</w:t>
            </w:r>
          </w:p>
          <w:p w:rsidR="00E50FA4" w:rsidRPr="00C4738E" w:rsidRDefault="00E50FA4" w:rsidP="00DE5AFA">
            <w:pPr>
              <w:spacing w:line="0" w:lineRule="atLeast"/>
              <w:rPr>
                <w:rFonts w:ascii="Times New Roman" w:hAnsi="Times New Roman"/>
                <w:bCs/>
                <w:sz w:val="22"/>
                <w:szCs w:val="22"/>
              </w:rPr>
            </w:pPr>
            <w:r w:rsidRPr="00C4738E">
              <w:rPr>
                <w:rFonts w:ascii="Times New Roman" w:hAnsi="Times New Roman"/>
                <w:bCs/>
                <w:sz w:val="22"/>
                <w:szCs w:val="22"/>
              </w:rPr>
              <w:t>для світильників вуличного освітлення (діаметр – 45мм, довжина від опори – 350</w:t>
            </w:r>
            <w:r w:rsidR="00271E2B" w:rsidRPr="00C4738E">
              <w:rPr>
                <w:rFonts w:ascii="Times New Roman" w:hAnsi="Times New Roman"/>
                <w:bCs/>
                <w:sz w:val="22"/>
                <w:szCs w:val="22"/>
              </w:rPr>
              <w:t xml:space="preserve"> мм, </w:t>
            </w:r>
            <w:r w:rsidRPr="00C4738E">
              <w:rPr>
                <w:rFonts w:ascii="Times New Roman" w:hAnsi="Times New Roman"/>
                <w:bCs/>
                <w:sz w:val="22"/>
                <w:szCs w:val="22"/>
              </w:rPr>
              <w:t>кут нахилу – 30 градусів, матеріал - сталь)</w:t>
            </w:r>
          </w:p>
        </w:tc>
        <w:tc>
          <w:tcPr>
            <w:tcW w:w="1276" w:type="dxa"/>
            <w:vAlign w:val="center"/>
          </w:tcPr>
          <w:p w:rsidR="00E50FA4" w:rsidRPr="00C4738E" w:rsidRDefault="00E50FA4" w:rsidP="00DE5AFA">
            <w:pPr>
              <w:spacing w:line="0" w:lineRule="atLeast"/>
              <w:jc w:val="center"/>
              <w:rPr>
                <w:rFonts w:ascii="Times New Roman" w:hAnsi="Times New Roman"/>
                <w:sz w:val="22"/>
                <w:szCs w:val="22"/>
              </w:rPr>
            </w:pPr>
            <w:r w:rsidRPr="00C4738E">
              <w:rPr>
                <w:rFonts w:ascii="Times New Roman" w:hAnsi="Times New Roman"/>
                <w:sz w:val="22"/>
                <w:szCs w:val="22"/>
              </w:rPr>
              <w:t>шт.</w:t>
            </w:r>
          </w:p>
        </w:tc>
        <w:tc>
          <w:tcPr>
            <w:tcW w:w="1276" w:type="dxa"/>
            <w:vAlign w:val="center"/>
          </w:tcPr>
          <w:p w:rsidR="00E50FA4" w:rsidRPr="00C4738E" w:rsidRDefault="00E50FA4" w:rsidP="00DE5AFA">
            <w:pPr>
              <w:spacing w:line="0" w:lineRule="atLeast"/>
              <w:jc w:val="center"/>
              <w:rPr>
                <w:rFonts w:ascii="Times New Roman" w:hAnsi="Times New Roman"/>
                <w:sz w:val="22"/>
                <w:szCs w:val="22"/>
              </w:rPr>
            </w:pPr>
            <w:r w:rsidRPr="00C4738E">
              <w:rPr>
                <w:rFonts w:ascii="Times New Roman" w:hAnsi="Times New Roman"/>
                <w:sz w:val="22"/>
                <w:szCs w:val="22"/>
              </w:rPr>
              <w:t>200</w:t>
            </w:r>
          </w:p>
        </w:tc>
      </w:tr>
      <w:tr w:rsidR="005B6345" w:rsidRPr="00C4738E" w:rsidTr="0088778E">
        <w:trPr>
          <w:trHeight w:val="711"/>
        </w:trPr>
        <w:tc>
          <w:tcPr>
            <w:tcW w:w="709" w:type="dxa"/>
            <w:vAlign w:val="center"/>
          </w:tcPr>
          <w:p w:rsidR="00E50FA4" w:rsidRPr="00C4738E" w:rsidRDefault="00E50FA4" w:rsidP="00DE5AFA">
            <w:pPr>
              <w:spacing w:line="0" w:lineRule="atLeast"/>
              <w:jc w:val="center"/>
              <w:rPr>
                <w:rFonts w:ascii="Times New Roman" w:hAnsi="Times New Roman"/>
                <w:sz w:val="22"/>
                <w:szCs w:val="22"/>
              </w:rPr>
            </w:pPr>
            <w:r w:rsidRPr="00C4738E">
              <w:rPr>
                <w:rFonts w:ascii="Times New Roman" w:hAnsi="Times New Roman"/>
                <w:sz w:val="22"/>
                <w:szCs w:val="22"/>
              </w:rPr>
              <w:t>9</w:t>
            </w:r>
          </w:p>
        </w:tc>
        <w:tc>
          <w:tcPr>
            <w:tcW w:w="6662" w:type="dxa"/>
            <w:vAlign w:val="center"/>
          </w:tcPr>
          <w:p w:rsidR="00E50FA4" w:rsidRPr="00C4738E" w:rsidRDefault="00E50FA4" w:rsidP="00DE5AFA">
            <w:pPr>
              <w:spacing w:line="0" w:lineRule="atLeast"/>
              <w:rPr>
                <w:rFonts w:ascii="Times New Roman" w:hAnsi="Times New Roman"/>
                <w:b/>
                <w:bCs/>
                <w:sz w:val="22"/>
                <w:szCs w:val="22"/>
              </w:rPr>
            </w:pPr>
            <w:r w:rsidRPr="00C4738E">
              <w:rPr>
                <w:rFonts w:ascii="Times New Roman" w:hAnsi="Times New Roman"/>
                <w:b/>
                <w:bCs/>
                <w:sz w:val="22"/>
                <w:szCs w:val="22"/>
              </w:rPr>
              <w:t xml:space="preserve">Кабельна стяжка </w:t>
            </w:r>
            <w:r w:rsidRPr="00C4738E">
              <w:rPr>
                <w:rFonts w:ascii="Times New Roman" w:hAnsi="Times New Roman"/>
                <w:bCs/>
                <w:sz w:val="22"/>
                <w:szCs w:val="22"/>
              </w:rPr>
              <w:t>(довжина – 150 мм)</w:t>
            </w:r>
          </w:p>
        </w:tc>
        <w:tc>
          <w:tcPr>
            <w:tcW w:w="1276" w:type="dxa"/>
            <w:vAlign w:val="center"/>
          </w:tcPr>
          <w:p w:rsidR="00E50FA4" w:rsidRPr="00C4738E" w:rsidRDefault="00E50FA4" w:rsidP="00DE5AFA">
            <w:pPr>
              <w:spacing w:line="0" w:lineRule="atLeast"/>
              <w:jc w:val="center"/>
              <w:rPr>
                <w:rFonts w:ascii="Times New Roman" w:hAnsi="Times New Roman"/>
                <w:sz w:val="22"/>
                <w:szCs w:val="22"/>
              </w:rPr>
            </w:pPr>
            <w:r w:rsidRPr="00C4738E">
              <w:rPr>
                <w:rFonts w:ascii="Times New Roman" w:hAnsi="Times New Roman"/>
                <w:sz w:val="22"/>
                <w:szCs w:val="22"/>
              </w:rPr>
              <w:t>шт.</w:t>
            </w:r>
          </w:p>
        </w:tc>
        <w:tc>
          <w:tcPr>
            <w:tcW w:w="1276" w:type="dxa"/>
            <w:vAlign w:val="center"/>
          </w:tcPr>
          <w:p w:rsidR="00E50FA4" w:rsidRPr="00C4738E" w:rsidRDefault="00E50FA4" w:rsidP="00DE5AFA">
            <w:pPr>
              <w:spacing w:line="0" w:lineRule="atLeast"/>
              <w:jc w:val="center"/>
              <w:rPr>
                <w:rFonts w:ascii="Times New Roman" w:hAnsi="Times New Roman"/>
                <w:sz w:val="22"/>
                <w:szCs w:val="22"/>
              </w:rPr>
            </w:pPr>
            <w:r w:rsidRPr="00C4738E">
              <w:rPr>
                <w:rFonts w:ascii="Times New Roman" w:hAnsi="Times New Roman"/>
                <w:sz w:val="22"/>
                <w:szCs w:val="22"/>
              </w:rPr>
              <w:t>400</w:t>
            </w:r>
          </w:p>
        </w:tc>
      </w:tr>
    </w:tbl>
    <w:p w:rsidR="00E50FA4" w:rsidRPr="00C4738E" w:rsidRDefault="00E50FA4" w:rsidP="00DE5AFA">
      <w:pPr>
        <w:spacing w:after="0" w:line="0" w:lineRule="atLeast"/>
        <w:jc w:val="center"/>
        <w:rPr>
          <w:rFonts w:ascii="Times New Roman" w:hAnsi="Times New Roman"/>
        </w:rPr>
      </w:pPr>
    </w:p>
    <w:p w:rsidR="001B0880" w:rsidRPr="00C4738E" w:rsidRDefault="001B0880" w:rsidP="00DE5AFA">
      <w:pPr>
        <w:spacing w:after="0" w:line="0" w:lineRule="atLeast"/>
        <w:ind w:firstLine="708"/>
        <w:jc w:val="both"/>
        <w:rPr>
          <w:rFonts w:ascii="Times New Roman" w:hAnsi="Times New Roman"/>
          <w:i/>
        </w:rPr>
      </w:pPr>
      <w:r w:rsidRPr="00C4738E">
        <w:rPr>
          <w:rFonts w:ascii="Times New Roman" w:hAnsi="Times New Roman"/>
          <w:i/>
        </w:rPr>
        <w:t>В місцях де технічні характеристики (технічна специфікація)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99008A" w:rsidRPr="00C4738E" w:rsidRDefault="0099008A" w:rsidP="00DE5AFA">
      <w:pPr>
        <w:spacing w:after="0" w:line="0" w:lineRule="atLeast"/>
        <w:jc w:val="center"/>
        <w:rPr>
          <w:rFonts w:ascii="Times New Roman" w:hAnsi="Times New Roman"/>
        </w:rPr>
      </w:pPr>
    </w:p>
    <w:p w:rsidR="006072D0" w:rsidRPr="00C4738E" w:rsidRDefault="006072D0" w:rsidP="00DE5AFA">
      <w:pPr>
        <w:spacing w:after="0" w:line="0" w:lineRule="atLeast"/>
        <w:rPr>
          <w:rFonts w:ascii="Times New Roman" w:eastAsia="Times New Roman" w:hAnsi="Times New Roman"/>
          <w:b/>
          <w:i/>
        </w:rPr>
      </w:pPr>
      <w:r w:rsidRPr="00C4738E">
        <w:rPr>
          <w:rFonts w:ascii="Times New Roman" w:eastAsia="Times New Roman" w:hAnsi="Times New Roman"/>
          <w:b/>
          <w:i/>
        </w:rPr>
        <w:t>Додаткові вимоги:</w:t>
      </w:r>
    </w:p>
    <w:p w:rsidR="00976E5E" w:rsidRPr="00C4738E" w:rsidRDefault="00976E5E" w:rsidP="009B6F6A">
      <w:pPr>
        <w:pStyle w:val="a4"/>
        <w:numPr>
          <w:ilvl w:val="0"/>
          <w:numId w:val="13"/>
        </w:numPr>
        <w:spacing w:after="0" w:line="0" w:lineRule="atLeast"/>
        <w:ind w:left="284" w:hanging="426"/>
        <w:jc w:val="both"/>
        <w:rPr>
          <w:rFonts w:ascii="Times New Roman" w:hAnsi="Times New Roman"/>
        </w:rPr>
      </w:pPr>
      <w:r w:rsidRPr="00C4738E">
        <w:rPr>
          <w:rFonts w:ascii="Times New Roman" w:hAnsi="Times New Roman"/>
        </w:rPr>
        <w:t>Для підтвердження відп</w:t>
      </w:r>
      <w:r w:rsidR="00DE5AFA" w:rsidRPr="00C4738E">
        <w:rPr>
          <w:rFonts w:ascii="Times New Roman" w:hAnsi="Times New Roman"/>
        </w:rPr>
        <w:t>овідності тендерної пропозиції У</w:t>
      </w:r>
      <w:r w:rsidRPr="00C4738E">
        <w:rPr>
          <w:rFonts w:ascii="Times New Roman" w:hAnsi="Times New Roman"/>
        </w:rPr>
        <w:t>часника технічним, якісним, кількісним та іншим вимогам щодо предмета закупівлі, учасник у складі тендерної пропозиції надає:</w:t>
      </w:r>
    </w:p>
    <w:p w:rsidR="009B6F6A" w:rsidRPr="00C4738E" w:rsidRDefault="009B6F6A" w:rsidP="009B6F6A">
      <w:pPr>
        <w:pStyle w:val="a4"/>
        <w:numPr>
          <w:ilvl w:val="1"/>
          <w:numId w:val="25"/>
        </w:numPr>
        <w:spacing w:after="0" w:line="0" w:lineRule="atLeast"/>
        <w:ind w:left="567" w:hanging="283"/>
        <w:jc w:val="both"/>
        <w:rPr>
          <w:rFonts w:ascii="Times New Roman" w:hAnsi="Times New Roman"/>
          <w:u w:val="single"/>
        </w:rPr>
      </w:pPr>
      <w:r w:rsidRPr="00C4738E">
        <w:rPr>
          <w:rFonts w:ascii="Times New Roman" w:hAnsi="Times New Roman"/>
        </w:rPr>
        <w:t>технічну специфікацію, складену Учасником згідно з Таблицею 1 Додатку 1 до тендерної документації; 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зазначених в Таблиці 1, до основних технічних та якісних характеристик еквівалентного товару, що пропонується Учасником. При цьому усі показники запропонованого еквіваленту товару мають бути не гіршими ніж у товару, що заявлений у т</w:t>
      </w:r>
      <w:r w:rsidR="00905611" w:rsidRPr="00C4738E">
        <w:rPr>
          <w:rFonts w:ascii="Times New Roman" w:hAnsi="Times New Roman"/>
        </w:rPr>
        <w:t>ехнічній специфікації Замовника;</w:t>
      </w:r>
    </w:p>
    <w:p w:rsidR="004C5F56" w:rsidRPr="00C4738E" w:rsidRDefault="00976E5E" w:rsidP="00037201">
      <w:pPr>
        <w:spacing w:after="0" w:line="0" w:lineRule="atLeast"/>
        <w:ind w:left="360"/>
        <w:jc w:val="both"/>
        <w:rPr>
          <w:rFonts w:ascii="Times New Roman" w:hAnsi="Times New Roman"/>
          <w:lang w:eastAsia="zh-CN"/>
        </w:rPr>
      </w:pPr>
      <w:r w:rsidRPr="00C4738E">
        <w:rPr>
          <w:rFonts w:ascii="Times New Roman" w:hAnsi="Times New Roman"/>
          <w:lang w:eastAsia="zh-CN"/>
        </w:rPr>
        <w:t xml:space="preserve">- </w:t>
      </w:r>
      <w:r w:rsidR="004C5F56" w:rsidRPr="00C4738E">
        <w:rPr>
          <w:rFonts w:ascii="Times New Roman" w:hAnsi="Times New Roman"/>
        </w:rPr>
        <w:t>чинні на момент розкриття пропозиції Учасника</w:t>
      </w:r>
      <w:r w:rsidR="00037201" w:rsidRPr="00C4738E">
        <w:rPr>
          <w:rFonts w:ascii="Times New Roman" w:hAnsi="Times New Roman"/>
        </w:rPr>
        <w:t xml:space="preserve"> документи про якість Товару -</w:t>
      </w:r>
      <w:r w:rsidR="004C5F56" w:rsidRPr="00C4738E">
        <w:rPr>
          <w:rFonts w:ascii="Times New Roman" w:hAnsi="Times New Roman"/>
        </w:rPr>
        <w:t xml:space="preserve"> оригінали</w:t>
      </w:r>
      <w:r w:rsidR="004C5F56" w:rsidRPr="00C4738E">
        <w:rPr>
          <w:rFonts w:ascii="Times New Roman" w:hAnsi="Times New Roman"/>
          <w:lang w:eastAsia="zh-CN"/>
        </w:rPr>
        <w:t xml:space="preserve"> </w:t>
      </w:r>
      <w:r w:rsidRPr="00C4738E">
        <w:rPr>
          <w:rFonts w:ascii="Times New Roman" w:hAnsi="Times New Roman"/>
          <w:lang w:eastAsia="zh-CN"/>
        </w:rPr>
        <w:t>сертифікат</w:t>
      </w:r>
      <w:r w:rsidR="004C5F56" w:rsidRPr="00C4738E">
        <w:rPr>
          <w:rFonts w:ascii="Times New Roman" w:hAnsi="Times New Roman"/>
          <w:lang w:eastAsia="zh-CN"/>
        </w:rPr>
        <w:t>ів</w:t>
      </w:r>
      <w:r w:rsidRPr="00C4738E">
        <w:rPr>
          <w:rFonts w:ascii="Times New Roman" w:hAnsi="Times New Roman"/>
          <w:lang w:eastAsia="zh-CN"/>
        </w:rPr>
        <w:t xml:space="preserve"> відповідності</w:t>
      </w:r>
      <w:r w:rsidR="00905611" w:rsidRPr="00C4738E">
        <w:rPr>
          <w:rFonts w:ascii="Times New Roman" w:hAnsi="Times New Roman"/>
          <w:lang w:eastAsia="zh-CN"/>
        </w:rPr>
        <w:t xml:space="preserve"> </w:t>
      </w:r>
      <w:r w:rsidR="00905611" w:rsidRPr="00C4738E">
        <w:rPr>
          <w:rFonts w:ascii="Times New Roman" w:hAnsi="Times New Roman"/>
          <w:color w:val="000000"/>
        </w:rPr>
        <w:t>(якості)</w:t>
      </w:r>
      <w:r w:rsidRPr="00C4738E">
        <w:rPr>
          <w:rFonts w:ascii="Times New Roman" w:hAnsi="Times New Roman"/>
          <w:lang w:eastAsia="zh-CN"/>
        </w:rPr>
        <w:t xml:space="preserve"> </w:t>
      </w:r>
      <w:r w:rsidR="00037201" w:rsidRPr="00C4738E">
        <w:rPr>
          <w:rFonts w:ascii="Times New Roman" w:hAnsi="Times New Roman"/>
          <w:lang w:eastAsia="zh-CN"/>
        </w:rPr>
        <w:t>на т</w:t>
      </w:r>
      <w:r w:rsidRPr="00C4738E">
        <w:rPr>
          <w:rFonts w:ascii="Times New Roman" w:hAnsi="Times New Roman"/>
          <w:lang w:eastAsia="zh-CN"/>
        </w:rPr>
        <w:t>овар</w:t>
      </w:r>
      <w:r w:rsidR="00037201" w:rsidRPr="00C4738E">
        <w:rPr>
          <w:rFonts w:ascii="Times New Roman" w:hAnsi="Times New Roman"/>
          <w:lang w:eastAsia="zh-CN"/>
        </w:rPr>
        <w:t>и та/або паспорт заводу виробника, тощо</w:t>
      </w:r>
      <w:r w:rsidRPr="00C4738E">
        <w:rPr>
          <w:rFonts w:ascii="Times New Roman" w:hAnsi="Times New Roman"/>
          <w:lang w:eastAsia="zh-CN"/>
        </w:rPr>
        <w:t>.</w:t>
      </w:r>
      <w:r w:rsidR="004C5F56" w:rsidRPr="00C4738E">
        <w:rPr>
          <w:rFonts w:ascii="Times New Roman" w:hAnsi="Times New Roman"/>
          <w:lang w:eastAsia="zh-CN"/>
        </w:rPr>
        <w:t xml:space="preserve"> </w:t>
      </w:r>
      <w:r w:rsidR="004C5F56" w:rsidRPr="00C4738E">
        <w:rPr>
          <w:rFonts w:ascii="Times New Roman" w:hAnsi="Times New Roman"/>
          <w:color w:val="000000"/>
        </w:rPr>
        <w:t>У разі відсутності документів</w:t>
      </w:r>
      <w:r w:rsidR="00392B52" w:rsidRPr="00C4738E">
        <w:rPr>
          <w:rFonts w:ascii="Times New Roman" w:hAnsi="Times New Roman"/>
        </w:rPr>
        <w:t xml:space="preserve"> про якість Товару</w:t>
      </w:r>
      <w:r w:rsidR="004C5F56" w:rsidRPr="00C4738E">
        <w:rPr>
          <w:rFonts w:ascii="Times New Roman" w:hAnsi="Times New Roman"/>
          <w:color w:val="000000"/>
        </w:rPr>
        <w:t>, надати лист-пояснення із посиланням на відповідне чинне законодавство України.</w:t>
      </w:r>
    </w:p>
    <w:p w:rsidR="004C5F56" w:rsidRPr="00C4738E" w:rsidRDefault="004C5F56" w:rsidP="00DE5AFA">
      <w:pPr>
        <w:spacing w:after="0" w:line="0" w:lineRule="atLeast"/>
        <w:ind w:left="360"/>
        <w:rPr>
          <w:rFonts w:ascii="Times New Roman" w:hAnsi="Times New Roman"/>
          <w:lang w:eastAsia="zh-CN"/>
        </w:rPr>
      </w:pPr>
    </w:p>
    <w:p w:rsidR="004C5F56" w:rsidRPr="00C4738E" w:rsidRDefault="004C5F56" w:rsidP="00DE5AFA">
      <w:pPr>
        <w:spacing w:after="0" w:line="0" w:lineRule="atLeast"/>
        <w:ind w:left="360"/>
        <w:rPr>
          <w:rFonts w:ascii="Times New Roman" w:hAnsi="Times New Roman"/>
          <w:lang w:eastAsia="zh-CN"/>
        </w:rPr>
      </w:pPr>
    </w:p>
    <w:p w:rsidR="00B323CA" w:rsidRPr="00C4738E" w:rsidRDefault="00202928" w:rsidP="00DE5AFA">
      <w:pPr>
        <w:pStyle w:val="a4"/>
        <w:numPr>
          <w:ilvl w:val="0"/>
          <w:numId w:val="13"/>
        </w:numPr>
        <w:spacing w:after="0" w:line="0" w:lineRule="atLeast"/>
        <w:ind w:left="284" w:hanging="426"/>
        <w:jc w:val="both"/>
        <w:rPr>
          <w:rFonts w:ascii="Times New Roman" w:hAnsi="Times New Roman"/>
          <w:u w:val="single"/>
        </w:rPr>
      </w:pPr>
      <w:r w:rsidRPr="00C4738E">
        <w:rPr>
          <w:rFonts w:ascii="Times New Roman" w:hAnsi="Times New Roman"/>
        </w:rPr>
        <w:t xml:space="preserve">Якість товарів повинна відповідати </w:t>
      </w:r>
      <w:proofErr w:type="spellStart"/>
      <w:r w:rsidRPr="00C4738E">
        <w:rPr>
          <w:rFonts w:ascii="Times New Roman" w:hAnsi="Times New Roman"/>
        </w:rPr>
        <w:t>ГОСТам</w:t>
      </w:r>
      <w:proofErr w:type="spellEnd"/>
      <w:r w:rsidRPr="00C4738E">
        <w:rPr>
          <w:rFonts w:ascii="Times New Roman" w:hAnsi="Times New Roman"/>
        </w:rPr>
        <w:t xml:space="preserve">, вимогам ДСТУ і ТУ для даного виду Товару, про що Учасник надає гарантійний лист. </w:t>
      </w:r>
    </w:p>
    <w:p w:rsidR="009F50F0" w:rsidRPr="00C4738E" w:rsidRDefault="00D4447D" w:rsidP="00DE5AFA">
      <w:pPr>
        <w:pStyle w:val="a4"/>
        <w:numPr>
          <w:ilvl w:val="0"/>
          <w:numId w:val="13"/>
        </w:numPr>
        <w:spacing w:after="0" w:line="0" w:lineRule="atLeast"/>
        <w:ind w:left="284" w:hanging="426"/>
        <w:jc w:val="both"/>
        <w:rPr>
          <w:rFonts w:ascii="Times New Roman" w:hAnsi="Times New Roman"/>
        </w:rPr>
      </w:pPr>
      <w:r w:rsidRPr="00C4738E">
        <w:rPr>
          <w:rFonts w:ascii="Times New Roman" w:hAnsi="Times New Roman"/>
        </w:rPr>
        <w:t xml:space="preserve">Товар повинен бути новим, без впливу вологи, корозії, механічних ушкоджень, </w:t>
      </w:r>
      <w:r w:rsidR="005F67F7" w:rsidRPr="00C4738E">
        <w:rPr>
          <w:rFonts w:ascii="Times New Roman" w:hAnsi="Times New Roman"/>
        </w:rPr>
        <w:t xml:space="preserve">відповідати заявленим технічним характеристикам (технічній специфікації), </w:t>
      </w:r>
      <w:r w:rsidR="009F50F0" w:rsidRPr="00C4738E">
        <w:rPr>
          <w:rFonts w:ascii="Times New Roman" w:hAnsi="Times New Roman"/>
        </w:rPr>
        <w:t>рік випуску - не раніше 2021 року.</w:t>
      </w:r>
    </w:p>
    <w:p w:rsidR="009F50F0" w:rsidRPr="00C4738E" w:rsidRDefault="00202928" w:rsidP="00DE5AFA">
      <w:pPr>
        <w:pStyle w:val="a4"/>
        <w:numPr>
          <w:ilvl w:val="0"/>
          <w:numId w:val="13"/>
        </w:numPr>
        <w:spacing w:after="0" w:line="0" w:lineRule="atLeast"/>
        <w:ind w:left="284" w:hanging="426"/>
        <w:jc w:val="both"/>
        <w:rPr>
          <w:rFonts w:ascii="Times New Roman" w:hAnsi="Times New Roman"/>
        </w:rPr>
      </w:pPr>
      <w:r w:rsidRPr="00C4738E">
        <w:rPr>
          <w:rFonts w:ascii="Times New Roman" w:hAnsi="Times New Roman"/>
        </w:rPr>
        <w:t>Товари повинні бути сертифікованими та зареєстрованими в Україні.</w:t>
      </w:r>
      <w:r w:rsidRPr="00C4738E">
        <w:rPr>
          <w:rFonts w:ascii="Times New Roman" w:hAnsi="Times New Roman"/>
          <w:color w:val="111111"/>
        </w:rPr>
        <w:t xml:space="preserve"> </w:t>
      </w:r>
    </w:p>
    <w:p w:rsidR="00CA2DDF" w:rsidRPr="00C4738E" w:rsidRDefault="001B0880" w:rsidP="00DE5AFA">
      <w:pPr>
        <w:pStyle w:val="a4"/>
        <w:numPr>
          <w:ilvl w:val="0"/>
          <w:numId w:val="13"/>
        </w:numPr>
        <w:spacing w:after="0" w:line="0" w:lineRule="atLeast"/>
        <w:ind w:left="284" w:hanging="426"/>
        <w:jc w:val="both"/>
        <w:rPr>
          <w:rFonts w:ascii="Times New Roman" w:hAnsi="Times New Roman"/>
        </w:rPr>
      </w:pPr>
      <w:r w:rsidRPr="00C4738E">
        <w:rPr>
          <w:rFonts w:ascii="Times New Roman" w:hAnsi="Times New Roman"/>
        </w:rPr>
        <w:t>Учасник повинен надати інформацію про виробника та країну походження товару</w:t>
      </w:r>
      <w:r w:rsidR="00B12DEC" w:rsidRPr="00C4738E">
        <w:rPr>
          <w:rFonts w:ascii="Times New Roman" w:hAnsi="Times New Roman"/>
        </w:rPr>
        <w:t>.</w:t>
      </w:r>
      <w:r w:rsidRPr="00C4738E">
        <w:rPr>
          <w:rFonts w:ascii="Times New Roman" w:hAnsi="Times New Roman"/>
        </w:rPr>
        <w:t xml:space="preserve"> </w:t>
      </w:r>
    </w:p>
    <w:p w:rsidR="0045397D" w:rsidRPr="00C4738E" w:rsidRDefault="00F7092F" w:rsidP="0045397D">
      <w:pPr>
        <w:pStyle w:val="a4"/>
        <w:numPr>
          <w:ilvl w:val="0"/>
          <w:numId w:val="13"/>
        </w:numPr>
        <w:spacing w:after="0" w:line="0" w:lineRule="atLeast"/>
        <w:ind w:left="284" w:hanging="426"/>
        <w:jc w:val="both"/>
        <w:rPr>
          <w:rFonts w:ascii="Times New Roman" w:hAnsi="Times New Roman"/>
        </w:rPr>
      </w:pPr>
      <w:r w:rsidRPr="00C4738E">
        <w:rPr>
          <w:rFonts w:ascii="Times New Roman" w:hAnsi="Times New Roman"/>
        </w:rPr>
        <w:t xml:space="preserve">Строк поставки товарів – з дати укладання договору </w:t>
      </w:r>
      <w:r w:rsidR="00D1040C" w:rsidRPr="00C4738E">
        <w:rPr>
          <w:rFonts w:ascii="Times New Roman" w:hAnsi="Times New Roman"/>
          <w:b/>
        </w:rPr>
        <w:t>до 20</w:t>
      </w:r>
      <w:r w:rsidRPr="00C4738E">
        <w:rPr>
          <w:rFonts w:ascii="Times New Roman" w:hAnsi="Times New Roman"/>
          <w:b/>
        </w:rPr>
        <w:t xml:space="preserve">.12.2023 р., окремими партіями, згідно із заявками Замовника, </w:t>
      </w:r>
      <w:r w:rsidRPr="00C4738E">
        <w:rPr>
          <w:rFonts w:ascii="Times New Roman" w:hAnsi="Times New Roman"/>
        </w:rPr>
        <w:t xml:space="preserve">протягом 5 (п’яти) календарних днів з моменту подання заявки. </w:t>
      </w:r>
    </w:p>
    <w:p w:rsidR="0045397D" w:rsidRPr="00C4738E" w:rsidRDefault="0045397D" w:rsidP="0045397D">
      <w:pPr>
        <w:pStyle w:val="a4"/>
        <w:numPr>
          <w:ilvl w:val="0"/>
          <w:numId w:val="13"/>
        </w:numPr>
        <w:spacing w:after="0" w:line="0" w:lineRule="atLeast"/>
        <w:ind w:left="284" w:hanging="426"/>
        <w:jc w:val="both"/>
        <w:rPr>
          <w:rFonts w:ascii="Times New Roman" w:hAnsi="Times New Roman"/>
        </w:rPr>
      </w:pPr>
      <w:r w:rsidRPr="00C4738E">
        <w:rPr>
          <w:rFonts w:ascii="Times New Roman" w:hAnsi="Times New Roman"/>
        </w:rPr>
        <w:t>Учасник у складі тендерної пропозиції надає довідку у довільній формі на підтвердження екологічних показників товару, що свідчать про відсутність шкідливого впливу на довкілля.</w:t>
      </w:r>
    </w:p>
    <w:p w:rsidR="005F67F7" w:rsidRPr="00C4738E" w:rsidRDefault="00F7092F" w:rsidP="00DE5AFA">
      <w:pPr>
        <w:pStyle w:val="a4"/>
        <w:numPr>
          <w:ilvl w:val="0"/>
          <w:numId w:val="13"/>
        </w:numPr>
        <w:spacing w:after="0" w:line="0" w:lineRule="atLeast"/>
        <w:ind w:left="284" w:hanging="426"/>
        <w:jc w:val="both"/>
        <w:rPr>
          <w:rFonts w:ascii="Times New Roman" w:hAnsi="Times New Roman"/>
        </w:rPr>
      </w:pPr>
      <w:r w:rsidRPr="00C4738E">
        <w:rPr>
          <w:rFonts w:ascii="Times New Roman" w:hAnsi="Times New Roman"/>
        </w:rPr>
        <w:t xml:space="preserve">Учасник у складі тендерної пропозиції надає гарантійний  лист, </w:t>
      </w:r>
      <w:r w:rsidR="00750D42" w:rsidRPr="00C4738E">
        <w:rPr>
          <w:rFonts w:ascii="Times New Roman" w:hAnsi="Times New Roman"/>
        </w:rPr>
        <w:t xml:space="preserve">про те </w:t>
      </w:r>
      <w:r w:rsidRPr="00C4738E">
        <w:rPr>
          <w:rFonts w:ascii="Times New Roman" w:hAnsi="Times New Roman"/>
        </w:rPr>
        <w:t>що Товар поставляється за рахунок Постачальника на склад Замовника – Київська обл., м. Переяслав, вул. Солонці, 1, індекс 08402,</w:t>
      </w:r>
      <w:r w:rsidR="00750D42" w:rsidRPr="00C4738E">
        <w:rPr>
          <w:rFonts w:ascii="Times New Roman" w:hAnsi="Times New Roman"/>
        </w:rPr>
        <w:t xml:space="preserve">  </w:t>
      </w:r>
      <w:r w:rsidRPr="00C4738E">
        <w:rPr>
          <w:rFonts w:ascii="Times New Roman" w:hAnsi="Times New Roman"/>
        </w:rPr>
        <w:t>в</w:t>
      </w:r>
      <w:r w:rsidRPr="00C4738E">
        <w:rPr>
          <w:rFonts w:ascii="Times New Roman" w:eastAsia="Times New Roman" w:hAnsi="Times New Roman"/>
        </w:rPr>
        <w:t xml:space="preserve">артість доставки товару </w:t>
      </w:r>
      <w:r w:rsidRPr="00C4738E">
        <w:rPr>
          <w:rFonts w:ascii="Times New Roman" w:hAnsi="Times New Roman"/>
        </w:rPr>
        <w:t>на склад Замовника</w:t>
      </w:r>
      <w:r w:rsidR="00750D42" w:rsidRPr="00C4738E">
        <w:rPr>
          <w:rFonts w:ascii="Times New Roman" w:hAnsi="Times New Roman"/>
        </w:rPr>
        <w:t xml:space="preserve">, а також вартість тари в якій постачається товар </w:t>
      </w:r>
      <w:r w:rsidRPr="00C4738E">
        <w:rPr>
          <w:rFonts w:ascii="Times New Roman" w:eastAsia="Times New Roman" w:hAnsi="Times New Roman"/>
        </w:rPr>
        <w:t xml:space="preserve">входить в ціну товару та </w:t>
      </w:r>
      <w:r w:rsidRPr="00C4738E">
        <w:rPr>
          <w:rFonts w:ascii="Times New Roman" w:hAnsi="Times New Roman"/>
        </w:rPr>
        <w:t xml:space="preserve">окремо Покупцем не оплачується. Навантаження та розвантаження товару відбувається </w:t>
      </w:r>
      <w:r w:rsidRPr="00C4738E">
        <w:rPr>
          <w:rFonts w:ascii="Times New Roman" w:hAnsi="Times New Roman"/>
          <w:lang w:eastAsia="en-US"/>
        </w:rPr>
        <w:t xml:space="preserve">силами та </w:t>
      </w:r>
      <w:r w:rsidRPr="00C4738E">
        <w:rPr>
          <w:rFonts w:ascii="Times New Roman" w:hAnsi="Times New Roman"/>
        </w:rPr>
        <w:t xml:space="preserve">за рахунок Постачальника. </w:t>
      </w:r>
    </w:p>
    <w:p w:rsidR="00215462" w:rsidRPr="00C4738E" w:rsidRDefault="005F67F7" w:rsidP="00DE5AFA">
      <w:pPr>
        <w:pStyle w:val="a4"/>
        <w:numPr>
          <w:ilvl w:val="0"/>
          <w:numId w:val="13"/>
        </w:numPr>
        <w:spacing w:after="0" w:line="0" w:lineRule="atLeast"/>
        <w:ind w:left="284" w:hanging="426"/>
        <w:jc w:val="both"/>
        <w:rPr>
          <w:rFonts w:ascii="Times New Roman" w:hAnsi="Times New Roman"/>
        </w:rPr>
      </w:pPr>
      <w:r w:rsidRPr="00C4738E">
        <w:rPr>
          <w:rFonts w:ascii="Times New Roman" w:hAnsi="Times New Roman"/>
        </w:rPr>
        <w:t>Товар повинен передаватися Замовнику належним чином упакованим</w:t>
      </w:r>
      <w:r w:rsidRPr="00C4738E">
        <w:rPr>
          <w:rStyle w:val="translation-chunk"/>
          <w:rFonts w:ascii="Times New Roman" w:hAnsi="Times New Roman"/>
          <w:shd w:val="clear" w:color="auto" w:fill="FFFFFF"/>
        </w:rPr>
        <w:t xml:space="preserve"> і укомплектованим згідно з доданими документами</w:t>
      </w:r>
      <w:r w:rsidRPr="00C4738E">
        <w:rPr>
          <w:rFonts w:ascii="Times New Roman" w:hAnsi="Times New Roman"/>
        </w:rPr>
        <w:t>; промаркованим</w:t>
      </w:r>
      <w:r w:rsidRPr="00C4738E">
        <w:rPr>
          <w:rStyle w:val="translation-chunk"/>
          <w:rFonts w:ascii="Times New Roman" w:hAnsi="Times New Roman"/>
          <w:shd w:val="clear" w:color="auto" w:fill="FFFFFF"/>
        </w:rPr>
        <w:t xml:space="preserve"> у відповідності з вимогами нормативних документів (ГОСТ, ДСТУ, ТУ);</w:t>
      </w:r>
      <w:r w:rsidRPr="00C4738E">
        <w:rPr>
          <w:rFonts w:ascii="Times New Roman" w:hAnsi="Times New Roman"/>
        </w:rPr>
        <w:t xml:space="preserve"> упаковка повинна бути без дефектів та пошкоджень, такою, що відповідає характеру товару, забезпечує цілісність товару та збереження його якості під час перевезення.</w:t>
      </w:r>
    </w:p>
    <w:p w:rsidR="00985984" w:rsidRPr="00C4738E" w:rsidRDefault="005F67F7" w:rsidP="00DE5AFA">
      <w:pPr>
        <w:pStyle w:val="a4"/>
        <w:numPr>
          <w:ilvl w:val="0"/>
          <w:numId w:val="13"/>
        </w:numPr>
        <w:spacing w:after="0" w:line="0" w:lineRule="atLeast"/>
        <w:ind w:left="284" w:hanging="426"/>
        <w:jc w:val="both"/>
        <w:rPr>
          <w:rFonts w:ascii="Times New Roman" w:hAnsi="Times New Roman"/>
        </w:rPr>
      </w:pPr>
      <w:r w:rsidRPr="00C4738E">
        <w:rPr>
          <w:rFonts w:ascii="Times New Roman" w:hAnsi="Times New Roman"/>
        </w:rPr>
        <w:t>Учасник-переможець (Постачальник) зобов’язаний на кожну партію товару, що є предметом закупівлі, надати Покупцю рахунок-фактуру, податкову накладну, товарно-транспорту накладну, видаткову накладну</w:t>
      </w:r>
      <w:r w:rsidR="00215462" w:rsidRPr="00C4738E">
        <w:rPr>
          <w:rFonts w:ascii="Times New Roman" w:hAnsi="Times New Roman"/>
        </w:rPr>
        <w:t>, гарантійний талон</w:t>
      </w:r>
      <w:r w:rsidRPr="00C4738E">
        <w:rPr>
          <w:rFonts w:ascii="Times New Roman" w:hAnsi="Times New Roman"/>
        </w:rPr>
        <w:t>.</w:t>
      </w:r>
    </w:p>
    <w:p w:rsidR="00985984" w:rsidRPr="00C4738E" w:rsidRDefault="00985984" w:rsidP="00DE5AFA">
      <w:pPr>
        <w:pStyle w:val="a4"/>
        <w:numPr>
          <w:ilvl w:val="0"/>
          <w:numId w:val="13"/>
        </w:numPr>
        <w:spacing w:after="0" w:line="0" w:lineRule="atLeast"/>
        <w:ind w:left="284" w:hanging="426"/>
        <w:jc w:val="both"/>
        <w:rPr>
          <w:rFonts w:ascii="Times New Roman" w:hAnsi="Times New Roman"/>
        </w:rPr>
      </w:pPr>
      <w:r w:rsidRPr="00C4738E">
        <w:rPr>
          <w:rFonts w:ascii="Times New Roman" w:hAnsi="Times New Roman"/>
        </w:rPr>
        <w:t>Гарантійний строк на товари повинен становити не менше гарантійного строку, визначеного виробником на такі товар</w:t>
      </w:r>
      <w:r w:rsidR="00E0163A" w:rsidRPr="00C4738E">
        <w:rPr>
          <w:rFonts w:ascii="Times New Roman" w:hAnsi="Times New Roman"/>
        </w:rPr>
        <w:t>у</w:t>
      </w:r>
      <w:r w:rsidRPr="00C4738E">
        <w:rPr>
          <w:rFonts w:ascii="Times New Roman" w:hAnsi="Times New Roman"/>
        </w:rPr>
        <w:t>, але не менше 12 місяців з моменту поставки товару</w:t>
      </w:r>
      <w:r w:rsidR="009E51BC" w:rsidRPr="00C4738E">
        <w:rPr>
          <w:rFonts w:ascii="Times New Roman" w:hAnsi="Times New Roman"/>
        </w:rPr>
        <w:t xml:space="preserve"> (партії Товару)</w:t>
      </w:r>
      <w:r w:rsidRPr="00C4738E">
        <w:rPr>
          <w:rFonts w:ascii="Times New Roman" w:hAnsi="Times New Roman"/>
        </w:rPr>
        <w:t>.</w:t>
      </w:r>
    </w:p>
    <w:p w:rsidR="00A75D4E" w:rsidRPr="00C4738E" w:rsidRDefault="00A75D4E" w:rsidP="00DE5AFA">
      <w:pPr>
        <w:pStyle w:val="a4"/>
        <w:numPr>
          <w:ilvl w:val="0"/>
          <w:numId w:val="13"/>
        </w:numPr>
        <w:spacing w:after="0" w:line="0" w:lineRule="atLeast"/>
        <w:ind w:left="284" w:hanging="426"/>
        <w:jc w:val="both"/>
        <w:rPr>
          <w:rFonts w:ascii="Times New Roman" w:hAnsi="Times New Roman"/>
        </w:rPr>
      </w:pPr>
      <w:r w:rsidRPr="00C4738E">
        <w:rPr>
          <w:rFonts w:ascii="Times New Roman" w:hAnsi="Times New Roman"/>
        </w:rPr>
        <w:t xml:space="preserve">Якщо поставлений товар виявиться неякісним, в тому числі у гарантійних випадках, або таким, що не відповідає умовам щодо якості товару, </w:t>
      </w:r>
      <w:r w:rsidR="0087731C" w:rsidRPr="00C4738E">
        <w:rPr>
          <w:rFonts w:ascii="Times New Roman" w:hAnsi="Times New Roman"/>
        </w:rPr>
        <w:t xml:space="preserve">учасник-переможець (Постачальник) </w:t>
      </w:r>
      <w:r w:rsidRPr="00C4738E">
        <w:rPr>
          <w:rFonts w:ascii="Times New Roman" w:hAnsi="Times New Roman"/>
        </w:rPr>
        <w:t>зобов’язаний замінити цей товар на товар, що відповідає встановленим якісним характеристикам. Всі витрати, пов’язані із заміною товару неналежної якості несе учасник-переможець (Постачальник).</w:t>
      </w:r>
      <w:r w:rsidR="0087731C" w:rsidRPr="00C4738E">
        <w:rPr>
          <w:rFonts w:ascii="Times New Roman" w:hAnsi="Times New Roman"/>
        </w:rPr>
        <w:t xml:space="preserve"> Виконання гарантійних зобов’язань, відправка товарів у гарантійних випадках здійснюється за рахунок Постачальника.</w:t>
      </w:r>
    </w:p>
    <w:p w:rsidR="00A4421E" w:rsidRDefault="00A4421E" w:rsidP="00DE5AFA">
      <w:pPr>
        <w:pStyle w:val="a4"/>
        <w:spacing w:after="0" w:line="0" w:lineRule="atLeast"/>
        <w:ind w:left="284"/>
        <w:jc w:val="both"/>
        <w:rPr>
          <w:rFonts w:ascii="Times New Roman" w:hAnsi="Times New Roman"/>
        </w:rPr>
      </w:pPr>
      <w:bookmarkStart w:id="0" w:name="_GoBack"/>
      <w:bookmarkEnd w:id="0"/>
    </w:p>
    <w:p w:rsidR="0045397D" w:rsidRPr="005711A6" w:rsidRDefault="0045397D">
      <w:pPr>
        <w:pStyle w:val="a4"/>
        <w:spacing w:after="0" w:line="0" w:lineRule="atLeast"/>
        <w:ind w:left="284"/>
        <w:jc w:val="both"/>
        <w:rPr>
          <w:rFonts w:ascii="Times New Roman" w:hAnsi="Times New Roman"/>
        </w:rPr>
      </w:pPr>
    </w:p>
    <w:sectPr w:rsidR="0045397D" w:rsidRPr="005711A6" w:rsidSect="00076A3A">
      <w:footerReference w:type="default" r:id="rId8"/>
      <w:pgSz w:w="11906" w:h="16838"/>
      <w:pgMar w:top="340" w:right="567" w:bottom="340" w:left="1418"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E11" w:rsidRDefault="00EC0E11" w:rsidP="00386A87">
      <w:pPr>
        <w:spacing w:after="0" w:line="240" w:lineRule="auto"/>
      </w:pPr>
      <w:r>
        <w:separator/>
      </w:r>
    </w:p>
  </w:endnote>
  <w:endnote w:type="continuationSeparator" w:id="0">
    <w:p w:rsidR="00EC0E11" w:rsidRDefault="00EC0E11" w:rsidP="0038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089818"/>
      <w:docPartObj>
        <w:docPartGallery w:val="Page Numbers (Bottom of Page)"/>
        <w:docPartUnique/>
      </w:docPartObj>
    </w:sdtPr>
    <w:sdtEndPr/>
    <w:sdtContent>
      <w:p w:rsidR="003A7DAA" w:rsidRDefault="003A7DAA">
        <w:pPr>
          <w:pStyle w:val="a8"/>
          <w:jc w:val="right"/>
        </w:pPr>
        <w:r>
          <w:fldChar w:fldCharType="begin"/>
        </w:r>
        <w:r>
          <w:instrText>PAGE   \* MERGEFORMAT</w:instrText>
        </w:r>
        <w:r>
          <w:fldChar w:fldCharType="separate"/>
        </w:r>
        <w:r w:rsidR="00C4738E" w:rsidRPr="00C4738E">
          <w:rPr>
            <w:noProof/>
            <w:lang w:val="ru-RU"/>
          </w:rPr>
          <w:t>1</w:t>
        </w:r>
        <w:r>
          <w:fldChar w:fldCharType="end"/>
        </w:r>
      </w:p>
    </w:sdtContent>
  </w:sdt>
  <w:p w:rsidR="003A7DAA" w:rsidRDefault="003A7DA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E11" w:rsidRDefault="00EC0E11" w:rsidP="00386A87">
      <w:pPr>
        <w:spacing w:after="0" w:line="240" w:lineRule="auto"/>
      </w:pPr>
      <w:r>
        <w:separator/>
      </w:r>
    </w:p>
  </w:footnote>
  <w:footnote w:type="continuationSeparator" w:id="0">
    <w:p w:rsidR="00EC0E11" w:rsidRDefault="00EC0E11" w:rsidP="00386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C6E0C3"/>
    <w:multiLevelType w:val="singleLevel"/>
    <w:tmpl w:val="BCC6E0C3"/>
    <w:lvl w:ilvl="0">
      <w:start w:val="1"/>
      <w:numFmt w:val="decimal"/>
      <w:suff w:val="space"/>
      <w:lvlText w:val="%1."/>
      <w:lvlJc w:val="left"/>
    </w:lvl>
  </w:abstractNum>
  <w:abstractNum w:abstractNumId="1">
    <w:nsid w:val="096F0CD0"/>
    <w:multiLevelType w:val="hybridMultilevel"/>
    <w:tmpl w:val="5BAEA1FA"/>
    <w:lvl w:ilvl="0" w:tplc="42182212">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AFE7226"/>
    <w:multiLevelType w:val="hybridMultilevel"/>
    <w:tmpl w:val="BF6E53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8453CD1"/>
    <w:multiLevelType w:val="hybridMultilevel"/>
    <w:tmpl w:val="A4BC69EC"/>
    <w:lvl w:ilvl="0" w:tplc="F1CEFBCA">
      <w:start w:val="1"/>
      <w:numFmt w:val="bullet"/>
      <w:lvlText w:val="-"/>
      <w:lvlJc w:val="left"/>
      <w:pPr>
        <w:ind w:left="578" w:hanging="360"/>
      </w:pPr>
      <w:rPr>
        <w:rFonts w:ascii="Times New Roman" w:eastAsia="Times New Roman" w:hAnsi="Times New Roman" w:cs="Times New Roman" w:hint="default"/>
        <w:color w:val="000000"/>
      </w:rPr>
    </w:lvl>
    <w:lvl w:ilvl="1" w:tplc="04220003">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4">
    <w:nsid w:val="1B095FCB"/>
    <w:multiLevelType w:val="hybridMultilevel"/>
    <w:tmpl w:val="72882D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B26477F"/>
    <w:multiLevelType w:val="hybridMultilevel"/>
    <w:tmpl w:val="328CAE74"/>
    <w:lvl w:ilvl="0" w:tplc="2F68EF62">
      <w:start w:val="1"/>
      <w:numFmt w:val="decimal"/>
      <w:lvlText w:val="%1."/>
      <w:lvlJc w:val="left"/>
      <w:pPr>
        <w:ind w:left="720" w:hanging="360"/>
      </w:pPr>
      <w:rPr>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C1770E"/>
    <w:multiLevelType w:val="hybridMultilevel"/>
    <w:tmpl w:val="EF74DC3E"/>
    <w:lvl w:ilvl="0" w:tplc="66B80292">
      <w:start w:val="2"/>
      <w:numFmt w:val="bullet"/>
      <w:lvlText w:val="-"/>
      <w:lvlJc w:val="left"/>
      <w:pPr>
        <w:ind w:left="720" w:hanging="360"/>
      </w:pPr>
      <w:rPr>
        <w:rFonts w:ascii="Times New Roman" w:eastAsia="Calibri"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265472"/>
    <w:multiLevelType w:val="hybridMultilevel"/>
    <w:tmpl w:val="2D1C18D4"/>
    <w:lvl w:ilvl="0" w:tplc="B966F11A">
      <w:start w:val="2"/>
      <w:numFmt w:val="decimal"/>
      <w:lvlText w:val="%1."/>
      <w:lvlJc w:val="left"/>
      <w:pPr>
        <w:ind w:left="749" w:hanging="360"/>
      </w:pPr>
      <w:rPr>
        <w:rFonts w:hint="default"/>
      </w:rPr>
    </w:lvl>
    <w:lvl w:ilvl="1" w:tplc="04220019" w:tentative="1">
      <w:start w:val="1"/>
      <w:numFmt w:val="lowerLetter"/>
      <w:lvlText w:val="%2."/>
      <w:lvlJc w:val="left"/>
      <w:pPr>
        <w:ind w:left="1469" w:hanging="360"/>
      </w:pPr>
    </w:lvl>
    <w:lvl w:ilvl="2" w:tplc="0422001B" w:tentative="1">
      <w:start w:val="1"/>
      <w:numFmt w:val="lowerRoman"/>
      <w:lvlText w:val="%3."/>
      <w:lvlJc w:val="right"/>
      <w:pPr>
        <w:ind w:left="2189" w:hanging="180"/>
      </w:pPr>
    </w:lvl>
    <w:lvl w:ilvl="3" w:tplc="0422000F" w:tentative="1">
      <w:start w:val="1"/>
      <w:numFmt w:val="decimal"/>
      <w:lvlText w:val="%4."/>
      <w:lvlJc w:val="left"/>
      <w:pPr>
        <w:ind w:left="2909" w:hanging="360"/>
      </w:pPr>
    </w:lvl>
    <w:lvl w:ilvl="4" w:tplc="04220019" w:tentative="1">
      <w:start w:val="1"/>
      <w:numFmt w:val="lowerLetter"/>
      <w:lvlText w:val="%5."/>
      <w:lvlJc w:val="left"/>
      <w:pPr>
        <w:ind w:left="3629" w:hanging="360"/>
      </w:pPr>
    </w:lvl>
    <w:lvl w:ilvl="5" w:tplc="0422001B" w:tentative="1">
      <w:start w:val="1"/>
      <w:numFmt w:val="lowerRoman"/>
      <w:lvlText w:val="%6."/>
      <w:lvlJc w:val="right"/>
      <w:pPr>
        <w:ind w:left="4349" w:hanging="180"/>
      </w:pPr>
    </w:lvl>
    <w:lvl w:ilvl="6" w:tplc="0422000F" w:tentative="1">
      <w:start w:val="1"/>
      <w:numFmt w:val="decimal"/>
      <w:lvlText w:val="%7."/>
      <w:lvlJc w:val="left"/>
      <w:pPr>
        <w:ind w:left="5069" w:hanging="360"/>
      </w:pPr>
    </w:lvl>
    <w:lvl w:ilvl="7" w:tplc="04220019" w:tentative="1">
      <w:start w:val="1"/>
      <w:numFmt w:val="lowerLetter"/>
      <w:lvlText w:val="%8."/>
      <w:lvlJc w:val="left"/>
      <w:pPr>
        <w:ind w:left="5789" w:hanging="360"/>
      </w:pPr>
    </w:lvl>
    <w:lvl w:ilvl="8" w:tplc="0422001B" w:tentative="1">
      <w:start w:val="1"/>
      <w:numFmt w:val="lowerRoman"/>
      <w:lvlText w:val="%9."/>
      <w:lvlJc w:val="right"/>
      <w:pPr>
        <w:ind w:left="6509" w:hanging="180"/>
      </w:pPr>
    </w:lvl>
  </w:abstractNum>
  <w:abstractNum w:abstractNumId="8">
    <w:nsid w:val="28254F32"/>
    <w:multiLevelType w:val="hybridMultilevel"/>
    <w:tmpl w:val="CC0A2B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C1B493F"/>
    <w:multiLevelType w:val="multilevel"/>
    <w:tmpl w:val="85BC00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1C759AA"/>
    <w:multiLevelType w:val="hybridMultilevel"/>
    <w:tmpl w:val="97BEF2A6"/>
    <w:lvl w:ilvl="0" w:tplc="0422000F">
      <w:start w:val="2"/>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26D384F"/>
    <w:multiLevelType w:val="hybridMultilevel"/>
    <w:tmpl w:val="BC0808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5442C4B"/>
    <w:multiLevelType w:val="hybridMultilevel"/>
    <w:tmpl w:val="D0C0D0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AEE5D1A"/>
    <w:multiLevelType w:val="hybridMultilevel"/>
    <w:tmpl w:val="F42CEDC0"/>
    <w:lvl w:ilvl="0" w:tplc="8FA2C220">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745A69"/>
    <w:multiLevelType w:val="hybridMultilevel"/>
    <w:tmpl w:val="6B24CC00"/>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2A38BF"/>
    <w:multiLevelType w:val="hybridMultilevel"/>
    <w:tmpl w:val="AD2E6040"/>
    <w:lvl w:ilvl="0" w:tplc="0422000F">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21111A0"/>
    <w:multiLevelType w:val="hybridMultilevel"/>
    <w:tmpl w:val="D78A5324"/>
    <w:lvl w:ilvl="0" w:tplc="0422000F">
      <w:start w:val="1"/>
      <w:numFmt w:val="decimal"/>
      <w:lvlText w:val="%1."/>
      <w:lvlJc w:val="left"/>
      <w:pPr>
        <w:ind w:left="720" w:hanging="360"/>
      </w:pPr>
      <w:rPr>
        <w:rFonts w:hint="default"/>
        <w:u w:val="none"/>
      </w:rPr>
    </w:lvl>
    <w:lvl w:ilvl="1" w:tplc="1F205E3E">
      <w:numFmt w:val="bullet"/>
      <w:lvlText w:val="-"/>
      <w:lvlJc w:val="left"/>
      <w:pPr>
        <w:ind w:left="1440" w:hanging="360"/>
      </w:pPr>
      <w:rPr>
        <w:rFonts w:ascii="Times New Roman" w:eastAsia="Calibri" w:hAnsi="Times New Roman" w:cs="Times New Roman" w:hint="default"/>
        <w:u w:val="none"/>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24D21CE"/>
    <w:multiLevelType w:val="hybridMultilevel"/>
    <w:tmpl w:val="AE069864"/>
    <w:lvl w:ilvl="0" w:tplc="0422000F">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2A9524F"/>
    <w:multiLevelType w:val="hybridMultilevel"/>
    <w:tmpl w:val="4D982BD4"/>
    <w:lvl w:ilvl="0" w:tplc="0422000F">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4734E3C"/>
    <w:multiLevelType w:val="multilevel"/>
    <w:tmpl w:val="4D5E9F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69261FF9"/>
    <w:multiLevelType w:val="hybridMultilevel"/>
    <w:tmpl w:val="EA88E66E"/>
    <w:lvl w:ilvl="0" w:tplc="C040FCE8">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C1068BF"/>
    <w:multiLevelType w:val="hybridMultilevel"/>
    <w:tmpl w:val="843A3E4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nsid w:val="74D27B50"/>
    <w:multiLevelType w:val="hybridMultilevel"/>
    <w:tmpl w:val="0206EBA6"/>
    <w:lvl w:ilvl="0" w:tplc="7FB267DC">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7B485E1C"/>
    <w:multiLevelType w:val="hybridMultilevel"/>
    <w:tmpl w:val="A0624E9A"/>
    <w:lvl w:ilvl="0" w:tplc="CF66FE04">
      <w:start w:val="2"/>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7E5A0CDF"/>
    <w:multiLevelType w:val="hybridMultilevel"/>
    <w:tmpl w:val="03CAB112"/>
    <w:lvl w:ilvl="0" w:tplc="F1CEFBCA">
      <w:start w:val="1"/>
      <w:numFmt w:val="bullet"/>
      <w:lvlText w:val="-"/>
      <w:lvlJc w:val="left"/>
      <w:pPr>
        <w:ind w:left="578" w:hanging="360"/>
      </w:pPr>
      <w:rPr>
        <w:rFonts w:ascii="Times New Roman" w:eastAsia="Times New Roman" w:hAnsi="Times New Roman" w:cs="Times New Roman" w:hint="default"/>
        <w:color w:val="000000"/>
      </w:rPr>
    </w:lvl>
    <w:lvl w:ilvl="1" w:tplc="F1CEFBCA">
      <w:start w:val="1"/>
      <w:numFmt w:val="bullet"/>
      <w:lvlText w:val="-"/>
      <w:lvlJc w:val="left"/>
      <w:pPr>
        <w:ind w:left="1298" w:hanging="360"/>
      </w:pPr>
      <w:rPr>
        <w:rFonts w:ascii="Times New Roman" w:eastAsia="Times New Roman" w:hAnsi="Times New Roman" w:cs="Times New Roman" w:hint="default"/>
        <w:color w:val="000000"/>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num w:numId="1">
    <w:abstractNumId w:val="13"/>
  </w:num>
  <w:num w:numId="2">
    <w:abstractNumId w:val="7"/>
  </w:num>
  <w:num w:numId="3">
    <w:abstractNumId w:val="5"/>
  </w:num>
  <w:num w:numId="4">
    <w:abstractNumId w:val="2"/>
  </w:num>
  <w:num w:numId="5">
    <w:abstractNumId w:val="22"/>
  </w:num>
  <w:num w:numId="6">
    <w:abstractNumId w:val="14"/>
  </w:num>
  <w:num w:numId="7">
    <w:abstractNumId w:val="23"/>
  </w:num>
  <w:num w:numId="8">
    <w:abstractNumId w:val="6"/>
  </w:num>
  <w:num w:numId="9">
    <w:abstractNumId w:val="8"/>
  </w:num>
  <w:num w:numId="10">
    <w:abstractNumId w:val="10"/>
  </w:num>
  <w:num w:numId="11">
    <w:abstractNumId w:val="12"/>
  </w:num>
  <w:num w:numId="12">
    <w:abstractNumId w:val="1"/>
  </w:num>
  <w:num w:numId="13">
    <w:abstractNumId w:val="16"/>
  </w:num>
  <w:num w:numId="14">
    <w:abstractNumId w:val="17"/>
  </w:num>
  <w:num w:numId="15">
    <w:abstractNumId w:val="0"/>
  </w:num>
  <w:num w:numId="16">
    <w:abstractNumId w:val="11"/>
  </w:num>
  <w:num w:numId="17">
    <w:abstractNumId w:val="21"/>
  </w:num>
  <w:num w:numId="18">
    <w:abstractNumId w:val="20"/>
  </w:num>
  <w:num w:numId="19">
    <w:abstractNumId w:val="15"/>
  </w:num>
  <w:num w:numId="20">
    <w:abstractNumId w:val="18"/>
  </w:num>
  <w:num w:numId="21">
    <w:abstractNumId w:val="19"/>
  </w:num>
  <w:num w:numId="22">
    <w:abstractNumId w:val="9"/>
  </w:num>
  <w:num w:numId="23">
    <w:abstractNumId w:val="4"/>
  </w:num>
  <w:num w:numId="24">
    <w:abstractNumId w:val="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5856"/>
    <w:rsid w:val="000142F6"/>
    <w:rsid w:val="00036D0E"/>
    <w:rsid w:val="00037201"/>
    <w:rsid w:val="00056828"/>
    <w:rsid w:val="000616BC"/>
    <w:rsid w:val="00061F9E"/>
    <w:rsid w:val="00063580"/>
    <w:rsid w:val="00064811"/>
    <w:rsid w:val="00071A90"/>
    <w:rsid w:val="00076A3A"/>
    <w:rsid w:val="00077331"/>
    <w:rsid w:val="0008414D"/>
    <w:rsid w:val="00084F46"/>
    <w:rsid w:val="000858C2"/>
    <w:rsid w:val="00090D66"/>
    <w:rsid w:val="000920DA"/>
    <w:rsid w:val="000962C4"/>
    <w:rsid w:val="000975CD"/>
    <w:rsid w:val="000A18A6"/>
    <w:rsid w:val="000A3ACA"/>
    <w:rsid w:val="000A6076"/>
    <w:rsid w:val="000C54B5"/>
    <w:rsid w:val="000C7543"/>
    <w:rsid w:val="000D45B0"/>
    <w:rsid w:val="000E3C9C"/>
    <w:rsid w:val="000E64C3"/>
    <w:rsid w:val="00103EFA"/>
    <w:rsid w:val="001113A7"/>
    <w:rsid w:val="001137E8"/>
    <w:rsid w:val="00113DDA"/>
    <w:rsid w:val="00125F66"/>
    <w:rsid w:val="001278CA"/>
    <w:rsid w:val="00137C9A"/>
    <w:rsid w:val="001549E7"/>
    <w:rsid w:val="00164BCE"/>
    <w:rsid w:val="001722BF"/>
    <w:rsid w:val="001A0083"/>
    <w:rsid w:val="001A25D9"/>
    <w:rsid w:val="001A5D36"/>
    <w:rsid w:val="001A6663"/>
    <w:rsid w:val="001B0880"/>
    <w:rsid w:val="001B5051"/>
    <w:rsid w:val="001C1094"/>
    <w:rsid w:val="001D0AB4"/>
    <w:rsid w:val="001D2208"/>
    <w:rsid w:val="001D3D21"/>
    <w:rsid w:val="001D6A68"/>
    <w:rsid w:val="001F1449"/>
    <w:rsid w:val="001F2143"/>
    <w:rsid w:val="001F7078"/>
    <w:rsid w:val="00202928"/>
    <w:rsid w:val="002049E6"/>
    <w:rsid w:val="00204BFE"/>
    <w:rsid w:val="00215462"/>
    <w:rsid w:val="002243FD"/>
    <w:rsid w:val="002357D6"/>
    <w:rsid w:val="00237F54"/>
    <w:rsid w:val="002436CD"/>
    <w:rsid w:val="00245206"/>
    <w:rsid w:val="002533C4"/>
    <w:rsid w:val="00271E2B"/>
    <w:rsid w:val="002A5459"/>
    <w:rsid w:val="002D62B4"/>
    <w:rsid w:val="002E087F"/>
    <w:rsid w:val="002E477F"/>
    <w:rsid w:val="00311379"/>
    <w:rsid w:val="0031482B"/>
    <w:rsid w:val="00350EE7"/>
    <w:rsid w:val="00363F79"/>
    <w:rsid w:val="00386A87"/>
    <w:rsid w:val="00392B52"/>
    <w:rsid w:val="003A074B"/>
    <w:rsid w:val="003A1F68"/>
    <w:rsid w:val="003A7DAA"/>
    <w:rsid w:val="003B2B29"/>
    <w:rsid w:val="003D33F4"/>
    <w:rsid w:val="003F012B"/>
    <w:rsid w:val="003F028D"/>
    <w:rsid w:val="003F6612"/>
    <w:rsid w:val="004067E1"/>
    <w:rsid w:val="00433C9B"/>
    <w:rsid w:val="00435565"/>
    <w:rsid w:val="004449D8"/>
    <w:rsid w:val="0045397D"/>
    <w:rsid w:val="004625C3"/>
    <w:rsid w:val="00472071"/>
    <w:rsid w:val="00484655"/>
    <w:rsid w:val="004853A8"/>
    <w:rsid w:val="004B3839"/>
    <w:rsid w:val="004B4026"/>
    <w:rsid w:val="004B66E7"/>
    <w:rsid w:val="004C3D78"/>
    <w:rsid w:val="004C5F56"/>
    <w:rsid w:val="004C6588"/>
    <w:rsid w:val="004E2C38"/>
    <w:rsid w:val="00512453"/>
    <w:rsid w:val="00520829"/>
    <w:rsid w:val="00520A53"/>
    <w:rsid w:val="00533D3B"/>
    <w:rsid w:val="00552724"/>
    <w:rsid w:val="005571E8"/>
    <w:rsid w:val="00561C22"/>
    <w:rsid w:val="005711A6"/>
    <w:rsid w:val="00595BB5"/>
    <w:rsid w:val="005B6345"/>
    <w:rsid w:val="005D7A03"/>
    <w:rsid w:val="005E44EC"/>
    <w:rsid w:val="005E7B13"/>
    <w:rsid w:val="005F10BF"/>
    <w:rsid w:val="005F5456"/>
    <w:rsid w:val="005F67F7"/>
    <w:rsid w:val="00604829"/>
    <w:rsid w:val="006062B6"/>
    <w:rsid w:val="006072D0"/>
    <w:rsid w:val="00611CFF"/>
    <w:rsid w:val="00613D04"/>
    <w:rsid w:val="006157CA"/>
    <w:rsid w:val="006163A4"/>
    <w:rsid w:val="00622C55"/>
    <w:rsid w:val="00626DB1"/>
    <w:rsid w:val="006327BC"/>
    <w:rsid w:val="0066707E"/>
    <w:rsid w:val="00671C1D"/>
    <w:rsid w:val="00671C20"/>
    <w:rsid w:val="00673CFC"/>
    <w:rsid w:val="00686388"/>
    <w:rsid w:val="00687F16"/>
    <w:rsid w:val="00692B45"/>
    <w:rsid w:val="006A7523"/>
    <w:rsid w:val="006B4151"/>
    <w:rsid w:val="006B68B3"/>
    <w:rsid w:val="006C0E27"/>
    <w:rsid w:val="006C3378"/>
    <w:rsid w:val="006C6643"/>
    <w:rsid w:val="006D270E"/>
    <w:rsid w:val="006D7677"/>
    <w:rsid w:val="006E0B23"/>
    <w:rsid w:val="006E5767"/>
    <w:rsid w:val="006F6DEA"/>
    <w:rsid w:val="00704DA6"/>
    <w:rsid w:val="0070521C"/>
    <w:rsid w:val="00726F6F"/>
    <w:rsid w:val="00741B92"/>
    <w:rsid w:val="00750D42"/>
    <w:rsid w:val="007657C6"/>
    <w:rsid w:val="0078209A"/>
    <w:rsid w:val="00793404"/>
    <w:rsid w:val="0079522C"/>
    <w:rsid w:val="007A549E"/>
    <w:rsid w:val="007B2D4D"/>
    <w:rsid w:val="007C7EDD"/>
    <w:rsid w:val="007D5159"/>
    <w:rsid w:val="00810AB3"/>
    <w:rsid w:val="00820C5A"/>
    <w:rsid w:val="0082399C"/>
    <w:rsid w:val="00834166"/>
    <w:rsid w:val="0083556E"/>
    <w:rsid w:val="0084032B"/>
    <w:rsid w:val="008472AC"/>
    <w:rsid w:val="00856B88"/>
    <w:rsid w:val="00863B7C"/>
    <w:rsid w:val="0087216B"/>
    <w:rsid w:val="008754E4"/>
    <w:rsid w:val="0087731C"/>
    <w:rsid w:val="008802CB"/>
    <w:rsid w:val="0088778E"/>
    <w:rsid w:val="008A0673"/>
    <w:rsid w:val="008B3288"/>
    <w:rsid w:val="008F331F"/>
    <w:rsid w:val="008F3CEB"/>
    <w:rsid w:val="00905611"/>
    <w:rsid w:val="00905AF7"/>
    <w:rsid w:val="00931D68"/>
    <w:rsid w:val="00955414"/>
    <w:rsid w:val="00960927"/>
    <w:rsid w:val="00964D45"/>
    <w:rsid w:val="0096557C"/>
    <w:rsid w:val="00976E5E"/>
    <w:rsid w:val="00982A1E"/>
    <w:rsid w:val="00985984"/>
    <w:rsid w:val="0099008A"/>
    <w:rsid w:val="00990384"/>
    <w:rsid w:val="00996F54"/>
    <w:rsid w:val="009B6F6A"/>
    <w:rsid w:val="009C434A"/>
    <w:rsid w:val="009D2B0B"/>
    <w:rsid w:val="009D59DD"/>
    <w:rsid w:val="009D6A24"/>
    <w:rsid w:val="009E163D"/>
    <w:rsid w:val="009E51BC"/>
    <w:rsid w:val="009F02B2"/>
    <w:rsid w:val="009F192A"/>
    <w:rsid w:val="009F50F0"/>
    <w:rsid w:val="00A050B4"/>
    <w:rsid w:val="00A06306"/>
    <w:rsid w:val="00A4421E"/>
    <w:rsid w:val="00A44FA0"/>
    <w:rsid w:val="00A47188"/>
    <w:rsid w:val="00A52D18"/>
    <w:rsid w:val="00A53CD1"/>
    <w:rsid w:val="00A7197D"/>
    <w:rsid w:val="00A75D4E"/>
    <w:rsid w:val="00A848D4"/>
    <w:rsid w:val="00A85196"/>
    <w:rsid w:val="00A9003D"/>
    <w:rsid w:val="00A90C36"/>
    <w:rsid w:val="00A936A6"/>
    <w:rsid w:val="00AA3B95"/>
    <w:rsid w:val="00AA6A27"/>
    <w:rsid w:val="00AC13F8"/>
    <w:rsid w:val="00AC3AED"/>
    <w:rsid w:val="00AC48CB"/>
    <w:rsid w:val="00AC76F8"/>
    <w:rsid w:val="00AE38C8"/>
    <w:rsid w:val="00AE4815"/>
    <w:rsid w:val="00B00315"/>
    <w:rsid w:val="00B079B2"/>
    <w:rsid w:val="00B12DEC"/>
    <w:rsid w:val="00B16E10"/>
    <w:rsid w:val="00B26553"/>
    <w:rsid w:val="00B26F31"/>
    <w:rsid w:val="00B323CA"/>
    <w:rsid w:val="00B40483"/>
    <w:rsid w:val="00B61C0B"/>
    <w:rsid w:val="00B67C49"/>
    <w:rsid w:val="00BA2DE3"/>
    <w:rsid w:val="00BB34D8"/>
    <w:rsid w:val="00BC47A3"/>
    <w:rsid w:val="00BD31F8"/>
    <w:rsid w:val="00BD33D7"/>
    <w:rsid w:val="00BE25D8"/>
    <w:rsid w:val="00BF36C7"/>
    <w:rsid w:val="00BF6510"/>
    <w:rsid w:val="00C017BE"/>
    <w:rsid w:val="00C043A0"/>
    <w:rsid w:val="00C44200"/>
    <w:rsid w:val="00C4738E"/>
    <w:rsid w:val="00C52C52"/>
    <w:rsid w:val="00C60AFC"/>
    <w:rsid w:val="00C61462"/>
    <w:rsid w:val="00C735DC"/>
    <w:rsid w:val="00C877C2"/>
    <w:rsid w:val="00C95312"/>
    <w:rsid w:val="00CA2DDF"/>
    <w:rsid w:val="00CB624A"/>
    <w:rsid w:val="00CC3E0A"/>
    <w:rsid w:val="00CC4507"/>
    <w:rsid w:val="00CC6763"/>
    <w:rsid w:val="00CE2375"/>
    <w:rsid w:val="00CE5878"/>
    <w:rsid w:val="00CF1ABF"/>
    <w:rsid w:val="00D1040C"/>
    <w:rsid w:val="00D15FEB"/>
    <w:rsid w:val="00D35C2F"/>
    <w:rsid w:val="00D4447D"/>
    <w:rsid w:val="00D641E4"/>
    <w:rsid w:val="00D665E9"/>
    <w:rsid w:val="00D7694B"/>
    <w:rsid w:val="00D85459"/>
    <w:rsid w:val="00D86ED7"/>
    <w:rsid w:val="00D91709"/>
    <w:rsid w:val="00DA0604"/>
    <w:rsid w:val="00DD5856"/>
    <w:rsid w:val="00DE43A4"/>
    <w:rsid w:val="00DE5AFA"/>
    <w:rsid w:val="00DF3D57"/>
    <w:rsid w:val="00E0163A"/>
    <w:rsid w:val="00E24732"/>
    <w:rsid w:val="00E3458C"/>
    <w:rsid w:val="00E417C0"/>
    <w:rsid w:val="00E50FA4"/>
    <w:rsid w:val="00E62523"/>
    <w:rsid w:val="00E63254"/>
    <w:rsid w:val="00E95834"/>
    <w:rsid w:val="00E9704D"/>
    <w:rsid w:val="00E97275"/>
    <w:rsid w:val="00EA5BB3"/>
    <w:rsid w:val="00EA63E7"/>
    <w:rsid w:val="00EB10A4"/>
    <w:rsid w:val="00EB5C87"/>
    <w:rsid w:val="00EC0E11"/>
    <w:rsid w:val="00EC554C"/>
    <w:rsid w:val="00ED16EA"/>
    <w:rsid w:val="00EE5A41"/>
    <w:rsid w:val="00EF0D39"/>
    <w:rsid w:val="00F01CC5"/>
    <w:rsid w:val="00F16ADF"/>
    <w:rsid w:val="00F27C64"/>
    <w:rsid w:val="00F33175"/>
    <w:rsid w:val="00F339D3"/>
    <w:rsid w:val="00F345B8"/>
    <w:rsid w:val="00F6430A"/>
    <w:rsid w:val="00F7092F"/>
    <w:rsid w:val="00F7790C"/>
    <w:rsid w:val="00F939CF"/>
    <w:rsid w:val="00FA5C72"/>
    <w:rsid w:val="00FB5641"/>
    <w:rsid w:val="00FE22CB"/>
    <w:rsid w:val="00FE35E1"/>
    <w:rsid w:val="00FF2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56"/>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2,Обычный (веб) Знак Знак1,Обычный (Web) Знак Знак Знак Знак,Обычный (веб) Знак Знак Знак,Обычный (веб) Знак2 Знак Знак,Обычный (веб) Знак Знак1 Знак Знак,Обычный (Web)"/>
    <w:basedOn w:val="a"/>
    <w:link w:val="1"/>
    <w:uiPriority w:val="99"/>
    <w:qFormat/>
    <w:rsid w:val="00DD58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Обычный (веб) Знак1"/>
    <w:aliases w:val="Обычный (веб) Знак Знак,Знак2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
    <w:link w:val="a3"/>
    <w:locked/>
    <w:rsid w:val="00DD5856"/>
    <w:rPr>
      <w:rFonts w:ascii="Times New Roman" w:eastAsia="Times New Roman" w:hAnsi="Times New Roman" w:cs="Times New Roman"/>
      <w:sz w:val="24"/>
      <w:szCs w:val="24"/>
      <w:lang w:val="uk-UA" w:eastAsia="ru-RU"/>
    </w:rPr>
  </w:style>
  <w:style w:type="table" w:customStyle="1" w:styleId="3">
    <w:name w:val="Сетка таблицы3"/>
    <w:basedOn w:val="a1"/>
    <w:rsid w:val="00AC48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uiPriority w:val="99"/>
    <w:rsid w:val="00671C1D"/>
    <w:rPr>
      <w:rFonts w:cs="Times New Roman"/>
    </w:rPr>
  </w:style>
  <w:style w:type="paragraph" w:styleId="a4">
    <w:name w:val="List Paragraph"/>
    <w:basedOn w:val="a"/>
    <w:link w:val="a5"/>
    <w:uiPriority w:val="34"/>
    <w:qFormat/>
    <w:rsid w:val="00671C1D"/>
    <w:pPr>
      <w:suppressAutoHyphens/>
      <w:ind w:left="720"/>
      <w:contextualSpacing/>
    </w:pPr>
    <w:rPr>
      <w:lang w:eastAsia="zh-CN"/>
    </w:rPr>
  </w:style>
  <w:style w:type="paragraph" w:customStyle="1" w:styleId="CharChar">
    <w:name w:val="Char Знак Знак Char Знак Знак Знак Знак Знак Знак Знак Знак Знак Знак Знак Знак"/>
    <w:basedOn w:val="a"/>
    <w:rsid w:val="00671C1D"/>
    <w:pPr>
      <w:spacing w:after="0" w:line="240" w:lineRule="auto"/>
    </w:pPr>
    <w:rPr>
      <w:rFonts w:ascii="Verdana" w:eastAsia="Times New Roman" w:hAnsi="Verdana" w:cs="Verdana"/>
      <w:sz w:val="20"/>
      <w:szCs w:val="20"/>
      <w:lang w:val="en-US"/>
    </w:rPr>
  </w:style>
  <w:style w:type="paragraph" w:styleId="a6">
    <w:name w:val="header"/>
    <w:basedOn w:val="a"/>
    <w:link w:val="a7"/>
    <w:uiPriority w:val="99"/>
    <w:unhideWhenUsed/>
    <w:rsid w:val="00386A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86A87"/>
    <w:rPr>
      <w:rFonts w:ascii="Calibri" w:eastAsia="Calibri" w:hAnsi="Calibri" w:cs="Times New Roman"/>
      <w:lang w:val="uk-UA"/>
    </w:rPr>
  </w:style>
  <w:style w:type="paragraph" w:styleId="a8">
    <w:name w:val="footer"/>
    <w:basedOn w:val="a"/>
    <w:link w:val="a9"/>
    <w:uiPriority w:val="99"/>
    <w:unhideWhenUsed/>
    <w:rsid w:val="00386A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6A87"/>
    <w:rPr>
      <w:rFonts w:ascii="Calibri" w:eastAsia="Calibri" w:hAnsi="Calibri" w:cs="Times New Roman"/>
      <w:lang w:val="uk-UA"/>
    </w:rPr>
  </w:style>
  <w:style w:type="paragraph" w:customStyle="1" w:styleId="Standard">
    <w:name w:val="Standard"/>
    <w:rsid w:val="00D91709"/>
    <w:pPr>
      <w:widowControl w:val="0"/>
      <w:suppressAutoHyphens/>
      <w:spacing w:after="0" w:line="240" w:lineRule="auto"/>
      <w:textAlignment w:val="baseline"/>
    </w:pPr>
    <w:rPr>
      <w:rFonts w:ascii="Times New Roman" w:eastAsia="Lucida Sans Unicode" w:hAnsi="Times New Roman" w:cs="Mangal"/>
      <w:kern w:val="1"/>
      <w:sz w:val="24"/>
      <w:szCs w:val="24"/>
      <w:lang w:val="uk-UA" w:eastAsia="hi-IN" w:bidi="hi-IN"/>
    </w:rPr>
  </w:style>
  <w:style w:type="character" w:customStyle="1" w:styleId="2">
    <w:name w:val="Знак2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uiPriority w:val="99"/>
    <w:qFormat/>
    <w:locked/>
    <w:rsid w:val="00D35C2F"/>
    <w:rPr>
      <w:rFonts w:ascii="Times New Roman" w:eastAsia="Arial" w:hAnsi="Times New Roman" w:cs="Times New Roman"/>
      <w:sz w:val="24"/>
      <w:szCs w:val="24"/>
      <w:lang w:val="ru-RU" w:eastAsia="ru-RU"/>
    </w:rPr>
  </w:style>
  <w:style w:type="character" w:customStyle="1" w:styleId="h-hidden">
    <w:name w:val="h-hidden"/>
    <w:rsid w:val="00DF3D57"/>
  </w:style>
  <w:style w:type="character" w:customStyle="1" w:styleId="a5">
    <w:name w:val="Абзац списка Знак"/>
    <w:link w:val="a4"/>
    <w:uiPriority w:val="34"/>
    <w:locked/>
    <w:rsid w:val="001B0880"/>
    <w:rPr>
      <w:rFonts w:ascii="Calibri" w:eastAsia="Calibri" w:hAnsi="Calibri" w:cs="Times New Roman"/>
      <w:lang w:val="uk-UA" w:eastAsia="zh-CN"/>
    </w:rPr>
  </w:style>
  <w:style w:type="character" w:customStyle="1" w:styleId="translation-chunk">
    <w:name w:val="translation-chunk"/>
    <w:basedOn w:val="a0"/>
    <w:rsid w:val="001B08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6628">
      <w:bodyDiv w:val="1"/>
      <w:marLeft w:val="0"/>
      <w:marRight w:val="0"/>
      <w:marTop w:val="0"/>
      <w:marBottom w:val="0"/>
      <w:divBdr>
        <w:top w:val="none" w:sz="0" w:space="0" w:color="auto"/>
        <w:left w:val="none" w:sz="0" w:space="0" w:color="auto"/>
        <w:bottom w:val="none" w:sz="0" w:space="0" w:color="auto"/>
        <w:right w:val="none" w:sz="0" w:space="0" w:color="auto"/>
      </w:divBdr>
    </w:div>
    <w:div w:id="157382308">
      <w:bodyDiv w:val="1"/>
      <w:marLeft w:val="0"/>
      <w:marRight w:val="0"/>
      <w:marTop w:val="0"/>
      <w:marBottom w:val="0"/>
      <w:divBdr>
        <w:top w:val="none" w:sz="0" w:space="0" w:color="auto"/>
        <w:left w:val="none" w:sz="0" w:space="0" w:color="auto"/>
        <w:bottom w:val="none" w:sz="0" w:space="0" w:color="auto"/>
        <w:right w:val="none" w:sz="0" w:space="0" w:color="auto"/>
      </w:divBdr>
    </w:div>
    <w:div w:id="1125461868">
      <w:bodyDiv w:val="1"/>
      <w:marLeft w:val="0"/>
      <w:marRight w:val="0"/>
      <w:marTop w:val="0"/>
      <w:marBottom w:val="0"/>
      <w:divBdr>
        <w:top w:val="none" w:sz="0" w:space="0" w:color="auto"/>
        <w:left w:val="none" w:sz="0" w:space="0" w:color="auto"/>
        <w:bottom w:val="none" w:sz="0" w:space="0" w:color="auto"/>
        <w:right w:val="none" w:sz="0" w:space="0" w:color="auto"/>
      </w:divBdr>
    </w:div>
    <w:div w:id="1415281887">
      <w:bodyDiv w:val="1"/>
      <w:marLeft w:val="0"/>
      <w:marRight w:val="0"/>
      <w:marTop w:val="0"/>
      <w:marBottom w:val="0"/>
      <w:divBdr>
        <w:top w:val="none" w:sz="0" w:space="0" w:color="auto"/>
        <w:left w:val="none" w:sz="0" w:space="0" w:color="auto"/>
        <w:bottom w:val="none" w:sz="0" w:space="0" w:color="auto"/>
        <w:right w:val="none" w:sz="0" w:space="0" w:color="auto"/>
      </w:divBdr>
    </w:div>
    <w:div w:id="153180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2</Pages>
  <Words>3507</Words>
  <Characters>1999</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Julia</cp:lastModifiedBy>
  <cp:revision>209</cp:revision>
  <cp:lastPrinted>2023-03-17T06:23:00Z</cp:lastPrinted>
  <dcterms:created xsi:type="dcterms:W3CDTF">2023-02-10T09:42:00Z</dcterms:created>
  <dcterms:modified xsi:type="dcterms:W3CDTF">2023-05-04T07:14:00Z</dcterms:modified>
</cp:coreProperties>
</file>