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45C" w:rsidRPr="0066345C" w:rsidRDefault="0066345C" w:rsidP="007348E4">
      <w:pPr>
        <w:jc w:val="center"/>
        <w:rPr>
          <w:b/>
          <w:sz w:val="28"/>
          <w:szCs w:val="28"/>
          <w:lang w:val="uk-UA"/>
        </w:rPr>
      </w:pPr>
      <w:r w:rsidRPr="0066345C">
        <w:rPr>
          <w:b/>
          <w:sz w:val="28"/>
          <w:szCs w:val="28"/>
          <w:lang w:val="uk-UA"/>
        </w:rPr>
        <w:t>ПЕРЕЛІК ЗМІН,</w:t>
      </w:r>
    </w:p>
    <w:p w:rsidR="0066345C" w:rsidRPr="0066345C" w:rsidRDefault="0066345C" w:rsidP="0066345C">
      <w:pPr>
        <w:jc w:val="center"/>
        <w:rPr>
          <w:lang w:val="uk-UA"/>
        </w:rPr>
      </w:pPr>
      <w:r w:rsidRPr="0066345C">
        <w:rPr>
          <w:b/>
          <w:lang w:val="uk-UA"/>
        </w:rPr>
        <w:t>що вносяться до</w:t>
      </w:r>
      <w:r w:rsidRPr="0066345C">
        <w:rPr>
          <w:lang w:val="uk-UA"/>
        </w:rPr>
        <w:t xml:space="preserve"> </w:t>
      </w:r>
    </w:p>
    <w:p w:rsidR="0066345C" w:rsidRPr="0066345C" w:rsidRDefault="0066345C" w:rsidP="0066345C">
      <w:pPr>
        <w:jc w:val="center"/>
        <w:rPr>
          <w:b/>
          <w:sz w:val="28"/>
          <w:szCs w:val="28"/>
          <w:lang w:val="uk-UA"/>
        </w:rPr>
      </w:pPr>
      <w:r w:rsidRPr="0066345C">
        <w:rPr>
          <w:b/>
          <w:sz w:val="28"/>
          <w:szCs w:val="28"/>
          <w:lang w:val="uk-UA"/>
        </w:rPr>
        <w:t xml:space="preserve">ТЕНДЕРНОЇ ДОКУМЕНТАЦІЇ </w:t>
      </w:r>
    </w:p>
    <w:p w:rsidR="0066345C" w:rsidRPr="0066345C" w:rsidRDefault="0066345C" w:rsidP="0066345C">
      <w:pPr>
        <w:pStyle w:val="msonormalbullet2gif"/>
        <w:widowControl w:val="0"/>
        <w:spacing w:before="0" w:beforeAutospacing="0" w:after="0" w:afterAutospacing="0"/>
        <w:contextualSpacing/>
        <w:jc w:val="center"/>
        <w:rPr>
          <w:b/>
          <w:bCs/>
          <w:bdr w:val="none" w:sz="0" w:space="0" w:color="auto" w:frame="1"/>
          <w:lang w:val="uk-UA" w:eastAsia="uk-UA"/>
        </w:rPr>
      </w:pPr>
    </w:p>
    <w:p w:rsidR="0066345C" w:rsidRPr="0066345C" w:rsidRDefault="0066345C" w:rsidP="0066345C">
      <w:pPr>
        <w:pStyle w:val="msonormalbullet2gif"/>
        <w:widowControl w:val="0"/>
        <w:spacing w:before="0" w:beforeAutospacing="0" w:after="0" w:afterAutospacing="0"/>
        <w:contextualSpacing/>
        <w:jc w:val="center"/>
        <w:rPr>
          <w:b/>
          <w:lang w:val="uk-UA"/>
        </w:rPr>
      </w:pPr>
      <w:r w:rsidRPr="0066345C">
        <w:rPr>
          <w:b/>
          <w:bCs/>
          <w:bdr w:val="none" w:sz="0" w:space="0" w:color="auto" w:frame="1"/>
          <w:lang w:val="uk-UA" w:eastAsia="uk-UA"/>
        </w:rPr>
        <w:t>для процедури закупівлі</w:t>
      </w:r>
      <w:r w:rsidRPr="0066345C">
        <w:rPr>
          <w:b/>
          <w:lang w:val="uk-UA"/>
        </w:rPr>
        <w:t>:</w:t>
      </w:r>
    </w:p>
    <w:p w:rsidR="0066345C" w:rsidRPr="0066345C" w:rsidRDefault="0066345C" w:rsidP="0066345C">
      <w:pPr>
        <w:tabs>
          <w:tab w:val="left" w:pos="585"/>
        </w:tabs>
        <w:ind w:left="-108"/>
        <w:jc w:val="center"/>
        <w:rPr>
          <w:sz w:val="32"/>
          <w:szCs w:val="32"/>
          <w:lang w:val="uk-UA"/>
        </w:rPr>
      </w:pPr>
      <w:r>
        <w:rPr>
          <w:b/>
          <w:sz w:val="32"/>
          <w:szCs w:val="32"/>
          <w:lang w:val="uk-UA"/>
        </w:rPr>
        <w:t>Послуг</w:t>
      </w:r>
      <w:r w:rsidRPr="0066345C">
        <w:rPr>
          <w:b/>
          <w:sz w:val="32"/>
          <w:szCs w:val="32"/>
          <w:lang w:val="uk-UA"/>
        </w:rPr>
        <w:t>и з проведення державної інвентаризації земель</w:t>
      </w:r>
      <w:r>
        <w:rPr>
          <w:b/>
          <w:sz w:val="32"/>
          <w:szCs w:val="32"/>
          <w:lang w:val="uk-UA"/>
        </w:rPr>
        <w:t xml:space="preserve"> на території Вінницької</w:t>
      </w:r>
      <w:r w:rsidRPr="0066345C">
        <w:rPr>
          <w:b/>
          <w:sz w:val="32"/>
          <w:szCs w:val="32"/>
          <w:lang w:val="uk-UA"/>
        </w:rPr>
        <w:t xml:space="preserve"> області</w:t>
      </w:r>
    </w:p>
    <w:p w:rsidR="0066345C" w:rsidRPr="0066345C" w:rsidRDefault="0066345C" w:rsidP="0066345C">
      <w:pPr>
        <w:spacing w:line="317" w:lineRule="exact"/>
        <w:ind w:firstLine="740"/>
        <w:jc w:val="center"/>
        <w:rPr>
          <w:sz w:val="28"/>
          <w:szCs w:val="28"/>
          <w:lang w:val="uk-UA"/>
        </w:rPr>
      </w:pPr>
      <w:r w:rsidRPr="0066345C">
        <w:rPr>
          <w:sz w:val="28"/>
          <w:szCs w:val="28"/>
          <w:lang w:val="uk-UA"/>
        </w:rPr>
        <w:t>Код за показником четвертої цифри основного словника національного класифікатора України ДК 021:2015 «Єдиний закупівельний словник»: 71350000-6 — «Науково – технічні послуги в галузі інженерії»</w:t>
      </w:r>
    </w:p>
    <w:p w:rsidR="0066345C" w:rsidRPr="0066345C" w:rsidRDefault="0066345C" w:rsidP="0066345C">
      <w:pPr>
        <w:spacing w:line="317" w:lineRule="exact"/>
        <w:ind w:firstLine="740"/>
        <w:jc w:val="center"/>
        <w:rPr>
          <w:b/>
          <w:sz w:val="28"/>
          <w:szCs w:val="28"/>
          <w:lang w:val="uk-UA"/>
        </w:rPr>
      </w:pPr>
      <w:r w:rsidRPr="0066345C">
        <w:rPr>
          <w:b/>
          <w:sz w:val="28"/>
          <w:szCs w:val="28"/>
          <w:lang w:val="uk-UA"/>
        </w:rPr>
        <w:t xml:space="preserve">(Ідентифікатор закупівлі </w:t>
      </w:r>
      <w:r w:rsidRPr="0066345C">
        <w:rPr>
          <w:sz w:val="28"/>
          <w:szCs w:val="28"/>
          <w:shd w:val="clear" w:color="auto" w:fill="FFFFFF"/>
          <w:lang w:val="uk-UA"/>
        </w:rPr>
        <w:t>UA</w:t>
      </w:r>
      <w:r>
        <w:rPr>
          <w:sz w:val="28"/>
          <w:szCs w:val="28"/>
          <w:shd w:val="clear" w:color="auto" w:fill="FFFFFF"/>
          <w:lang w:val="uk-UA"/>
        </w:rPr>
        <w:t>-2023-03-01</w:t>
      </w:r>
      <w:r w:rsidRPr="0066345C">
        <w:rPr>
          <w:sz w:val="28"/>
          <w:szCs w:val="28"/>
          <w:shd w:val="clear" w:color="auto" w:fill="FFFFFF"/>
          <w:lang w:val="uk-UA"/>
        </w:rPr>
        <w:t>-</w:t>
      </w:r>
      <w:r>
        <w:rPr>
          <w:sz w:val="28"/>
          <w:szCs w:val="28"/>
          <w:shd w:val="clear" w:color="auto" w:fill="FFFFFF"/>
          <w:lang w:val="uk-UA"/>
        </w:rPr>
        <w:t>011613</w:t>
      </w:r>
      <w:r w:rsidRPr="0066345C">
        <w:rPr>
          <w:sz w:val="28"/>
          <w:szCs w:val="28"/>
          <w:shd w:val="clear" w:color="auto" w:fill="FFFFFF"/>
          <w:lang w:val="uk-UA"/>
        </w:rPr>
        <w:t>-a</w:t>
      </w:r>
      <w:r w:rsidRPr="0066345C">
        <w:rPr>
          <w:color w:val="333333"/>
          <w:sz w:val="28"/>
          <w:szCs w:val="28"/>
          <w:shd w:val="clear" w:color="auto" w:fill="FFFFFF"/>
          <w:lang w:val="uk-UA"/>
        </w:rPr>
        <w:t>)</w:t>
      </w:r>
    </w:p>
    <w:p w:rsidR="0066345C" w:rsidRDefault="0066345C" w:rsidP="0066345C">
      <w:pPr>
        <w:jc w:val="both"/>
        <w:rPr>
          <w:lang w:val="uk-UA"/>
        </w:rPr>
      </w:pPr>
    </w:p>
    <w:tbl>
      <w:tblPr>
        <w:tblStyle w:val="a3"/>
        <w:tblW w:w="9657" w:type="dxa"/>
        <w:tblLook w:val="04A0" w:firstRow="1" w:lastRow="0" w:firstColumn="1" w:lastColumn="0" w:noHBand="0" w:noVBand="1"/>
      </w:tblPr>
      <w:tblGrid>
        <w:gridCol w:w="4828"/>
        <w:gridCol w:w="4829"/>
      </w:tblGrid>
      <w:tr w:rsidR="0066345C" w:rsidTr="00574CF5">
        <w:trPr>
          <w:trHeight w:val="401"/>
        </w:trPr>
        <w:tc>
          <w:tcPr>
            <w:tcW w:w="9657" w:type="dxa"/>
            <w:gridSpan w:val="2"/>
            <w:vAlign w:val="center"/>
          </w:tcPr>
          <w:p w:rsidR="0066345C" w:rsidRPr="000471BD" w:rsidRDefault="0066345C" w:rsidP="00574CF5">
            <w:pPr>
              <w:jc w:val="center"/>
            </w:pPr>
            <w:r w:rsidRPr="000471BD">
              <w:rPr>
                <w:b/>
                <w:lang w:eastAsia="zh-CN"/>
              </w:rPr>
              <w:t xml:space="preserve">ІІІ. </w:t>
            </w:r>
            <w:r w:rsidRPr="000471BD">
              <w:rPr>
                <w:b/>
              </w:rPr>
              <w:t>Інструкція з підготовки тендерної пропозиції</w:t>
            </w:r>
          </w:p>
        </w:tc>
      </w:tr>
      <w:tr w:rsidR="0066345C" w:rsidTr="00574CF5">
        <w:trPr>
          <w:trHeight w:val="354"/>
        </w:trPr>
        <w:tc>
          <w:tcPr>
            <w:tcW w:w="4828" w:type="dxa"/>
          </w:tcPr>
          <w:p w:rsidR="0066345C" w:rsidRDefault="007348E4" w:rsidP="00574CF5">
            <w:pPr>
              <w:jc w:val="center"/>
            </w:pPr>
            <w:r>
              <w:rPr>
                <w:b/>
                <w:sz w:val="20"/>
                <w:szCs w:val="20"/>
              </w:rPr>
              <w:t>Редакція  від 03</w:t>
            </w:r>
            <w:r w:rsidR="0066345C">
              <w:rPr>
                <w:b/>
                <w:sz w:val="20"/>
                <w:szCs w:val="20"/>
              </w:rPr>
              <w:t>.03</w:t>
            </w:r>
            <w:r w:rsidR="0066345C" w:rsidRPr="00407C4F">
              <w:rPr>
                <w:b/>
                <w:sz w:val="20"/>
                <w:szCs w:val="20"/>
              </w:rPr>
              <w:t>.2023</w:t>
            </w:r>
            <w:r w:rsidR="00972FC1">
              <w:rPr>
                <w:b/>
                <w:sz w:val="20"/>
                <w:szCs w:val="20"/>
              </w:rPr>
              <w:t xml:space="preserve"> (вилучено)</w:t>
            </w:r>
          </w:p>
        </w:tc>
        <w:tc>
          <w:tcPr>
            <w:tcW w:w="4828" w:type="dxa"/>
          </w:tcPr>
          <w:p w:rsidR="0066345C" w:rsidRDefault="007348E4" w:rsidP="00574CF5">
            <w:pPr>
              <w:jc w:val="center"/>
            </w:pPr>
            <w:r>
              <w:rPr>
                <w:b/>
                <w:sz w:val="20"/>
                <w:szCs w:val="20"/>
              </w:rPr>
              <w:t>Редакція від 06</w:t>
            </w:r>
            <w:r w:rsidR="0066345C">
              <w:rPr>
                <w:b/>
                <w:sz w:val="20"/>
                <w:szCs w:val="20"/>
              </w:rPr>
              <w:t>.03</w:t>
            </w:r>
            <w:r w:rsidR="0066345C" w:rsidRPr="00407C4F">
              <w:rPr>
                <w:b/>
                <w:sz w:val="20"/>
                <w:szCs w:val="20"/>
              </w:rPr>
              <w:t>.2023</w:t>
            </w:r>
            <w:r w:rsidR="00972FC1">
              <w:rPr>
                <w:b/>
                <w:sz w:val="20"/>
                <w:szCs w:val="20"/>
              </w:rPr>
              <w:t xml:space="preserve"> (додано)</w:t>
            </w:r>
          </w:p>
        </w:tc>
      </w:tr>
      <w:tr w:rsidR="0066345C" w:rsidRPr="007348E4" w:rsidTr="00574CF5">
        <w:trPr>
          <w:trHeight w:val="401"/>
        </w:trPr>
        <w:tc>
          <w:tcPr>
            <w:tcW w:w="4828" w:type="dxa"/>
          </w:tcPr>
          <w:p w:rsidR="007348E4" w:rsidRPr="007C1464" w:rsidRDefault="007348E4" w:rsidP="007348E4">
            <w:pPr>
              <w:widowControl w:val="0"/>
              <w:ind w:right="120"/>
              <w:jc w:val="both"/>
              <w:rPr>
                <w:b/>
              </w:rPr>
            </w:pPr>
            <w:bookmarkStart w:id="0" w:name="_GoBack"/>
            <w:r w:rsidRPr="007C1464">
              <w:rPr>
                <w:b/>
              </w:rPr>
              <w:t>Підстави, визначені пунктом 44 Особливостей.</w:t>
            </w:r>
          </w:p>
          <w:p w:rsidR="007348E4" w:rsidRPr="007C1464" w:rsidRDefault="007348E4" w:rsidP="007348E4">
            <w:pPr>
              <w:widowControl w:val="0"/>
              <w:pBdr>
                <w:top w:val="nil"/>
                <w:left w:val="nil"/>
                <w:bottom w:val="nil"/>
                <w:right w:val="nil"/>
                <w:between w:val="nil"/>
              </w:pBdr>
              <w:jc w:val="both"/>
            </w:pPr>
            <w:r w:rsidRPr="007C1464">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348E4" w:rsidRPr="007C1464" w:rsidRDefault="007348E4" w:rsidP="007348E4">
            <w:pPr>
              <w:widowControl w:val="0"/>
              <w:pBdr>
                <w:top w:val="nil"/>
                <w:left w:val="nil"/>
                <w:bottom w:val="nil"/>
                <w:right w:val="nil"/>
                <w:between w:val="nil"/>
              </w:pBdr>
              <w:spacing w:before="120"/>
              <w:jc w:val="both"/>
            </w:pPr>
            <w:r w:rsidRPr="007C1464">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348E4" w:rsidRPr="007C1464" w:rsidRDefault="007348E4" w:rsidP="007348E4">
            <w:pPr>
              <w:widowControl w:val="0"/>
              <w:pBdr>
                <w:top w:val="nil"/>
                <w:left w:val="nil"/>
                <w:bottom w:val="nil"/>
                <w:right w:val="nil"/>
                <w:between w:val="nil"/>
              </w:pBdr>
              <w:spacing w:before="120"/>
              <w:jc w:val="both"/>
            </w:pPr>
            <w:r w:rsidRPr="007C1464">
              <w:t xml:space="preserve">2) відомості про юридичну особу, яка є учасником процедури закупівлі, </w:t>
            </w:r>
            <w:proofErr w:type="spellStart"/>
            <w:r w:rsidRPr="007C1464">
              <w:t>внесено</w:t>
            </w:r>
            <w:proofErr w:type="spellEnd"/>
            <w:r w:rsidRPr="007C1464">
              <w:t xml:space="preserve"> до Єдиного державного реєстру осіб, які вчинили корупційні або пов’язані з корупцією правопорушення;</w:t>
            </w:r>
          </w:p>
          <w:p w:rsidR="007348E4" w:rsidRPr="007C1464" w:rsidRDefault="007348E4" w:rsidP="007348E4">
            <w:pPr>
              <w:widowControl w:val="0"/>
              <w:pBdr>
                <w:top w:val="nil"/>
                <w:left w:val="nil"/>
                <w:bottom w:val="nil"/>
                <w:right w:val="nil"/>
                <w:between w:val="nil"/>
              </w:pBdr>
              <w:spacing w:before="120"/>
              <w:jc w:val="both"/>
            </w:pPr>
            <w:r w:rsidRPr="007C1464">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348E4" w:rsidRPr="007C1464" w:rsidRDefault="007348E4" w:rsidP="007348E4">
            <w:pPr>
              <w:widowControl w:val="0"/>
              <w:pBdr>
                <w:top w:val="nil"/>
                <w:left w:val="nil"/>
                <w:bottom w:val="nil"/>
                <w:right w:val="nil"/>
                <w:between w:val="nil"/>
              </w:pBdr>
              <w:spacing w:before="120"/>
              <w:jc w:val="both"/>
            </w:pPr>
            <w:r w:rsidRPr="007C1464">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w:t>
            </w:r>
            <w:r w:rsidRPr="007C1464">
              <w:lastRenderedPageBreak/>
              <w:t xml:space="preserve">конкуренції”, у вигляді вчинення </w:t>
            </w:r>
            <w:proofErr w:type="spellStart"/>
            <w:r w:rsidRPr="007C1464">
              <w:t>антиконкурентних</w:t>
            </w:r>
            <w:proofErr w:type="spellEnd"/>
            <w:r w:rsidRPr="007C1464">
              <w:t xml:space="preserve"> узгоджених дій, що стосуються спотворення результатів тендерів;</w:t>
            </w:r>
          </w:p>
          <w:p w:rsidR="007348E4" w:rsidRPr="007C1464" w:rsidRDefault="007348E4" w:rsidP="007348E4">
            <w:pPr>
              <w:widowControl w:val="0"/>
              <w:pBdr>
                <w:top w:val="nil"/>
                <w:left w:val="nil"/>
                <w:bottom w:val="nil"/>
                <w:right w:val="nil"/>
                <w:between w:val="nil"/>
              </w:pBdr>
              <w:spacing w:before="120"/>
              <w:jc w:val="both"/>
            </w:pPr>
            <w:r w:rsidRPr="007C1464">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348E4" w:rsidRPr="007C1464" w:rsidRDefault="007348E4" w:rsidP="007348E4">
            <w:pPr>
              <w:widowControl w:val="0"/>
              <w:pBdr>
                <w:top w:val="nil"/>
                <w:left w:val="nil"/>
                <w:bottom w:val="nil"/>
                <w:right w:val="nil"/>
                <w:between w:val="nil"/>
              </w:pBdr>
              <w:spacing w:before="120"/>
              <w:jc w:val="both"/>
            </w:pPr>
            <w:r w:rsidRPr="007C1464">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348E4" w:rsidRPr="007C1464" w:rsidRDefault="007348E4" w:rsidP="007348E4">
            <w:pPr>
              <w:widowControl w:val="0"/>
              <w:pBdr>
                <w:top w:val="nil"/>
                <w:left w:val="nil"/>
                <w:bottom w:val="nil"/>
                <w:right w:val="nil"/>
                <w:between w:val="nil"/>
              </w:pBdr>
              <w:spacing w:before="120"/>
              <w:jc w:val="both"/>
            </w:pPr>
            <w:r w:rsidRPr="007C1464">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348E4" w:rsidRPr="007C1464" w:rsidRDefault="007348E4" w:rsidP="007348E4">
            <w:pPr>
              <w:widowControl w:val="0"/>
              <w:pBdr>
                <w:top w:val="nil"/>
                <w:left w:val="nil"/>
                <w:bottom w:val="nil"/>
                <w:right w:val="nil"/>
                <w:between w:val="nil"/>
              </w:pBdr>
              <w:spacing w:before="120"/>
              <w:jc w:val="both"/>
            </w:pPr>
            <w:r w:rsidRPr="007C1464">
              <w:t>8) учасник процедури закупівлі визнаний в установленому законом порядку банкрутом та стосовно нього відкрита ліквідаційна процедура;</w:t>
            </w:r>
          </w:p>
          <w:p w:rsidR="007348E4" w:rsidRPr="007C1464" w:rsidRDefault="007348E4" w:rsidP="007348E4">
            <w:pPr>
              <w:widowControl w:val="0"/>
              <w:pBdr>
                <w:top w:val="nil"/>
                <w:left w:val="nil"/>
                <w:bottom w:val="nil"/>
                <w:right w:val="nil"/>
                <w:between w:val="nil"/>
              </w:pBdr>
              <w:spacing w:before="120"/>
              <w:jc w:val="both"/>
            </w:pPr>
            <w:r w:rsidRPr="007C1464">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348E4" w:rsidRPr="007C1464" w:rsidRDefault="007348E4" w:rsidP="007348E4">
            <w:pPr>
              <w:widowControl w:val="0"/>
              <w:pBdr>
                <w:top w:val="nil"/>
                <w:left w:val="nil"/>
                <w:bottom w:val="nil"/>
                <w:right w:val="nil"/>
                <w:between w:val="nil"/>
              </w:pBdr>
              <w:spacing w:before="120"/>
              <w:jc w:val="both"/>
            </w:pPr>
            <w:r w:rsidRPr="007C1464">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7C1464">
              <w:br/>
              <w:t>20 млн. гривень (у тому числі за лотом);</w:t>
            </w:r>
          </w:p>
          <w:p w:rsidR="007348E4" w:rsidRPr="007C1464" w:rsidRDefault="007348E4" w:rsidP="007348E4">
            <w:pPr>
              <w:widowControl w:val="0"/>
              <w:pBdr>
                <w:top w:val="nil"/>
                <w:left w:val="nil"/>
                <w:bottom w:val="nil"/>
                <w:right w:val="nil"/>
                <w:between w:val="nil"/>
              </w:pBdr>
              <w:spacing w:before="120"/>
              <w:jc w:val="both"/>
            </w:pPr>
            <w:r w:rsidRPr="007C1464">
              <w:t xml:space="preserve">11) учасник процедури закупівлі або кінцевий </w:t>
            </w:r>
            <w:proofErr w:type="spellStart"/>
            <w:r w:rsidRPr="007C1464">
              <w:t>бенефіціарний</w:t>
            </w:r>
            <w:proofErr w:type="spellEnd"/>
            <w:r w:rsidRPr="007C1464">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w:t>
            </w:r>
            <w:r w:rsidRPr="007C1464">
              <w:lastRenderedPageBreak/>
              <w:t>товарів, робіт і послуг згідно із Законом України “Про санкції”;</w:t>
            </w:r>
          </w:p>
          <w:p w:rsidR="007348E4" w:rsidRPr="007C1464" w:rsidRDefault="007348E4" w:rsidP="007348E4">
            <w:pPr>
              <w:widowControl w:val="0"/>
              <w:pBdr>
                <w:top w:val="nil"/>
                <w:left w:val="nil"/>
                <w:bottom w:val="nil"/>
                <w:right w:val="nil"/>
                <w:between w:val="nil"/>
              </w:pBdr>
              <w:spacing w:before="120"/>
              <w:jc w:val="both"/>
            </w:pPr>
            <w:r w:rsidRPr="007C1464">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348E4" w:rsidRPr="007C1464" w:rsidRDefault="007348E4" w:rsidP="007348E4">
            <w:pPr>
              <w:widowControl w:val="0"/>
              <w:pBdr>
                <w:top w:val="nil"/>
                <w:left w:val="nil"/>
                <w:bottom w:val="nil"/>
                <w:right w:val="nil"/>
                <w:between w:val="nil"/>
              </w:pBdr>
              <w:spacing w:before="120"/>
              <w:jc w:val="both"/>
            </w:pPr>
            <w:r w:rsidRPr="007C1464">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7C1464">
              <w:rPr>
                <w:sz w:val="28"/>
                <w:szCs w:val="28"/>
              </w:rPr>
              <w:t xml:space="preserve"> </w:t>
            </w:r>
            <w:r w:rsidRPr="007C1464">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6345C" w:rsidRDefault="007348E4" w:rsidP="007348E4">
            <w:r w:rsidRPr="007C1464">
              <w:rPr>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c>
          <w:tcPr>
            <w:tcW w:w="4828" w:type="dxa"/>
          </w:tcPr>
          <w:p w:rsidR="007348E4" w:rsidRPr="007C1464" w:rsidRDefault="007348E4" w:rsidP="007348E4">
            <w:pPr>
              <w:widowControl w:val="0"/>
              <w:ind w:right="120"/>
              <w:jc w:val="both"/>
              <w:rPr>
                <w:b/>
              </w:rPr>
            </w:pPr>
            <w:r w:rsidRPr="007C1464">
              <w:rPr>
                <w:b/>
              </w:rPr>
              <w:lastRenderedPageBreak/>
              <w:t>Підстави, визначені пунктом 44 Особливостей.</w:t>
            </w:r>
          </w:p>
          <w:p w:rsidR="007348E4" w:rsidRPr="007C1464" w:rsidRDefault="007348E4" w:rsidP="007348E4">
            <w:pPr>
              <w:widowControl w:val="0"/>
              <w:pBdr>
                <w:top w:val="nil"/>
                <w:left w:val="nil"/>
                <w:bottom w:val="nil"/>
                <w:right w:val="nil"/>
                <w:between w:val="nil"/>
              </w:pBdr>
              <w:jc w:val="both"/>
            </w:pPr>
            <w:r w:rsidRPr="007C1464">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348E4" w:rsidRPr="007C1464" w:rsidRDefault="007348E4" w:rsidP="007348E4">
            <w:pPr>
              <w:widowControl w:val="0"/>
              <w:pBdr>
                <w:top w:val="nil"/>
                <w:left w:val="nil"/>
                <w:bottom w:val="nil"/>
                <w:right w:val="nil"/>
                <w:between w:val="nil"/>
              </w:pBdr>
              <w:spacing w:before="120"/>
              <w:jc w:val="both"/>
            </w:pPr>
            <w:r w:rsidRPr="007C1464">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348E4" w:rsidRPr="007C1464" w:rsidRDefault="007348E4" w:rsidP="007348E4">
            <w:pPr>
              <w:widowControl w:val="0"/>
              <w:pBdr>
                <w:top w:val="nil"/>
                <w:left w:val="nil"/>
                <w:bottom w:val="nil"/>
                <w:right w:val="nil"/>
                <w:between w:val="nil"/>
              </w:pBdr>
              <w:spacing w:before="120"/>
              <w:jc w:val="both"/>
            </w:pPr>
            <w:r w:rsidRPr="007C1464">
              <w:t xml:space="preserve">2) відомості про юридичну особу, яка є учасником процедури закупівлі, </w:t>
            </w:r>
            <w:proofErr w:type="spellStart"/>
            <w:r w:rsidRPr="007C1464">
              <w:t>внесено</w:t>
            </w:r>
            <w:proofErr w:type="spellEnd"/>
            <w:r w:rsidRPr="007C1464">
              <w:t xml:space="preserve"> до Єдиного державного реєстру осіб, які вчинили корупційні або пов’язані з корупцією правопорушення;</w:t>
            </w:r>
          </w:p>
          <w:p w:rsidR="007348E4" w:rsidRPr="007C1464" w:rsidRDefault="007348E4" w:rsidP="007348E4">
            <w:pPr>
              <w:widowControl w:val="0"/>
              <w:pBdr>
                <w:top w:val="nil"/>
                <w:left w:val="nil"/>
                <w:bottom w:val="nil"/>
                <w:right w:val="nil"/>
                <w:between w:val="nil"/>
              </w:pBdr>
              <w:spacing w:before="120"/>
              <w:jc w:val="both"/>
            </w:pPr>
            <w:r w:rsidRPr="007C1464">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348E4" w:rsidRPr="007C1464" w:rsidRDefault="007348E4" w:rsidP="007348E4">
            <w:pPr>
              <w:widowControl w:val="0"/>
              <w:pBdr>
                <w:top w:val="nil"/>
                <w:left w:val="nil"/>
                <w:bottom w:val="nil"/>
                <w:right w:val="nil"/>
                <w:between w:val="nil"/>
              </w:pBdr>
              <w:spacing w:before="120"/>
              <w:jc w:val="both"/>
            </w:pPr>
            <w:r w:rsidRPr="007C1464">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w:t>
            </w:r>
            <w:r w:rsidRPr="007C1464">
              <w:lastRenderedPageBreak/>
              <w:t xml:space="preserve">конкуренції”, у вигляді вчинення </w:t>
            </w:r>
            <w:proofErr w:type="spellStart"/>
            <w:r w:rsidRPr="007C1464">
              <w:t>антиконкурентних</w:t>
            </w:r>
            <w:proofErr w:type="spellEnd"/>
            <w:r w:rsidRPr="007C1464">
              <w:t xml:space="preserve"> узгоджених дій, що стосуються спотворення результатів тендерів;</w:t>
            </w:r>
          </w:p>
          <w:p w:rsidR="007348E4" w:rsidRPr="007C1464" w:rsidRDefault="007348E4" w:rsidP="007348E4">
            <w:pPr>
              <w:widowControl w:val="0"/>
              <w:pBdr>
                <w:top w:val="nil"/>
                <w:left w:val="nil"/>
                <w:bottom w:val="nil"/>
                <w:right w:val="nil"/>
                <w:between w:val="nil"/>
              </w:pBdr>
              <w:spacing w:before="120"/>
              <w:jc w:val="both"/>
            </w:pPr>
            <w:r w:rsidRPr="007C1464">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348E4" w:rsidRPr="007C1464" w:rsidRDefault="007348E4" w:rsidP="007348E4">
            <w:pPr>
              <w:widowControl w:val="0"/>
              <w:pBdr>
                <w:top w:val="nil"/>
                <w:left w:val="nil"/>
                <w:bottom w:val="nil"/>
                <w:right w:val="nil"/>
                <w:between w:val="nil"/>
              </w:pBdr>
              <w:spacing w:before="120"/>
              <w:jc w:val="both"/>
            </w:pPr>
            <w:r w:rsidRPr="007C1464">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348E4" w:rsidRPr="007C1464" w:rsidRDefault="007348E4" w:rsidP="007348E4">
            <w:pPr>
              <w:widowControl w:val="0"/>
              <w:pBdr>
                <w:top w:val="nil"/>
                <w:left w:val="nil"/>
                <w:bottom w:val="nil"/>
                <w:right w:val="nil"/>
                <w:between w:val="nil"/>
              </w:pBdr>
              <w:spacing w:before="120"/>
              <w:jc w:val="both"/>
            </w:pPr>
            <w:r w:rsidRPr="007C1464">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348E4" w:rsidRPr="007C1464" w:rsidRDefault="007348E4" w:rsidP="007348E4">
            <w:pPr>
              <w:widowControl w:val="0"/>
              <w:pBdr>
                <w:top w:val="nil"/>
                <w:left w:val="nil"/>
                <w:bottom w:val="nil"/>
                <w:right w:val="nil"/>
                <w:between w:val="nil"/>
              </w:pBdr>
              <w:spacing w:before="120"/>
              <w:jc w:val="both"/>
            </w:pPr>
            <w:r w:rsidRPr="007C1464">
              <w:t>8) учасник процедури закупівлі визнаний в установленому законом порядку банкрутом та стосовно нього відкрита ліквідаційна процедура;</w:t>
            </w:r>
          </w:p>
          <w:p w:rsidR="007348E4" w:rsidRPr="007C1464" w:rsidRDefault="007348E4" w:rsidP="007348E4">
            <w:pPr>
              <w:widowControl w:val="0"/>
              <w:pBdr>
                <w:top w:val="nil"/>
                <w:left w:val="nil"/>
                <w:bottom w:val="nil"/>
                <w:right w:val="nil"/>
                <w:between w:val="nil"/>
              </w:pBdr>
              <w:spacing w:before="120"/>
              <w:jc w:val="both"/>
            </w:pPr>
            <w:r w:rsidRPr="007C1464">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348E4" w:rsidRPr="007C1464" w:rsidRDefault="007348E4" w:rsidP="007348E4">
            <w:pPr>
              <w:widowControl w:val="0"/>
              <w:pBdr>
                <w:top w:val="nil"/>
                <w:left w:val="nil"/>
                <w:bottom w:val="nil"/>
                <w:right w:val="nil"/>
                <w:between w:val="nil"/>
              </w:pBdr>
              <w:spacing w:before="120"/>
              <w:jc w:val="both"/>
            </w:pPr>
            <w:r w:rsidRPr="007C1464">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7C1464">
              <w:br/>
              <w:t>20 млн. гривень (у тому числі за лотом);</w:t>
            </w:r>
          </w:p>
          <w:p w:rsidR="007348E4" w:rsidRPr="007C1464" w:rsidRDefault="007348E4" w:rsidP="007348E4">
            <w:pPr>
              <w:widowControl w:val="0"/>
              <w:pBdr>
                <w:top w:val="nil"/>
                <w:left w:val="nil"/>
                <w:bottom w:val="nil"/>
                <w:right w:val="nil"/>
                <w:between w:val="nil"/>
              </w:pBdr>
              <w:spacing w:before="120"/>
              <w:jc w:val="both"/>
            </w:pPr>
            <w:r w:rsidRPr="007C1464">
              <w:t xml:space="preserve">11) учасник процедури закупівлі або кінцевий </w:t>
            </w:r>
            <w:proofErr w:type="spellStart"/>
            <w:r w:rsidRPr="007C1464">
              <w:t>бенефіціарний</w:t>
            </w:r>
            <w:proofErr w:type="spellEnd"/>
            <w:r w:rsidRPr="007C1464">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w:t>
            </w:r>
            <w:r w:rsidRPr="007C1464">
              <w:lastRenderedPageBreak/>
              <w:t>товарів, робіт і послуг згідно із Законом України “Про санкції”;</w:t>
            </w:r>
          </w:p>
          <w:p w:rsidR="007348E4" w:rsidRPr="007C1464" w:rsidRDefault="007348E4" w:rsidP="007348E4">
            <w:pPr>
              <w:widowControl w:val="0"/>
              <w:pBdr>
                <w:top w:val="nil"/>
                <w:left w:val="nil"/>
                <w:bottom w:val="nil"/>
                <w:right w:val="nil"/>
                <w:between w:val="nil"/>
              </w:pBdr>
              <w:spacing w:before="120"/>
              <w:jc w:val="both"/>
            </w:pPr>
            <w:r w:rsidRPr="007C1464">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348E4" w:rsidRDefault="007348E4" w:rsidP="007348E4">
            <w:pPr>
              <w:widowControl w:val="0"/>
              <w:pBdr>
                <w:top w:val="nil"/>
                <w:left w:val="nil"/>
                <w:bottom w:val="nil"/>
                <w:right w:val="nil"/>
                <w:between w:val="nil"/>
              </w:pBdr>
              <w:spacing w:before="120"/>
              <w:jc w:val="both"/>
            </w:pPr>
            <w:r w:rsidRPr="007C1464">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7C1464">
              <w:rPr>
                <w:sz w:val="28"/>
                <w:szCs w:val="28"/>
              </w:rPr>
              <w:t xml:space="preserve"> </w:t>
            </w:r>
            <w:r w:rsidRPr="007C1464">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A29B9" w:rsidRDefault="009A29B9" w:rsidP="009A29B9">
            <w:pPr>
              <w:widowControl w:val="0"/>
              <w:shd w:val="clear" w:color="auto" w:fill="FFFFFF"/>
              <w:jc w:val="both"/>
              <w:rPr>
                <w:color w:val="000000"/>
              </w:rPr>
            </w:pPr>
            <w:r>
              <w:rPr>
                <w:color w:val="00000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p>
          <w:p w:rsidR="009A29B9" w:rsidRPr="00E119CF" w:rsidRDefault="009A29B9" w:rsidP="009A29B9">
            <w:pPr>
              <w:widowControl w:val="0"/>
              <w:numPr>
                <w:ilvl w:val="0"/>
                <w:numId w:val="1"/>
              </w:numPr>
              <w:shd w:val="clear" w:color="auto" w:fill="FFFFFF"/>
              <w:autoSpaceDE w:val="0"/>
              <w:autoSpaceDN w:val="0"/>
              <w:ind w:left="0"/>
              <w:jc w:val="both"/>
              <w:rPr>
                <w:b/>
                <w:color w:val="000000"/>
              </w:rPr>
            </w:pPr>
            <w:r>
              <w:rPr>
                <w:color w:val="000000"/>
              </w:rPr>
              <w:t>1.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b/>
                <w:color w:val="000000"/>
              </w:rPr>
              <w:t xml:space="preserve"> </w:t>
            </w:r>
            <w:r w:rsidRPr="00E119CF">
              <w:rPr>
                <w:color w:val="000000"/>
              </w:rPr>
              <w:lastRenderedPageBreak/>
              <w:t>(підпункт 3 пункту 44 Особливостей)</w:t>
            </w:r>
          </w:p>
          <w:p w:rsidR="009A29B9" w:rsidRPr="00E119CF" w:rsidRDefault="009A29B9" w:rsidP="009A29B9">
            <w:pPr>
              <w:widowControl w:val="0"/>
              <w:numPr>
                <w:ilvl w:val="0"/>
                <w:numId w:val="1"/>
              </w:numPr>
              <w:shd w:val="clear" w:color="auto" w:fill="FFFFFF"/>
              <w:autoSpaceDE w:val="0"/>
              <w:autoSpaceDN w:val="0"/>
              <w:ind w:left="0"/>
              <w:jc w:val="both"/>
              <w:rPr>
                <w:b/>
                <w:color w:val="000000"/>
              </w:rPr>
            </w:pPr>
            <w:r>
              <w:rPr>
                <w:color w:val="000000"/>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Pr>
                <w:color w:val="000000"/>
              </w:rPr>
              <w:t>вебресурсі</w:t>
            </w:r>
            <w:proofErr w:type="spellEnd"/>
            <w:r>
              <w:rPr>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p w:rsidR="009A29B9" w:rsidRDefault="009A29B9" w:rsidP="009A29B9">
            <w:pPr>
              <w:widowControl w:val="0"/>
              <w:shd w:val="clear" w:color="auto" w:fill="FFFFFF"/>
              <w:spacing w:before="120"/>
              <w:jc w:val="both"/>
              <w:rPr>
                <w:color w:val="000000"/>
              </w:rPr>
            </w:pPr>
            <w:r w:rsidRPr="00E119CF">
              <w:rPr>
                <w:color w:val="000000"/>
              </w:rPr>
              <w:t>2.</w:t>
            </w:r>
            <w:r>
              <w:rPr>
                <w:color w:val="000000"/>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b/>
                <w:color w:val="000000"/>
              </w:rPr>
              <w:t xml:space="preserve"> </w:t>
            </w:r>
            <w:r w:rsidRPr="00E119CF">
              <w:rPr>
                <w:color w:val="000000"/>
              </w:rPr>
              <w:t>(підпункт 5 пункт 44 Особливостей)</w:t>
            </w:r>
          </w:p>
          <w:p w:rsidR="009A29B9" w:rsidRDefault="009A29B9" w:rsidP="009A29B9">
            <w:pPr>
              <w:jc w:val="both"/>
              <w:rPr>
                <w:color w:val="000000"/>
              </w:rPr>
            </w:pPr>
            <w:r>
              <w:rPr>
                <w:color w:val="000000"/>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b/>
                <w:bCs/>
                <w:color w:val="000000"/>
              </w:rPr>
              <w:t>фізичної особи</w:t>
            </w:r>
            <w:r>
              <w:rPr>
                <w:color w:val="000000"/>
              </w:rPr>
              <w:t xml:space="preserve">, яка є учасником процедури закупівлі. </w:t>
            </w:r>
          </w:p>
          <w:p w:rsidR="009A29B9" w:rsidRDefault="009A29B9" w:rsidP="009A29B9">
            <w:pPr>
              <w:widowControl w:val="0"/>
              <w:shd w:val="clear" w:color="auto" w:fill="FFFFFF"/>
              <w:spacing w:before="120"/>
              <w:jc w:val="both"/>
              <w:rPr>
                <w:color w:val="000000"/>
              </w:rPr>
            </w:pPr>
            <w:r>
              <w:rPr>
                <w:color w:val="000000"/>
              </w:rPr>
              <w:t xml:space="preserve">Документ повинен бути не більше </w:t>
            </w:r>
            <w:proofErr w:type="spellStart"/>
            <w:r>
              <w:rPr>
                <w:color w:val="000000"/>
              </w:rPr>
              <w:t>тридцятиденної</w:t>
            </w:r>
            <w:proofErr w:type="spellEnd"/>
            <w:r>
              <w:rPr>
                <w:color w:val="000000"/>
              </w:rPr>
              <w:t xml:space="preserve"> давнини від дати подання документа. </w:t>
            </w:r>
          </w:p>
          <w:p w:rsidR="009A29B9" w:rsidRPr="00E119CF" w:rsidRDefault="009A29B9" w:rsidP="009A29B9">
            <w:pPr>
              <w:widowControl w:val="0"/>
              <w:shd w:val="clear" w:color="auto" w:fill="FFFFFF"/>
              <w:spacing w:before="120"/>
              <w:jc w:val="both"/>
              <w:rPr>
                <w:color w:val="000000"/>
              </w:rPr>
            </w:pPr>
            <w:r w:rsidRPr="00E119CF">
              <w:rPr>
                <w:color w:val="000000"/>
              </w:rPr>
              <w:t>3</w:t>
            </w:r>
            <w:r w:rsidRPr="00E119CF">
              <w:rPr>
                <w:b/>
                <w:color w:val="000000"/>
              </w:rPr>
              <w:t>.</w:t>
            </w:r>
            <w:r>
              <w:rPr>
                <w:b/>
                <w:color w:val="000000"/>
              </w:rPr>
              <w:t xml:space="preserve"> </w:t>
            </w:r>
            <w:r>
              <w:rPr>
                <w:color w:val="00000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b/>
                <w:color w:val="000000"/>
              </w:rPr>
              <w:t xml:space="preserve"> </w:t>
            </w:r>
            <w:r w:rsidRPr="00E119CF">
              <w:rPr>
                <w:color w:val="000000"/>
              </w:rPr>
              <w:t>(підпункт 6 пункт 44 Особливостей)</w:t>
            </w:r>
          </w:p>
          <w:p w:rsidR="009A29B9" w:rsidRDefault="009A29B9" w:rsidP="009A29B9">
            <w:pPr>
              <w:jc w:val="both"/>
              <w:rPr>
                <w:color w:val="000000"/>
              </w:rPr>
            </w:pPr>
            <w:r>
              <w:t xml:space="preserve">- </w:t>
            </w:r>
            <w:r>
              <w:rPr>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r>
              <w:rPr>
                <w:color w:val="000000"/>
              </w:rPr>
              <w:lastRenderedPageBreak/>
              <w:t xml:space="preserve">процесуальним законодавством України щодо </w:t>
            </w:r>
            <w:r>
              <w:rPr>
                <w:b/>
                <w:bCs/>
                <w:color w:val="000000"/>
              </w:rPr>
              <w:t>керівника</w:t>
            </w:r>
            <w:r>
              <w:rPr>
                <w:color w:val="000000"/>
              </w:rPr>
              <w:t xml:space="preserve"> учасника процедури закупівлі. </w:t>
            </w:r>
          </w:p>
          <w:p w:rsidR="009A29B9" w:rsidRDefault="009A29B9" w:rsidP="009A29B9">
            <w:pPr>
              <w:widowControl w:val="0"/>
              <w:pBdr>
                <w:top w:val="nil"/>
                <w:left w:val="nil"/>
                <w:bottom w:val="nil"/>
                <w:right w:val="nil"/>
                <w:between w:val="nil"/>
              </w:pBdr>
              <w:spacing w:before="120"/>
              <w:jc w:val="both"/>
              <w:rPr>
                <w:color w:val="000000"/>
              </w:rPr>
            </w:pPr>
            <w:r>
              <w:rPr>
                <w:color w:val="000000"/>
              </w:rPr>
              <w:t>Документ повинен бути не більше 30-денної давнини від дати подання документа. </w:t>
            </w:r>
          </w:p>
          <w:p w:rsidR="009A29B9" w:rsidRDefault="009A29B9" w:rsidP="009A29B9">
            <w:pPr>
              <w:widowControl w:val="0"/>
              <w:shd w:val="clear" w:color="auto" w:fill="FFFFFF"/>
              <w:spacing w:before="120"/>
              <w:jc w:val="both"/>
              <w:rPr>
                <w:color w:val="000000"/>
              </w:rPr>
            </w:pPr>
            <w:r w:rsidRPr="00E119CF">
              <w:rPr>
                <w:color w:val="000000"/>
              </w:rPr>
              <w:t>4.</w:t>
            </w:r>
            <w:r>
              <w:t xml:space="preserve"> </w:t>
            </w:r>
            <w:r>
              <w:rPr>
                <w:color w:val="00000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119CF">
              <w:rPr>
                <w:color w:val="000000"/>
              </w:rPr>
              <w:t>(підпункт 12 пункт 44 Особливостей)</w:t>
            </w:r>
          </w:p>
          <w:p w:rsidR="009A29B9" w:rsidRDefault="009A29B9" w:rsidP="009A29B9">
            <w:pPr>
              <w:jc w:val="both"/>
              <w:rPr>
                <w:color w:val="000000"/>
              </w:rPr>
            </w:pPr>
            <w:r>
              <w:t xml:space="preserve">- </w:t>
            </w:r>
            <w:r>
              <w:rPr>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b/>
                <w:bCs/>
                <w:color w:val="000000"/>
              </w:rPr>
              <w:t>керівника</w:t>
            </w:r>
            <w:r>
              <w:rPr>
                <w:color w:val="000000"/>
              </w:rPr>
              <w:t xml:space="preserve"> учасника процедури закупівлі. </w:t>
            </w:r>
          </w:p>
          <w:p w:rsidR="009A29B9" w:rsidRDefault="009A29B9" w:rsidP="009A29B9">
            <w:pPr>
              <w:widowControl w:val="0"/>
              <w:shd w:val="clear" w:color="auto" w:fill="FFFFFF"/>
              <w:spacing w:before="120"/>
              <w:jc w:val="both"/>
              <w:rPr>
                <w:color w:val="000000"/>
              </w:rPr>
            </w:pPr>
            <w:r>
              <w:rPr>
                <w:color w:val="000000"/>
              </w:rPr>
              <w:t xml:space="preserve">Документ повинен бути не більше </w:t>
            </w:r>
            <w:proofErr w:type="spellStart"/>
            <w:r>
              <w:rPr>
                <w:color w:val="000000"/>
              </w:rPr>
              <w:t>тридцятиденної</w:t>
            </w:r>
            <w:proofErr w:type="spellEnd"/>
            <w:r>
              <w:rPr>
                <w:color w:val="000000"/>
              </w:rPr>
              <w:t xml:space="preserve"> давнини від дати подання документа. </w:t>
            </w:r>
          </w:p>
          <w:p w:rsidR="009A29B9" w:rsidRDefault="009A29B9" w:rsidP="009A29B9">
            <w:pPr>
              <w:jc w:val="both"/>
              <w:rPr>
                <w:color w:val="000000"/>
              </w:rPr>
            </w:pPr>
            <w:r w:rsidRPr="00E119CF">
              <w:rPr>
                <w:color w:val="000000"/>
              </w:rPr>
              <w:t>-</w:t>
            </w:r>
            <w:r>
              <w:rPr>
                <w:color w:val="000000"/>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b/>
                <w:bCs/>
                <w:color w:val="000000"/>
              </w:rPr>
              <w:t>фізичної особи</w:t>
            </w:r>
            <w:r>
              <w:rPr>
                <w:color w:val="000000"/>
              </w:rPr>
              <w:t xml:space="preserve">, яка є учасником процедури закупівлі. </w:t>
            </w:r>
          </w:p>
          <w:p w:rsidR="009A29B9" w:rsidRDefault="009A29B9" w:rsidP="009A29B9">
            <w:pPr>
              <w:widowControl w:val="0"/>
              <w:shd w:val="clear" w:color="auto" w:fill="FFFFFF"/>
              <w:spacing w:before="120"/>
              <w:jc w:val="both"/>
              <w:rPr>
                <w:color w:val="000000"/>
              </w:rPr>
            </w:pPr>
            <w:r>
              <w:rPr>
                <w:color w:val="000000"/>
              </w:rPr>
              <w:t xml:space="preserve">Документ повинен бути не більше </w:t>
            </w:r>
            <w:proofErr w:type="spellStart"/>
            <w:r>
              <w:rPr>
                <w:color w:val="000000"/>
              </w:rPr>
              <w:t>тридцятиденної</w:t>
            </w:r>
            <w:proofErr w:type="spellEnd"/>
            <w:r>
              <w:rPr>
                <w:color w:val="000000"/>
              </w:rPr>
              <w:t xml:space="preserve"> давнини від дати подання документа. </w:t>
            </w:r>
          </w:p>
          <w:p w:rsidR="009A29B9" w:rsidRDefault="009A29B9" w:rsidP="009A29B9">
            <w:pPr>
              <w:shd w:val="clear" w:color="auto" w:fill="FFFFFF"/>
              <w:jc w:val="both"/>
              <w:rPr>
                <w:color w:val="000000"/>
              </w:rPr>
            </w:pPr>
            <w:r>
              <w:rPr>
                <w:color w:val="000000"/>
              </w:rPr>
              <w:t xml:space="preserve">5.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w:t>
            </w:r>
            <w:r>
              <w:rPr>
                <w:color w:val="000000"/>
              </w:rPr>
              <w:lastRenderedPageBreak/>
              <w:t xml:space="preserve">заходів для доведення своєї надійності, незважаючи на наявність відповідної підстави для відмови в участі у відкритих торгах.  </w:t>
            </w:r>
            <w:r w:rsidRPr="00F13A03">
              <w:rPr>
                <w:color w:val="000000"/>
              </w:rPr>
              <w:t>(абзац 14 пункту 44 Особливостей)</w:t>
            </w:r>
          </w:p>
          <w:p w:rsidR="009A29B9" w:rsidRPr="00F13A03" w:rsidRDefault="009A29B9" w:rsidP="009A29B9">
            <w:pPr>
              <w:shd w:val="clear" w:color="auto" w:fill="FFFFFF"/>
              <w:jc w:val="both"/>
              <w:rPr>
                <w:color w:val="000000"/>
              </w:rPr>
            </w:pPr>
            <w:r>
              <w:rPr>
                <w:color w:val="000000"/>
              </w:rPr>
              <w:t xml:space="preserve">- </w:t>
            </w:r>
            <w:r w:rsidRPr="00F13A03">
              <w:rPr>
                <w:color w:val="000000"/>
              </w:rPr>
              <w:t>Довідка в довільній формі</w:t>
            </w:r>
            <w:r>
              <w:rPr>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66345C" w:rsidRDefault="007348E4" w:rsidP="007348E4">
            <w:r w:rsidRPr="007C1464">
              <w:rPr>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bookmarkEnd w:id="0"/>
    </w:tbl>
    <w:p w:rsidR="0066345C" w:rsidRPr="007348E4" w:rsidRDefault="0066345C" w:rsidP="0066345C">
      <w:pPr>
        <w:jc w:val="both"/>
        <w:rPr>
          <w:lang w:val="uk-UA"/>
        </w:rPr>
      </w:pPr>
    </w:p>
    <w:sectPr w:rsidR="0066345C" w:rsidRPr="007348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432254"/>
    <w:multiLevelType w:val="hybridMultilevel"/>
    <w:tmpl w:val="0438394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C61"/>
    <w:rsid w:val="0066345C"/>
    <w:rsid w:val="007348E4"/>
    <w:rsid w:val="008A7EFC"/>
    <w:rsid w:val="00972FC1"/>
    <w:rsid w:val="009A29B9"/>
    <w:rsid w:val="00C33C61"/>
    <w:rsid w:val="00E00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1F42C"/>
  <w15:chartTrackingRefBased/>
  <w15:docId w15:val="{194E210D-66AA-4A99-A809-C405AFE83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4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bullet2gif">
    <w:name w:val="msonormalbullet2.gif"/>
    <w:basedOn w:val="a"/>
    <w:uiPriority w:val="99"/>
    <w:rsid w:val="0066345C"/>
    <w:pPr>
      <w:spacing w:before="100" w:beforeAutospacing="1" w:after="100" w:afterAutospacing="1"/>
    </w:pPr>
  </w:style>
  <w:style w:type="table" w:styleId="a3">
    <w:name w:val="Table Grid"/>
    <w:basedOn w:val="a1"/>
    <w:uiPriority w:val="39"/>
    <w:rsid w:val="0066345C"/>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2349</Words>
  <Characters>13394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Інна Мазур</dc:creator>
  <cp:keywords/>
  <dc:description/>
  <cp:lastModifiedBy>Інна Мазур</cp:lastModifiedBy>
  <cp:revision>6</cp:revision>
  <dcterms:created xsi:type="dcterms:W3CDTF">2023-03-03T12:36:00Z</dcterms:created>
  <dcterms:modified xsi:type="dcterms:W3CDTF">2023-03-06T10:40:00Z</dcterms:modified>
</cp:coreProperties>
</file>