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A4808" w14:textId="77777777" w:rsidR="001806BE" w:rsidRPr="00474061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740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1</w:t>
      </w:r>
    </w:p>
    <w:p w14:paraId="23FA1547" w14:textId="77777777" w:rsidR="001806BE" w:rsidRPr="00474061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740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 тендерної документації</w:t>
      </w:r>
    </w:p>
    <w:p w14:paraId="4C0F0B60" w14:textId="77777777" w:rsidR="001806BE" w:rsidRPr="00474061" w:rsidRDefault="001806BE" w:rsidP="001806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8343FC2" w14:textId="77777777" w:rsidR="00764F3E" w:rsidRPr="00474061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4061">
        <w:rPr>
          <w:rFonts w:ascii="Times New Roman" w:hAnsi="Times New Roman" w:cs="Times New Roman"/>
          <w:b/>
          <w:sz w:val="24"/>
          <w:szCs w:val="24"/>
        </w:rPr>
        <w:t>ТЕХНІЧНЕ ЗАВДАННЯ</w:t>
      </w:r>
    </w:p>
    <w:p w14:paraId="077EE62C" w14:textId="77777777" w:rsidR="00764F3E" w:rsidRPr="00474061" w:rsidRDefault="00764F3E" w:rsidP="00764F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474061">
        <w:rPr>
          <w:rFonts w:ascii="Times New Roman" w:hAnsi="Times New Roman" w:cs="Times New Roman"/>
          <w:b/>
          <w:sz w:val="24"/>
          <w:szCs w:val="24"/>
        </w:rPr>
        <w:t>закупівлю</w:t>
      </w:r>
      <w:proofErr w:type="spellEnd"/>
      <w:r w:rsidRPr="00474061">
        <w:rPr>
          <w:rFonts w:ascii="Times New Roman" w:hAnsi="Times New Roman" w:cs="Times New Roman"/>
          <w:b/>
          <w:sz w:val="24"/>
          <w:szCs w:val="24"/>
        </w:rPr>
        <w:t xml:space="preserve"> товару код ДК 021:2015-03410000-7 «Деревина» (</w:t>
      </w:r>
      <w:r w:rsidR="00D6509D" w:rsidRPr="00474061">
        <w:rPr>
          <w:rFonts w:ascii="Times New Roman" w:hAnsi="Times New Roman"/>
          <w:b/>
          <w:sz w:val="24"/>
          <w:szCs w:val="24"/>
          <w:lang w:val="uk-UA"/>
        </w:rPr>
        <w:t>Деревина дров’яна не промислового використання твердої породи</w:t>
      </w:r>
      <w:r w:rsidRPr="00474061">
        <w:rPr>
          <w:rFonts w:ascii="Times New Roman" w:hAnsi="Times New Roman" w:cs="Times New Roman"/>
          <w:b/>
          <w:sz w:val="24"/>
          <w:szCs w:val="24"/>
        </w:rPr>
        <w:t>)</w:t>
      </w:r>
    </w:p>
    <w:p w14:paraId="2A50E0A8" w14:textId="50004ACE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>Порода – тверда:</w:t>
      </w:r>
      <w:r w:rsidR="00A13F41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061">
        <w:rPr>
          <w:rFonts w:ascii="Times New Roman" w:hAnsi="Times New Roman" w:cs="Times New Roman"/>
          <w:sz w:val="24"/>
          <w:szCs w:val="24"/>
        </w:rPr>
        <w:t xml:space="preserve">бук, ясен, граб,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в’яз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, клен, дуб</w:t>
      </w:r>
      <w:proofErr w:type="gram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,б</w:t>
      </w:r>
      <w:proofErr w:type="gram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ереза</w:t>
      </w:r>
    </w:p>
    <w:p w14:paraId="7BC7491F" w14:textId="77777777" w:rsidR="00A13F41" w:rsidRPr="00474061" w:rsidRDefault="00D6509D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/>
          <w:sz w:val="24"/>
          <w:szCs w:val="24"/>
          <w:lang w:val="uk-UA"/>
        </w:rPr>
        <w:t>Деревина дров’яна не промислового використання твердої породи</w:t>
      </w:r>
      <w:r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F41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A13F41" w:rsidRPr="00474061">
        <w:rPr>
          <w:rFonts w:ascii="Times New Roman" w:hAnsi="Times New Roman" w:cs="Times New Roman"/>
          <w:sz w:val="24"/>
          <w:szCs w:val="24"/>
        </w:rPr>
        <w:t>500м</w:t>
      </w:r>
      <w:r w:rsidR="00A13F41" w:rsidRPr="0047406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74D1E07" w14:textId="77777777" w:rsidR="00764F3E" w:rsidRPr="00474061" w:rsidRDefault="00D6509D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/>
          <w:sz w:val="24"/>
          <w:szCs w:val="24"/>
          <w:lang w:val="uk-UA"/>
        </w:rPr>
        <w:t>Деревина дров’яна не промислового використання твердої породи</w:t>
      </w:r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постача</w:t>
      </w:r>
      <w:proofErr w:type="spellEnd"/>
      <w:r w:rsidRPr="00474061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за заявками. У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доставка та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розвантажувальні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>.</w:t>
      </w:r>
    </w:p>
    <w:p w14:paraId="5485BE72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безготівковим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29E7F554" w14:textId="0024E158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на дрова в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gram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,У</w:t>
      </w:r>
      <w:proofErr w:type="gram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,16.1-00994207-005:2018 «Деревина дров’яна . </w:t>
      </w:r>
      <w:proofErr w:type="spell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Класифікація,облік,технічні</w:t>
      </w:r>
      <w:proofErr w:type="spell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умови» </w:t>
      </w:r>
    </w:p>
    <w:p w14:paraId="42BB7028" w14:textId="51BA32B9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2000</w:t>
      </w:r>
      <w:r w:rsidRPr="00474061">
        <w:rPr>
          <w:rFonts w:ascii="Times New Roman" w:hAnsi="Times New Roman" w:cs="Times New Roman"/>
          <w:sz w:val="24"/>
          <w:szCs w:val="24"/>
        </w:rPr>
        <w:t xml:space="preserve"> мм.,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30-</w:t>
      </w:r>
      <w:smartTag w:uri="urn:schemas-microsoft-com:office:smarttags" w:element="metricconverter">
        <w:smartTagPr>
          <w:attr w:name="ProductID" w:val="500 мм"/>
        </w:smartTagPr>
        <w:r w:rsidRPr="00474061">
          <w:rPr>
            <w:rFonts w:ascii="Times New Roman" w:hAnsi="Times New Roman" w:cs="Times New Roman"/>
            <w:sz w:val="24"/>
            <w:szCs w:val="24"/>
          </w:rPr>
          <w:t>500 мм</w:t>
        </w:r>
      </w:smartTag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2BCA83CD" w14:textId="30AC1CF4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 xml:space="preserve">В дровах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неприпустима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трухлявої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Ядрова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заболоння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гнилі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</w:t>
      </w:r>
      <w:r w:rsidRPr="00474061">
        <w:rPr>
          <w:rFonts w:ascii="Times New Roman" w:hAnsi="Times New Roman" w:cs="Times New Roman"/>
          <w:sz w:val="24"/>
          <w:szCs w:val="24"/>
        </w:rPr>
        <w:t>о</w:t>
      </w:r>
      <w:r w:rsidRPr="00474061">
        <w:rPr>
          <w:rFonts w:ascii="Times New Roman" w:hAnsi="Times New Roman" w:cs="Times New Roman"/>
          <w:sz w:val="24"/>
          <w:szCs w:val="24"/>
        </w:rPr>
        <w:t>пускаються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розміром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дров</w:t>
      </w:r>
      <w:proofErr w:type="gram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»я</w:t>
      </w:r>
      <w:proofErr w:type="gram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деревини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гниллю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30 до 65%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торця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об’єму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132F1E13" w14:textId="3C09B1EC" w:rsidR="00764F3E" w:rsidRPr="00474061" w:rsidRDefault="00D134FF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  <w:lang w:val="uk-UA"/>
        </w:rPr>
        <w:t>Дров»яна</w:t>
      </w:r>
      <w:proofErr w:type="spellEnd"/>
      <w:r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деревина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очищені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Висота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сучків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>, не п</w:t>
      </w:r>
      <w:r w:rsidR="00764F3E" w:rsidRPr="00474061">
        <w:rPr>
          <w:rFonts w:ascii="Times New Roman" w:hAnsi="Times New Roman" w:cs="Times New Roman"/>
          <w:sz w:val="24"/>
          <w:szCs w:val="24"/>
        </w:rPr>
        <w:t>о</w:t>
      </w:r>
      <w:r w:rsidR="00764F3E" w:rsidRPr="00474061">
        <w:rPr>
          <w:rFonts w:ascii="Times New Roman" w:hAnsi="Times New Roman" w:cs="Times New Roman"/>
          <w:sz w:val="24"/>
          <w:szCs w:val="24"/>
        </w:rPr>
        <w:t xml:space="preserve">винна </w:t>
      </w:r>
      <w:proofErr w:type="spellStart"/>
      <w:r w:rsidR="00764F3E" w:rsidRPr="00474061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="00764F3E" w:rsidRPr="004740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="00764F3E" w:rsidRPr="00474061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="00764F3E" w:rsidRPr="00474061">
        <w:rPr>
          <w:rFonts w:ascii="Times New Roman" w:hAnsi="Times New Roman" w:cs="Times New Roman"/>
          <w:sz w:val="24"/>
          <w:szCs w:val="24"/>
        </w:rPr>
        <w:t>.</w:t>
      </w:r>
    </w:p>
    <w:p w14:paraId="11A18723" w14:textId="29BA1251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>дровяної</w:t>
      </w:r>
      <w:proofErr w:type="spellEnd"/>
      <w:r w:rsidR="00D134FF" w:rsidRPr="00474061">
        <w:rPr>
          <w:rFonts w:ascii="Times New Roman" w:hAnsi="Times New Roman" w:cs="Times New Roman"/>
          <w:sz w:val="24"/>
          <w:szCs w:val="24"/>
          <w:lang w:val="uk-UA"/>
        </w:rPr>
        <w:t xml:space="preserve"> деревини</w:t>
      </w:r>
      <w:r w:rsidRPr="004740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складаючій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474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406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множенням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висоти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( шт</w:t>
      </w:r>
      <w:r w:rsidRPr="00474061">
        <w:rPr>
          <w:rFonts w:ascii="Times New Roman" w:hAnsi="Times New Roman" w:cs="Times New Roman"/>
          <w:sz w:val="24"/>
          <w:szCs w:val="24"/>
        </w:rPr>
        <w:t>а</w:t>
      </w:r>
      <w:r w:rsidRPr="00474061">
        <w:rPr>
          <w:rFonts w:ascii="Times New Roman" w:hAnsi="Times New Roman" w:cs="Times New Roman"/>
          <w:sz w:val="24"/>
          <w:szCs w:val="24"/>
        </w:rPr>
        <w:t xml:space="preserve">беля) на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довжину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та ширину.</w:t>
      </w:r>
    </w:p>
    <w:p w14:paraId="7CCA0115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 xml:space="preserve">Ширину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(штабеля) (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за текстом –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полінниця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приймають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рівній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номінальній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</w:t>
      </w:r>
      <w:r w:rsidRPr="00474061">
        <w:rPr>
          <w:rFonts w:ascii="Times New Roman" w:hAnsi="Times New Roman" w:cs="Times New Roman"/>
          <w:sz w:val="24"/>
          <w:szCs w:val="24"/>
        </w:rPr>
        <w:t>о</w:t>
      </w:r>
      <w:r w:rsidRPr="00474061">
        <w:rPr>
          <w:rFonts w:ascii="Times New Roman" w:hAnsi="Times New Roman" w:cs="Times New Roman"/>
          <w:sz w:val="24"/>
          <w:szCs w:val="24"/>
        </w:rPr>
        <w:t>вжині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дров.</w:t>
      </w:r>
    </w:p>
    <w:p w14:paraId="6C988BBF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середнє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арифметичне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неменше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вимірів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333607D0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полінниці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474061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7406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вимірюють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кожні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47406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3AD67FEB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однорідності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змішані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51F62D8A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(доставки) – автотранспортом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6C3DF8CC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пакетування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– без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207E9901" w14:textId="77777777" w:rsidR="00764F3E" w:rsidRPr="00474061" w:rsidRDefault="00764F3E" w:rsidP="00764F3E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6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кіл</w:t>
      </w:r>
      <w:r w:rsidRPr="00474061">
        <w:rPr>
          <w:rFonts w:ascii="Times New Roman" w:hAnsi="Times New Roman" w:cs="Times New Roman"/>
          <w:sz w:val="24"/>
          <w:szCs w:val="24"/>
        </w:rPr>
        <w:t>ь</w:t>
      </w:r>
      <w:r w:rsidRPr="00474061">
        <w:rPr>
          <w:rFonts w:ascii="Times New Roman" w:hAnsi="Times New Roman" w:cs="Times New Roman"/>
          <w:sz w:val="24"/>
          <w:szCs w:val="24"/>
        </w:rPr>
        <w:t>кісним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:</w:t>
      </w:r>
    </w:p>
    <w:p w14:paraId="33C08E9C" w14:textId="77777777" w:rsidR="00764F3E" w:rsidRPr="00474061" w:rsidRDefault="00764F3E" w:rsidP="00764F3E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Пояснювальну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записку з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описом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якісних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функціональних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характеристик товару,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його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екологічної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чистоти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країни</w:t>
      </w:r>
      <w:proofErr w:type="spellEnd"/>
      <w:r w:rsidRPr="004740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74061">
        <w:rPr>
          <w:rFonts w:ascii="Times New Roman" w:hAnsi="Times New Roman" w:cs="Times New Roman"/>
          <w:sz w:val="24"/>
          <w:szCs w:val="24"/>
          <w:u w:val="single"/>
        </w:rPr>
        <w:t>походження</w:t>
      </w:r>
      <w:proofErr w:type="spellEnd"/>
      <w:r w:rsidRPr="00474061">
        <w:rPr>
          <w:rFonts w:ascii="Times New Roman" w:hAnsi="Times New Roman" w:cs="Times New Roman"/>
          <w:sz w:val="24"/>
          <w:szCs w:val="24"/>
        </w:rPr>
        <w:t>.</w:t>
      </w:r>
    </w:p>
    <w:p w14:paraId="7D2BC8F1" w14:textId="77777777" w:rsidR="00254CB0" w:rsidRPr="00474061" w:rsidRDefault="00254CB0" w:rsidP="00254CB0">
      <w:pPr>
        <w:widowControl w:val="0"/>
        <w:tabs>
          <w:tab w:val="left" w:pos="993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13C8B054" w14:textId="77777777" w:rsidR="009F4115" w:rsidRPr="00474061" w:rsidRDefault="009F4115" w:rsidP="00254CB0">
      <w:pPr>
        <w:tabs>
          <w:tab w:val="left" w:pos="7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406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474061" w:rsidSect="00361379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5DC9"/>
    <w:multiLevelType w:val="hybridMultilevel"/>
    <w:tmpl w:val="5EC04A14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CBD4E30"/>
    <w:multiLevelType w:val="hybridMultilevel"/>
    <w:tmpl w:val="ED6AAFD2"/>
    <w:lvl w:ilvl="0" w:tplc="FA5064F4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70666C7"/>
    <w:multiLevelType w:val="hybridMultilevel"/>
    <w:tmpl w:val="5EA8DE94"/>
    <w:lvl w:ilvl="0" w:tplc="D7B0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54498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9F"/>
    <w:rsid w:val="000157F8"/>
    <w:rsid w:val="00100BC5"/>
    <w:rsid w:val="00160B2F"/>
    <w:rsid w:val="001806BE"/>
    <w:rsid w:val="00254CB0"/>
    <w:rsid w:val="002770EB"/>
    <w:rsid w:val="002E1A0C"/>
    <w:rsid w:val="00306A0A"/>
    <w:rsid w:val="00361379"/>
    <w:rsid w:val="003C105D"/>
    <w:rsid w:val="00474061"/>
    <w:rsid w:val="00545A33"/>
    <w:rsid w:val="005B0A9F"/>
    <w:rsid w:val="005D6B5E"/>
    <w:rsid w:val="00675D2D"/>
    <w:rsid w:val="00683BA8"/>
    <w:rsid w:val="00764F3E"/>
    <w:rsid w:val="00803845"/>
    <w:rsid w:val="00945952"/>
    <w:rsid w:val="00965390"/>
    <w:rsid w:val="009F4115"/>
    <w:rsid w:val="00A13F41"/>
    <w:rsid w:val="00AA20B7"/>
    <w:rsid w:val="00BD1FCE"/>
    <w:rsid w:val="00BF0805"/>
    <w:rsid w:val="00C43D13"/>
    <w:rsid w:val="00CF0E4A"/>
    <w:rsid w:val="00D134FF"/>
    <w:rsid w:val="00D31335"/>
    <w:rsid w:val="00D463D1"/>
    <w:rsid w:val="00D6509D"/>
    <w:rsid w:val="00D94377"/>
    <w:rsid w:val="00E36AF1"/>
    <w:rsid w:val="00ED604D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F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character" w:styleId="a9">
    <w:name w:val="Strong"/>
    <w:qFormat/>
    <w:rsid w:val="0001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4</cp:revision>
  <dcterms:created xsi:type="dcterms:W3CDTF">2024-03-28T09:35:00Z</dcterms:created>
  <dcterms:modified xsi:type="dcterms:W3CDTF">2024-03-28T11:50:00Z</dcterms:modified>
  <dc:language>uk-UA</dc:language>
</cp:coreProperties>
</file>