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Додаток 1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Style w:val="3"/>
        <w:tblW w:w="9561" w:type="dxa"/>
        <w:jc w:val="center"/>
        <w:tblLayout w:type="autofit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44"/>
        <w:gridCol w:w="3669"/>
        <w:gridCol w:w="5348"/>
      </w:tblGrid>
      <w:tr>
        <w:trPr>
          <w:trHeight w:val="690" w:hRule="atLeast"/>
          <w:jc w:val="center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>
        <w:trPr>
          <w:trHeight w:val="2855" w:hRule="atLeast"/>
          <w:jc w:val="center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Довідка в довільній формі, в якій зазначається наступна інформація: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 наявність обладнання, матеріально-технічної бази та технологій, необхідних для постачання товару визначених у технічних вимогах (вказати найменування, кількість, технічний стан).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1.2. Копії відповідних документів, що підтверджують право власності або право користування автотранспортом, що пристосований для перевезення предмета закупівлі, протягом дії договору. Наявність у Учасника власного автотранспорту може бути підтверджено копією (копіями) свідоцтва (в) про реєстрацію транспортних засобів. Наявність у Учасника автотранспорту, що перебуває у користуванні, може бути підтверджено копією ( копіями) договору (договорів) про надання послуг з транспортування/перевезення.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>
        <w:trPr>
          <w:trHeight w:val="589" w:hRule="atLeast"/>
          <w:jc w:val="center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>3.1.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коду </w:t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val="uk-UA" w:eastAsia="ru-RU"/>
              </w:rPr>
              <w:t xml:space="preserve">ДК 021:2015 - </w:t>
            </w:r>
            <w:r>
              <w:rPr>
                <w:rFonts w:hint="default" w:ascii="Times New Roman" w:hAnsi="Times New Roman" w:eastAsia="Times New Roman"/>
                <w:color w:val="000000"/>
                <w:highlight w:val="none"/>
                <w:lang w:val="uk-UA" w:eastAsia="ru-RU"/>
              </w:rPr>
              <w:t>15110000-2 «М'ясо»</w:t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val="uk-UA" w:eastAsia="ru-RU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 3.2. На підтвердження досвіду виконання аналогічних за предметом закупівлі договорів Учасник має надати: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>-   не менше 2-х копій договору, зазна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 xml:space="preserve">ченого у довідці у повному обсязі (з усіма укладеними додатковими угодами, додатками та специфікаціями до договору),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>
      <w:pPr>
        <w:spacing w:before="240" w:after="0" w:line="240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>
      <w:pPr>
        <w:spacing w:before="240"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статті 17 Закону у відповідності до Особливостей: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5"/>
        <w:gridCol w:w="2891"/>
        <w:gridCol w:w="2322"/>
        <w:gridCol w:w="3798"/>
      </w:tblGrid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>
              <w:rPr>
                <w:i/>
                <w:iCs/>
                <w:color w:val="000000"/>
                <w:shd w:val="clear" w:color="auto" w:fill="FFFFFF"/>
              </w:rPr>
              <w:t>(</w:t>
            </w:r>
            <w:r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>
              <w:rPr>
                <w:color w:val="000000"/>
                <w:highlight w:val="none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>
              <w:rPr>
                <w:b/>
                <w:bCs/>
                <w:i/>
                <w:color w:val="000000"/>
                <w:highlight w:val="none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"https://corruptinfo.nazk.gov.ua/"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4"/>
                <w:b/>
                <w:bCs/>
                <w:highlight w:val="none"/>
                <w:lang w:eastAsia="ru-RU"/>
              </w:rPr>
              <w:t>https://corruptinfo.nazk.gov.ua/</w:t>
            </w:r>
            <w:r>
              <w:rPr>
                <w:rStyle w:val="4"/>
                <w:b/>
                <w:bCs/>
                <w:highlight w:val="none"/>
                <w:lang w:eastAsia="ru-RU"/>
              </w:rPr>
              <w:fldChar w:fldCharType="end"/>
            </w:r>
            <w:r>
              <w:rPr>
                <w:rStyle w:val="4"/>
                <w:b/>
                <w:bCs/>
                <w:highlight w:val="none"/>
                <w:lang w:eastAsia="ru-RU"/>
              </w:rPr>
              <w:t xml:space="preserve">, </w:t>
            </w:r>
            <w:r>
              <w:rPr>
                <w:rStyle w:val="4"/>
                <w:b/>
                <w:bCs/>
                <w:i/>
                <w:color w:val="auto"/>
                <w:highlight w:val="none"/>
                <w:u w:val="none"/>
                <w:lang w:eastAsia="ru-RU"/>
              </w:rPr>
              <w:t xml:space="preserve">переможець надає </w:t>
            </w:r>
            <w:r>
              <w:rPr>
                <w:b/>
                <w:bCs/>
                <w:i/>
                <w:color w:val="000000"/>
                <w:highlight w:val="none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>
              <w:rPr>
                <w:color w:val="000000"/>
                <w:highlight w:val="none"/>
              </w:rPr>
              <w:t xml:space="preserve">про те, що </w:t>
            </w:r>
            <w:r>
              <w:rPr>
                <w:color w:val="000000"/>
                <w:highlight w:val="none"/>
                <w:shd w:val="clear" w:color="auto" w:fill="FFFFFF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>
              <w:rPr>
                <w:color w:val="000000"/>
                <w:highlight w:val="none"/>
              </w:rPr>
              <w:t>.</w:t>
            </w:r>
          </w:p>
          <w:p>
            <w:pPr>
              <w:spacing w:line="0" w:lineRule="atLeast"/>
              <w:rPr>
                <w:sz w:val="24"/>
                <w:szCs w:val="24"/>
                <w:highlight w:val="none"/>
                <w:lang w:val="uk-UA"/>
              </w:rPr>
            </w:pP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>
              <w:rPr>
                <w:color w:val="000000"/>
                <w:highlight w:val="none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>
              <w:rPr>
                <w:b/>
                <w:bCs/>
                <w:i/>
                <w:color w:val="000000"/>
                <w:highlight w:val="none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"https://corruptinfo.nazk.gov.ua/"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4"/>
                <w:b/>
                <w:bCs/>
                <w:highlight w:val="none"/>
                <w:lang w:eastAsia="ru-RU"/>
              </w:rPr>
              <w:t>https://corruptinfo.nazk.gov.ua/</w:t>
            </w:r>
            <w:r>
              <w:rPr>
                <w:rStyle w:val="4"/>
                <w:b/>
                <w:bCs/>
                <w:highlight w:val="none"/>
                <w:lang w:eastAsia="ru-RU"/>
              </w:rPr>
              <w:fldChar w:fldCharType="end"/>
            </w:r>
            <w:r>
              <w:rPr>
                <w:rStyle w:val="4"/>
                <w:b/>
                <w:bCs/>
                <w:highlight w:val="none"/>
                <w:lang w:eastAsia="ru-RU"/>
              </w:rPr>
              <w:t xml:space="preserve">, </w:t>
            </w:r>
            <w:r>
              <w:rPr>
                <w:rStyle w:val="4"/>
                <w:b/>
                <w:bCs/>
                <w:i/>
                <w:color w:val="auto"/>
                <w:highlight w:val="none"/>
                <w:u w:val="none"/>
                <w:lang w:eastAsia="ru-RU"/>
              </w:rPr>
              <w:t xml:space="preserve">переможець надає </w:t>
            </w:r>
            <w:r>
              <w:rPr>
                <w:b/>
                <w:bCs/>
                <w:i/>
                <w:color w:val="000000"/>
                <w:highlight w:val="none"/>
                <w:lang w:eastAsia="ru-RU"/>
              </w:rPr>
              <w:t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</w:t>
            </w:r>
            <w:r>
              <w:rPr>
                <w:color w:val="000000"/>
                <w:highlight w:val="none"/>
              </w:rPr>
              <w:t xml:space="preserve"> про те, що </w:t>
            </w:r>
            <w:r>
              <w:rPr>
                <w:color w:val="000000"/>
                <w:highlight w:val="none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"https://zakon.rada.gov.ua/laws/show/2210-14" \l "n456"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4"/>
                <w:color w:val="000000"/>
                <w:highlight w:val="none"/>
                <w:u w:val="none"/>
                <w:shd w:val="clear" w:color="auto" w:fill="FFFFFF"/>
              </w:rPr>
              <w:t>пунктом 1 статті 50</w:t>
            </w:r>
            <w:r>
              <w:rPr>
                <w:rStyle w:val="4"/>
                <w:color w:val="000000"/>
                <w:highlight w:val="none"/>
                <w:u w:val="none"/>
                <w:shd w:val="clear" w:color="auto" w:fill="FFFFFF"/>
              </w:rPr>
              <w:fldChar w:fldCharType="end"/>
            </w:r>
            <w:r>
              <w:rPr>
                <w:color w:val="000000"/>
                <w:highlight w:val="none"/>
                <w:shd w:val="clear" w:color="auto" w:fill="FFFFFF"/>
              </w:rPr>
              <w:t> 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(</w:t>
            </w:r>
            <w:r>
              <w:rPr>
                <w:color w:val="000000"/>
                <w:highlight w:val="none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  <w:highlight w:val="none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  <w:highlight w:val="none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  <w:t>про притягнення</w:t>
            </w:r>
            <w:r>
              <w:rPr>
                <w:highlight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  <w:t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>
              <w:rPr>
                <w:color w:val="000000"/>
                <w:highlight w:val="none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>
              <w:rPr>
                <w:color w:val="000000"/>
                <w:highlight w:val="none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>
              <w:rPr>
                <w:color w:val="000000"/>
                <w:highlight w:val="none"/>
              </w:rPr>
              <w:t>. 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>
              <w:rPr>
                <w:color w:val="000000"/>
                <w:highlight w:val="none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Особливостей,</w:t>
            </w:r>
          </w:p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враховуючи технічну неможливість перевірити інформацію замовником за посиланням: https://kap.minjust.gov.ua/services, замовник, відповідно до наказу Міністерства юстиції України «Про внесення змін до Положення про Єдиний реєстр підприємств, щодо яких порушено провадження у справі про банкрутство» від 16 червня 2022 р. № 2513/5, робить письмовий запит щодо надання відомостей про перебування у процедурах банкрутства суб’єктів до відповідних Міжрегіональних управлінь юстиції Міністерства юстиції України за місцезнаходженням учасника, щодо якого запитується інформація</w:t>
            </w:r>
            <w:r>
              <w:rPr>
                <w:color w:val="000000"/>
                <w:highlight w:val="none"/>
                <w:shd w:val="clear" w:color="auto" w:fill="FFFFFF"/>
              </w:rPr>
              <w:t>.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>
              <w:rPr>
                <w:color w:val="000000"/>
                <w:highlight w:val="none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>
              <w:rPr>
                <w:color w:val="000000"/>
                <w:highlight w:val="none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>
              <w:rPr>
                <w:color w:val="000000"/>
                <w:highlight w:val="none"/>
              </w:rPr>
              <w:t>   в який містить інформацію про те, що</w:t>
            </w:r>
            <w:r>
              <w:rPr>
                <w:color w:val="000000"/>
                <w:highlight w:val="none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>
              <w:rPr>
                <w:color w:val="000000"/>
                <w:highlight w:val="none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i/>
                <w:iCs/>
                <w:color w:val="000000"/>
                <w:highlight w:val="none"/>
              </w:rPr>
              <w:t> 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highlight w:val="none"/>
              </w:rPr>
            </w:pPr>
            <w:r>
              <w:rPr>
                <w:i/>
                <w:iCs/>
                <w:color w:val="000000"/>
                <w:highlight w:val="none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>
            <w:pPr>
              <w:spacing w:line="0" w:lineRule="atLeast"/>
              <w:rPr>
                <w:sz w:val="24"/>
                <w:szCs w:val="24"/>
                <w:highlight w:val="none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highlight w:val="none"/>
              </w:rPr>
            </w:pPr>
            <w:r>
              <w:rPr>
                <w:i/>
                <w:iCs/>
                <w:color w:val="000000"/>
                <w:highlight w:val="none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>
            <w:pPr>
              <w:rPr>
                <w:highlight w:val="none"/>
              </w:rPr>
            </w:pPr>
          </w:p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>
              <w:rPr>
                <w:color w:val="000000"/>
                <w:highlight w:val="none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>
              <w:rPr>
                <w:color w:val="000000"/>
                <w:highlight w:val="none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Документ повинен бути не більше тридцятиденної давнини від дати видачі документа. </w:t>
            </w:r>
          </w:p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>
              <w:rPr>
                <w:color w:val="000000"/>
                <w:highlight w:val="none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Замовник не вимагає підтвердження відповідно до пункту 44 Особливостей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>
            <w:pPr>
              <w:pStyle w:val="5"/>
              <w:shd w:val="clear" w:color="auto" w:fill="FFFFFF"/>
              <w:spacing w:before="0" w:beforeAutospacing="0" w:after="15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160" w:afterAutospacing="0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>
            <w:pPr>
              <w:pStyle w:val="5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>
            <w:pPr>
              <w:pStyle w:val="5"/>
              <w:spacing w:before="0" w:beforeAutospacing="0" w:after="160" w:afterAutospacing="0"/>
              <w:ind w:left="50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або </w:t>
            </w:r>
          </w:p>
          <w:p>
            <w:pPr>
              <w:pStyle w:val="5"/>
              <w:spacing w:before="0" w:beforeAutospacing="0" w:after="16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>
            <w:pPr>
              <w:rPr>
                <w:highlight w:val="none"/>
                <w:lang w:val="uk-UA"/>
              </w:rPr>
            </w:pPr>
          </w:p>
          <w:p>
            <w:pPr>
              <w:pStyle w:val="5"/>
              <w:spacing w:before="0" w:beforeAutospacing="0" w:after="0" w:afterAutospacing="0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або</w:t>
            </w:r>
          </w:p>
          <w:p>
            <w:pPr>
              <w:rPr>
                <w:highlight w:val="none"/>
                <w:lang w:val="uk-UA"/>
              </w:rPr>
            </w:pPr>
          </w:p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>
      <w:pPr>
        <w:jc w:val="both"/>
        <w:rPr>
          <w:highlight w:val="none"/>
          <w:lang w:val="uk-UA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4"/>
          <w:highlight w:val="none"/>
          <w:lang w:val="uk-UA" w:eastAsia="ru-RU"/>
        </w:rPr>
        <w:t>До уваги переможця! Відповідно до п.44 Особливостей,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 Рекомендуємо надавати лист (довідку)  у довільній формі.</w:t>
      </w:r>
    </w:p>
    <w:p>
      <w:pPr>
        <w:shd w:val="clear" w:color="auto" w:fill="FFFFFF"/>
        <w:spacing w:before="240"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Style w:val="3"/>
        <w:tblW w:w="9598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8"/>
      </w:tblGrid>
      <w:tr>
        <w:trPr>
          <w:trHeight w:val="124" w:hRule="atLeast"/>
        </w:trPr>
        <w:tc>
          <w:tcPr>
            <w:tcW w:w="9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  <w:t>Інші документи від Учасника:</w:t>
            </w:r>
          </w:p>
        </w:tc>
      </w:tr>
    </w:tbl>
    <w:p>
      <w:pPr>
        <w:spacing w:before="240" w:after="0" w:line="240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highlight w:val="none"/>
          <w:lang w:val="uk-UA" w:eastAsia="ru-RU"/>
        </w:rPr>
      </w:pPr>
    </w:p>
    <w:tbl>
      <w:tblPr>
        <w:tblStyle w:val="3"/>
        <w:tblW w:w="9560" w:type="dxa"/>
        <w:tblInd w:w="85" w:type="dxa"/>
        <w:tblLayout w:type="autofit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86"/>
        <w:gridCol w:w="7574"/>
      </w:tblGrid>
      <w:tr>
        <w:trPr>
          <w:trHeight w:val="80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1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>
        <w:trPr>
          <w:trHeight w:val="873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240" w:after="0" w:line="240" w:lineRule="auto"/>
              <w:ind w:left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  <w:t>Також, учасник надає:</w:t>
            </w:r>
          </w:p>
          <w:p>
            <w:pPr>
              <w:pStyle w:val="6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>
            <w:pPr>
              <w:pStyle w:val="6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  <w:t>- витяг/свідоцтво про сплату ПДВ/єдиного податку;</w:t>
            </w:r>
          </w:p>
          <w:p>
            <w:pPr>
              <w:pStyle w:val="6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>
            <w:pPr>
              <w:pStyle w:val="6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  <w:t>-</w:t>
            </w:r>
            <w:r>
              <w:rPr>
                <w:highlight w:val="non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uk-UA"/>
              </w:rPr>
              <w:t xml:space="preserve">довідку або лист довільної форми з інформацією про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  <w:t>дату і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фізичних осіб - підприємців);</w:t>
            </w:r>
          </w:p>
          <w:p>
            <w:pPr>
              <w:pStyle w:val="6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>
            <w:pPr>
              <w:pStyle w:val="6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>
      <w:pPr>
        <w:rPr>
          <w:highlight w:val="none"/>
          <w:lang w:val="uk-UA"/>
        </w:rPr>
      </w:pPr>
    </w:p>
    <w:p>
      <w:pPr>
        <w:rPr>
          <w:highlight w:val="none"/>
          <w:lang w:val="uk-UA"/>
        </w:rPr>
      </w:pPr>
    </w:p>
    <w:p>
      <w:pPr>
        <w:rPr>
          <w:highlight w:val="none"/>
          <w:lang w:val="uk-UA"/>
        </w:rPr>
      </w:pPr>
    </w:p>
    <w:p>
      <w:pPr>
        <w:rPr>
          <w:highlight w:val="none"/>
          <w:lang w:val="uk-UA"/>
        </w:rPr>
      </w:pPr>
    </w:p>
    <w:sectPr>
      <w:pgSz w:w="12240" w:h="15840"/>
      <w:pgMar w:top="1440" w:right="1440" w:bottom="1440" w:left="1440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2C1513"/>
    <w:multiLevelType w:val="multilevel"/>
    <w:tmpl w:val="652C151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6B"/>
    <w:rsid w:val="00472BE4"/>
    <w:rsid w:val="004C1C1F"/>
    <w:rsid w:val="00CA336B"/>
    <w:rsid w:val="4F7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customStyle="1" w:styleId="6">
    <w:name w:val="Обычный1"/>
    <w:qFormat/>
    <w:uiPriority w:val="0"/>
    <w:pPr>
      <w:suppressAutoHyphens/>
      <w:spacing w:after="0"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12697</Words>
  <Characters>7238</Characters>
  <Lines>60</Lines>
  <Paragraphs>39</Paragraphs>
  <TotalTime>1</TotalTime>
  <ScaleCrop>false</ScaleCrop>
  <LinksUpToDate>false</LinksUpToDate>
  <CharactersWithSpaces>19896</CharactersWithSpaces>
  <Application>WPS Office_4.7.0.7770_F1E327BC-269C-435d-A152-05C5408002CA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2022-10-19T22:09:00Z</dcterms:created>
  <dc:creator>T440</dc:creator>
  <cp:lastModifiedBy>google1589453068</cp:lastModifiedBy>
  <dcterms:modified xsi:type="dcterms:W3CDTF">2022-11-22T12:31:40Z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1033-4.7.0.7770</vt:lpwstr>
  </property>
</Properties>
</file>