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5ECD" w14:textId="77777777" w:rsidR="00D07DFD" w:rsidRPr="00D07DFD" w:rsidRDefault="00D07DFD" w:rsidP="00D07DFD">
      <w:pPr>
        <w:jc w:val="both"/>
        <w:rPr>
          <w:szCs w:val="24"/>
        </w:rPr>
      </w:pPr>
    </w:p>
    <w:p w14:paraId="1462E39C" w14:textId="77777777" w:rsidR="003B5203" w:rsidRPr="0075784C" w:rsidRDefault="003B5203" w:rsidP="003B5203">
      <w:pPr>
        <w:jc w:val="center"/>
        <w:rPr>
          <w:b/>
        </w:rPr>
      </w:pPr>
      <w:r w:rsidRPr="0075784C">
        <w:rPr>
          <w:b/>
        </w:rPr>
        <w:t>ДОГОВ</w:t>
      </w:r>
      <w:r>
        <w:rPr>
          <w:b/>
        </w:rPr>
        <w:t>ІР</w:t>
      </w:r>
    </w:p>
    <w:p w14:paraId="30C2945D" w14:textId="77777777" w:rsidR="003B5203" w:rsidRPr="0075784C" w:rsidRDefault="003B5203" w:rsidP="003B5203">
      <w:pPr>
        <w:jc w:val="center"/>
      </w:pPr>
      <w:r w:rsidRPr="0075784C">
        <w:rPr>
          <w:b/>
        </w:rPr>
        <w:t>про закупівлю послуг  № ____</w:t>
      </w:r>
    </w:p>
    <w:p w14:paraId="33C29292" w14:textId="77777777" w:rsidR="003B5203" w:rsidRPr="0075784C" w:rsidRDefault="003B5203" w:rsidP="003B5203">
      <w:pPr>
        <w:jc w:val="center"/>
      </w:pPr>
    </w:p>
    <w:p w14:paraId="4D98BB2B" w14:textId="77777777" w:rsidR="00D07DFD" w:rsidRPr="00D07DFD" w:rsidRDefault="00D07DFD" w:rsidP="00D07DFD">
      <w:pPr>
        <w:jc w:val="both"/>
        <w:rPr>
          <w:szCs w:val="24"/>
        </w:rPr>
      </w:pPr>
    </w:p>
    <w:p w14:paraId="7751428D" w14:textId="05FD3E18" w:rsidR="00D07DFD" w:rsidRPr="00D07DFD" w:rsidRDefault="00D07DFD" w:rsidP="00D07DFD">
      <w:pPr>
        <w:jc w:val="both"/>
        <w:rPr>
          <w:b/>
          <w:szCs w:val="24"/>
        </w:rPr>
      </w:pPr>
      <w:r w:rsidRPr="00D07DFD">
        <w:rPr>
          <w:b/>
          <w:szCs w:val="24"/>
        </w:rPr>
        <w:t>смт Авангард</w:t>
      </w:r>
      <w:r w:rsidRPr="00D07DFD">
        <w:rPr>
          <w:b/>
          <w:szCs w:val="24"/>
        </w:rPr>
        <w:tab/>
      </w:r>
      <w:r w:rsidRPr="00D07DFD">
        <w:rPr>
          <w:b/>
          <w:szCs w:val="24"/>
        </w:rPr>
        <w:tab/>
      </w:r>
      <w:r w:rsidRPr="00D07DFD">
        <w:rPr>
          <w:b/>
          <w:szCs w:val="24"/>
        </w:rPr>
        <w:tab/>
      </w:r>
      <w:r w:rsidRPr="00D07DFD">
        <w:rPr>
          <w:b/>
          <w:szCs w:val="24"/>
        </w:rPr>
        <w:tab/>
        <w:t xml:space="preserve">          </w:t>
      </w:r>
      <w:r w:rsidRPr="00D07DFD">
        <w:rPr>
          <w:b/>
          <w:szCs w:val="24"/>
        </w:rPr>
        <w:tab/>
      </w:r>
      <w:r>
        <w:rPr>
          <w:b/>
          <w:szCs w:val="24"/>
        </w:rPr>
        <w:t xml:space="preserve">                  </w:t>
      </w:r>
      <w:r w:rsidRPr="00D07DFD">
        <w:rPr>
          <w:b/>
          <w:szCs w:val="24"/>
        </w:rPr>
        <w:t xml:space="preserve">   «___» ____________  20</w:t>
      </w:r>
      <w:r w:rsidR="006D67A7">
        <w:rPr>
          <w:b/>
          <w:szCs w:val="24"/>
          <w:lang w:val="ru-RU"/>
        </w:rPr>
        <w:t>2</w:t>
      </w:r>
      <w:r w:rsidR="0051403F">
        <w:rPr>
          <w:b/>
          <w:szCs w:val="24"/>
          <w:lang w:val="ru-RU"/>
        </w:rPr>
        <w:t>4</w:t>
      </w:r>
      <w:r w:rsidRPr="00D07DFD">
        <w:rPr>
          <w:b/>
          <w:szCs w:val="24"/>
        </w:rPr>
        <w:t>р.</w:t>
      </w:r>
    </w:p>
    <w:p w14:paraId="03730493" w14:textId="77777777" w:rsidR="00D07DFD" w:rsidRPr="00D07DFD" w:rsidRDefault="00D07DFD" w:rsidP="00D07DFD">
      <w:pPr>
        <w:jc w:val="both"/>
        <w:rPr>
          <w:szCs w:val="24"/>
        </w:rPr>
      </w:pPr>
    </w:p>
    <w:p w14:paraId="6E833DDC" w14:textId="77777777" w:rsidR="00D07DFD" w:rsidRPr="00D07DFD" w:rsidRDefault="00D07DFD" w:rsidP="00D07DFD">
      <w:pPr>
        <w:jc w:val="both"/>
        <w:rPr>
          <w:szCs w:val="24"/>
        </w:rPr>
      </w:pPr>
    </w:p>
    <w:p w14:paraId="3BE9258C" w14:textId="6DDE3834" w:rsidR="00D07DFD" w:rsidRPr="00D07DFD" w:rsidRDefault="001037D4" w:rsidP="00D07DFD">
      <w:pPr>
        <w:jc w:val="both"/>
        <w:rPr>
          <w:szCs w:val="24"/>
        </w:rPr>
      </w:pPr>
      <w:r w:rsidRPr="00D07DFD">
        <w:rPr>
          <w:b/>
          <w:szCs w:val="24"/>
        </w:rPr>
        <w:t>Авангардівська селищна рада</w:t>
      </w:r>
      <w:r w:rsidR="001747F2">
        <w:rPr>
          <w:b/>
          <w:szCs w:val="24"/>
        </w:rPr>
        <w:t xml:space="preserve"> О</w:t>
      </w:r>
      <w:r w:rsidR="00D62969">
        <w:rPr>
          <w:b/>
          <w:szCs w:val="24"/>
        </w:rPr>
        <w:t>деського</w:t>
      </w:r>
      <w:r w:rsidR="001747F2">
        <w:rPr>
          <w:b/>
          <w:szCs w:val="24"/>
        </w:rPr>
        <w:t xml:space="preserve"> району Одеської області</w:t>
      </w:r>
      <w:r w:rsidRPr="00D07DFD">
        <w:rPr>
          <w:szCs w:val="24"/>
        </w:rPr>
        <w:t xml:space="preserve">, в особі </w:t>
      </w:r>
      <w:r>
        <w:rPr>
          <w:szCs w:val="24"/>
        </w:rPr>
        <w:t xml:space="preserve">селищного </w:t>
      </w:r>
      <w:r w:rsidRPr="00D07DFD">
        <w:rPr>
          <w:szCs w:val="24"/>
        </w:rPr>
        <w:t>голови Хрустовського Сергія Григоровича</w:t>
      </w:r>
      <w:r>
        <w:rPr>
          <w:szCs w:val="24"/>
        </w:rPr>
        <w:t>,</w:t>
      </w:r>
      <w:r w:rsidRPr="00D07DFD">
        <w:rPr>
          <w:szCs w:val="24"/>
        </w:rPr>
        <w:t xml:space="preserve">  що діє на </w:t>
      </w:r>
      <w:r>
        <w:rPr>
          <w:szCs w:val="24"/>
        </w:rPr>
        <w:t>підставі</w:t>
      </w:r>
      <w:r w:rsidRPr="00D07DFD">
        <w:rPr>
          <w:szCs w:val="24"/>
        </w:rPr>
        <w:t xml:space="preserve"> Закону</w:t>
      </w:r>
      <w:r w:rsidR="001747F2">
        <w:rPr>
          <w:szCs w:val="24"/>
        </w:rPr>
        <w:t xml:space="preserve"> України</w:t>
      </w:r>
      <w:r w:rsidRPr="00D07DFD">
        <w:rPr>
          <w:szCs w:val="24"/>
        </w:rPr>
        <w:t xml:space="preserve"> «Про місцеве самоврядування в Україні»</w:t>
      </w:r>
      <w:r>
        <w:rPr>
          <w:szCs w:val="24"/>
        </w:rPr>
        <w:t>, надалі іменований</w:t>
      </w:r>
      <w:r w:rsidRPr="00D07DFD">
        <w:rPr>
          <w:szCs w:val="24"/>
        </w:rPr>
        <w:t xml:space="preserve"> </w:t>
      </w:r>
      <w:r w:rsidRPr="002B50B5">
        <w:rPr>
          <w:b/>
          <w:szCs w:val="24"/>
        </w:rPr>
        <w:t>«Замовник»</w:t>
      </w:r>
      <w:r w:rsidRPr="00D07DFD">
        <w:rPr>
          <w:szCs w:val="24"/>
        </w:rPr>
        <w:t xml:space="preserve">,  </w:t>
      </w:r>
      <w:r>
        <w:rPr>
          <w:szCs w:val="24"/>
        </w:rPr>
        <w:t xml:space="preserve"> </w:t>
      </w:r>
      <w:r w:rsidRPr="00D07DFD">
        <w:rPr>
          <w:szCs w:val="24"/>
        </w:rPr>
        <w:t>з одного боку</w:t>
      </w:r>
      <w:r w:rsidRPr="00FA61CB">
        <w:rPr>
          <w:szCs w:val="24"/>
        </w:rPr>
        <w:t>,</w:t>
      </w:r>
      <w:r>
        <w:rPr>
          <w:szCs w:val="24"/>
        </w:rPr>
        <w:t xml:space="preserve"> та</w:t>
      </w:r>
      <w:r w:rsidRPr="00D07DFD">
        <w:rPr>
          <w:szCs w:val="24"/>
        </w:rPr>
        <w:t xml:space="preserve"> </w:t>
      </w:r>
      <w:r w:rsidR="006A3496" w:rsidRPr="001037D4">
        <w:rPr>
          <w:b/>
          <w:szCs w:val="24"/>
        </w:rPr>
        <w:t>______________________________________________</w:t>
      </w:r>
      <w:r w:rsidR="00D07DFD" w:rsidRPr="00D07DFD">
        <w:rPr>
          <w:szCs w:val="24"/>
        </w:rPr>
        <w:t xml:space="preserve">, в особі </w:t>
      </w:r>
      <w:r w:rsidR="006A3496" w:rsidRPr="001037D4">
        <w:rPr>
          <w:szCs w:val="24"/>
        </w:rPr>
        <w:t>______</w:t>
      </w:r>
      <w:r>
        <w:rPr>
          <w:szCs w:val="24"/>
        </w:rPr>
        <w:t>_____-</w:t>
      </w:r>
      <w:r w:rsidR="006A3496" w:rsidRPr="001037D4">
        <w:rPr>
          <w:szCs w:val="24"/>
        </w:rPr>
        <w:t>___________________</w:t>
      </w:r>
      <w:r w:rsidR="00D07DFD" w:rsidRPr="00D07DFD">
        <w:rPr>
          <w:szCs w:val="24"/>
        </w:rPr>
        <w:t xml:space="preserve">, що діє на підставі </w:t>
      </w:r>
      <w:r w:rsidR="006A3496" w:rsidRPr="001037D4">
        <w:rPr>
          <w:szCs w:val="24"/>
        </w:rPr>
        <w:t>__________________</w:t>
      </w:r>
      <w:r w:rsidR="00D07DFD" w:rsidRPr="00D07DFD">
        <w:rPr>
          <w:szCs w:val="24"/>
        </w:rPr>
        <w:t xml:space="preserve">, надалі іменований </w:t>
      </w:r>
      <w:r w:rsidR="00D07DFD" w:rsidRPr="002B50B5">
        <w:rPr>
          <w:b/>
          <w:szCs w:val="24"/>
        </w:rPr>
        <w:t>«Виконавець»</w:t>
      </w:r>
      <w:r w:rsidR="00D07DFD" w:rsidRPr="00D07DFD">
        <w:rPr>
          <w:szCs w:val="24"/>
        </w:rPr>
        <w:t>, –  з іншого боку, уклали цей договір про наступне:</w:t>
      </w:r>
    </w:p>
    <w:p w14:paraId="7A5232D0" w14:textId="77777777" w:rsidR="00D07DFD" w:rsidRPr="00D07DFD" w:rsidRDefault="00D07DFD" w:rsidP="00D07DFD">
      <w:pPr>
        <w:jc w:val="both"/>
        <w:rPr>
          <w:szCs w:val="24"/>
        </w:rPr>
      </w:pPr>
    </w:p>
    <w:p w14:paraId="3E74564A" w14:textId="77777777" w:rsidR="00D07DFD" w:rsidRPr="00D07DFD" w:rsidRDefault="00D07DFD" w:rsidP="00D07DFD">
      <w:pPr>
        <w:jc w:val="center"/>
        <w:rPr>
          <w:b/>
          <w:szCs w:val="24"/>
        </w:rPr>
      </w:pPr>
      <w:r w:rsidRPr="00D07DFD">
        <w:rPr>
          <w:b/>
          <w:szCs w:val="24"/>
        </w:rPr>
        <w:t>1. Предмет договору</w:t>
      </w:r>
    </w:p>
    <w:p w14:paraId="101F311F" w14:textId="77777777" w:rsidR="00A81E23" w:rsidRPr="000B0BC6" w:rsidRDefault="00D07DFD" w:rsidP="00A81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D07DFD">
        <w:rPr>
          <w:szCs w:val="24"/>
        </w:rPr>
        <w:t xml:space="preserve">1.1. Відповідно до Закону України «Про порядок висвітлення діяльності органів державної влади та органів місцевого самоврядування» </w:t>
      </w:r>
      <w:r w:rsidR="00A81E23" w:rsidRPr="00B74A33">
        <w:rPr>
          <w:rFonts w:eastAsia="Calibri"/>
          <w:lang w:eastAsia="ar-SA"/>
        </w:rPr>
        <w:t>Виконавець</w:t>
      </w:r>
      <w:r w:rsidR="00A81E23" w:rsidRPr="000B0BC6">
        <w:rPr>
          <w:rFonts w:eastAsia="Calibri"/>
          <w:lang w:eastAsia="ar-SA"/>
        </w:rPr>
        <w:t xml:space="preserve"> зобов’язується надати Замовнику послуги за </w:t>
      </w:r>
      <w:r w:rsidR="00A81E23" w:rsidRPr="000B0BC6">
        <w:rPr>
          <w:lang w:eastAsia="ar-SA"/>
        </w:rPr>
        <w:t>ДК 021:2015 –</w:t>
      </w:r>
      <w:r w:rsidR="00A81E23" w:rsidRPr="000B0BC6">
        <w:rPr>
          <w:rFonts w:eastAsia="Calibri"/>
          <w:b/>
          <w:lang w:eastAsia="hi-IN" w:bidi="hi-IN"/>
        </w:rPr>
        <w:t xml:space="preserve">79820000-8 </w:t>
      </w:r>
      <w:r w:rsidR="00A81E23">
        <w:rPr>
          <w:rFonts w:eastAsia="Calibri"/>
          <w:b/>
          <w:lang w:eastAsia="hi-IN" w:bidi="hi-IN"/>
        </w:rPr>
        <w:t>–</w:t>
      </w:r>
      <w:r w:rsidR="00A81E23" w:rsidRPr="000B0BC6">
        <w:rPr>
          <w:rFonts w:eastAsia="Calibri"/>
          <w:b/>
          <w:lang w:eastAsia="hi-IN" w:bidi="hi-IN"/>
        </w:rPr>
        <w:t xml:space="preserve"> Послуги</w:t>
      </w:r>
      <w:r w:rsidR="00A81E23">
        <w:rPr>
          <w:rFonts w:eastAsia="Calibri"/>
          <w:b/>
          <w:lang w:eastAsia="hi-IN" w:bidi="hi-IN"/>
        </w:rPr>
        <w:t>,</w:t>
      </w:r>
      <w:r w:rsidR="00A81E23" w:rsidRPr="000B0BC6">
        <w:rPr>
          <w:rFonts w:eastAsia="Calibri"/>
          <w:b/>
          <w:lang w:eastAsia="hi-IN" w:bidi="hi-IN"/>
        </w:rPr>
        <w:t xml:space="preserve"> пов’язані з друком (Послуги з висвітлення </w:t>
      </w:r>
      <w:r w:rsidR="00A81E23" w:rsidRPr="000B0BC6">
        <w:rPr>
          <w:rFonts w:eastAsia="Calibri"/>
          <w:b/>
          <w:bCs/>
          <w:lang w:eastAsia="hi-IN" w:bidi="hi-IN"/>
        </w:rPr>
        <w:t>діяльності органів місцевого самоврядування друкованими засобами масової інформації</w:t>
      </w:r>
      <w:r w:rsidR="00A81E23" w:rsidRPr="000B0BC6">
        <w:rPr>
          <w:rFonts w:eastAsia="Calibri"/>
          <w:b/>
          <w:lang w:eastAsia="hi-IN" w:bidi="hi-IN"/>
        </w:rPr>
        <w:t>)</w:t>
      </w:r>
      <w:r w:rsidR="00A81E23" w:rsidRPr="000B0BC6">
        <w:rPr>
          <w:rFonts w:eastAsia="Calibri"/>
          <w:b/>
          <w:lang w:eastAsia="ar-SA"/>
        </w:rPr>
        <w:t>,</w:t>
      </w:r>
      <w:r w:rsidR="00A81E23" w:rsidRPr="000B0BC6">
        <w:rPr>
          <w:rFonts w:eastAsia="Calibri"/>
          <w:lang w:eastAsia="ar-SA"/>
        </w:rPr>
        <w:t xml:space="preserve">  </w:t>
      </w:r>
      <w:r w:rsidR="00A81E23" w:rsidRPr="000B0BC6">
        <w:t>далі – Послуги, а Замовник - прийняти і оплатити.</w:t>
      </w:r>
    </w:p>
    <w:p w14:paraId="17AC3CBE" w14:textId="77777777" w:rsidR="00466CF7" w:rsidRPr="000B0BC6" w:rsidRDefault="00D07DFD" w:rsidP="00466CF7">
      <w:pPr>
        <w:suppressAutoHyphens/>
        <w:ind w:firstLine="555"/>
        <w:jc w:val="both"/>
        <w:rPr>
          <w:rFonts w:eastAsia="Calibri"/>
          <w:lang w:eastAsia="ar-SA"/>
        </w:rPr>
      </w:pPr>
      <w:r w:rsidRPr="00D07DFD">
        <w:rPr>
          <w:szCs w:val="24"/>
        </w:rPr>
        <w:t xml:space="preserve">1.2. </w:t>
      </w:r>
      <w:r w:rsidR="00466CF7" w:rsidRPr="000B0BC6">
        <w:rPr>
          <w:rFonts w:eastAsia="Calibri"/>
          <w:lang w:eastAsia="ar-SA"/>
        </w:rPr>
        <w:t xml:space="preserve">Видання, в якому надаються Послуги: </w:t>
      </w:r>
    </w:p>
    <w:p w14:paraId="45A30DA1" w14:textId="77777777" w:rsidR="00466CF7" w:rsidRPr="000B0BC6" w:rsidRDefault="00466CF7" w:rsidP="0046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5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1.2.1.  Найменування__________________________________________________</w:t>
      </w:r>
    </w:p>
    <w:p w14:paraId="1B4EB3B4" w14:textId="77777777" w:rsidR="00466CF7" w:rsidRPr="000B0BC6" w:rsidRDefault="00466CF7" w:rsidP="0046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5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1.2.2. Свідоцтво про державну реєстрацію ________________________________</w:t>
      </w:r>
    </w:p>
    <w:p w14:paraId="3550CE8B" w14:textId="1E8A2FD2" w:rsidR="00466CF7" w:rsidRPr="00D85C53" w:rsidRDefault="00466CF7" w:rsidP="0046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5"/>
        <w:jc w:val="both"/>
        <w:rPr>
          <w:rFonts w:eastAsia="Calibri"/>
          <w:lang w:val="ru-RU" w:eastAsia="ar-SA"/>
        </w:rPr>
      </w:pPr>
      <w:r w:rsidRPr="000B0BC6">
        <w:rPr>
          <w:rFonts w:eastAsia="Calibri"/>
          <w:lang w:eastAsia="ar-SA"/>
        </w:rPr>
        <w:t>1.2.3. Періодичність виходу:</w:t>
      </w:r>
      <w:r w:rsidR="00D85C53">
        <w:rPr>
          <w:rFonts w:eastAsia="Calibri"/>
          <w:lang w:val="ru-RU" w:eastAsia="ar-SA"/>
        </w:rPr>
        <w:t xml:space="preserve"> </w:t>
      </w:r>
      <w:r w:rsidR="00D85C53" w:rsidRPr="00D85C53">
        <w:rPr>
          <w:rFonts w:eastAsia="Calibri"/>
          <w:u w:val="single"/>
          <w:lang w:val="ru-RU" w:eastAsia="ar-SA"/>
        </w:rPr>
        <w:t xml:space="preserve">не </w:t>
      </w:r>
      <w:r w:rsidR="00D85C53" w:rsidRPr="00D85C53">
        <w:rPr>
          <w:rFonts w:eastAsia="Calibri"/>
          <w:u w:val="single"/>
          <w:lang w:eastAsia="ar-SA"/>
        </w:rPr>
        <w:t>менше</w:t>
      </w:r>
      <w:r w:rsidR="00D85C53" w:rsidRPr="00D85C53">
        <w:rPr>
          <w:rFonts w:eastAsia="Calibri"/>
          <w:u w:val="single"/>
          <w:lang w:val="ru-RU" w:eastAsia="ar-SA"/>
        </w:rPr>
        <w:t xml:space="preserve"> 1 раз на </w:t>
      </w:r>
      <w:proofErr w:type="spellStart"/>
      <w:r w:rsidR="00D85C53" w:rsidRPr="00D85C53">
        <w:rPr>
          <w:rFonts w:eastAsia="Calibri"/>
          <w:u w:val="single"/>
          <w:lang w:val="ru-RU" w:eastAsia="ar-SA"/>
        </w:rPr>
        <w:t>м</w:t>
      </w:r>
      <w:r w:rsidR="00D62969">
        <w:rPr>
          <w:rFonts w:eastAsia="Calibri"/>
          <w:u w:val="single"/>
          <w:lang w:val="ru-RU" w:eastAsia="ar-SA"/>
        </w:rPr>
        <w:t>і</w:t>
      </w:r>
      <w:r w:rsidR="00D85C53" w:rsidRPr="00D85C53">
        <w:rPr>
          <w:rFonts w:eastAsia="Calibri"/>
          <w:u w:val="single"/>
          <w:lang w:val="ru-RU" w:eastAsia="ar-SA"/>
        </w:rPr>
        <w:t>сяць</w:t>
      </w:r>
      <w:proofErr w:type="spellEnd"/>
      <w:r w:rsidR="00D85C53">
        <w:rPr>
          <w:rFonts w:eastAsia="Calibri"/>
          <w:lang w:val="ru-RU" w:eastAsia="ar-SA"/>
        </w:rPr>
        <w:t>;</w:t>
      </w:r>
    </w:p>
    <w:p w14:paraId="78106F47" w14:textId="77777777" w:rsidR="00466CF7" w:rsidRPr="000B0BC6" w:rsidRDefault="00466CF7" w:rsidP="0046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5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1.2.4. Номера сторінок, на яких будуть розміщуватись матеріали: </w:t>
      </w:r>
      <w:r w:rsidRPr="000B0BC6">
        <w:rPr>
          <w:rFonts w:eastAsia="Calibri"/>
          <w:u w:val="single"/>
          <w:lang w:eastAsia="ar-SA"/>
        </w:rPr>
        <w:t>всі сторінки</w:t>
      </w:r>
    </w:p>
    <w:p w14:paraId="2989ED42" w14:textId="1BF73DC8" w:rsidR="00466CF7" w:rsidRPr="00D85C53" w:rsidRDefault="00466CF7" w:rsidP="0046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5"/>
        <w:jc w:val="both"/>
        <w:rPr>
          <w:rFonts w:eastAsia="Calibri"/>
          <w:u w:val="single"/>
          <w:lang w:eastAsia="hi-IN" w:bidi="hi-IN"/>
        </w:rPr>
      </w:pPr>
      <w:r w:rsidRPr="000B0BC6">
        <w:rPr>
          <w:rFonts w:eastAsia="Calibri"/>
          <w:lang w:eastAsia="ar-SA"/>
        </w:rPr>
        <w:t xml:space="preserve">1.2.5. Цільове призначення і тематична спрямованість: </w:t>
      </w:r>
      <w:r w:rsidR="00ED0689" w:rsidRPr="00ED0689">
        <w:rPr>
          <w:rFonts w:eastAsia="Calibri"/>
          <w:u w:val="single"/>
          <w:lang w:eastAsia="ar-SA"/>
        </w:rPr>
        <w:t>виробничо-практичне,</w:t>
      </w:r>
      <w:r w:rsidR="00D62969">
        <w:rPr>
          <w:rFonts w:eastAsia="Calibri"/>
          <w:u w:val="single"/>
          <w:lang w:eastAsia="ar-SA"/>
        </w:rPr>
        <w:t xml:space="preserve"> </w:t>
      </w:r>
      <w:r w:rsidR="00ED0689" w:rsidRPr="00ED0689">
        <w:rPr>
          <w:rFonts w:eastAsia="Calibri"/>
          <w:u w:val="single"/>
          <w:lang w:eastAsia="ar-SA"/>
        </w:rPr>
        <w:t>загальнополітичне, інформаційне, навчальне, юридичне, довідкове, рекламне, висвітлення питань</w:t>
      </w:r>
      <w:r w:rsidR="00ED0689">
        <w:rPr>
          <w:rFonts w:eastAsia="Calibri"/>
          <w:u w:val="single"/>
          <w:lang w:eastAsia="ar-SA"/>
        </w:rPr>
        <w:t xml:space="preserve"> економіки і бізнесу, для дітей</w:t>
      </w:r>
      <w:r w:rsidR="00D85C53" w:rsidRPr="00D85C53">
        <w:rPr>
          <w:rFonts w:eastAsia="Calibri"/>
          <w:u w:val="single"/>
          <w:lang w:eastAsia="ar-SA"/>
        </w:rPr>
        <w:t>;</w:t>
      </w:r>
    </w:p>
    <w:p w14:paraId="2B5FB733" w14:textId="77777777" w:rsidR="00466CF7" w:rsidRPr="000B0BC6" w:rsidRDefault="00466CF7" w:rsidP="0046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5"/>
        <w:jc w:val="both"/>
        <w:rPr>
          <w:rFonts w:eastAsia="Times New Roman CYR"/>
          <w:lang w:eastAsia="ar-SA"/>
        </w:rPr>
      </w:pPr>
      <w:r w:rsidRPr="000B0BC6">
        <w:rPr>
          <w:rFonts w:eastAsia="Calibri"/>
          <w:lang w:eastAsia="hi-IN" w:bidi="hi-IN"/>
        </w:rPr>
        <w:t>1.2.6. Сфера розповсюдження:</w:t>
      </w:r>
      <w:r w:rsidRPr="000B0BC6">
        <w:rPr>
          <w:rFonts w:eastAsia="Calibri"/>
          <w:u w:val="single"/>
          <w:lang w:eastAsia="hi-IN" w:bidi="hi-IN"/>
        </w:rPr>
        <w:t xml:space="preserve"> місцева </w:t>
      </w:r>
      <w:r w:rsidRPr="00D85C53">
        <w:rPr>
          <w:rFonts w:eastAsia="Times New Roman CYR"/>
          <w:u w:val="single"/>
          <w:lang w:eastAsia="ar-SA"/>
        </w:rPr>
        <w:t xml:space="preserve">(Авангардівська територіальна громада </w:t>
      </w:r>
      <w:proofErr w:type="spellStart"/>
      <w:r w:rsidR="00D85C53">
        <w:rPr>
          <w:rFonts w:eastAsia="Times New Roman CYR"/>
          <w:u w:val="single"/>
          <w:lang w:val="ru-RU" w:eastAsia="ar-SA"/>
        </w:rPr>
        <w:t>Одеського</w:t>
      </w:r>
      <w:proofErr w:type="spellEnd"/>
      <w:r w:rsidRPr="00D85C53">
        <w:rPr>
          <w:rFonts w:eastAsia="Times New Roman CYR"/>
          <w:u w:val="single"/>
          <w:lang w:eastAsia="ar-SA"/>
        </w:rPr>
        <w:t xml:space="preserve"> району Одеської області)</w:t>
      </w:r>
      <w:r w:rsidRPr="000B0BC6">
        <w:rPr>
          <w:rFonts w:eastAsia="Times New Roman CYR"/>
          <w:lang w:eastAsia="ar-SA"/>
        </w:rPr>
        <w:t>;</w:t>
      </w:r>
    </w:p>
    <w:p w14:paraId="1203D82D" w14:textId="77777777" w:rsidR="00466CF7" w:rsidRPr="000B0BC6" w:rsidRDefault="0032720B" w:rsidP="0046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5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1.2.</w:t>
      </w:r>
      <w:r>
        <w:rPr>
          <w:rFonts w:eastAsia="Calibri"/>
          <w:lang w:val="ru-RU" w:eastAsia="ar-SA"/>
        </w:rPr>
        <w:t>7</w:t>
      </w:r>
      <w:r w:rsidR="00466CF7" w:rsidRPr="000B0BC6">
        <w:rPr>
          <w:rFonts w:eastAsia="Calibri"/>
          <w:lang w:eastAsia="ar-SA"/>
        </w:rPr>
        <w:t>. Мова видання:</w:t>
      </w:r>
      <w:r w:rsidR="00466CF7" w:rsidRPr="000B0BC6">
        <w:rPr>
          <w:rFonts w:eastAsia="Calibri"/>
          <w:u w:val="single"/>
          <w:lang w:eastAsia="ar-SA"/>
        </w:rPr>
        <w:t xml:space="preserve"> українська.</w:t>
      </w:r>
    </w:p>
    <w:p w14:paraId="3888F61D" w14:textId="77777777" w:rsidR="00466CF7" w:rsidRPr="00CA6AFB" w:rsidRDefault="00466CF7" w:rsidP="0046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5"/>
        <w:jc w:val="both"/>
        <w:rPr>
          <w:rFonts w:eastAsia="Calibri"/>
          <w:lang w:eastAsia="hi-IN" w:bidi="hi-IN"/>
        </w:rPr>
      </w:pPr>
      <w:r w:rsidRPr="000B0BC6">
        <w:rPr>
          <w:rFonts w:eastAsia="Calibri"/>
          <w:lang w:eastAsia="ar-SA"/>
        </w:rPr>
        <w:t xml:space="preserve">1.3. </w:t>
      </w:r>
      <w:r w:rsidRPr="000B0BC6">
        <w:rPr>
          <w:rFonts w:eastAsia="Calibri"/>
          <w:lang w:eastAsia="hi-IN" w:bidi="hi-IN"/>
        </w:rPr>
        <w:t xml:space="preserve">Обсяг надання Послуг є орієнтовним і </w:t>
      </w:r>
      <w:r w:rsidRPr="00CA6AFB">
        <w:rPr>
          <w:rFonts w:eastAsia="Calibri"/>
          <w:lang w:eastAsia="hi-IN" w:bidi="hi-IN"/>
        </w:rPr>
        <w:t xml:space="preserve">становить </w:t>
      </w:r>
      <w:r w:rsidR="00ED0689">
        <w:rPr>
          <w:rFonts w:eastAsia="Calibri"/>
          <w:lang w:val="ru-RU" w:eastAsia="hi-IN" w:bidi="hi-IN"/>
        </w:rPr>
        <w:t>4320</w:t>
      </w:r>
      <w:r w:rsidRPr="00CA6AFB">
        <w:rPr>
          <w:rFonts w:eastAsia="Calibri"/>
          <w:lang w:eastAsia="hi-IN" w:bidi="hi-IN"/>
        </w:rPr>
        <w:t xml:space="preserve"> </w:t>
      </w:r>
      <w:r w:rsidRPr="00CA6AFB">
        <w:rPr>
          <w:rFonts w:eastAsia="Calibri"/>
          <w:bCs/>
          <w:lang w:eastAsia="hi-IN" w:bidi="hi-IN"/>
        </w:rPr>
        <w:t>см</w:t>
      </w:r>
      <w:r w:rsidRPr="00CA6AFB">
        <w:rPr>
          <w:rFonts w:eastAsia="Calibri"/>
          <w:bCs/>
          <w:vertAlign w:val="superscript"/>
          <w:lang w:eastAsia="hi-IN" w:bidi="hi-IN"/>
        </w:rPr>
        <w:t xml:space="preserve">2 </w:t>
      </w:r>
      <w:r w:rsidRPr="00CA6AFB">
        <w:rPr>
          <w:rFonts w:eastAsia="Calibri"/>
          <w:bCs/>
          <w:lang w:eastAsia="hi-IN" w:bidi="hi-IN"/>
        </w:rPr>
        <w:t xml:space="preserve"> друкованої площі</w:t>
      </w:r>
      <w:r w:rsidRPr="00CA6AFB">
        <w:rPr>
          <w:rFonts w:eastAsia="Calibri"/>
          <w:lang w:eastAsia="hi-IN" w:bidi="hi-IN"/>
        </w:rPr>
        <w:t xml:space="preserve">. </w:t>
      </w:r>
    </w:p>
    <w:p w14:paraId="7956801D" w14:textId="77777777" w:rsidR="00466CF7" w:rsidRDefault="00466CF7" w:rsidP="0046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5"/>
        <w:jc w:val="both"/>
        <w:rPr>
          <w:rFonts w:eastAsia="Calibri"/>
          <w:lang w:eastAsia="ar-SA"/>
        </w:rPr>
      </w:pPr>
      <w:r w:rsidRPr="00CA6AFB">
        <w:rPr>
          <w:rFonts w:eastAsia="Calibri"/>
          <w:lang w:eastAsia="hi-IN" w:bidi="hi-IN"/>
        </w:rPr>
        <w:t xml:space="preserve">1.4. </w:t>
      </w:r>
      <w:r w:rsidRPr="00CA6AFB">
        <w:rPr>
          <w:rFonts w:eastAsia="Calibri"/>
          <w:lang w:eastAsia="ar-SA"/>
        </w:rPr>
        <w:t>Обсяг закупівлі Послуг може бути зменшений в залежності</w:t>
      </w:r>
      <w:r w:rsidRPr="000B0BC6">
        <w:rPr>
          <w:rFonts w:eastAsia="Calibri"/>
          <w:lang w:eastAsia="ar-SA"/>
        </w:rPr>
        <w:t xml:space="preserve"> від реального фінансування видатків та фактичної потреби Замовника в оприлюдненні  інформації щодо діяльності органів місцевого самоврядування у друкованих засобах масової інформації.</w:t>
      </w:r>
    </w:p>
    <w:p w14:paraId="067DC09D" w14:textId="77777777" w:rsidR="00466CF7" w:rsidRDefault="00466CF7" w:rsidP="00466CF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55"/>
        <w:jc w:val="both"/>
        <w:rPr>
          <w:rFonts w:eastAsia="Calibri"/>
          <w:lang w:eastAsia="hi-IN" w:bidi="hi-IN"/>
        </w:rPr>
      </w:pPr>
      <w:r>
        <w:rPr>
          <w:rFonts w:eastAsia="Calibri"/>
          <w:lang w:eastAsia="ar-SA"/>
        </w:rPr>
        <w:t xml:space="preserve">1.5. </w:t>
      </w:r>
      <w:r w:rsidRPr="000B0BC6">
        <w:rPr>
          <w:rFonts w:eastAsia="Calibri"/>
          <w:lang w:eastAsia="hi-IN" w:bidi="hi-IN"/>
        </w:rPr>
        <w:t xml:space="preserve">Вартість фактично наданих Послуг визначається на підставі вартості 1 </w:t>
      </w:r>
      <w:r w:rsidRPr="000B0BC6">
        <w:rPr>
          <w:rFonts w:eastAsia="Calibri"/>
          <w:bCs/>
          <w:lang w:eastAsia="hi-IN" w:bidi="hi-IN"/>
        </w:rPr>
        <w:t>см</w:t>
      </w:r>
      <w:r w:rsidRPr="000B0BC6">
        <w:rPr>
          <w:rFonts w:eastAsia="Calibri"/>
          <w:bCs/>
          <w:vertAlign w:val="superscript"/>
          <w:lang w:eastAsia="hi-IN" w:bidi="hi-IN"/>
        </w:rPr>
        <w:t>2</w:t>
      </w:r>
      <w:r w:rsidRPr="000B0BC6">
        <w:rPr>
          <w:rFonts w:eastAsia="Calibri"/>
          <w:bCs/>
          <w:lang w:eastAsia="hi-IN" w:bidi="hi-IN"/>
        </w:rPr>
        <w:t xml:space="preserve"> друкованої площі</w:t>
      </w:r>
      <w:r w:rsidRPr="000B0BC6">
        <w:rPr>
          <w:rFonts w:eastAsia="Calibri"/>
          <w:lang w:eastAsia="hi-IN" w:bidi="hi-IN"/>
        </w:rPr>
        <w:t>.</w:t>
      </w:r>
    </w:p>
    <w:p w14:paraId="2153060D" w14:textId="77777777" w:rsidR="00617F81" w:rsidRPr="000B0BC6" w:rsidRDefault="00DD400C" w:rsidP="00617F81">
      <w:pPr>
        <w:suppressAutoHyphens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2</w:t>
      </w:r>
      <w:r w:rsidR="00617F81" w:rsidRPr="000B0BC6">
        <w:rPr>
          <w:rFonts w:eastAsia="Calibri"/>
          <w:b/>
          <w:lang w:eastAsia="ar-SA"/>
        </w:rPr>
        <w:t>. Якість Послуг</w:t>
      </w:r>
    </w:p>
    <w:p w14:paraId="091BF159" w14:textId="77777777" w:rsidR="00617F81" w:rsidRDefault="00617F81" w:rsidP="00617F81">
      <w:pPr>
        <w:widowControl w:val="0"/>
        <w:tabs>
          <w:tab w:val="left" w:pos="1080"/>
        </w:tabs>
        <w:suppressAutoHyphens/>
        <w:ind w:firstLine="60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2.1. Виконавець повинен надати Замовнику Послуги, обсяги та якість яких відповідають умовам тендерної документації, умовам цього Договору, а також вимогам Законів України «Про порядок висвітлення діяльності органів державної влади та органів місцевого самоврядування в Україні засобами масової інформації», «Про друковані засоби масової інформації (пресу) в Україні»,</w:t>
      </w:r>
      <w:r w:rsidRPr="000B0BC6">
        <w:rPr>
          <w:lang w:eastAsia="ar-SA"/>
        </w:rPr>
        <w:t xml:space="preserve"> </w:t>
      </w:r>
      <w:r w:rsidRPr="000B0BC6">
        <w:rPr>
          <w:rFonts w:eastAsia="Calibri"/>
          <w:lang w:eastAsia="ar-SA"/>
        </w:rPr>
        <w:t xml:space="preserve"> інших актів чинного законодавства України.</w:t>
      </w:r>
    </w:p>
    <w:p w14:paraId="1006A7E5" w14:textId="77777777" w:rsidR="00617F81" w:rsidRPr="00CA6AFB" w:rsidRDefault="00617F81" w:rsidP="00617F81">
      <w:pPr>
        <w:widowControl w:val="0"/>
        <w:numPr>
          <w:ilvl w:val="1"/>
          <w:numId w:val="1"/>
        </w:numPr>
        <w:tabs>
          <w:tab w:val="left" w:pos="1080"/>
        </w:tabs>
        <w:suppressAutoHyphens/>
        <w:ind w:left="0" w:firstLine="600"/>
        <w:jc w:val="both"/>
        <w:rPr>
          <w:lang w:eastAsia="ar-SA"/>
        </w:rPr>
      </w:pPr>
      <w:r w:rsidRPr="000B0BC6">
        <w:rPr>
          <w:lang w:eastAsia="ar-SA"/>
        </w:rPr>
        <w:t xml:space="preserve">Мова поширення інформації </w:t>
      </w:r>
      <w:r w:rsidRPr="00CA6AFB">
        <w:rPr>
          <w:lang w:eastAsia="ar-SA"/>
        </w:rPr>
        <w:t xml:space="preserve">про діяльність органів місцевого самоврядування </w:t>
      </w:r>
      <w:r w:rsidRPr="00CA6AFB">
        <w:rPr>
          <w:rFonts w:eastAsia="Times New Roman CYR"/>
        </w:rPr>
        <w:t>здійснюється державною мовою.</w:t>
      </w:r>
    </w:p>
    <w:p w14:paraId="6A63B762" w14:textId="77777777" w:rsidR="00617F81" w:rsidRPr="00D7359A" w:rsidRDefault="00617F81" w:rsidP="00617F81">
      <w:pPr>
        <w:widowControl w:val="0"/>
        <w:numPr>
          <w:ilvl w:val="1"/>
          <w:numId w:val="1"/>
        </w:numPr>
        <w:tabs>
          <w:tab w:val="left" w:pos="1080"/>
        </w:tabs>
        <w:suppressAutoHyphens/>
        <w:ind w:left="0" w:firstLine="600"/>
        <w:jc w:val="both"/>
        <w:rPr>
          <w:lang w:eastAsia="ar-SA"/>
        </w:rPr>
      </w:pPr>
      <w:r w:rsidRPr="000B0BC6">
        <w:rPr>
          <w:lang w:eastAsia="ar-SA"/>
        </w:rPr>
        <w:t>Матеріали публікуються кеглем, зручним для читання та використання у роботі (не менше 7 і не більше 10 пунктів).</w:t>
      </w:r>
      <w:r w:rsidRPr="00D7359A">
        <w:rPr>
          <w:rFonts w:eastAsia="Calibri"/>
          <w:lang w:eastAsia="ar-SA"/>
        </w:rPr>
        <w:t>. Виконавець повинен надати Замовнику Послуги, обсяги та якість яких відповідають умовам тендерної документації, умовам цього Договору, а також вимогам Законів України «Про порядок висвітлення діяльності органів державної влади та органів місцевого самоврядування в Україні засобами масової інформації», «Про друковані засоби масової інформації (пресу) в Україні»,</w:t>
      </w:r>
      <w:r w:rsidRPr="00D7359A">
        <w:rPr>
          <w:lang w:eastAsia="ar-SA"/>
        </w:rPr>
        <w:t xml:space="preserve"> </w:t>
      </w:r>
      <w:r w:rsidRPr="00D7359A">
        <w:rPr>
          <w:rFonts w:eastAsia="Calibri"/>
          <w:lang w:eastAsia="ar-SA"/>
        </w:rPr>
        <w:t xml:space="preserve"> інших актів чинного законодавства України.</w:t>
      </w:r>
    </w:p>
    <w:p w14:paraId="0E7F177A" w14:textId="77777777" w:rsidR="00617F81" w:rsidRPr="00CA6AFB" w:rsidRDefault="00617F81" w:rsidP="00617F81">
      <w:pPr>
        <w:widowControl w:val="0"/>
        <w:numPr>
          <w:ilvl w:val="1"/>
          <w:numId w:val="1"/>
        </w:numPr>
        <w:tabs>
          <w:tab w:val="left" w:pos="1080"/>
        </w:tabs>
        <w:suppressAutoHyphens/>
        <w:ind w:left="0" w:firstLine="600"/>
        <w:jc w:val="both"/>
        <w:rPr>
          <w:lang w:eastAsia="ar-SA"/>
        </w:rPr>
      </w:pPr>
      <w:r w:rsidRPr="000B0BC6">
        <w:rPr>
          <w:lang w:eastAsia="ar-SA"/>
        </w:rPr>
        <w:t xml:space="preserve">Мова поширення інформації </w:t>
      </w:r>
      <w:r w:rsidRPr="00CA6AFB">
        <w:rPr>
          <w:lang w:eastAsia="ar-SA"/>
        </w:rPr>
        <w:t xml:space="preserve">про діяльність органів місцевого самоврядування </w:t>
      </w:r>
      <w:r w:rsidRPr="00CA6AFB">
        <w:rPr>
          <w:rFonts w:eastAsia="Times New Roman CYR"/>
        </w:rPr>
        <w:t>здійснюється державною мовою.</w:t>
      </w:r>
    </w:p>
    <w:p w14:paraId="3CB453E0" w14:textId="77777777" w:rsidR="00617F81" w:rsidRPr="000B0BC6" w:rsidRDefault="00617F81" w:rsidP="00617F81">
      <w:pPr>
        <w:widowControl w:val="0"/>
        <w:numPr>
          <w:ilvl w:val="1"/>
          <w:numId w:val="1"/>
        </w:numPr>
        <w:tabs>
          <w:tab w:val="left" w:pos="1080"/>
        </w:tabs>
        <w:suppressAutoHyphens/>
        <w:ind w:left="0" w:firstLine="600"/>
        <w:jc w:val="both"/>
        <w:rPr>
          <w:lang w:eastAsia="ar-SA"/>
        </w:rPr>
      </w:pPr>
      <w:r w:rsidRPr="000B0BC6">
        <w:rPr>
          <w:lang w:eastAsia="ar-SA"/>
        </w:rPr>
        <w:lastRenderedPageBreak/>
        <w:t>Матеріали публікуються кеглем, зручним для читання та використання у роботі (не менше 7 і не більше 10 пунктів).</w:t>
      </w:r>
    </w:p>
    <w:p w14:paraId="6D0286D3" w14:textId="77777777" w:rsidR="00D07DFD" w:rsidRDefault="00D07DFD" w:rsidP="00A81E23">
      <w:pPr>
        <w:ind w:firstLine="708"/>
        <w:jc w:val="both"/>
        <w:rPr>
          <w:szCs w:val="24"/>
        </w:rPr>
      </w:pPr>
    </w:p>
    <w:p w14:paraId="14FB2D50" w14:textId="77777777" w:rsidR="00617F81" w:rsidRPr="000B0BC6" w:rsidRDefault="00DD400C" w:rsidP="00617F81">
      <w:pPr>
        <w:suppressAutoHyphens/>
        <w:ind w:firstLine="426"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3</w:t>
      </w:r>
      <w:r w:rsidR="00617F81" w:rsidRPr="000B0BC6">
        <w:rPr>
          <w:rFonts w:eastAsia="Calibri"/>
          <w:b/>
          <w:lang w:eastAsia="ar-SA"/>
        </w:rPr>
        <w:t>. Порядок надання Послуг</w:t>
      </w:r>
    </w:p>
    <w:p w14:paraId="030615D5" w14:textId="77777777" w:rsidR="00617F81" w:rsidRPr="000B0BC6" w:rsidRDefault="00617F81" w:rsidP="00617F81">
      <w:pPr>
        <w:widowControl w:val="0"/>
        <w:suppressAutoHyphens/>
        <w:ind w:left="34" w:firstLine="675"/>
        <w:jc w:val="both"/>
        <w:rPr>
          <w:rFonts w:eastAsia="Times New Roman CYR"/>
        </w:rPr>
      </w:pPr>
      <w:r w:rsidRPr="000B0BC6">
        <w:rPr>
          <w:rFonts w:eastAsia="Calibri"/>
          <w:lang w:eastAsia="ar-SA"/>
        </w:rPr>
        <w:t xml:space="preserve">3.1. </w:t>
      </w:r>
      <w:r w:rsidRPr="000B0BC6">
        <w:rPr>
          <w:rFonts w:eastAsia="Times New Roman CYR"/>
        </w:rPr>
        <w:t xml:space="preserve">Висвітлення діяльності </w:t>
      </w:r>
      <w:r w:rsidR="00DD400C">
        <w:rPr>
          <w:rFonts w:eastAsia="Times New Roman CYR"/>
        </w:rPr>
        <w:t>органів місцевого самоврядування</w:t>
      </w:r>
      <w:r w:rsidRPr="000B0BC6">
        <w:rPr>
          <w:rFonts w:eastAsia="Times New Roman CYR"/>
        </w:rPr>
        <w:t>, далі – Замовника, через друковані засоби масової інформації, далі ЗМІ, включає:</w:t>
      </w:r>
    </w:p>
    <w:p w14:paraId="1B802F99" w14:textId="77777777" w:rsidR="00617F81" w:rsidRPr="000B0BC6" w:rsidRDefault="00617F81" w:rsidP="00617F81">
      <w:pPr>
        <w:widowControl w:val="0"/>
        <w:suppressAutoHyphens/>
        <w:ind w:firstLine="426"/>
        <w:jc w:val="both"/>
        <w:rPr>
          <w:rFonts w:eastAsia="Times New Roman CYR"/>
        </w:rPr>
      </w:pPr>
      <w:r w:rsidRPr="000B0BC6">
        <w:rPr>
          <w:rFonts w:eastAsia="Calibri"/>
          <w:lang w:eastAsia="ar-SA"/>
        </w:rPr>
        <w:t xml:space="preserve">3.1.1. </w:t>
      </w:r>
      <w:r w:rsidRPr="000B0BC6">
        <w:rPr>
          <w:rFonts w:eastAsia="Times New Roman CYR"/>
        </w:rPr>
        <w:t>Забезпечення медіа супроводу діяльності Замовника,  його окремих ініціатив та проектів:</w:t>
      </w:r>
    </w:p>
    <w:p w14:paraId="1FAEC24C" w14:textId="77777777" w:rsidR="00617F81" w:rsidRPr="000B0BC6" w:rsidRDefault="00617F81" w:rsidP="00617F81">
      <w:pPr>
        <w:widowControl w:val="0"/>
        <w:suppressAutoHyphens/>
        <w:ind w:firstLine="426"/>
        <w:jc w:val="both"/>
        <w:rPr>
          <w:rFonts w:eastAsia="Times New Roman CYR"/>
        </w:rPr>
      </w:pPr>
      <w:r w:rsidRPr="000B0BC6">
        <w:rPr>
          <w:rFonts w:eastAsia="Times New Roman CYR"/>
        </w:rPr>
        <w:t>- оперативне реагування по висвітленню незапланованих подій (надзвичайні пригоди, аварії, природні лиха тощо);</w:t>
      </w:r>
    </w:p>
    <w:p w14:paraId="0E60B38E" w14:textId="77777777" w:rsidR="00617F81" w:rsidRPr="000B0BC6" w:rsidRDefault="00617F81" w:rsidP="00617F81">
      <w:pPr>
        <w:widowControl w:val="0"/>
        <w:suppressAutoHyphens/>
        <w:ind w:firstLine="426"/>
        <w:jc w:val="both"/>
        <w:rPr>
          <w:rFonts w:eastAsia="Times New Roman CYR"/>
        </w:rPr>
      </w:pPr>
      <w:r w:rsidRPr="000B0BC6">
        <w:rPr>
          <w:rFonts w:eastAsia="Times New Roman CYR"/>
        </w:rPr>
        <w:t>- супроводження участі у публічних заходах представників Замовника (включаючи виїзний журналістський супровід).</w:t>
      </w:r>
    </w:p>
    <w:p w14:paraId="2ED50F2D" w14:textId="77777777" w:rsidR="00617F81" w:rsidRPr="000B0BC6" w:rsidRDefault="00617F81" w:rsidP="00617F81">
      <w:pPr>
        <w:suppressAutoHyphens/>
        <w:ind w:firstLine="555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3.1.2. Редакційна підготовка, </w:t>
      </w:r>
      <w:proofErr w:type="spellStart"/>
      <w:r w:rsidRPr="000B0BC6">
        <w:rPr>
          <w:rFonts w:eastAsia="Calibri"/>
          <w:lang w:eastAsia="ar-SA"/>
        </w:rPr>
        <w:t>копірайтинг</w:t>
      </w:r>
      <w:proofErr w:type="spellEnd"/>
      <w:r w:rsidRPr="000B0BC6">
        <w:rPr>
          <w:rFonts w:eastAsia="Calibri"/>
          <w:lang w:eastAsia="ar-SA"/>
        </w:rPr>
        <w:t xml:space="preserve">, </w:t>
      </w:r>
      <w:proofErr w:type="spellStart"/>
      <w:r w:rsidRPr="000B0BC6">
        <w:rPr>
          <w:rFonts w:eastAsia="Calibri"/>
          <w:lang w:eastAsia="ar-SA"/>
        </w:rPr>
        <w:t>рерайтинг</w:t>
      </w:r>
      <w:proofErr w:type="spellEnd"/>
      <w:r w:rsidRPr="000B0BC6">
        <w:rPr>
          <w:rFonts w:eastAsia="Calibri"/>
          <w:lang w:eastAsia="ar-SA"/>
        </w:rPr>
        <w:t>, адаптація матеріалів для публікації:</w:t>
      </w:r>
    </w:p>
    <w:p w14:paraId="3EB3FADA" w14:textId="77777777" w:rsidR="00617F81" w:rsidRPr="000B0BC6" w:rsidRDefault="00617F81" w:rsidP="00617F81">
      <w:pPr>
        <w:suppressAutoHyphens/>
        <w:ind w:firstLine="432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-  збір та/або виготовлення необхідної інформації (в тому числі </w:t>
      </w:r>
      <w:proofErr w:type="spellStart"/>
      <w:r w:rsidRPr="000B0BC6">
        <w:rPr>
          <w:rFonts w:eastAsia="Calibri"/>
          <w:lang w:eastAsia="ar-SA"/>
        </w:rPr>
        <w:t>ілюстраційної</w:t>
      </w:r>
      <w:proofErr w:type="spellEnd"/>
      <w:r w:rsidRPr="000B0BC6">
        <w:rPr>
          <w:rFonts w:eastAsia="Calibri"/>
          <w:lang w:eastAsia="ar-SA"/>
        </w:rPr>
        <w:t xml:space="preserve"> та / або контекстної, жанрової, репортажної фотографії), літературне редагування, вичитка та коректура;</w:t>
      </w:r>
    </w:p>
    <w:p w14:paraId="19AB5E4E" w14:textId="77777777" w:rsidR="00617F81" w:rsidRDefault="00617F81" w:rsidP="00617F81">
      <w:pPr>
        <w:suppressAutoHyphens/>
        <w:ind w:firstLine="432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- верстання статей та ілюстраційних матеріалів, актів Замовника (нормативно-правових та індивідуально-правових актів); звітів про виконання актів Замовника; статистичних даних про соціально-економічний розвиток області, офіційних повідомлень Замовника, тощо;</w:t>
      </w:r>
      <w:r>
        <w:rPr>
          <w:rFonts w:eastAsia="Calibri"/>
          <w:lang w:eastAsia="ar-SA"/>
        </w:rPr>
        <w:t xml:space="preserve"> </w:t>
      </w:r>
    </w:p>
    <w:p w14:paraId="5E4D9965" w14:textId="77777777" w:rsidR="00617F81" w:rsidRDefault="00617F81" w:rsidP="00617F81">
      <w:pPr>
        <w:suppressAutoHyphens/>
        <w:ind w:firstLine="432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- святкові матеріали з нагоди визначних подій та дат, інші матеріали.</w:t>
      </w:r>
    </w:p>
    <w:p w14:paraId="6202A755" w14:textId="77777777" w:rsidR="00DD400C" w:rsidRPr="000B0BC6" w:rsidRDefault="00DD400C" w:rsidP="00617F81">
      <w:pPr>
        <w:suppressAutoHyphens/>
        <w:ind w:firstLine="432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3.1.3. Транспортування та розповсюдження друкованих засобів масової інформації за  адресами, що надаються Замовником.</w:t>
      </w:r>
    </w:p>
    <w:p w14:paraId="1ADA5A72" w14:textId="77777777" w:rsidR="00617F81" w:rsidRPr="000B0BC6" w:rsidRDefault="00617F81" w:rsidP="00617F81">
      <w:pPr>
        <w:suppressAutoHyphens/>
        <w:ind w:firstLine="432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3.2. Матеріали, що надані Замовником для оприлюднення в ЗМІ, не можуть змінюватися, доповнюватися, коментуватися або скорочуватися Виконавцем без погодження із відповідальною особою Замовника.</w:t>
      </w:r>
    </w:p>
    <w:p w14:paraId="45CC96D7" w14:textId="77777777" w:rsidR="00617F81" w:rsidRPr="00CE58E6" w:rsidRDefault="00617F81" w:rsidP="00617F81">
      <w:pPr>
        <w:widowControl w:val="0"/>
        <w:suppressAutoHyphens/>
        <w:ind w:firstLine="567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3.3. Виконавець зобов’язаний перед друком випуску узгодити макет матеріалу в електронному вигляді із відповідальною </w:t>
      </w:r>
      <w:r w:rsidRPr="00CE58E6">
        <w:rPr>
          <w:rFonts w:eastAsia="Calibri"/>
          <w:lang w:eastAsia="ar-SA"/>
        </w:rPr>
        <w:t>особою Замовника. Замовник має право вносити зміни в макет своєї інформації, яка оприлюднюється</w:t>
      </w:r>
      <w:r w:rsidRPr="00CE58E6">
        <w:rPr>
          <w:rFonts w:eastAsia="Calibri"/>
        </w:rPr>
        <w:t>, не пізніш як до 12.00 дня здачі номера до друку.</w:t>
      </w:r>
    </w:p>
    <w:p w14:paraId="54C37E43" w14:textId="77777777" w:rsidR="00617F81" w:rsidRPr="00CE58E6" w:rsidRDefault="00617F81" w:rsidP="00617F81">
      <w:pPr>
        <w:suppressAutoHyphens/>
        <w:ind w:firstLine="567"/>
        <w:jc w:val="both"/>
        <w:rPr>
          <w:rFonts w:eastAsia="Times New Roman CYR"/>
          <w:lang w:eastAsia="ar-SA"/>
        </w:rPr>
      </w:pPr>
      <w:r w:rsidRPr="00CE58E6">
        <w:rPr>
          <w:rFonts w:eastAsia="Calibri"/>
          <w:lang w:eastAsia="ar-SA"/>
        </w:rPr>
        <w:t xml:space="preserve">3.4.  </w:t>
      </w:r>
      <w:r w:rsidRPr="00CE58E6">
        <w:rPr>
          <w:rFonts w:eastAsia="Times New Roman CYR"/>
          <w:lang w:eastAsia="ar-SA"/>
        </w:rPr>
        <w:t xml:space="preserve">Тексти матеріалів надаються Замовником Виконавцю в електронному вигляді не пізніш як за добу до дня здачі номеру до друку ЗМІ. </w:t>
      </w:r>
    </w:p>
    <w:p w14:paraId="6ACFA71B" w14:textId="77777777" w:rsidR="00617F81" w:rsidRPr="000B0BC6" w:rsidRDefault="00617F81" w:rsidP="00617F81">
      <w:pPr>
        <w:widowControl w:val="0"/>
        <w:suppressAutoHyphens/>
        <w:ind w:firstLine="567"/>
        <w:jc w:val="both"/>
        <w:rPr>
          <w:rFonts w:eastAsia="Times New Roman CYR"/>
        </w:rPr>
      </w:pPr>
      <w:r w:rsidRPr="000B0BC6">
        <w:rPr>
          <w:rFonts w:eastAsia="Times New Roman CYR"/>
          <w:lang w:eastAsia="ar-SA"/>
        </w:rPr>
        <w:t xml:space="preserve">3.5. </w:t>
      </w:r>
      <w:r w:rsidRPr="000B0BC6">
        <w:rPr>
          <w:rFonts w:eastAsia="Times New Roman CYR"/>
        </w:rPr>
        <w:t>Виконавець здійснює самостійне і за власний рахунок направлення Замовнику в день видання ЗМІ  примірника друкованої продукції з публікацією Замовника.</w:t>
      </w:r>
    </w:p>
    <w:p w14:paraId="3B4A9DB0" w14:textId="43FB0774" w:rsidR="00617F81" w:rsidRPr="000B0BC6" w:rsidRDefault="00617F81" w:rsidP="00617F81">
      <w:pPr>
        <w:suppressAutoHyphens/>
        <w:ind w:firstLine="567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3.6.  Строк (термін) надання Послуг: </w:t>
      </w:r>
      <w:r w:rsidR="001037D4">
        <w:rPr>
          <w:rFonts w:eastAsia="Calibri"/>
          <w:lang w:eastAsia="ar-SA"/>
        </w:rPr>
        <w:t xml:space="preserve"> протягом 202</w:t>
      </w:r>
      <w:r w:rsidR="00A33D77">
        <w:rPr>
          <w:rFonts w:eastAsia="Calibri"/>
          <w:lang w:eastAsia="ar-SA"/>
        </w:rPr>
        <w:t>4</w:t>
      </w:r>
      <w:r w:rsidR="001037D4">
        <w:rPr>
          <w:rFonts w:eastAsia="Calibri"/>
          <w:lang w:eastAsia="ar-SA"/>
        </w:rPr>
        <w:t xml:space="preserve"> року, </w:t>
      </w:r>
      <w:r w:rsidRPr="000B0BC6">
        <w:rPr>
          <w:rFonts w:eastAsia="Calibri"/>
          <w:lang w:eastAsia="ar-SA"/>
        </w:rPr>
        <w:t>до 31 грудня  20</w:t>
      </w:r>
      <w:r w:rsidR="00DD400C">
        <w:rPr>
          <w:rFonts w:eastAsia="Calibri"/>
          <w:lang w:eastAsia="ar-SA"/>
        </w:rPr>
        <w:t>2</w:t>
      </w:r>
      <w:r w:rsidR="00A33D77">
        <w:rPr>
          <w:rFonts w:eastAsia="Calibri"/>
          <w:lang w:eastAsia="ar-SA"/>
        </w:rPr>
        <w:t>4</w:t>
      </w:r>
      <w:r w:rsidRPr="000B0BC6">
        <w:rPr>
          <w:rFonts w:eastAsia="Calibri"/>
          <w:lang w:eastAsia="ar-SA"/>
        </w:rPr>
        <w:t xml:space="preserve"> року.</w:t>
      </w:r>
    </w:p>
    <w:p w14:paraId="38902B8D" w14:textId="77777777" w:rsidR="00617F81" w:rsidRPr="000B0BC6" w:rsidRDefault="00617F81" w:rsidP="00617F81">
      <w:pPr>
        <w:suppressAutoHyphens/>
        <w:ind w:firstLine="567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3.7. Виконавець приступає до надання Послуг за цим Договором з дати його підписання.</w:t>
      </w:r>
    </w:p>
    <w:p w14:paraId="0DE3860F" w14:textId="77777777" w:rsidR="00617F81" w:rsidRPr="000B0BC6" w:rsidRDefault="00617F81" w:rsidP="0061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3.8. Приймання – передача Послуг за Договором здійснюється на підставі акту наданих Послуг.</w:t>
      </w:r>
    </w:p>
    <w:p w14:paraId="6C9AAC03" w14:textId="77777777" w:rsidR="00DD400C" w:rsidRPr="000B0BC6" w:rsidRDefault="00DD400C" w:rsidP="00DD400C">
      <w:pPr>
        <w:suppressAutoHyphens/>
        <w:ind w:firstLine="426"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4</w:t>
      </w:r>
      <w:r w:rsidRPr="000B0BC6">
        <w:rPr>
          <w:rFonts w:eastAsia="Calibri"/>
          <w:b/>
          <w:lang w:eastAsia="ar-SA"/>
        </w:rPr>
        <w:t>. Ціна Договору та порядок розрахунків</w:t>
      </w:r>
    </w:p>
    <w:p w14:paraId="04C5E2A2" w14:textId="77777777" w:rsidR="00DD400C" w:rsidRPr="000B0BC6" w:rsidRDefault="00DD400C" w:rsidP="00DD400C">
      <w:pPr>
        <w:suppressAutoHyphens/>
        <w:ind w:firstLine="54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4.1. Ціна договору відповідає ціні пропозиції переможця торгів за результатами проведеної процедури.</w:t>
      </w:r>
    </w:p>
    <w:p w14:paraId="369417ED" w14:textId="77777777" w:rsidR="00DD400C" w:rsidRPr="000B0BC6" w:rsidRDefault="00DD400C" w:rsidP="00DD400C">
      <w:pPr>
        <w:suppressAutoHyphens/>
        <w:ind w:firstLine="540"/>
        <w:jc w:val="both"/>
        <w:rPr>
          <w:rFonts w:eastAsia="Calibri"/>
          <w:i/>
          <w:iCs/>
          <w:lang w:eastAsia="ar-SA"/>
        </w:rPr>
      </w:pPr>
      <w:r w:rsidRPr="000B0BC6">
        <w:rPr>
          <w:rFonts w:eastAsia="Calibri"/>
          <w:lang w:eastAsia="ar-SA"/>
        </w:rPr>
        <w:t xml:space="preserve">4.2. Ціна 1см² друкованої площі становить _______________________________ гривень, </w:t>
      </w:r>
    </w:p>
    <w:p w14:paraId="6A66A5FA" w14:textId="77777777" w:rsidR="00DD400C" w:rsidRPr="000B0BC6" w:rsidRDefault="00DD400C" w:rsidP="00DD400C">
      <w:pPr>
        <w:suppressAutoHyphens/>
        <w:ind w:firstLine="540"/>
        <w:jc w:val="both"/>
        <w:rPr>
          <w:rFonts w:eastAsia="Calibri"/>
          <w:lang w:eastAsia="ar-SA"/>
        </w:rPr>
      </w:pPr>
      <w:r w:rsidRPr="000B0BC6">
        <w:rPr>
          <w:rFonts w:eastAsia="Calibri"/>
          <w:i/>
          <w:iCs/>
          <w:lang w:eastAsia="ar-SA"/>
        </w:rPr>
        <w:t xml:space="preserve">                                                                                             (сума цифрами та словами)</w:t>
      </w:r>
      <w:r w:rsidRPr="000B0BC6">
        <w:rPr>
          <w:rFonts w:eastAsia="Calibri"/>
          <w:lang w:eastAsia="ar-SA"/>
        </w:rPr>
        <w:t xml:space="preserve">                                </w:t>
      </w:r>
    </w:p>
    <w:p w14:paraId="7EFA6193" w14:textId="77777777" w:rsidR="00DD400C" w:rsidRPr="000B0BC6" w:rsidRDefault="00DD400C" w:rsidP="00DD400C">
      <w:pPr>
        <w:suppressAutoHyphens/>
        <w:jc w:val="both"/>
        <w:rPr>
          <w:rFonts w:eastAsia="Calibri"/>
          <w:i/>
          <w:iCs/>
          <w:lang w:eastAsia="ar-SA"/>
        </w:rPr>
      </w:pPr>
      <w:r w:rsidRPr="000B0BC6">
        <w:rPr>
          <w:rFonts w:eastAsia="Calibri"/>
          <w:lang w:eastAsia="ar-SA"/>
        </w:rPr>
        <w:t xml:space="preserve"> у тому числі ПДВ 20% ___________________________________  гривень.</w:t>
      </w:r>
    </w:p>
    <w:p w14:paraId="667E4AF9" w14:textId="77777777" w:rsidR="00DD400C" w:rsidRPr="000B0BC6" w:rsidRDefault="00DD400C" w:rsidP="00DD400C">
      <w:pPr>
        <w:suppressAutoHyphens/>
        <w:ind w:firstLine="540"/>
        <w:jc w:val="both"/>
        <w:rPr>
          <w:rFonts w:eastAsia="Calibri"/>
          <w:lang w:eastAsia="ar-SA"/>
        </w:rPr>
      </w:pPr>
      <w:r w:rsidRPr="000B0BC6">
        <w:rPr>
          <w:rFonts w:eastAsia="Calibri"/>
          <w:i/>
          <w:iCs/>
          <w:lang w:eastAsia="ar-SA"/>
        </w:rPr>
        <w:t xml:space="preserve">                                             (сума цифрами та словами)                                 </w:t>
      </w:r>
    </w:p>
    <w:p w14:paraId="160F14FE" w14:textId="476CCF93" w:rsidR="00DD400C" w:rsidRPr="000B0BC6" w:rsidRDefault="00D62969" w:rsidP="00DD400C">
      <w:pPr>
        <w:suppressAutoHyphens/>
        <w:ind w:firstLine="540"/>
        <w:jc w:val="both"/>
        <w:rPr>
          <w:rFonts w:eastAsia="Calibri"/>
          <w:i/>
          <w:iCs/>
          <w:lang w:eastAsia="ar-SA"/>
        </w:rPr>
      </w:pPr>
      <w:r>
        <w:rPr>
          <w:rFonts w:eastAsia="Calibri"/>
          <w:lang w:eastAsia="ar-SA"/>
        </w:rPr>
        <w:br/>
      </w:r>
      <w:r w:rsidR="00DD400C" w:rsidRPr="000B0BC6">
        <w:rPr>
          <w:rFonts w:eastAsia="Calibri"/>
          <w:lang w:eastAsia="ar-SA"/>
        </w:rPr>
        <w:t xml:space="preserve">4.3.  Ціна Договору становить __________________________________________ гривень, </w:t>
      </w:r>
    </w:p>
    <w:p w14:paraId="5BA50247" w14:textId="77777777" w:rsidR="00DD400C" w:rsidRPr="000B0BC6" w:rsidRDefault="00DD400C" w:rsidP="00DD400C">
      <w:pPr>
        <w:suppressAutoHyphens/>
        <w:ind w:firstLine="540"/>
        <w:jc w:val="both"/>
        <w:rPr>
          <w:rFonts w:eastAsia="Calibri"/>
          <w:lang w:eastAsia="ar-SA"/>
        </w:rPr>
      </w:pPr>
      <w:r w:rsidRPr="000B0BC6">
        <w:rPr>
          <w:rFonts w:eastAsia="Calibri"/>
          <w:i/>
          <w:iCs/>
          <w:lang w:eastAsia="ar-SA"/>
        </w:rPr>
        <w:t xml:space="preserve">                                                                        (сума цифрами та словами)</w:t>
      </w:r>
      <w:r w:rsidRPr="000B0BC6">
        <w:rPr>
          <w:rFonts w:eastAsia="Calibri"/>
          <w:lang w:eastAsia="ar-SA"/>
        </w:rPr>
        <w:t xml:space="preserve">                                </w:t>
      </w:r>
    </w:p>
    <w:p w14:paraId="64554BDC" w14:textId="77777777" w:rsidR="00DD400C" w:rsidRPr="000B0BC6" w:rsidRDefault="00DD400C" w:rsidP="00DD400C">
      <w:pPr>
        <w:suppressAutoHyphens/>
        <w:jc w:val="both"/>
        <w:rPr>
          <w:rFonts w:eastAsia="Calibri"/>
          <w:i/>
          <w:iCs/>
          <w:lang w:eastAsia="ar-SA"/>
        </w:rPr>
      </w:pPr>
      <w:r w:rsidRPr="000B0BC6">
        <w:rPr>
          <w:rFonts w:eastAsia="Calibri"/>
          <w:lang w:eastAsia="ar-SA"/>
        </w:rPr>
        <w:t>у тому числі ПДВ 20% ___________________________________  гривень.</w:t>
      </w:r>
    </w:p>
    <w:p w14:paraId="374C309B" w14:textId="77777777" w:rsidR="00DD400C" w:rsidRPr="000B0BC6" w:rsidRDefault="00DD400C" w:rsidP="00DD400C">
      <w:pPr>
        <w:suppressAutoHyphens/>
        <w:ind w:firstLine="540"/>
        <w:jc w:val="both"/>
        <w:rPr>
          <w:rFonts w:eastAsia="Calibri"/>
          <w:lang w:eastAsia="ar-SA"/>
        </w:rPr>
      </w:pPr>
      <w:r w:rsidRPr="000B0BC6">
        <w:rPr>
          <w:rFonts w:eastAsia="Calibri"/>
          <w:i/>
          <w:iCs/>
          <w:lang w:eastAsia="ar-SA"/>
        </w:rPr>
        <w:t xml:space="preserve">                                             (сума цифрами та словами)                                 </w:t>
      </w:r>
    </w:p>
    <w:p w14:paraId="00F1838D" w14:textId="5C33DF62" w:rsidR="00DD400C" w:rsidRPr="000B0BC6" w:rsidRDefault="00DD400C" w:rsidP="00DD400C">
      <w:pPr>
        <w:suppressAutoHyphens/>
        <w:ind w:firstLine="54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4.4. Зобов’язання по Договору виникають в межах відпові</w:t>
      </w:r>
      <w:r>
        <w:rPr>
          <w:rFonts w:eastAsia="Calibri"/>
          <w:lang w:eastAsia="ar-SA"/>
        </w:rPr>
        <w:t>дних бюджетних асигнувань на 202</w:t>
      </w:r>
      <w:r w:rsidR="00A33D77">
        <w:rPr>
          <w:rFonts w:eastAsia="Calibri"/>
          <w:lang w:val="ru-RU" w:eastAsia="ar-SA"/>
        </w:rPr>
        <w:t>4</w:t>
      </w:r>
      <w:r w:rsidRPr="000B0BC6">
        <w:rPr>
          <w:rFonts w:eastAsia="Calibri"/>
          <w:lang w:eastAsia="ar-SA"/>
        </w:rPr>
        <w:t xml:space="preserve"> рік.                                                                                                                                                                                           </w:t>
      </w:r>
    </w:p>
    <w:p w14:paraId="4C507883" w14:textId="77777777" w:rsidR="00DD400C" w:rsidRPr="000B0BC6" w:rsidRDefault="00DD400C" w:rsidP="00DD400C">
      <w:pPr>
        <w:suppressAutoHyphens/>
        <w:ind w:firstLine="54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lastRenderedPageBreak/>
        <w:t xml:space="preserve">4.5.  Ціна Договору включає всі витрати Виконавця, пов’язані із наданням Послуг за цим Договором. Не враховані у ціні цього Договору витрати, необхідні для надання Послуг за цим Договором, відшкодовуються за рахунок Виконавця.                                                                             </w:t>
      </w:r>
    </w:p>
    <w:p w14:paraId="462C0D96" w14:textId="77777777" w:rsidR="00DD400C" w:rsidRPr="000B0BC6" w:rsidRDefault="00DD400C" w:rsidP="00DD400C">
      <w:pPr>
        <w:suppressAutoHyphens/>
        <w:ind w:firstLine="54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4.6. Ціна цього Договору може бути зменшена за взаємною згодою Сторін</w:t>
      </w:r>
      <w:r w:rsidRPr="000B0BC6">
        <w:rPr>
          <w:color w:val="000000"/>
          <w:lang w:eastAsia="ar-SA"/>
        </w:rPr>
        <w:t xml:space="preserve"> в залежності від реального фінансування</w:t>
      </w:r>
      <w:r w:rsidRPr="000B0BC6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та фактичної потреби у послугах </w:t>
      </w:r>
      <w:r w:rsidRPr="000B0BC6">
        <w:rPr>
          <w:rFonts w:eastAsia="Calibri"/>
          <w:lang w:eastAsia="ar-SA"/>
        </w:rPr>
        <w:t>з обов’язковим укладанням додаткової угоди.</w:t>
      </w:r>
    </w:p>
    <w:p w14:paraId="23120A30" w14:textId="77777777" w:rsidR="00DD400C" w:rsidRPr="000B0BC6" w:rsidRDefault="00DD400C" w:rsidP="00DD400C">
      <w:pPr>
        <w:suppressAutoHyphens/>
        <w:ind w:firstLine="54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4.7. Розрахунки за надані Послуги здійснюються за підсумками поточного місяця за фактично використану друковану площу після пред'явлення Виконавцем документів (оформлених відповідно до чинного законодавства України): </w:t>
      </w:r>
    </w:p>
    <w:p w14:paraId="061D8CFC" w14:textId="77777777" w:rsidR="00DD400C" w:rsidRPr="000B0BC6" w:rsidRDefault="00DD400C" w:rsidP="00DD400C">
      <w:pPr>
        <w:ind w:firstLine="720"/>
        <w:jc w:val="both"/>
        <w:rPr>
          <w:bCs/>
        </w:rPr>
      </w:pPr>
      <w:r w:rsidRPr="000B0BC6">
        <w:rPr>
          <w:bCs/>
        </w:rPr>
        <w:t>4.7.1. Виконавець надає Замовнику щомісячно до 7 числа Акт наданих послуг за надані у попередньому місяці послуги, рахунок та</w:t>
      </w:r>
      <w:r w:rsidRPr="000B0BC6">
        <w:rPr>
          <w:rFonts w:eastAsia="Times New Roman CYR"/>
          <w:lang w:eastAsia="ar-SA"/>
        </w:rPr>
        <w:t xml:space="preserve"> протягом місяця в день видання ЗМІ  примірник  друкованої продукції з публікацією Замовника.</w:t>
      </w:r>
      <w:r w:rsidRPr="000B0BC6">
        <w:rPr>
          <w:bCs/>
        </w:rPr>
        <w:t xml:space="preserve"> </w:t>
      </w:r>
    </w:p>
    <w:p w14:paraId="36B66635" w14:textId="77777777" w:rsidR="00DD400C" w:rsidRPr="000B0BC6" w:rsidRDefault="00DD400C" w:rsidP="00DD400C">
      <w:pPr>
        <w:tabs>
          <w:tab w:val="left" w:pos="9180"/>
        </w:tabs>
        <w:ind w:firstLine="720"/>
        <w:jc w:val="both"/>
        <w:rPr>
          <w:bCs/>
        </w:rPr>
      </w:pPr>
      <w:r w:rsidRPr="000B0BC6">
        <w:rPr>
          <w:bCs/>
        </w:rPr>
        <w:t>4.7.2. Замовник підтверджує</w:t>
      </w:r>
      <w:r>
        <w:rPr>
          <w:bCs/>
        </w:rPr>
        <w:t xml:space="preserve"> </w:t>
      </w:r>
      <w:r w:rsidRPr="000B0BC6">
        <w:rPr>
          <w:bCs/>
        </w:rPr>
        <w:t xml:space="preserve"> і завіряє печаткою та підписом Акт наданих послуг і здійснює оплату за надані у попередньому місяці послуги протягом 30 календарних днів з моменту підписання Акту наданих послуг на розрахунковий рахунок Виконавця.</w:t>
      </w:r>
    </w:p>
    <w:p w14:paraId="0E7BBDBF" w14:textId="77777777" w:rsidR="00DD400C" w:rsidRPr="000B0BC6" w:rsidRDefault="00DD400C" w:rsidP="00DD400C">
      <w:pPr>
        <w:suppressAutoHyphens/>
        <w:ind w:left="15" w:firstLine="495"/>
        <w:jc w:val="both"/>
        <w:rPr>
          <w:rFonts w:eastAsia="Calibri"/>
          <w:b/>
          <w:color w:val="00000A"/>
          <w:kern w:val="1"/>
          <w:lang w:eastAsia="ar-SA"/>
        </w:rPr>
      </w:pPr>
      <w:r w:rsidRPr="000B0BC6">
        <w:rPr>
          <w:color w:val="00000A"/>
          <w:kern w:val="1"/>
          <w:lang w:eastAsia="ar-SA"/>
        </w:rPr>
        <w:t>4.8. У разі затримки бюджетного фінансування та /або затримки здійснення платежів не з вини Замовника, розрахунок за надані Послуги здійснюється протягом 5 (п’яти) банківських днів з дати отримання Замовником бюджетного фінансування закупівлі на свій реєстраційний рахунок та/або можливості здійснити платежі.</w:t>
      </w:r>
      <w:r w:rsidRPr="000B0BC6">
        <w:rPr>
          <w:rFonts w:eastAsia="Calibri"/>
          <w:color w:val="00000A"/>
          <w:kern w:val="1"/>
          <w:lang w:eastAsia="ar-SA"/>
        </w:rPr>
        <w:t xml:space="preserve"> </w:t>
      </w:r>
    </w:p>
    <w:p w14:paraId="3C2B0E98" w14:textId="77777777" w:rsidR="00DD400C" w:rsidRDefault="00DD400C" w:rsidP="00A81E23">
      <w:pPr>
        <w:ind w:firstLine="708"/>
        <w:jc w:val="both"/>
        <w:rPr>
          <w:szCs w:val="24"/>
        </w:rPr>
      </w:pPr>
    </w:p>
    <w:p w14:paraId="5ADBBEA0" w14:textId="77777777" w:rsidR="00DD400C" w:rsidRPr="000B0BC6" w:rsidRDefault="00DD400C" w:rsidP="00DD400C">
      <w:pPr>
        <w:suppressAutoHyphens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5</w:t>
      </w:r>
      <w:r w:rsidRPr="000B0BC6">
        <w:rPr>
          <w:rFonts w:eastAsia="Calibri"/>
          <w:b/>
          <w:lang w:eastAsia="ar-SA"/>
        </w:rPr>
        <w:t>. Права та обов’язки Сторін</w:t>
      </w:r>
    </w:p>
    <w:p w14:paraId="3B2CDF0F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5.1.</w:t>
      </w:r>
      <w:r w:rsidRPr="000B0BC6">
        <w:rPr>
          <w:rFonts w:eastAsia="Calibri"/>
          <w:lang w:eastAsia="ar-SA"/>
        </w:rPr>
        <w:tab/>
      </w:r>
      <w:r w:rsidRPr="000B0BC6">
        <w:rPr>
          <w:rFonts w:eastAsia="Calibri"/>
          <w:b/>
          <w:lang w:eastAsia="ar-SA"/>
        </w:rPr>
        <w:t>Замовник зобов’язаний</w:t>
      </w:r>
      <w:r w:rsidRPr="000B0BC6">
        <w:rPr>
          <w:rFonts w:eastAsia="Calibri"/>
          <w:lang w:eastAsia="ar-SA"/>
        </w:rPr>
        <w:t>:</w:t>
      </w:r>
    </w:p>
    <w:p w14:paraId="4376219C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5.1.1.</w:t>
      </w:r>
      <w:r w:rsidRPr="000B0BC6">
        <w:rPr>
          <w:rFonts w:eastAsia="Calibri"/>
          <w:lang w:eastAsia="ar-SA"/>
        </w:rPr>
        <w:tab/>
        <w:t>Своєчасно та в повному обсязі сплачувати Виконавцю за надані Послуги.</w:t>
      </w:r>
    </w:p>
    <w:p w14:paraId="25F42B60" w14:textId="77777777" w:rsidR="00DD400C" w:rsidRPr="000B0BC6" w:rsidRDefault="00DD400C" w:rsidP="00DD400C">
      <w:pPr>
        <w:numPr>
          <w:ilvl w:val="2"/>
          <w:numId w:val="2"/>
        </w:num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</w:t>
      </w:r>
      <w:r w:rsidRPr="000B0BC6">
        <w:rPr>
          <w:rFonts w:eastAsia="Calibri"/>
          <w:lang w:eastAsia="ar-SA"/>
        </w:rPr>
        <w:t>Приймати надані Послуги згідно з Актами наданих послуг.</w:t>
      </w:r>
    </w:p>
    <w:p w14:paraId="2330C337" w14:textId="77777777" w:rsidR="00DD400C" w:rsidRPr="00CE58E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5.1.3.  </w:t>
      </w:r>
      <w:r w:rsidRPr="000B0BC6">
        <w:rPr>
          <w:bCs/>
          <w:lang w:eastAsia="ar-SA"/>
        </w:rPr>
        <w:t>Підтверджувати та завіряти печаткою та підписом Акт наданих послуг за надані у попередньому місяці послуги, з поверненням його Виконавцю</w:t>
      </w:r>
      <w:r w:rsidRPr="000B0BC6">
        <w:rPr>
          <w:color w:val="000000"/>
          <w:lang w:eastAsia="ar-SA"/>
        </w:rPr>
        <w:t xml:space="preserve"> </w:t>
      </w:r>
      <w:r w:rsidRPr="000B0BC6">
        <w:rPr>
          <w:bCs/>
          <w:lang w:eastAsia="ar-SA"/>
        </w:rPr>
        <w:t>до 15 числа поточного місяця,</w:t>
      </w:r>
      <w:r w:rsidRPr="000B0BC6">
        <w:rPr>
          <w:rFonts w:eastAsia="Calibri"/>
          <w:lang w:eastAsia="ar-SA"/>
        </w:rPr>
        <w:t xml:space="preserve"> або наданням мотивованої відмови із зазначенням недоліків, що </w:t>
      </w:r>
      <w:r w:rsidRPr="00CE58E6">
        <w:rPr>
          <w:rFonts w:eastAsia="Calibri"/>
          <w:lang w:eastAsia="ar-SA"/>
        </w:rPr>
        <w:t>підлягають виправленню, у тому числі з вимогою повтору публікації у ЗМІ в разі потреби.</w:t>
      </w:r>
    </w:p>
    <w:p w14:paraId="20BDD772" w14:textId="77777777" w:rsidR="00DD400C" w:rsidRPr="00CE58E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CE58E6">
        <w:rPr>
          <w:rFonts w:eastAsia="Calibri"/>
          <w:lang w:eastAsia="ar-SA"/>
        </w:rPr>
        <w:t>5.1.4.</w:t>
      </w:r>
      <w:r w:rsidRPr="00CE58E6">
        <w:rPr>
          <w:rFonts w:eastAsia="Calibri"/>
          <w:lang w:eastAsia="ar-SA"/>
        </w:rPr>
        <w:tab/>
      </w:r>
      <w:r w:rsidRPr="00CE58E6">
        <w:rPr>
          <w:rFonts w:eastAsia="Calibri"/>
        </w:rPr>
        <w:t>Своєчасно надавати Виконавцю інформацію та інші матеріали, необхідні для виконання ним договірних зобов'язань, а саме: не пізніш як за добу перед днем здачі до друку видання, зазначеного у п.1.2 Договору.</w:t>
      </w:r>
    </w:p>
    <w:p w14:paraId="2DFEE850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CE58E6">
        <w:rPr>
          <w:rFonts w:eastAsia="Calibri"/>
          <w:lang w:eastAsia="ar-SA"/>
        </w:rPr>
        <w:t>5.1.5. Нести відповідальність за зміст та достовірність наданих</w:t>
      </w:r>
      <w:r w:rsidRPr="000B0BC6">
        <w:rPr>
          <w:rFonts w:eastAsia="Calibri"/>
          <w:lang w:eastAsia="ar-SA"/>
        </w:rPr>
        <w:t xml:space="preserve"> для оприлюднення Виконавцю інформаційних матеріалів.</w:t>
      </w:r>
    </w:p>
    <w:p w14:paraId="27230BDF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5.2.</w:t>
      </w:r>
      <w:r w:rsidRPr="000B0BC6">
        <w:rPr>
          <w:rFonts w:eastAsia="Calibri"/>
          <w:lang w:eastAsia="ar-SA"/>
        </w:rPr>
        <w:tab/>
      </w:r>
      <w:r w:rsidRPr="000B0BC6">
        <w:rPr>
          <w:rFonts w:eastAsia="Calibri"/>
          <w:b/>
          <w:lang w:eastAsia="ar-SA"/>
        </w:rPr>
        <w:t>Замовник має право</w:t>
      </w:r>
      <w:r w:rsidRPr="000B0BC6">
        <w:rPr>
          <w:rFonts w:eastAsia="Calibri"/>
          <w:lang w:eastAsia="ar-SA"/>
        </w:rPr>
        <w:t>:</w:t>
      </w:r>
    </w:p>
    <w:p w14:paraId="068B3671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5.2.1.</w:t>
      </w:r>
      <w:r w:rsidRPr="000B0BC6">
        <w:rPr>
          <w:rFonts w:eastAsia="Calibri"/>
          <w:lang w:eastAsia="ar-SA"/>
        </w:rPr>
        <w:tab/>
        <w:t xml:space="preserve"> Контролювати обсяг та якість надання Послуг у строки, встановлені цим Договором.</w:t>
      </w:r>
    </w:p>
    <w:p w14:paraId="25B44B05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5.2.2.</w:t>
      </w:r>
      <w:r w:rsidRPr="000B0BC6">
        <w:rPr>
          <w:rFonts w:eastAsia="Calibri"/>
          <w:lang w:eastAsia="ar-SA"/>
        </w:rPr>
        <w:tab/>
        <w:t xml:space="preserve"> 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Договором. У такому разі Сторони вносять відповідні зміни до цього Договору шляхом укладення додаткової угоди;</w:t>
      </w:r>
    </w:p>
    <w:p w14:paraId="10AEBA9D" w14:textId="77777777" w:rsidR="00DD400C" w:rsidRPr="000B0BC6" w:rsidRDefault="00DD400C" w:rsidP="00DD4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0"/>
        <w:jc w:val="both"/>
        <w:rPr>
          <w:color w:val="000000"/>
        </w:rPr>
      </w:pPr>
      <w:r w:rsidRPr="000B0BC6">
        <w:rPr>
          <w:rFonts w:eastAsia="Calibri"/>
          <w:lang w:eastAsia="ar-SA"/>
        </w:rPr>
        <w:t xml:space="preserve">5.2.3. </w:t>
      </w:r>
      <w:r w:rsidRPr="000B0BC6">
        <w:rPr>
          <w:color w:val="000000"/>
        </w:rPr>
        <w:t xml:space="preserve">Повернути </w:t>
      </w:r>
      <w:r w:rsidRPr="000B0BC6">
        <w:rPr>
          <w:bCs/>
        </w:rPr>
        <w:t xml:space="preserve">Акт наданих послуг </w:t>
      </w:r>
      <w:r w:rsidRPr="000B0BC6">
        <w:rPr>
          <w:color w:val="000000"/>
        </w:rPr>
        <w:t>Виконавцю без здійснення оплати в разі неналежного оформлення документів (відсутність печатки, підписів тощо).</w:t>
      </w:r>
    </w:p>
    <w:p w14:paraId="1A39CA91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5.2.4. Відмовитись від прийняття Послуг</w:t>
      </w:r>
      <w:r>
        <w:rPr>
          <w:rFonts w:eastAsia="Calibri"/>
          <w:lang w:eastAsia="ar-SA"/>
        </w:rPr>
        <w:t>и</w:t>
      </w:r>
      <w:r w:rsidRPr="000B0BC6">
        <w:rPr>
          <w:rFonts w:eastAsia="Calibri"/>
          <w:lang w:eastAsia="ar-SA"/>
        </w:rPr>
        <w:t>, якщо вон</w:t>
      </w:r>
      <w:r>
        <w:rPr>
          <w:rFonts w:eastAsia="Calibri"/>
          <w:lang w:eastAsia="ar-SA"/>
        </w:rPr>
        <w:t>а</w:t>
      </w:r>
      <w:r w:rsidRPr="000B0BC6">
        <w:rPr>
          <w:rFonts w:eastAsia="Calibri"/>
          <w:lang w:eastAsia="ar-SA"/>
        </w:rPr>
        <w:t xml:space="preserve"> не відповіда</w:t>
      </w:r>
      <w:r>
        <w:rPr>
          <w:rFonts w:eastAsia="Calibri"/>
          <w:lang w:eastAsia="ar-SA"/>
        </w:rPr>
        <w:t>є</w:t>
      </w:r>
      <w:r w:rsidRPr="000B0BC6">
        <w:rPr>
          <w:rFonts w:eastAsia="Calibri"/>
          <w:lang w:eastAsia="ar-SA"/>
        </w:rPr>
        <w:t xml:space="preserve"> умовам </w:t>
      </w:r>
      <w:r>
        <w:rPr>
          <w:rFonts w:eastAsia="Calibri"/>
          <w:lang w:eastAsia="ar-SA"/>
        </w:rPr>
        <w:t xml:space="preserve">цього </w:t>
      </w:r>
      <w:r w:rsidRPr="000B0BC6">
        <w:rPr>
          <w:rFonts w:eastAsia="Calibri"/>
          <w:lang w:eastAsia="ar-SA"/>
        </w:rPr>
        <w:t xml:space="preserve">Договору, до моменту усунення виявлених </w:t>
      </w:r>
      <w:proofErr w:type="spellStart"/>
      <w:r w:rsidRPr="000B0BC6">
        <w:rPr>
          <w:rFonts w:eastAsia="Calibri"/>
          <w:lang w:eastAsia="ar-SA"/>
        </w:rPr>
        <w:t>невідповідностей</w:t>
      </w:r>
      <w:proofErr w:type="spellEnd"/>
      <w:r w:rsidRPr="000B0BC6">
        <w:rPr>
          <w:rFonts w:eastAsia="Calibri"/>
          <w:lang w:eastAsia="ar-SA"/>
        </w:rPr>
        <w:t>/</w:t>
      </w:r>
      <w:proofErr w:type="spellStart"/>
      <w:r w:rsidRPr="000B0BC6">
        <w:rPr>
          <w:rFonts w:eastAsia="Calibri"/>
          <w:lang w:eastAsia="ar-SA"/>
        </w:rPr>
        <w:t>неточностей</w:t>
      </w:r>
      <w:proofErr w:type="spellEnd"/>
      <w:r>
        <w:rPr>
          <w:rFonts w:eastAsia="Calibri"/>
          <w:lang w:eastAsia="ar-SA"/>
        </w:rPr>
        <w:t>, у разі актуальності замовленої Послуги</w:t>
      </w:r>
      <w:r w:rsidRPr="000B0BC6">
        <w:rPr>
          <w:rFonts w:eastAsia="Calibri"/>
          <w:lang w:eastAsia="ar-SA"/>
        </w:rPr>
        <w:t>;</w:t>
      </w:r>
      <w:r w:rsidRPr="000B0BC6">
        <w:rPr>
          <w:rFonts w:eastAsia="Calibri"/>
          <w:lang w:eastAsia="ar-SA"/>
        </w:rPr>
        <w:tab/>
      </w:r>
    </w:p>
    <w:p w14:paraId="361CD2A0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5.2.5. Вимагати від Виконавця безоплатного усунення виявлених </w:t>
      </w:r>
      <w:proofErr w:type="spellStart"/>
      <w:r w:rsidRPr="000B0BC6">
        <w:rPr>
          <w:rFonts w:eastAsia="Calibri"/>
          <w:lang w:eastAsia="ar-SA"/>
        </w:rPr>
        <w:t>неточностей</w:t>
      </w:r>
      <w:proofErr w:type="spellEnd"/>
      <w:r w:rsidRPr="000B0BC6">
        <w:rPr>
          <w:rFonts w:eastAsia="Calibri"/>
          <w:lang w:eastAsia="ar-SA"/>
        </w:rPr>
        <w:t xml:space="preserve"> /</w:t>
      </w:r>
      <w:proofErr w:type="spellStart"/>
      <w:r w:rsidRPr="000B0BC6">
        <w:rPr>
          <w:rFonts w:eastAsia="Calibri"/>
          <w:lang w:eastAsia="ar-SA"/>
        </w:rPr>
        <w:t>невідповідностей</w:t>
      </w:r>
      <w:proofErr w:type="spellEnd"/>
      <w:r w:rsidRPr="000B0BC6">
        <w:rPr>
          <w:rFonts w:eastAsia="Calibri"/>
          <w:lang w:eastAsia="ar-SA"/>
        </w:rPr>
        <w:t xml:space="preserve"> в порядку 5.1.3.</w:t>
      </w:r>
      <w:r>
        <w:rPr>
          <w:rFonts w:eastAsia="Calibri"/>
          <w:lang w:eastAsia="ar-SA"/>
        </w:rPr>
        <w:t xml:space="preserve"> </w:t>
      </w:r>
      <w:r w:rsidRPr="000B0BC6">
        <w:rPr>
          <w:rFonts w:eastAsia="Calibri"/>
          <w:lang w:eastAsia="ar-SA"/>
        </w:rPr>
        <w:t>Договору;</w:t>
      </w:r>
    </w:p>
    <w:p w14:paraId="0AC91593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5.2.6. У разі порушення Виконавцем порядку та строків надання  Послуг, їх кількості  та якості, а також при зміні Виконавцем в односторонньому порядку умов Договору чи відмови від виконання Договору Замовник, в односторонньому порядку,  має право:</w:t>
      </w:r>
    </w:p>
    <w:p w14:paraId="5F4D6CE3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- відмовитися від подальшого виконання зобов’язань Виконавцем за Договором;</w:t>
      </w:r>
    </w:p>
    <w:p w14:paraId="38571B0E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- достроково розірвати Договір, повідомивши про це Виконавця у строк 10 (десяти) робочих днів з дня настання таких підстав.</w:t>
      </w:r>
    </w:p>
    <w:p w14:paraId="00B5B2B8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5.3.</w:t>
      </w:r>
      <w:r w:rsidRPr="000B0BC6">
        <w:rPr>
          <w:rFonts w:eastAsia="Calibri"/>
          <w:lang w:eastAsia="ar-SA"/>
        </w:rPr>
        <w:tab/>
      </w:r>
      <w:r w:rsidRPr="000B0BC6">
        <w:rPr>
          <w:rFonts w:eastAsia="Calibri"/>
          <w:b/>
          <w:lang w:eastAsia="ar-SA"/>
        </w:rPr>
        <w:t>Виконавець зобов’язаний</w:t>
      </w:r>
      <w:r w:rsidRPr="000B0BC6">
        <w:rPr>
          <w:rFonts w:eastAsia="Calibri"/>
          <w:lang w:eastAsia="ar-SA"/>
        </w:rPr>
        <w:t>:</w:t>
      </w:r>
    </w:p>
    <w:p w14:paraId="5595ED06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lastRenderedPageBreak/>
        <w:t>5.3.1.</w:t>
      </w:r>
      <w:r w:rsidRPr="000B0BC6">
        <w:rPr>
          <w:rFonts w:eastAsia="Calibri"/>
          <w:lang w:eastAsia="ar-SA"/>
        </w:rPr>
        <w:tab/>
        <w:t xml:space="preserve">Забезпечити надання Послуг за обсягом та у строки, встановлені цим Договором. </w:t>
      </w:r>
    </w:p>
    <w:p w14:paraId="73B2D126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5.3.2.</w:t>
      </w:r>
      <w:r w:rsidRPr="000B0BC6">
        <w:rPr>
          <w:rFonts w:eastAsia="Calibri"/>
          <w:lang w:eastAsia="ar-SA"/>
        </w:rPr>
        <w:tab/>
        <w:t>Забезпечити надання Послуг, якість яких відповідає умовам, установленим розділом  II у порядку встановленому розділом ІІІ цього Договору.</w:t>
      </w:r>
    </w:p>
    <w:p w14:paraId="2E0E9F88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5.3.3. Підтримувати  продуктивні контакти із </w:t>
      </w:r>
      <w:r w:rsidRPr="000B0BC6">
        <w:rPr>
          <w:rFonts w:eastAsia="Times New Roman CYR"/>
          <w:lang w:eastAsia="ar-SA"/>
        </w:rPr>
        <w:t xml:space="preserve">відповідальною особою </w:t>
      </w:r>
      <w:r w:rsidRPr="000B0BC6">
        <w:rPr>
          <w:rFonts w:eastAsia="Calibri"/>
          <w:lang w:eastAsia="ar-SA"/>
        </w:rPr>
        <w:t>Замовника для збирання, обробки та поширення інформації про діяльність органів місцевого самоврядування у повному обсязі, крім випадків, передбачених Законом України «Про державну таємницю».</w:t>
      </w:r>
    </w:p>
    <w:p w14:paraId="020B00A6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5.3.4. Реалізацію/розповсюдження друкованого видання, зазначеного в п.1.2 Договору, здійснювати самостійно.</w:t>
      </w:r>
    </w:p>
    <w:p w14:paraId="7B24846B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Times New Roman CYR"/>
        </w:rPr>
        <w:t>5.3.5. Самостійно і за власний рахунок направляти Замовнику в день видання ЗМІ  примірник друкованої продукції з публікацією Замовника.</w:t>
      </w:r>
    </w:p>
    <w:p w14:paraId="42F8EBD8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5.3.6.</w:t>
      </w:r>
      <w:r w:rsidRPr="000B0BC6">
        <w:rPr>
          <w:rFonts w:eastAsia="Calibri"/>
          <w:lang w:eastAsia="ar-SA"/>
        </w:rPr>
        <w:tab/>
        <w:t>Невідкладно повідомляти Замовнику про виникнення обставин, що заважають своєчасному виконанню прийнятих на себе зобов’язань, та причини їх виникнення.</w:t>
      </w:r>
    </w:p>
    <w:p w14:paraId="627C8852" w14:textId="77777777" w:rsidR="00DD400C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 xml:space="preserve">5.3.7.  Надати Замовнику для оплати  рахунки та Акти наданих послуг </w:t>
      </w:r>
      <w:proofErr w:type="spellStart"/>
      <w:r w:rsidRPr="000B0BC6">
        <w:rPr>
          <w:rFonts w:eastAsia="Calibri"/>
          <w:lang w:eastAsia="ar-SA"/>
        </w:rPr>
        <w:t>Послуг</w:t>
      </w:r>
      <w:proofErr w:type="spellEnd"/>
      <w:r>
        <w:rPr>
          <w:rFonts w:eastAsia="Calibri"/>
          <w:lang w:eastAsia="ar-SA"/>
        </w:rPr>
        <w:t>.</w:t>
      </w:r>
    </w:p>
    <w:p w14:paraId="5E869D3C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5.3.8. За власний рахунок здійснити </w:t>
      </w:r>
      <w:r w:rsidRPr="000B0BC6">
        <w:rPr>
          <w:rFonts w:eastAsia="Calibri"/>
          <w:lang w:eastAsia="ar-SA"/>
        </w:rPr>
        <w:t xml:space="preserve">усунення виявлених </w:t>
      </w:r>
      <w:proofErr w:type="spellStart"/>
      <w:r w:rsidRPr="000B0BC6">
        <w:rPr>
          <w:rFonts w:eastAsia="Calibri"/>
          <w:lang w:eastAsia="ar-SA"/>
        </w:rPr>
        <w:t>неточностей</w:t>
      </w:r>
      <w:proofErr w:type="spellEnd"/>
      <w:r w:rsidRPr="000B0BC6">
        <w:rPr>
          <w:rFonts w:eastAsia="Calibri"/>
          <w:lang w:eastAsia="ar-SA"/>
        </w:rPr>
        <w:t xml:space="preserve"> /</w:t>
      </w:r>
      <w:proofErr w:type="spellStart"/>
      <w:r w:rsidRPr="000B0BC6">
        <w:rPr>
          <w:rFonts w:eastAsia="Calibri"/>
          <w:lang w:eastAsia="ar-SA"/>
        </w:rPr>
        <w:t>невідповідностей</w:t>
      </w:r>
      <w:proofErr w:type="spellEnd"/>
      <w:r w:rsidRPr="000B0BC6">
        <w:rPr>
          <w:rFonts w:eastAsia="Calibri"/>
          <w:lang w:eastAsia="ar-SA"/>
        </w:rPr>
        <w:t xml:space="preserve"> в порядку</w:t>
      </w:r>
      <w:r>
        <w:rPr>
          <w:rFonts w:eastAsia="Calibri"/>
          <w:lang w:eastAsia="ar-SA"/>
        </w:rPr>
        <w:t xml:space="preserve"> визначеному пунктом </w:t>
      </w:r>
      <w:r w:rsidRPr="000B0BC6">
        <w:rPr>
          <w:rFonts w:eastAsia="Calibri"/>
          <w:lang w:eastAsia="ar-SA"/>
        </w:rPr>
        <w:t>5.1.3.</w:t>
      </w:r>
      <w:r>
        <w:rPr>
          <w:rFonts w:eastAsia="Calibri"/>
          <w:lang w:eastAsia="ar-SA"/>
        </w:rPr>
        <w:t xml:space="preserve"> </w:t>
      </w:r>
      <w:r w:rsidRPr="000B0BC6">
        <w:rPr>
          <w:rFonts w:eastAsia="Calibri"/>
          <w:lang w:eastAsia="ar-SA"/>
        </w:rPr>
        <w:t>Договору;</w:t>
      </w:r>
    </w:p>
    <w:p w14:paraId="6D4AF2C4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5.4.</w:t>
      </w:r>
      <w:r w:rsidRPr="000B0BC6">
        <w:rPr>
          <w:rFonts w:eastAsia="Calibri"/>
          <w:lang w:eastAsia="ar-SA"/>
        </w:rPr>
        <w:tab/>
      </w:r>
      <w:r w:rsidRPr="000B0BC6">
        <w:rPr>
          <w:rFonts w:eastAsia="Calibri"/>
          <w:b/>
          <w:lang w:eastAsia="ar-SA"/>
        </w:rPr>
        <w:t>Виконавець має право</w:t>
      </w:r>
      <w:r w:rsidRPr="000B0BC6">
        <w:rPr>
          <w:rFonts w:eastAsia="Calibri"/>
          <w:lang w:eastAsia="ar-SA"/>
        </w:rPr>
        <w:t>:</w:t>
      </w:r>
    </w:p>
    <w:p w14:paraId="6F503F96" w14:textId="77777777" w:rsidR="00DD400C" w:rsidRPr="000B0BC6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5.4.1.</w:t>
      </w:r>
      <w:r w:rsidRPr="000B0BC6">
        <w:rPr>
          <w:rFonts w:eastAsia="Calibri"/>
          <w:lang w:eastAsia="ar-SA"/>
        </w:rPr>
        <w:tab/>
        <w:t>Своєчасно та у повному обсязі отримувати плату за надані Послуги;</w:t>
      </w:r>
    </w:p>
    <w:p w14:paraId="74A45D64" w14:textId="77777777" w:rsidR="00DD400C" w:rsidRDefault="00DD400C" w:rsidP="00DD400C">
      <w:pPr>
        <w:suppressAutoHyphens/>
        <w:ind w:firstLine="570"/>
        <w:jc w:val="both"/>
        <w:rPr>
          <w:rFonts w:eastAsia="Calibri"/>
          <w:lang w:eastAsia="ar-SA"/>
        </w:rPr>
      </w:pPr>
      <w:r w:rsidRPr="000B0BC6">
        <w:rPr>
          <w:rFonts w:eastAsia="Calibri"/>
          <w:lang w:eastAsia="ar-SA"/>
        </w:rPr>
        <w:t>5.4.2.</w:t>
      </w:r>
      <w:r w:rsidRPr="000B0BC6">
        <w:rPr>
          <w:rFonts w:eastAsia="Calibri"/>
          <w:lang w:eastAsia="ar-SA"/>
        </w:rPr>
        <w:tab/>
        <w:t>У разі невиконання зобов'язань Замовником достроково розірвати цей Договір, повідомивши про це Замовника у строк за 30 календарних днів до дати розірвання Договору.</w:t>
      </w:r>
    </w:p>
    <w:p w14:paraId="609FC7ED" w14:textId="77777777" w:rsidR="00E61A69" w:rsidRPr="000B0BC6" w:rsidRDefault="00E61A69" w:rsidP="00DD400C">
      <w:pPr>
        <w:suppressAutoHyphens/>
        <w:ind w:firstLine="570"/>
        <w:jc w:val="both"/>
        <w:rPr>
          <w:rFonts w:eastAsia="Calibri"/>
          <w:b/>
          <w:lang w:eastAsia="ar-SA"/>
        </w:rPr>
      </w:pPr>
    </w:p>
    <w:p w14:paraId="6CC5C003" w14:textId="77777777" w:rsidR="00D07DFD" w:rsidRPr="00201B5C" w:rsidRDefault="00E61A69" w:rsidP="00201B5C">
      <w:pPr>
        <w:jc w:val="center"/>
        <w:rPr>
          <w:b/>
          <w:szCs w:val="24"/>
        </w:rPr>
      </w:pPr>
      <w:r>
        <w:rPr>
          <w:b/>
          <w:szCs w:val="24"/>
        </w:rPr>
        <w:t>6</w:t>
      </w:r>
      <w:r w:rsidR="00D07DFD" w:rsidRPr="00201B5C">
        <w:rPr>
          <w:b/>
          <w:szCs w:val="24"/>
        </w:rPr>
        <w:t xml:space="preserve">. Відповідальність сторін </w:t>
      </w:r>
    </w:p>
    <w:p w14:paraId="79642906" w14:textId="77777777" w:rsidR="00D07DFD" w:rsidRPr="00D07DFD" w:rsidRDefault="00E61A69" w:rsidP="00E61A69">
      <w:pPr>
        <w:ind w:firstLine="708"/>
        <w:jc w:val="both"/>
        <w:rPr>
          <w:szCs w:val="24"/>
        </w:rPr>
      </w:pPr>
      <w:r>
        <w:rPr>
          <w:szCs w:val="24"/>
        </w:rPr>
        <w:t>6</w:t>
      </w:r>
      <w:r w:rsidR="00D07DFD" w:rsidRPr="00D07DFD">
        <w:rPr>
          <w:szCs w:val="24"/>
        </w:rPr>
        <w:t>.1. Сторони несуть відповідальність за порушення законодавства про друковані засоби масової інформації.</w:t>
      </w:r>
    </w:p>
    <w:p w14:paraId="1286C7CA" w14:textId="77777777" w:rsidR="00D07DFD" w:rsidRPr="00D07DFD" w:rsidRDefault="00E61A69" w:rsidP="00E61A69">
      <w:pPr>
        <w:ind w:firstLine="708"/>
        <w:jc w:val="both"/>
        <w:rPr>
          <w:szCs w:val="24"/>
        </w:rPr>
      </w:pPr>
      <w:r>
        <w:rPr>
          <w:szCs w:val="24"/>
        </w:rPr>
        <w:t>6</w:t>
      </w:r>
      <w:r w:rsidR="00D07DFD" w:rsidRPr="00D07DFD">
        <w:rPr>
          <w:szCs w:val="24"/>
        </w:rPr>
        <w:t>.2. Особи, винні у порушенні законодавства України про порядок висвітлення діяльності органів державної влади та органів місцевого самоврядування, несуть дисциплінарну, цивільно-правову, адміністративну чи кримінальну відповідальність відповідно до законодавства України.</w:t>
      </w:r>
    </w:p>
    <w:p w14:paraId="57AB468E" w14:textId="77777777" w:rsidR="00D07DFD" w:rsidRPr="00D07DFD" w:rsidRDefault="00E61A69" w:rsidP="00E61A69">
      <w:pPr>
        <w:ind w:firstLine="708"/>
        <w:jc w:val="both"/>
        <w:rPr>
          <w:szCs w:val="24"/>
        </w:rPr>
      </w:pPr>
      <w:r>
        <w:rPr>
          <w:szCs w:val="24"/>
        </w:rPr>
        <w:t>6</w:t>
      </w:r>
      <w:r w:rsidR="00D07DFD" w:rsidRPr="00D07DFD">
        <w:rPr>
          <w:szCs w:val="24"/>
        </w:rPr>
        <w:t>.</w:t>
      </w:r>
      <w:r>
        <w:rPr>
          <w:szCs w:val="24"/>
        </w:rPr>
        <w:t>3</w:t>
      </w:r>
      <w:r w:rsidR="00D07DFD" w:rsidRPr="00D07DFD">
        <w:rPr>
          <w:szCs w:val="24"/>
        </w:rPr>
        <w:t>. Виконавець має право відмовити в публікації матеріалу поданого Замовником у випадку перевищення ним площі норм площі встановленого законодавством України.</w:t>
      </w:r>
    </w:p>
    <w:p w14:paraId="60BE9BF0" w14:textId="77777777" w:rsidR="00D07DFD" w:rsidRPr="00D07DFD" w:rsidRDefault="00E61A69" w:rsidP="00E61A69">
      <w:pPr>
        <w:ind w:firstLine="708"/>
        <w:jc w:val="both"/>
        <w:rPr>
          <w:szCs w:val="24"/>
        </w:rPr>
      </w:pPr>
      <w:r>
        <w:rPr>
          <w:szCs w:val="24"/>
        </w:rPr>
        <w:t>6</w:t>
      </w:r>
      <w:r w:rsidR="00D07DFD" w:rsidRPr="00D07DFD">
        <w:rPr>
          <w:szCs w:val="24"/>
        </w:rPr>
        <w:t>.</w:t>
      </w:r>
      <w:r>
        <w:rPr>
          <w:szCs w:val="24"/>
        </w:rPr>
        <w:t>4</w:t>
      </w:r>
      <w:r w:rsidR="00D07DFD" w:rsidRPr="00D07DFD">
        <w:rPr>
          <w:szCs w:val="24"/>
        </w:rPr>
        <w:t>. Виконавець несе відповідальність за зміст та повноту створеного або поданого в публікацію матеріалу в порядку встановленому законодавством України, крім випадків, що дане порушення було допущеного не з вини (діяльності або бездіяльності) Виконавця.</w:t>
      </w:r>
    </w:p>
    <w:p w14:paraId="0B7124AD" w14:textId="77777777" w:rsidR="00D07DFD" w:rsidRPr="00D07DFD" w:rsidRDefault="00D07DFD" w:rsidP="00D07DFD">
      <w:pPr>
        <w:jc w:val="both"/>
        <w:rPr>
          <w:szCs w:val="24"/>
        </w:rPr>
      </w:pPr>
    </w:p>
    <w:p w14:paraId="0E98B633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rFonts w:eastAsia="Courier New"/>
          <w:lang w:eastAsia="ar-SA"/>
        </w:rPr>
      </w:pPr>
      <w:r>
        <w:rPr>
          <w:rFonts w:eastAsia="Courier New"/>
          <w:b/>
          <w:lang w:eastAsia="ar-SA"/>
        </w:rPr>
        <w:t>7</w:t>
      </w:r>
      <w:r w:rsidRPr="000B0BC6">
        <w:rPr>
          <w:rFonts w:eastAsia="Courier New"/>
          <w:b/>
          <w:lang w:eastAsia="ar-SA"/>
        </w:rPr>
        <w:t>. Обставини непереборної сили</w:t>
      </w:r>
    </w:p>
    <w:p w14:paraId="13928298" w14:textId="77777777" w:rsidR="00E61A69" w:rsidRPr="000B0BC6" w:rsidRDefault="00E61A69" w:rsidP="00E61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0B0BC6">
        <w:rPr>
          <w:color w:val="000000"/>
        </w:rPr>
        <w:t>7.1. Сторони звільняються від відповідальності за невиконання або неналежне  виконання зобов’язань за даним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76A8C04E" w14:textId="77777777" w:rsidR="00E61A69" w:rsidRPr="000B0BC6" w:rsidRDefault="00E61A69" w:rsidP="00E61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bookmarkStart w:id="0" w:name="88"/>
      <w:bookmarkEnd w:id="0"/>
      <w:r w:rsidRPr="000B0BC6">
        <w:rPr>
          <w:color w:val="000000"/>
        </w:rPr>
        <w:t>7.2. Сторона, що не може виконувати зобов’язання за цим Договором внаслідок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</w:t>
      </w:r>
    </w:p>
    <w:p w14:paraId="42E66E4A" w14:textId="77777777" w:rsidR="00E61A69" w:rsidRPr="000B0BC6" w:rsidRDefault="00E61A69" w:rsidP="00E61A69">
      <w:pPr>
        <w:widowControl w:val="0"/>
        <w:tabs>
          <w:tab w:val="num" w:pos="1418"/>
        </w:tabs>
        <w:autoSpaceDE w:val="0"/>
        <w:autoSpaceDN w:val="0"/>
        <w:adjustRightInd w:val="0"/>
        <w:ind w:firstLine="720"/>
        <w:jc w:val="both"/>
      </w:pPr>
      <w:bookmarkStart w:id="1" w:name="89"/>
      <w:bookmarkEnd w:id="1"/>
      <w:r w:rsidRPr="000B0BC6">
        <w:rPr>
          <w:color w:val="000000"/>
        </w:rPr>
        <w:t xml:space="preserve">7.3. Доказом виникнення обставин непереборної сили та строку їх дії </w:t>
      </w:r>
      <w:r w:rsidRPr="000B0BC6">
        <w:rPr>
          <w:color w:val="000000"/>
        </w:rPr>
        <w:br/>
        <w:t xml:space="preserve">є відповідні документи, які видаються </w:t>
      </w:r>
      <w:r w:rsidRPr="000B0BC6">
        <w:t xml:space="preserve">Торговельно-промисловою палатою України або іншим компетентним органом. </w:t>
      </w:r>
    </w:p>
    <w:p w14:paraId="1D21F3C3" w14:textId="77777777" w:rsidR="00E61A69" w:rsidRPr="000B0BC6" w:rsidRDefault="00E61A69" w:rsidP="00E61A69">
      <w:pPr>
        <w:ind w:firstLine="720"/>
        <w:jc w:val="both"/>
        <w:rPr>
          <w:bCs/>
          <w:lang w:eastAsia="x-none"/>
        </w:rPr>
      </w:pPr>
      <w:bookmarkStart w:id="2" w:name="91"/>
      <w:bookmarkEnd w:id="2"/>
      <w:r w:rsidRPr="000B0BC6">
        <w:rPr>
          <w:bCs/>
          <w:lang w:eastAsia="x-none"/>
        </w:rPr>
        <w:t xml:space="preserve">7.4. У разі коли строк дії обставин непереборної сили продовжується більше ніж 45 (сорок п’ять) днів, кожна із Сторін в установленому порядку має право розірвати цей Договір. </w:t>
      </w:r>
    </w:p>
    <w:p w14:paraId="3A914260" w14:textId="77777777" w:rsidR="00E61A69" w:rsidRDefault="00E61A69" w:rsidP="00201B5C">
      <w:pPr>
        <w:jc w:val="center"/>
        <w:rPr>
          <w:b/>
          <w:szCs w:val="24"/>
        </w:rPr>
      </w:pPr>
    </w:p>
    <w:p w14:paraId="71AC421A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rFonts w:eastAsia="Courier New"/>
          <w:lang w:eastAsia="ar-SA"/>
        </w:rPr>
      </w:pPr>
      <w:r>
        <w:rPr>
          <w:rFonts w:eastAsia="Courier New"/>
          <w:b/>
          <w:lang w:eastAsia="ar-SA"/>
        </w:rPr>
        <w:t>8</w:t>
      </w:r>
      <w:r w:rsidRPr="000B0BC6">
        <w:rPr>
          <w:rFonts w:eastAsia="Courier New"/>
          <w:b/>
          <w:lang w:eastAsia="ar-SA"/>
        </w:rPr>
        <w:t>. Вирішення спорів</w:t>
      </w:r>
    </w:p>
    <w:p w14:paraId="7870C87E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0"/>
        <w:jc w:val="both"/>
        <w:rPr>
          <w:rFonts w:eastAsia="Courier New"/>
          <w:lang w:eastAsia="ar-SA"/>
        </w:rPr>
      </w:pPr>
      <w:r w:rsidRPr="000B0BC6">
        <w:rPr>
          <w:rFonts w:eastAsia="Courier New"/>
          <w:lang w:eastAsia="ar-SA"/>
        </w:rPr>
        <w:t xml:space="preserve">8.1. У випадку виникнення спорів або розбіжностей, Сторони зобов'язуються вирішувати їх  шляхом  взаємних переговорів та консультацій. </w:t>
      </w:r>
    </w:p>
    <w:p w14:paraId="19C87D17" w14:textId="77777777" w:rsidR="00E61A69" w:rsidRPr="000B0BC6" w:rsidRDefault="00E61A69" w:rsidP="00E61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ind w:firstLine="567"/>
        <w:jc w:val="both"/>
        <w:rPr>
          <w:rFonts w:eastAsia="Courier New"/>
          <w:b/>
          <w:lang w:eastAsia="ar-SA"/>
        </w:rPr>
      </w:pPr>
      <w:r w:rsidRPr="000B0BC6">
        <w:rPr>
          <w:rFonts w:eastAsia="Courier New"/>
          <w:lang w:eastAsia="ar-SA"/>
        </w:rPr>
        <w:lastRenderedPageBreak/>
        <w:t xml:space="preserve">8.2. </w:t>
      </w:r>
      <w:r w:rsidRPr="000B0BC6">
        <w:rPr>
          <w:color w:val="000000"/>
        </w:rPr>
        <w:t>У разі недосягнення Сторонами згоди спори (розбіжності) вирішуються у судовому порядку.</w:t>
      </w:r>
    </w:p>
    <w:p w14:paraId="3B73A3D0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rFonts w:eastAsia="Courier New"/>
          <w:lang w:eastAsia="ar-SA"/>
        </w:rPr>
      </w:pPr>
      <w:r>
        <w:rPr>
          <w:rFonts w:eastAsia="Courier New"/>
          <w:b/>
          <w:lang w:eastAsia="ar-SA"/>
        </w:rPr>
        <w:t>9</w:t>
      </w:r>
      <w:r w:rsidRPr="000B0BC6">
        <w:rPr>
          <w:rFonts w:eastAsia="Courier New"/>
          <w:b/>
          <w:lang w:eastAsia="ar-SA"/>
        </w:rPr>
        <w:t>. Строк дії Договору</w:t>
      </w:r>
    </w:p>
    <w:p w14:paraId="5E602ED7" w14:textId="781E639F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0"/>
        <w:jc w:val="both"/>
        <w:rPr>
          <w:rFonts w:eastAsia="Courier New"/>
          <w:lang w:eastAsia="ar-SA"/>
        </w:rPr>
      </w:pPr>
      <w:r w:rsidRPr="000B0BC6">
        <w:rPr>
          <w:rFonts w:eastAsia="Courier New"/>
          <w:lang w:eastAsia="ar-SA"/>
        </w:rPr>
        <w:t>9.1. Цей Договір набирає чинності  з дня  його підписання Сторонами і діє до  31 грудня 20</w:t>
      </w:r>
      <w:r>
        <w:rPr>
          <w:rFonts w:eastAsia="Courier New"/>
          <w:lang w:eastAsia="ar-SA"/>
        </w:rPr>
        <w:t>2</w:t>
      </w:r>
      <w:r w:rsidR="0051403F">
        <w:rPr>
          <w:rFonts w:eastAsia="Courier New"/>
          <w:lang w:val="ru-RU" w:eastAsia="ar-SA"/>
        </w:rPr>
        <w:t>4</w:t>
      </w:r>
      <w:r w:rsidRPr="000B0BC6">
        <w:rPr>
          <w:rFonts w:eastAsia="Courier New"/>
          <w:lang w:eastAsia="ar-SA"/>
        </w:rPr>
        <w:t xml:space="preserve"> року, а в частині розрахунків та інших зобов’язань  - до повного виконання Сторонами своїх зобов’язань. </w:t>
      </w:r>
    </w:p>
    <w:p w14:paraId="2AF1C480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0"/>
        <w:jc w:val="both"/>
        <w:rPr>
          <w:rFonts w:eastAsia="Courier New"/>
          <w:lang w:eastAsia="ar-SA"/>
        </w:rPr>
      </w:pPr>
      <w:r w:rsidRPr="000B0BC6">
        <w:rPr>
          <w:rFonts w:eastAsia="Courier New"/>
          <w:lang w:eastAsia="ar-SA"/>
        </w:rPr>
        <w:t>9.2. Закінчення терміну дії Договору не звільняє Сторони від відповідальності за порушення, які мали місце під час дії Договору.</w:t>
      </w:r>
    </w:p>
    <w:p w14:paraId="180C268A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0"/>
        <w:jc w:val="both"/>
        <w:rPr>
          <w:rFonts w:eastAsia="Courier New"/>
          <w:lang w:eastAsia="ar-SA"/>
        </w:rPr>
      </w:pPr>
      <w:r w:rsidRPr="000B0BC6">
        <w:rPr>
          <w:rFonts w:eastAsia="Courier New"/>
          <w:lang w:eastAsia="ar-SA"/>
        </w:rPr>
        <w:t>9.3.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14:paraId="252F2CEA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0"/>
        <w:jc w:val="both"/>
        <w:rPr>
          <w:rFonts w:eastAsia="Courier New"/>
          <w:lang w:eastAsia="ar-SA"/>
        </w:rPr>
      </w:pPr>
      <w:r w:rsidRPr="000B0BC6">
        <w:rPr>
          <w:rFonts w:eastAsia="Courier New"/>
          <w:lang w:eastAsia="ar-SA"/>
        </w:rPr>
        <w:t>9.4.  Можливе продовження строку дії та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</w:t>
      </w:r>
    </w:p>
    <w:p w14:paraId="1DDACA00" w14:textId="77777777" w:rsidR="00E61A69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eastAsia="Courier New"/>
          <w:lang w:eastAsia="ar-SA"/>
        </w:rPr>
      </w:pPr>
    </w:p>
    <w:p w14:paraId="6D84364B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rFonts w:eastAsia="Courier New"/>
          <w:lang w:eastAsia="ar-SA"/>
        </w:rPr>
      </w:pPr>
      <w:r w:rsidRPr="00167482">
        <w:rPr>
          <w:rFonts w:eastAsia="Courier New"/>
          <w:b/>
          <w:lang w:eastAsia="ar-SA"/>
        </w:rPr>
        <w:t>10. Внесення змін до Договору</w:t>
      </w:r>
    </w:p>
    <w:p w14:paraId="0423C25A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0"/>
        <w:jc w:val="both"/>
        <w:rPr>
          <w:rFonts w:eastAsia="Courier New"/>
          <w:lang w:eastAsia="ar-SA"/>
        </w:rPr>
      </w:pPr>
      <w:r w:rsidRPr="000B0BC6">
        <w:rPr>
          <w:rFonts w:eastAsia="Courier New"/>
          <w:lang w:eastAsia="ar-SA"/>
        </w:rPr>
        <w:t>10.1. Всі зміни та доповнення до Договору оформлюються  додатковими угодами до Договору.</w:t>
      </w:r>
    </w:p>
    <w:p w14:paraId="6AE3A7C5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0"/>
        <w:jc w:val="both"/>
        <w:rPr>
          <w:rFonts w:eastAsia="Courier New"/>
          <w:lang w:eastAsia="ar-SA"/>
        </w:rPr>
      </w:pPr>
      <w:r w:rsidRPr="000B0BC6">
        <w:rPr>
          <w:rFonts w:eastAsia="Courier New"/>
          <w:lang w:eastAsia="ar-SA"/>
        </w:rPr>
        <w:t>10.2. Додаткові угоди до Договору та додатки до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14:paraId="3AA82FCC" w14:textId="334CCF73" w:rsidR="00E61A69" w:rsidRPr="0051403F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0"/>
        <w:jc w:val="both"/>
        <w:rPr>
          <w:rFonts w:eastAsia="Courier New"/>
          <w:szCs w:val="24"/>
          <w:lang w:eastAsia="ar-SA"/>
        </w:rPr>
      </w:pPr>
      <w:r w:rsidRPr="0051403F">
        <w:rPr>
          <w:rFonts w:eastAsia="Courier New"/>
          <w:szCs w:val="24"/>
          <w:lang w:eastAsia="ar-SA"/>
        </w:rPr>
        <w:t>10.3.Істотні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5D9EF5F" w14:textId="77777777" w:rsidR="0051403F" w:rsidRPr="0051403F" w:rsidRDefault="0051403F" w:rsidP="0051403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3" w:name="n510"/>
      <w:bookmarkEnd w:id="3"/>
      <w:r w:rsidRPr="005140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закупівлі,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;</w:t>
      </w:r>
    </w:p>
    <w:p w14:paraId="04C0CF48" w14:textId="77777777" w:rsidR="0051403F" w:rsidRPr="0051403F" w:rsidRDefault="0051403F" w:rsidP="0051403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4" w:name="n511"/>
      <w:bookmarkEnd w:id="4"/>
      <w:r w:rsidRPr="005140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предмета закупівлі за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;</w:t>
      </w:r>
    </w:p>
    <w:p w14:paraId="73DCA05F" w14:textId="77777777" w:rsidR="0051403F" w:rsidRPr="0051403F" w:rsidRDefault="0051403F" w:rsidP="0051403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5" w:name="n513"/>
      <w:bookmarkEnd w:id="5"/>
      <w:r w:rsidRPr="005140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;</w:t>
      </w:r>
    </w:p>
    <w:p w14:paraId="72014496" w14:textId="77777777" w:rsidR="0051403F" w:rsidRPr="0051403F" w:rsidRDefault="0051403F" w:rsidP="0051403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6" w:name="n514"/>
      <w:bookmarkEnd w:id="6"/>
      <w:r w:rsidRPr="005140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);</w:t>
      </w:r>
    </w:p>
    <w:p w14:paraId="35B113DF" w14:textId="77777777" w:rsidR="0051403F" w:rsidRPr="0051403F" w:rsidRDefault="0051403F" w:rsidP="0051403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7" w:name="n515"/>
      <w:bookmarkEnd w:id="7"/>
      <w:r w:rsidRPr="005140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- пропорційно до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а також 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пропорційно до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;</w:t>
      </w:r>
    </w:p>
    <w:p w14:paraId="655422B5" w14:textId="77777777" w:rsidR="0051403F" w:rsidRPr="0051403F" w:rsidRDefault="0051403F" w:rsidP="0051403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8" w:name="n516"/>
      <w:bookmarkEnd w:id="8"/>
      <w:r w:rsidRPr="005140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на ринку “на добу наперед”,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;</w:t>
      </w:r>
    </w:p>
    <w:p w14:paraId="67C46BA5" w14:textId="77777777" w:rsidR="0051403F" w:rsidRPr="0051403F" w:rsidRDefault="0051403F" w:rsidP="0051403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9" w:name="n517"/>
      <w:bookmarkEnd w:id="9"/>
      <w:r w:rsidRPr="005140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41 Закону.</w:t>
      </w:r>
    </w:p>
    <w:p w14:paraId="75627660" w14:textId="77777777" w:rsidR="0051403F" w:rsidRPr="0051403F" w:rsidRDefault="0051403F" w:rsidP="0051403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10" w:name="n518"/>
      <w:bookmarkEnd w:id="10"/>
      <w:r w:rsidRPr="005140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умов договору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оприлюднює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51403F">
          <w:rPr>
            <w:rStyle w:val="ac"/>
            <w:rFonts w:ascii="Times New Roman" w:hAnsi="Times New Roman"/>
            <w:color w:val="000099"/>
            <w:sz w:val="24"/>
            <w:szCs w:val="24"/>
          </w:rPr>
          <w:t>Закону</w:t>
        </w:r>
      </w:hyperlink>
      <w:r w:rsidRPr="0051403F">
        <w:rPr>
          <w:rFonts w:ascii="Times New Roman" w:hAnsi="Times New Roman" w:cs="Times New Roman"/>
          <w:sz w:val="24"/>
          <w:szCs w:val="24"/>
        </w:rPr>
        <w:t xml:space="preserve"> з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03F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51403F">
        <w:rPr>
          <w:rFonts w:ascii="Times New Roman" w:hAnsi="Times New Roman" w:cs="Times New Roman"/>
          <w:sz w:val="24"/>
          <w:szCs w:val="24"/>
        </w:rPr>
        <w:t>.</w:t>
      </w:r>
    </w:p>
    <w:p w14:paraId="783C96A9" w14:textId="1AFE4015" w:rsidR="00D62969" w:rsidRPr="0051403F" w:rsidRDefault="0051403F" w:rsidP="00D1116A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60"/>
        <w:jc w:val="both"/>
        <w:rPr>
          <w:rFonts w:eastAsia="Courier New"/>
          <w:b/>
          <w:szCs w:val="24"/>
          <w:lang w:eastAsia="ar-SA"/>
        </w:rPr>
      </w:pPr>
      <w:r w:rsidRPr="0051403F">
        <w:rPr>
          <w:szCs w:val="24"/>
        </w:rPr>
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4BF1A010" w14:textId="0694097C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center"/>
        <w:rPr>
          <w:lang w:eastAsia="ar-SA"/>
        </w:rPr>
      </w:pPr>
      <w:r w:rsidRPr="000B0BC6">
        <w:rPr>
          <w:rFonts w:eastAsia="Courier New"/>
          <w:b/>
          <w:lang w:eastAsia="ar-SA"/>
        </w:rPr>
        <w:lastRenderedPageBreak/>
        <w:t>XI. Інші умови</w:t>
      </w:r>
    </w:p>
    <w:p w14:paraId="0F96754F" w14:textId="77777777" w:rsidR="00E61A69" w:rsidRPr="00311597" w:rsidRDefault="00E61A69" w:rsidP="00E61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eastAsia="Calibri"/>
          <w:lang w:eastAsia="en-US"/>
        </w:rPr>
      </w:pPr>
      <w:r w:rsidRPr="000B0BC6">
        <w:rPr>
          <w:bCs/>
        </w:rPr>
        <w:t xml:space="preserve">11.1. Виконавець </w:t>
      </w:r>
      <w:r w:rsidRPr="00311597">
        <w:rPr>
          <w:bCs/>
          <w:u w:val="single"/>
        </w:rPr>
        <w:t>є (не є)</w:t>
      </w:r>
      <w:r w:rsidRPr="00311597">
        <w:rPr>
          <w:bCs/>
        </w:rPr>
        <w:t xml:space="preserve"> платником податку на прибуток на загальних умовах (або «</w:t>
      </w:r>
      <w:r w:rsidRPr="00311597">
        <w:rPr>
          <w:rFonts w:eastAsia="Calibri"/>
          <w:lang w:eastAsia="en-US"/>
        </w:rPr>
        <w:t>є платником єдиного податку», зазначити групу).</w:t>
      </w:r>
    </w:p>
    <w:p w14:paraId="1A1F15F8" w14:textId="77777777" w:rsidR="00E61A69" w:rsidRPr="000B0BC6" w:rsidRDefault="00E61A69" w:rsidP="00E61A69">
      <w:pPr>
        <w:tabs>
          <w:tab w:val="left" w:pos="540"/>
          <w:tab w:val="left" w:pos="1080"/>
        </w:tabs>
        <w:ind w:firstLine="720"/>
        <w:jc w:val="both"/>
        <w:rPr>
          <w:bCs/>
        </w:rPr>
      </w:pPr>
      <w:r w:rsidRPr="000B0BC6">
        <w:rPr>
          <w:bCs/>
        </w:rPr>
        <w:t>11.2. Замовник є неприбутковою бюджетною організацією.</w:t>
      </w:r>
    </w:p>
    <w:p w14:paraId="359A7C66" w14:textId="77777777" w:rsidR="00E61A69" w:rsidRPr="000B0BC6" w:rsidRDefault="00E61A69" w:rsidP="00E61A69">
      <w:pPr>
        <w:tabs>
          <w:tab w:val="left" w:pos="540"/>
          <w:tab w:val="left" w:pos="1080"/>
        </w:tabs>
        <w:ind w:firstLine="720"/>
        <w:jc w:val="both"/>
        <w:rPr>
          <w:bCs/>
        </w:rPr>
      </w:pPr>
      <w:r w:rsidRPr="000B0BC6">
        <w:rPr>
          <w:bCs/>
        </w:rPr>
        <w:t>11.3. Всі зміни і доповнення до цього Договору вносяться за взаємною згодою Сторін і оформлюються письмовою додатковою угодою, яка є невід’ємною частиною цього Договору.</w:t>
      </w:r>
    </w:p>
    <w:p w14:paraId="02A31C77" w14:textId="77777777" w:rsidR="00E61A69" w:rsidRPr="000B0BC6" w:rsidRDefault="00E61A69" w:rsidP="00E61A69">
      <w:pPr>
        <w:tabs>
          <w:tab w:val="left" w:pos="540"/>
          <w:tab w:val="left" w:pos="1080"/>
        </w:tabs>
        <w:ind w:firstLine="720"/>
        <w:jc w:val="both"/>
        <w:rPr>
          <w:bCs/>
        </w:rPr>
      </w:pPr>
      <w:r w:rsidRPr="000B0BC6">
        <w:rPr>
          <w:bCs/>
        </w:rPr>
        <w:t>11.4. Зміни до Договору чи подовження строку дії Договору здійснюється відповідно до статті 36 Закону України «Про публічні закупівлі»</w:t>
      </w:r>
      <w:r>
        <w:rPr>
          <w:bCs/>
        </w:rPr>
        <w:t xml:space="preserve"> та пункту 10.3 цього Договору</w:t>
      </w:r>
      <w:r w:rsidRPr="000B0BC6">
        <w:rPr>
          <w:bCs/>
        </w:rPr>
        <w:t>.</w:t>
      </w:r>
    </w:p>
    <w:p w14:paraId="4687B8AD" w14:textId="77777777" w:rsidR="00E61A69" w:rsidRPr="000B0BC6" w:rsidRDefault="00E61A69" w:rsidP="00E61A69">
      <w:pPr>
        <w:suppressAutoHyphens/>
        <w:ind w:firstLine="690"/>
        <w:jc w:val="both"/>
        <w:rPr>
          <w:lang w:eastAsia="ar-SA"/>
        </w:rPr>
      </w:pPr>
      <w:r w:rsidRPr="000B0BC6">
        <w:rPr>
          <w:lang w:eastAsia="ar-SA"/>
        </w:rPr>
        <w:t>11.5. Сторони несуть повну відповідальність за правильність вказаних ними у Договорі реквізитів та зобов'язуються своєчасно у письмовій формі повідомляти один одного про зміну свого місцезнаходження, платіжних й інших реквізитів, а у разі неповідомлення несуть ризик настання пов'язаних із цим несприятливих наслідків.</w:t>
      </w:r>
    </w:p>
    <w:p w14:paraId="5FC4AE92" w14:textId="77777777" w:rsidR="00E61A69" w:rsidRPr="000B0BC6" w:rsidRDefault="00E61A69" w:rsidP="00E61A69">
      <w:pPr>
        <w:suppressAutoHyphens/>
        <w:ind w:firstLine="690"/>
        <w:jc w:val="both"/>
        <w:rPr>
          <w:b/>
          <w:lang w:eastAsia="ar-SA"/>
        </w:rPr>
      </w:pPr>
      <w:r w:rsidRPr="000B0BC6">
        <w:rPr>
          <w:lang w:eastAsia="ar-SA"/>
        </w:rPr>
        <w:t xml:space="preserve">11.6. </w:t>
      </w:r>
      <w:r w:rsidRPr="000B0BC6">
        <w:rPr>
          <w:rFonts w:eastAsia="Courier New"/>
          <w:lang w:eastAsia="ar-SA"/>
        </w:rPr>
        <w:t>Цей Договір укладається і підписується у 2-х (двох) автентичних примірниках, що мають однакову юридичну силу, - по одному для кожної із Сторін.</w:t>
      </w:r>
      <w:r w:rsidRPr="000B0BC6">
        <w:rPr>
          <w:rFonts w:eastAsia="Calibri"/>
          <w:lang w:eastAsia="ar-SA"/>
        </w:rPr>
        <w:t xml:space="preserve"> </w:t>
      </w:r>
    </w:p>
    <w:p w14:paraId="176A1333" w14:textId="77777777" w:rsidR="00E61A69" w:rsidRPr="000B0BC6" w:rsidRDefault="00E61A69" w:rsidP="00E61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eastAsia="Courier New"/>
          <w:lang w:eastAsia="ar-SA"/>
        </w:rPr>
      </w:pPr>
    </w:p>
    <w:p w14:paraId="5B6F3E2D" w14:textId="77777777" w:rsidR="00201B5C" w:rsidRDefault="00201B5C" w:rsidP="00D07DFD">
      <w:pPr>
        <w:jc w:val="both"/>
        <w:rPr>
          <w:b/>
          <w:szCs w:val="24"/>
        </w:rPr>
      </w:pPr>
    </w:p>
    <w:p w14:paraId="55B13C75" w14:textId="4759FA54" w:rsidR="00D07DFD" w:rsidRDefault="00201B5C" w:rsidP="00201B5C">
      <w:pPr>
        <w:jc w:val="center"/>
        <w:rPr>
          <w:b/>
          <w:szCs w:val="24"/>
        </w:rPr>
      </w:pPr>
      <w:r>
        <w:rPr>
          <w:b/>
          <w:szCs w:val="24"/>
        </w:rPr>
        <w:t>Юридичні адреси сторін</w:t>
      </w:r>
    </w:p>
    <w:p w14:paraId="61E550E4" w14:textId="355D15A4" w:rsidR="00D62969" w:rsidRDefault="00D62969" w:rsidP="00201B5C">
      <w:pPr>
        <w:jc w:val="center"/>
        <w:rPr>
          <w:b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48"/>
      </w:tblGrid>
      <w:tr w:rsidR="00D62969" w:rsidRPr="00CB7369" w14:paraId="4399BF07" w14:textId="77777777" w:rsidTr="00EF5973">
        <w:tc>
          <w:tcPr>
            <w:tcW w:w="5104" w:type="dxa"/>
          </w:tcPr>
          <w:p w14:paraId="50F54D93" w14:textId="77777777" w:rsidR="00D62969" w:rsidRPr="00D62969" w:rsidRDefault="00D62969" w:rsidP="00EF5973">
            <w:pPr>
              <w:spacing w:line="0" w:lineRule="atLeast"/>
              <w:jc w:val="center"/>
              <w:rPr>
                <w:b/>
                <w:szCs w:val="24"/>
              </w:rPr>
            </w:pPr>
            <w:r w:rsidRPr="00D62969">
              <w:rPr>
                <w:b/>
                <w:szCs w:val="24"/>
              </w:rPr>
              <w:t>ЗАМОВНИК</w:t>
            </w:r>
          </w:p>
          <w:p w14:paraId="6DADEB19" w14:textId="77777777" w:rsidR="00D62969" w:rsidRPr="00D62969" w:rsidRDefault="00D62969" w:rsidP="00EF5973">
            <w:pPr>
              <w:spacing w:line="0" w:lineRule="atLeas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848" w:type="dxa"/>
          </w:tcPr>
          <w:p w14:paraId="44211119" w14:textId="77777777" w:rsidR="00D62969" w:rsidRPr="00D62969" w:rsidRDefault="00D62969" w:rsidP="00EF5973">
            <w:pPr>
              <w:spacing w:line="0" w:lineRule="atLeast"/>
              <w:jc w:val="center"/>
              <w:rPr>
                <w:b/>
                <w:color w:val="000000"/>
                <w:szCs w:val="24"/>
              </w:rPr>
            </w:pPr>
            <w:r w:rsidRPr="00D62969">
              <w:rPr>
                <w:b/>
                <w:color w:val="000000"/>
                <w:szCs w:val="24"/>
              </w:rPr>
              <w:t>ВИКОНАВЕЦЬ</w:t>
            </w:r>
          </w:p>
        </w:tc>
      </w:tr>
      <w:tr w:rsidR="00D62969" w:rsidRPr="00CB7369" w14:paraId="4CE5A6A1" w14:textId="77777777" w:rsidTr="00EF5973">
        <w:tc>
          <w:tcPr>
            <w:tcW w:w="5104" w:type="dxa"/>
          </w:tcPr>
          <w:p w14:paraId="7C424C4D" w14:textId="77777777" w:rsidR="00D62969" w:rsidRPr="00D62969" w:rsidRDefault="00D62969" w:rsidP="00EF5973">
            <w:pPr>
              <w:spacing w:line="0" w:lineRule="atLeast"/>
              <w:jc w:val="center"/>
              <w:rPr>
                <w:b/>
                <w:color w:val="000000"/>
                <w:szCs w:val="24"/>
              </w:rPr>
            </w:pPr>
            <w:r w:rsidRPr="00D62969">
              <w:rPr>
                <w:b/>
                <w:szCs w:val="24"/>
              </w:rPr>
              <w:t xml:space="preserve">Авангардівська селищна рада </w:t>
            </w:r>
            <w:r w:rsidRPr="00D62969">
              <w:rPr>
                <w:b/>
                <w:szCs w:val="24"/>
              </w:rPr>
              <w:br/>
              <w:t>Одеського району Одеської області</w:t>
            </w:r>
          </w:p>
        </w:tc>
        <w:tc>
          <w:tcPr>
            <w:tcW w:w="4848" w:type="dxa"/>
          </w:tcPr>
          <w:p w14:paraId="1676213C" w14:textId="77777777" w:rsidR="00D62969" w:rsidRPr="00D62969" w:rsidRDefault="00D62969" w:rsidP="00EF597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</w:tr>
      <w:tr w:rsidR="00D62969" w:rsidRPr="00CB7369" w14:paraId="7A502CFD" w14:textId="77777777" w:rsidTr="00EF5973">
        <w:tc>
          <w:tcPr>
            <w:tcW w:w="5104" w:type="dxa"/>
          </w:tcPr>
          <w:p w14:paraId="2136524C" w14:textId="77777777" w:rsidR="00D62969" w:rsidRPr="00D62969" w:rsidRDefault="00D62969" w:rsidP="00EF5973">
            <w:pPr>
              <w:spacing w:line="0" w:lineRule="atLeast"/>
              <w:jc w:val="both"/>
              <w:rPr>
                <w:szCs w:val="24"/>
              </w:rPr>
            </w:pPr>
            <w:r w:rsidRPr="00D62969">
              <w:rPr>
                <w:szCs w:val="24"/>
              </w:rPr>
              <w:t xml:space="preserve">Одеська обл., Одеський р-н, </w:t>
            </w:r>
          </w:p>
          <w:p w14:paraId="3BFFDEFD" w14:textId="77777777" w:rsidR="00D62969" w:rsidRPr="00D62969" w:rsidRDefault="00D62969" w:rsidP="00EF5973">
            <w:pPr>
              <w:spacing w:line="0" w:lineRule="atLeast"/>
              <w:jc w:val="both"/>
              <w:rPr>
                <w:szCs w:val="24"/>
              </w:rPr>
            </w:pPr>
            <w:r w:rsidRPr="00D62969">
              <w:rPr>
                <w:szCs w:val="24"/>
              </w:rPr>
              <w:t xml:space="preserve">смт. Авангард, вул. Добрянського, 26. </w:t>
            </w:r>
          </w:p>
          <w:p w14:paraId="621A5E49" w14:textId="77777777" w:rsidR="00D62969" w:rsidRPr="00D62969" w:rsidRDefault="00D62969" w:rsidP="00EF5973">
            <w:pPr>
              <w:spacing w:line="0" w:lineRule="atLeast"/>
              <w:jc w:val="both"/>
              <w:rPr>
                <w:szCs w:val="24"/>
              </w:rPr>
            </w:pPr>
            <w:r w:rsidRPr="00D62969">
              <w:rPr>
                <w:szCs w:val="24"/>
              </w:rPr>
              <w:t>р/р ___________________________</w:t>
            </w:r>
          </w:p>
          <w:p w14:paraId="289FF036" w14:textId="77777777" w:rsidR="00D62969" w:rsidRPr="00D62969" w:rsidRDefault="00D62969" w:rsidP="00EF5973">
            <w:pPr>
              <w:spacing w:line="0" w:lineRule="atLeast"/>
              <w:jc w:val="both"/>
              <w:rPr>
                <w:szCs w:val="24"/>
              </w:rPr>
            </w:pPr>
            <w:proofErr w:type="spellStart"/>
            <w:r w:rsidRPr="00D62969">
              <w:rPr>
                <w:szCs w:val="24"/>
              </w:rPr>
              <w:t>Держказначейська</w:t>
            </w:r>
            <w:proofErr w:type="spellEnd"/>
            <w:r w:rsidRPr="00D62969">
              <w:rPr>
                <w:szCs w:val="24"/>
              </w:rPr>
              <w:t xml:space="preserve"> служба України, м. Київ</w:t>
            </w:r>
          </w:p>
          <w:p w14:paraId="1ACF0B5B" w14:textId="77777777" w:rsidR="00D62969" w:rsidRPr="00D62969" w:rsidRDefault="00D62969" w:rsidP="00EF5973">
            <w:pPr>
              <w:spacing w:line="0" w:lineRule="atLeast"/>
              <w:jc w:val="both"/>
              <w:rPr>
                <w:szCs w:val="24"/>
              </w:rPr>
            </w:pPr>
            <w:r w:rsidRPr="00D62969">
              <w:rPr>
                <w:szCs w:val="24"/>
              </w:rPr>
              <w:t>код ЄДРПОУ 23211248</w:t>
            </w:r>
          </w:p>
        </w:tc>
        <w:tc>
          <w:tcPr>
            <w:tcW w:w="4848" w:type="dxa"/>
          </w:tcPr>
          <w:p w14:paraId="13F35D54" w14:textId="77777777" w:rsidR="00D62969" w:rsidRPr="00D62969" w:rsidRDefault="00D62969" w:rsidP="00EF5973">
            <w:pPr>
              <w:spacing w:line="0" w:lineRule="atLeast"/>
              <w:jc w:val="both"/>
              <w:rPr>
                <w:szCs w:val="24"/>
              </w:rPr>
            </w:pPr>
          </w:p>
        </w:tc>
      </w:tr>
      <w:tr w:rsidR="00D62969" w:rsidRPr="00CB7369" w14:paraId="5216E038" w14:textId="77777777" w:rsidTr="00EF5973">
        <w:tc>
          <w:tcPr>
            <w:tcW w:w="5104" w:type="dxa"/>
          </w:tcPr>
          <w:p w14:paraId="70DADF11" w14:textId="77777777" w:rsidR="00D62969" w:rsidRPr="00D62969" w:rsidRDefault="00D62969" w:rsidP="00EF5973">
            <w:pPr>
              <w:spacing w:line="0" w:lineRule="atLeast"/>
              <w:rPr>
                <w:rFonts w:eastAsia="Calibri"/>
                <w:bCs/>
                <w:szCs w:val="24"/>
              </w:rPr>
            </w:pPr>
            <w:r w:rsidRPr="00D62969">
              <w:rPr>
                <w:rFonts w:eastAsia="Calibri"/>
                <w:bCs/>
                <w:szCs w:val="24"/>
              </w:rPr>
              <w:t>Селищний голова</w:t>
            </w:r>
          </w:p>
          <w:p w14:paraId="17AC8471" w14:textId="77777777" w:rsidR="00D62969" w:rsidRPr="00D62969" w:rsidRDefault="00D62969" w:rsidP="00EF5973">
            <w:pPr>
              <w:spacing w:line="0" w:lineRule="atLeast"/>
              <w:rPr>
                <w:rFonts w:eastAsia="Calibri"/>
                <w:bCs/>
                <w:szCs w:val="24"/>
              </w:rPr>
            </w:pPr>
          </w:p>
          <w:p w14:paraId="5061A0DE" w14:textId="77777777" w:rsidR="00D62969" w:rsidRPr="00D62969" w:rsidRDefault="00D62969" w:rsidP="00EF5973">
            <w:pPr>
              <w:spacing w:line="0" w:lineRule="atLeast"/>
              <w:rPr>
                <w:rFonts w:eastAsia="Calibri"/>
                <w:bCs/>
                <w:szCs w:val="24"/>
              </w:rPr>
            </w:pPr>
            <w:r w:rsidRPr="00D62969">
              <w:rPr>
                <w:rFonts w:eastAsia="Calibri"/>
                <w:bCs/>
                <w:szCs w:val="24"/>
              </w:rPr>
              <w:t>____________________ С.Г. Хрустовський</w:t>
            </w:r>
          </w:p>
          <w:p w14:paraId="4C6538DE" w14:textId="77777777" w:rsidR="00D62969" w:rsidRPr="00D62969" w:rsidRDefault="00D62969" w:rsidP="00EF5973">
            <w:pPr>
              <w:spacing w:line="0" w:lineRule="atLeast"/>
              <w:rPr>
                <w:b/>
                <w:szCs w:val="24"/>
              </w:rPr>
            </w:pPr>
            <w:r w:rsidRPr="00D62969">
              <w:rPr>
                <w:rFonts w:eastAsia="Calibri"/>
                <w:b/>
                <w:szCs w:val="24"/>
              </w:rPr>
              <w:t xml:space="preserve">    М.П</w:t>
            </w:r>
          </w:p>
        </w:tc>
        <w:tc>
          <w:tcPr>
            <w:tcW w:w="4848" w:type="dxa"/>
          </w:tcPr>
          <w:p w14:paraId="62437CC8" w14:textId="77777777" w:rsidR="00D62969" w:rsidRPr="00D62969" w:rsidRDefault="00D62969" w:rsidP="00EF5973">
            <w:pPr>
              <w:spacing w:line="0" w:lineRule="atLeast"/>
              <w:rPr>
                <w:b/>
                <w:szCs w:val="24"/>
              </w:rPr>
            </w:pPr>
          </w:p>
        </w:tc>
      </w:tr>
    </w:tbl>
    <w:p w14:paraId="52A49CD5" w14:textId="77777777" w:rsidR="00D62969" w:rsidRPr="00CB7369" w:rsidRDefault="00D62969" w:rsidP="00D62969">
      <w:pPr>
        <w:jc w:val="right"/>
        <w:rPr>
          <w:sz w:val="28"/>
          <w:szCs w:val="28"/>
          <w:lang w:val="ru-RU"/>
        </w:rPr>
      </w:pPr>
    </w:p>
    <w:p w14:paraId="10218514" w14:textId="77777777" w:rsidR="00D62969" w:rsidRPr="00CB7369" w:rsidRDefault="00D62969" w:rsidP="00D62969">
      <w:pPr>
        <w:jc w:val="right"/>
        <w:rPr>
          <w:sz w:val="28"/>
          <w:szCs w:val="28"/>
          <w:lang w:val="ru-RU"/>
        </w:rPr>
      </w:pPr>
    </w:p>
    <w:p w14:paraId="70FB00BE" w14:textId="77777777" w:rsidR="00D62969" w:rsidRPr="00CB7369" w:rsidRDefault="00D62969" w:rsidP="00D62969">
      <w:pPr>
        <w:jc w:val="right"/>
        <w:rPr>
          <w:sz w:val="28"/>
          <w:szCs w:val="28"/>
          <w:lang w:val="ru-RU"/>
        </w:rPr>
      </w:pPr>
    </w:p>
    <w:p w14:paraId="4F14141C" w14:textId="77777777" w:rsidR="00D62969" w:rsidRPr="00D62969" w:rsidRDefault="00D62969" w:rsidP="00201B5C">
      <w:pPr>
        <w:jc w:val="center"/>
        <w:rPr>
          <w:b/>
          <w:szCs w:val="24"/>
          <w:lang w:val="ru-RU"/>
        </w:rPr>
      </w:pPr>
    </w:p>
    <w:p w14:paraId="2F958739" w14:textId="77777777" w:rsidR="00D07DFD" w:rsidRPr="00D07DFD" w:rsidRDefault="00D07DFD" w:rsidP="00D07DFD">
      <w:pPr>
        <w:jc w:val="both"/>
        <w:rPr>
          <w:szCs w:val="24"/>
        </w:rPr>
      </w:pPr>
    </w:p>
    <w:p w14:paraId="16716BE1" w14:textId="77777777" w:rsidR="00D07DFD" w:rsidRPr="00D07DFD" w:rsidRDefault="00D07DFD" w:rsidP="00D07DFD">
      <w:pPr>
        <w:jc w:val="both"/>
        <w:rPr>
          <w:szCs w:val="24"/>
        </w:rPr>
      </w:pPr>
      <w:r w:rsidRPr="00D07DFD">
        <w:rPr>
          <w:szCs w:val="24"/>
        </w:rPr>
        <w:tab/>
      </w:r>
    </w:p>
    <w:p w14:paraId="184445DF" w14:textId="77777777" w:rsidR="00A55C55" w:rsidRPr="00D07DFD" w:rsidRDefault="00A55C55" w:rsidP="00D07DFD">
      <w:pPr>
        <w:jc w:val="both"/>
        <w:rPr>
          <w:szCs w:val="24"/>
        </w:rPr>
      </w:pPr>
    </w:p>
    <w:sectPr w:rsidR="00A55C55" w:rsidRPr="00D07DFD" w:rsidSect="001037D4">
      <w:footerReference w:type="default" r:id="rId8"/>
      <w:pgSz w:w="11906" w:h="16838"/>
      <w:pgMar w:top="426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1A47" w14:textId="77777777" w:rsidR="00F20A3C" w:rsidRDefault="00F20A3C" w:rsidP="00C84981">
      <w:r>
        <w:separator/>
      </w:r>
    </w:p>
  </w:endnote>
  <w:endnote w:type="continuationSeparator" w:id="0">
    <w:p w14:paraId="290EEA7E" w14:textId="77777777" w:rsidR="00F20A3C" w:rsidRDefault="00F20A3C" w:rsidP="00C8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150906"/>
      <w:docPartObj>
        <w:docPartGallery w:val="Page Numbers (Bottom of Page)"/>
        <w:docPartUnique/>
      </w:docPartObj>
    </w:sdtPr>
    <w:sdtContent>
      <w:p w14:paraId="5E011054" w14:textId="77777777" w:rsidR="00C84981" w:rsidRDefault="00C849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09" w:rsidRPr="00807309">
          <w:rPr>
            <w:noProof/>
            <w:lang w:val="ru-RU"/>
          </w:rPr>
          <w:t>2</w:t>
        </w:r>
        <w:r>
          <w:fldChar w:fldCharType="end"/>
        </w:r>
      </w:p>
    </w:sdtContent>
  </w:sdt>
  <w:p w14:paraId="69DC41A0" w14:textId="77777777" w:rsidR="00C84981" w:rsidRDefault="00C84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09C6" w14:textId="77777777" w:rsidR="00F20A3C" w:rsidRDefault="00F20A3C" w:rsidP="00C84981">
      <w:r>
        <w:separator/>
      </w:r>
    </w:p>
  </w:footnote>
  <w:footnote w:type="continuationSeparator" w:id="0">
    <w:p w14:paraId="1DFC4E82" w14:textId="77777777" w:rsidR="00F20A3C" w:rsidRDefault="00F20A3C" w:rsidP="00C8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010C4752"/>
    <w:multiLevelType w:val="hybridMultilevel"/>
    <w:tmpl w:val="ABCAD6A4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41A54"/>
    <w:multiLevelType w:val="multilevel"/>
    <w:tmpl w:val="8920F0C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="Calibri" w:hint="default"/>
      </w:rPr>
    </w:lvl>
  </w:abstractNum>
  <w:abstractNum w:abstractNumId="3" w15:restartNumberingAfterBreak="0">
    <w:nsid w:val="7B4A1E73"/>
    <w:multiLevelType w:val="multilevel"/>
    <w:tmpl w:val="B2BEADD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num w:numId="1" w16cid:durableId="1068071047">
    <w:abstractNumId w:val="2"/>
  </w:num>
  <w:num w:numId="2" w16cid:durableId="925454814">
    <w:abstractNumId w:val="3"/>
  </w:num>
  <w:num w:numId="3" w16cid:durableId="344094928">
    <w:abstractNumId w:val="1"/>
  </w:num>
  <w:num w:numId="4" w16cid:durableId="52501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924"/>
    <w:rsid w:val="00036657"/>
    <w:rsid w:val="00037D57"/>
    <w:rsid w:val="00086E4A"/>
    <w:rsid w:val="000C7C32"/>
    <w:rsid w:val="000D1065"/>
    <w:rsid w:val="001037D4"/>
    <w:rsid w:val="001102C6"/>
    <w:rsid w:val="001430D0"/>
    <w:rsid w:val="001465B0"/>
    <w:rsid w:val="00157126"/>
    <w:rsid w:val="0016717C"/>
    <w:rsid w:val="00167482"/>
    <w:rsid w:val="001747F2"/>
    <w:rsid w:val="00191256"/>
    <w:rsid w:val="001A757A"/>
    <w:rsid w:val="00201B5C"/>
    <w:rsid w:val="00202573"/>
    <w:rsid w:val="002256D6"/>
    <w:rsid w:val="0029650F"/>
    <w:rsid w:val="002B50B5"/>
    <w:rsid w:val="00322473"/>
    <w:rsid w:val="0032720B"/>
    <w:rsid w:val="003B5203"/>
    <w:rsid w:val="003B5F30"/>
    <w:rsid w:val="003E5352"/>
    <w:rsid w:val="00436C63"/>
    <w:rsid w:val="004519D7"/>
    <w:rsid w:val="00455298"/>
    <w:rsid w:val="00466CF7"/>
    <w:rsid w:val="004D2924"/>
    <w:rsid w:val="004D2B6C"/>
    <w:rsid w:val="0051403F"/>
    <w:rsid w:val="00533C23"/>
    <w:rsid w:val="005C56DC"/>
    <w:rsid w:val="00617F81"/>
    <w:rsid w:val="00651089"/>
    <w:rsid w:val="006A3496"/>
    <w:rsid w:val="006D67A7"/>
    <w:rsid w:val="006E2E29"/>
    <w:rsid w:val="00741426"/>
    <w:rsid w:val="007D101D"/>
    <w:rsid w:val="00807309"/>
    <w:rsid w:val="00857C1B"/>
    <w:rsid w:val="008A27D0"/>
    <w:rsid w:val="008E5202"/>
    <w:rsid w:val="00925D47"/>
    <w:rsid w:val="00976770"/>
    <w:rsid w:val="009D12C5"/>
    <w:rsid w:val="009E306A"/>
    <w:rsid w:val="00A25431"/>
    <w:rsid w:val="00A33D77"/>
    <w:rsid w:val="00A55C55"/>
    <w:rsid w:val="00A81E23"/>
    <w:rsid w:val="00B31009"/>
    <w:rsid w:val="00B7746A"/>
    <w:rsid w:val="00BD4782"/>
    <w:rsid w:val="00C15E4E"/>
    <w:rsid w:val="00C4648F"/>
    <w:rsid w:val="00C479FB"/>
    <w:rsid w:val="00C84981"/>
    <w:rsid w:val="00D07DFD"/>
    <w:rsid w:val="00D565A2"/>
    <w:rsid w:val="00D61846"/>
    <w:rsid w:val="00D62969"/>
    <w:rsid w:val="00D834A6"/>
    <w:rsid w:val="00D85C53"/>
    <w:rsid w:val="00DB414E"/>
    <w:rsid w:val="00DB46C8"/>
    <w:rsid w:val="00DB4AA6"/>
    <w:rsid w:val="00DD400C"/>
    <w:rsid w:val="00DF7E23"/>
    <w:rsid w:val="00E61A69"/>
    <w:rsid w:val="00E6770B"/>
    <w:rsid w:val="00ED0689"/>
    <w:rsid w:val="00ED5124"/>
    <w:rsid w:val="00EF420D"/>
    <w:rsid w:val="00F20A3C"/>
    <w:rsid w:val="00F37747"/>
    <w:rsid w:val="00F85A85"/>
    <w:rsid w:val="00FA61CB"/>
    <w:rsid w:val="00FB179F"/>
    <w:rsid w:val="00FB2361"/>
    <w:rsid w:val="00FB30A0"/>
    <w:rsid w:val="00FE105A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E7B4"/>
  <w15:docId w15:val="{7D626C3D-74E8-4CA2-87D9-5C0B3E32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62969"/>
    <w:pPr>
      <w:keepNext/>
      <w:jc w:val="center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9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84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9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767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77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rmal (Web)"/>
    <w:basedOn w:val="a"/>
    <w:uiPriority w:val="99"/>
    <w:unhideWhenUsed/>
    <w:rsid w:val="00201B5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a">
    <w:name w:val="Без интервала Знак"/>
    <w:link w:val="ab"/>
    <w:uiPriority w:val="99"/>
    <w:locked/>
    <w:rsid w:val="001037D4"/>
  </w:style>
  <w:style w:type="paragraph" w:styleId="ab">
    <w:name w:val="No Spacing"/>
    <w:link w:val="aa"/>
    <w:uiPriority w:val="99"/>
    <w:qFormat/>
    <w:rsid w:val="001037D4"/>
    <w:pPr>
      <w:spacing w:after="0" w:line="240" w:lineRule="auto"/>
    </w:pPr>
  </w:style>
  <w:style w:type="character" w:styleId="ac">
    <w:name w:val="Hyperlink"/>
    <w:rsid w:val="0019125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62969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paragraph" w:customStyle="1" w:styleId="rvps2">
    <w:name w:val="rvps2"/>
    <w:basedOn w:val="a"/>
    <w:rsid w:val="00157126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22</cp:revision>
  <cp:lastPrinted>2019-12-11T10:24:00Z</cp:lastPrinted>
  <dcterms:created xsi:type="dcterms:W3CDTF">2020-12-11T12:25:00Z</dcterms:created>
  <dcterms:modified xsi:type="dcterms:W3CDTF">2024-01-05T09:10:00Z</dcterms:modified>
</cp:coreProperties>
</file>