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C6" w:rsidRPr="007670C6" w:rsidRDefault="007670C6" w:rsidP="007670C6">
      <w:pPr>
        <w:pStyle w:val="af6"/>
        <w:jc w:val="center"/>
        <w:rPr>
          <w:rFonts w:ascii="Times New Roman" w:hAnsi="Times New Roman" w:cs="Times New Roman"/>
          <w:b/>
          <w:sz w:val="30"/>
          <w:szCs w:val="30"/>
          <w:lang w:val="uk-UA"/>
        </w:rPr>
      </w:pPr>
      <w:r w:rsidRPr="007670C6">
        <w:rPr>
          <w:rFonts w:ascii="Times New Roman" w:hAnsi="Times New Roman" w:cs="Times New Roman"/>
          <w:b/>
          <w:sz w:val="30"/>
          <w:szCs w:val="30"/>
          <w:lang w:val="uk-UA"/>
        </w:rPr>
        <w:t>Комунальне некомерційне підприємство</w:t>
      </w:r>
    </w:p>
    <w:p w:rsidR="007670C6" w:rsidRPr="007670C6" w:rsidRDefault="007670C6" w:rsidP="007670C6">
      <w:pPr>
        <w:pStyle w:val="af6"/>
        <w:jc w:val="center"/>
        <w:rPr>
          <w:rFonts w:ascii="Times New Roman" w:hAnsi="Times New Roman" w:cs="Times New Roman"/>
          <w:b/>
          <w:sz w:val="30"/>
          <w:szCs w:val="30"/>
          <w:lang w:val="uk-UA"/>
        </w:rPr>
      </w:pPr>
      <w:r w:rsidRPr="007670C6">
        <w:rPr>
          <w:rFonts w:ascii="Times New Roman" w:hAnsi="Times New Roman" w:cs="Times New Roman"/>
          <w:b/>
          <w:sz w:val="30"/>
          <w:szCs w:val="30"/>
          <w:lang w:val="uk-UA"/>
        </w:rPr>
        <w:t>Охтирської міської ради</w:t>
      </w:r>
    </w:p>
    <w:p w:rsidR="007670C6" w:rsidRPr="007670C6" w:rsidRDefault="007670C6" w:rsidP="007670C6">
      <w:pPr>
        <w:pStyle w:val="af6"/>
        <w:jc w:val="center"/>
        <w:rPr>
          <w:rFonts w:ascii="Times New Roman" w:hAnsi="Times New Roman" w:cs="Times New Roman"/>
          <w:b/>
          <w:bCs/>
          <w:sz w:val="30"/>
          <w:szCs w:val="30"/>
          <w:lang w:val="uk-UA"/>
        </w:rPr>
      </w:pPr>
      <w:r w:rsidRPr="007670C6">
        <w:rPr>
          <w:rFonts w:ascii="Times New Roman" w:hAnsi="Times New Roman" w:cs="Times New Roman"/>
          <w:b/>
          <w:sz w:val="30"/>
          <w:szCs w:val="30"/>
          <w:lang w:val="uk-UA"/>
        </w:rPr>
        <w:t>«Охтирська центральна райо</w:t>
      </w:r>
      <w:r>
        <w:rPr>
          <w:rFonts w:ascii="Times New Roman" w:hAnsi="Times New Roman" w:cs="Times New Roman"/>
          <w:b/>
          <w:sz w:val="30"/>
          <w:szCs w:val="30"/>
          <w:lang w:val="uk-UA"/>
        </w:rPr>
        <w:t>н</w:t>
      </w:r>
      <w:r w:rsidRPr="007670C6">
        <w:rPr>
          <w:rFonts w:ascii="Times New Roman" w:hAnsi="Times New Roman" w:cs="Times New Roman"/>
          <w:b/>
          <w:sz w:val="30"/>
          <w:szCs w:val="30"/>
          <w:lang w:val="uk-UA"/>
        </w:rPr>
        <w:t>на лікарня»</w:t>
      </w:r>
    </w:p>
    <w:p w:rsidR="007670C6" w:rsidRPr="007670C6" w:rsidRDefault="007670C6" w:rsidP="007670C6">
      <w:pPr>
        <w:pStyle w:val="af6"/>
        <w:rPr>
          <w:rFonts w:ascii="Times New Roman" w:hAnsi="Times New Roman" w:cs="Times New Roman"/>
          <w:sz w:val="30"/>
          <w:szCs w:val="30"/>
          <w:lang w:val="uk-UA"/>
        </w:rPr>
      </w:pPr>
    </w:p>
    <w:p w:rsidR="007670C6" w:rsidRPr="007670C6" w:rsidRDefault="007670C6" w:rsidP="007670C6">
      <w:pPr>
        <w:pStyle w:val="af6"/>
        <w:rPr>
          <w:rStyle w:val="afa"/>
          <w:rFonts w:ascii="Times New Roman" w:hAnsi="Times New Roman" w:cs="Times New Roman"/>
          <w:b w:val="0"/>
          <w:sz w:val="30"/>
          <w:szCs w:val="30"/>
          <w:lang w:val="uk-UA"/>
        </w:rPr>
      </w:pPr>
    </w:p>
    <w:p w:rsidR="007670C6" w:rsidRPr="007670C6" w:rsidRDefault="007670C6" w:rsidP="007670C6">
      <w:pPr>
        <w:pStyle w:val="af6"/>
        <w:rPr>
          <w:rStyle w:val="afa"/>
          <w:rFonts w:ascii="Times New Roman" w:hAnsi="Times New Roman" w:cs="Times New Roman"/>
          <w:b w:val="0"/>
          <w:sz w:val="30"/>
          <w:szCs w:val="30"/>
          <w:lang w:val="uk-UA"/>
        </w:rPr>
      </w:pPr>
    </w:p>
    <w:p w:rsidR="007670C6" w:rsidRPr="007670C6" w:rsidRDefault="007670C6" w:rsidP="007670C6">
      <w:pPr>
        <w:pStyle w:val="af6"/>
        <w:jc w:val="right"/>
        <w:rPr>
          <w:rStyle w:val="afa"/>
          <w:rFonts w:ascii="Times New Roman" w:hAnsi="Times New Roman" w:cs="Times New Roman"/>
          <w:b w:val="0"/>
          <w:sz w:val="30"/>
          <w:szCs w:val="30"/>
          <w:lang w:val="uk-UA"/>
        </w:rPr>
      </w:pPr>
      <w:r w:rsidRPr="007670C6">
        <w:rPr>
          <w:rStyle w:val="afa"/>
          <w:rFonts w:ascii="Times New Roman" w:hAnsi="Times New Roman" w:cs="Times New Roman"/>
          <w:sz w:val="30"/>
          <w:szCs w:val="30"/>
          <w:lang w:val="uk-UA"/>
        </w:rPr>
        <w:t>ЗАТВЕРДЖЕНО</w:t>
      </w:r>
    </w:p>
    <w:p w:rsidR="007670C6" w:rsidRPr="007670C6" w:rsidRDefault="007670C6" w:rsidP="007670C6">
      <w:pPr>
        <w:pStyle w:val="af6"/>
        <w:jc w:val="right"/>
        <w:rPr>
          <w:rStyle w:val="afa"/>
          <w:rFonts w:ascii="Times New Roman" w:hAnsi="Times New Roman" w:cs="Times New Roman"/>
          <w:b w:val="0"/>
          <w:sz w:val="30"/>
          <w:szCs w:val="30"/>
          <w:lang w:val="uk-UA"/>
        </w:rPr>
      </w:pPr>
      <w:r w:rsidRPr="007670C6">
        <w:rPr>
          <w:rStyle w:val="afa"/>
          <w:rFonts w:ascii="Times New Roman" w:hAnsi="Times New Roman" w:cs="Times New Roman"/>
          <w:sz w:val="30"/>
          <w:szCs w:val="30"/>
          <w:lang w:val="uk-UA"/>
        </w:rPr>
        <w:t>рішенням уповноваженої особи</w:t>
      </w:r>
    </w:p>
    <w:p w:rsidR="007670C6" w:rsidRPr="007670C6" w:rsidRDefault="00C7571F" w:rsidP="007670C6">
      <w:pPr>
        <w:pStyle w:val="af6"/>
        <w:jc w:val="right"/>
        <w:rPr>
          <w:rStyle w:val="afa"/>
          <w:rFonts w:ascii="Times New Roman" w:hAnsi="Times New Roman" w:cs="Times New Roman"/>
          <w:b w:val="0"/>
          <w:sz w:val="30"/>
          <w:szCs w:val="30"/>
          <w:lang w:val="uk-UA"/>
        </w:rPr>
      </w:pPr>
      <w:r>
        <w:rPr>
          <w:rStyle w:val="afa"/>
          <w:rFonts w:ascii="Times New Roman" w:hAnsi="Times New Roman" w:cs="Times New Roman"/>
          <w:sz w:val="30"/>
          <w:szCs w:val="30"/>
          <w:lang w:val="uk-UA"/>
        </w:rPr>
        <w:t>протокол  №10 від 01.02</w:t>
      </w:r>
      <w:r w:rsidR="007670C6" w:rsidRPr="007670C6">
        <w:rPr>
          <w:rStyle w:val="afa"/>
          <w:rFonts w:ascii="Times New Roman" w:hAnsi="Times New Roman" w:cs="Times New Roman"/>
          <w:sz w:val="30"/>
          <w:szCs w:val="30"/>
          <w:lang w:val="uk-UA"/>
        </w:rPr>
        <w:t>.202</w:t>
      </w:r>
      <w:r w:rsidR="007670C6">
        <w:rPr>
          <w:rStyle w:val="afa"/>
          <w:rFonts w:ascii="Times New Roman" w:hAnsi="Times New Roman" w:cs="Times New Roman"/>
          <w:sz w:val="30"/>
          <w:szCs w:val="30"/>
          <w:lang w:val="uk-UA"/>
        </w:rPr>
        <w:t>3</w:t>
      </w:r>
    </w:p>
    <w:p w:rsidR="007670C6" w:rsidRPr="007670C6" w:rsidRDefault="007670C6" w:rsidP="007670C6">
      <w:pPr>
        <w:pStyle w:val="af6"/>
        <w:jc w:val="right"/>
        <w:rPr>
          <w:rStyle w:val="afa"/>
          <w:rFonts w:ascii="Times New Roman" w:hAnsi="Times New Roman" w:cs="Times New Roman"/>
          <w:sz w:val="30"/>
          <w:szCs w:val="30"/>
          <w:lang w:val="uk-UA"/>
        </w:rPr>
      </w:pPr>
    </w:p>
    <w:p w:rsidR="007670C6" w:rsidRPr="007670C6" w:rsidRDefault="007670C6" w:rsidP="007670C6">
      <w:pPr>
        <w:pStyle w:val="af6"/>
        <w:jc w:val="right"/>
        <w:rPr>
          <w:rStyle w:val="afa"/>
          <w:rFonts w:ascii="Times New Roman" w:hAnsi="Times New Roman" w:cs="Times New Roman"/>
          <w:b w:val="0"/>
          <w:sz w:val="30"/>
          <w:szCs w:val="30"/>
          <w:lang w:val="uk-UA"/>
        </w:rPr>
      </w:pPr>
      <w:r w:rsidRPr="007670C6">
        <w:rPr>
          <w:rStyle w:val="afa"/>
          <w:rFonts w:ascii="Times New Roman" w:hAnsi="Times New Roman" w:cs="Times New Roman"/>
          <w:sz w:val="30"/>
          <w:szCs w:val="30"/>
          <w:lang w:val="uk-UA"/>
        </w:rPr>
        <w:t>____________  Людмила ОЛЬВАЧ</w:t>
      </w:r>
    </w:p>
    <w:p w:rsidR="007670C6" w:rsidRPr="007670C6" w:rsidRDefault="007670C6" w:rsidP="007670C6">
      <w:pPr>
        <w:pStyle w:val="af6"/>
        <w:rPr>
          <w:rStyle w:val="afa"/>
          <w:rFonts w:ascii="Times New Roman" w:hAnsi="Times New Roman" w:cs="Times New Roman"/>
          <w:sz w:val="30"/>
          <w:szCs w:val="30"/>
          <w:lang w:val="uk-UA"/>
        </w:rPr>
      </w:pPr>
    </w:p>
    <w:p w:rsidR="007670C6" w:rsidRPr="007670C6" w:rsidRDefault="007670C6" w:rsidP="007670C6">
      <w:pPr>
        <w:pStyle w:val="af6"/>
        <w:rPr>
          <w:rStyle w:val="afa"/>
          <w:rFonts w:ascii="Times New Roman" w:hAnsi="Times New Roman" w:cs="Times New Roman"/>
          <w:sz w:val="30"/>
          <w:szCs w:val="30"/>
          <w:lang w:val="uk-UA"/>
        </w:rPr>
      </w:pPr>
    </w:p>
    <w:p w:rsidR="007670C6" w:rsidRPr="007670C6" w:rsidRDefault="007670C6" w:rsidP="007670C6">
      <w:pPr>
        <w:pStyle w:val="af6"/>
        <w:rPr>
          <w:rStyle w:val="afa"/>
          <w:rFonts w:ascii="Times New Roman" w:hAnsi="Times New Roman" w:cs="Times New Roman"/>
          <w:sz w:val="30"/>
          <w:szCs w:val="30"/>
          <w:lang w:val="uk-UA"/>
        </w:rPr>
      </w:pPr>
    </w:p>
    <w:p w:rsidR="007670C6" w:rsidRPr="007670C6" w:rsidRDefault="007670C6" w:rsidP="007670C6">
      <w:pPr>
        <w:pStyle w:val="af6"/>
        <w:rPr>
          <w:rStyle w:val="afa"/>
          <w:rFonts w:ascii="Times New Roman" w:hAnsi="Times New Roman" w:cs="Times New Roman"/>
          <w:sz w:val="30"/>
          <w:szCs w:val="30"/>
          <w:lang w:val="uk-UA"/>
        </w:rPr>
      </w:pPr>
    </w:p>
    <w:p w:rsidR="007670C6" w:rsidRDefault="007670C6" w:rsidP="007670C6">
      <w:pPr>
        <w:pStyle w:val="af6"/>
        <w:jc w:val="center"/>
        <w:rPr>
          <w:rFonts w:ascii="Times New Roman" w:hAnsi="Times New Roman" w:cs="Times New Roman"/>
          <w:b/>
          <w:bCs/>
          <w:sz w:val="30"/>
          <w:szCs w:val="30"/>
          <w:lang w:val="uk-UA"/>
        </w:rPr>
      </w:pPr>
      <w:r w:rsidRPr="000B20E0">
        <w:rPr>
          <w:rFonts w:ascii="Times New Roman" w:hAnsi="Times New Roman" w:cs="Times New Roman"/>
          <w:b/>
          <w:bCs/>
          <w:sz w:val="30"/>
          <w:szCs w:val="30"/>
          <w:lang w:val="uk-UA"/>
        </w:rPr>
        <w:t>Тендерна документація</w:t>
      </w:r>
    </w:p>
    <w:p w:rsidR="000B20E0" w:rsidRPr="000B20E0" w:rsidRDefault="000B20E0" w:rsidP="007670C6">
      <w:pPr>
        <w:pStyle w:val="af6"/>
        <w:jc w:val="center"/>
        <w:rPr>
          <w:rStyle w:val="afa"/>
          <w:rFonts w:ascii="Times New Roman" w:hAnsi="Times New Roman" w:cs="Times New Roman"/>
          <w:b w:val="0"/>
          <w:sz w:val="30"/>
          <w:szCs w:val="30"/>
          <w:lang w:val="uk-UA"/>
        </w:rPr>
      </w:pPr>
    </w:p>
    <w:p w:rsidR="00012603" w:rsidRDefault="000B20E0" w:rsidP="000B20E0">
      <w:pPr>
        <w:pStyle w:val="af6"/>
        <w:jc w:val="center"/>
        <w:rPr>
          <w:rFonts w:ascii="Times New Roman" w:hAnsi="Times New Roman" w:cs="Times New Roman"/>
          <w:b/>
          <w:color w:val="000000"/>
          <w:sz w:val="30"/>
          <w:szCs w:val="30"/>
          <w:lang w:val="uk-UA" w:eastAsia="uk-UA"/>
        </w:rPr>
      </w:pPr>
      <w:r w:rsidRPr="000B20E0">
        <w:rPr>
          <w:rFonts w:ascii="Times New Roman" w:hAnsi="Times New Roman" w:cs="Times New Roman"/>
          <w:b/>
          <w:sz w:val="30"/>
          <w:szCs w:val="30"/>
          <w:lang w:val="uk-UA" w:eastAsia="uk-UA"/>
        </w:rPr>
        <w:t xml:space="preserve">Послуги з </w:t>
      </w:r>
      <w:r w:rsidR="00012603">
        <w:rPr>
          <w:rFonts w:ascii="Times New Roman" w:hAnsi="Times New Roman" w:cs="Times New Roman"/>
          <w:b/>
          <w:sz w:val="30"/>
          <w:szCs w:val="30"/>
          <w:lang w:val="uk-UA" w:eastAsia="uk-UA"/>
        </w:rPr>
        <w:t>постачання теплової енергії</w:t>
      </w:r>
      <w:r>
        <w:rPr>
          <w:rFonts w:ascii="Times New Roman" w:hAnsi="Times New Roman" w:cs="Times New Roman"/>
          <w:b/>
          <w:color w:val="000000"/>
          <w:sz w:val="30"/>
          <w:szCs w:val="30"/>
          <w:lang w:val="uk-UA" w:eastAsia="uk-UA"/>
        </w:rPr>
        <w:t xml:space="preserve"> </w:t>
      </w:r>
    </w:p>
    <w:p w:rsidR="007670C6" w:rsidRPr="000B20E0" w:rsidRDefault="007670C6" w:rsidP="00012603">
      <w:pPr>
        <w:pStyle w:val="af6"/>
        <w:jc w:val="center"/>
        <w:rPr>
          <w:rFonts w:ascii="Times New Roman" w:hAnsi="Times New Roman" w:cs="Times New Roman"/>
          <w:b/>
          <w:color w:val="000000"/>
          <w:sz w:val="30"/>
          <w:szCs w:val="30"/>
          <w:lang w:val="uk-UA" w:eastAsia="uk-UA"/>
        </w:rPr>
      </w:pPr>
      <w:r w:rsidRPr="000B20E0">
        <w:rPr>
          <w:rFonts w:ascii="Times New Roman" w:hAnsi="Times New Roman" w:cs="Times New Roman"/>
          <w:b/>
          <w:color w:val="000000"/>
          <w:sz w:val="30"/>
          <w:szCs w:val="30"/>
          <w:lang w:val="uk-UA" w:eastAsia="uk-UA"/>
        </w:rPr>
        <w:t xml:space="preserve">за </w:t>
      </w:r>
      <w:proofErr w:type="spellStart"/>
      <w:r w:rsidRPr="000B20E0">
        <w:rPr>
          <w:rFonts w:ascii="Times New Roman" w:hAnsi="Times New Roman" w:cs="Times New Roman"/>
          <w:b/>
          <w:color w:val="000000"/>
          <w:sz w:val="30"/>
          <w:szCs w:val="30"/>
          <w:lang w:val="uk-UA" w:eastAsia="uk-UA"/>
        </w:rPr>
        <w:t>ДК</w:t>
      </w:r>
      <w:proofErr w:type="spellEnd"/>
      <w:r w:rsidRPr="000B20E0">
        <w:rPr>
          <w:rFonts w:ascii="Times New Roman" w:hAnsi="Times New Roman" w:cs="Times New Roman"/>
          <w:b/>
          <w:color w:val="000000"/>
          <w:sz w:val="30"/>
          <w:szCs w:val="30"/>
          <w:lang w:val="uk-UA" w:eastAsia="uk-UA"/>
        </w:rPr>
        <w:t xml:space="preserve"> 021:2015 </w:t>
      </w:r>
      <w:r w:rsidR="00012603">
        <w:rPr>
          <w:rFonts w:ascii="Times New Roman" w:hAnsi="Times New Roman" w:cs="Times New Roman"/>
          <w:b/>
          <w:color w:val="000000"/>
          <w:sz w:val="30"/>
          <w:szCs w:val="30"/>
          <w:lang w:val="uk-UA" w:eastAsia="uk-UA"/>
        </w:rPr>
        <w:t>–</w:t>
      </w:r>
      <w:r w:rsidR="000B20E0">
        <w:rPr>
          <w:rFonts w:ascii="Times New Roman" w:hAnsi="Times New Roman" w:cs="Times New Roman"/>
          <w:b/>
          <w:color w:val="000000"/>
          <w:sz w:val="30"/>
          <w:szCs w:val="30"/>
          <w:lang w:val="uk-UA" w:eastAsia="uk-UA"/>
        </w:rPr>
        <w:t xml:space="preserve"> </w:t>
      </w:r>
      <w:r w:rsidR="00012603">
        <w:rPr>
          <w:rFonts w:ascii="Times New Roman" w:hAnsi="Times New Roman" w:cs="Times New Roman"/>
          <w:b/>
          <w:sz w:val="30"/>
          <w:szCs w:val="30"/>
          <w:lang w:val="uk-UA"/>
        </w:rPr>
        <w:t>09320000-8</w:t>
      </w:r>
      <w:r w:rsidR="000B20E0" w:rsidRPr="000B20E0">
        <w:rPr>
          <w:rFonts w:ascii="Times New Roman" w:hAnsi="Times New Roman" w:cs="Times New Roman"/>
          <w:b/>
          <w:sz w:val="30"/>
          <w:szCs w:val="30"/>
          <w:lang w:val="uk-UA"/>
        </w:rPr>
        <w:t xml:space="preserve"> </w:t>
      </w:r>
      <w:r w:rsidR="00012603">
        <w:rPr>
          <w:rFonts w:ascii="Times New Roman" w:hAnsi="Times New Roman" w:cs="Times New Roman"/>
          <w:b/>
          <w:sz w:val="30"/>
          <w:szCs w:val="30"/>
          <w:lang w:val="uk-UA"/>
        </w:rPr>
        <w:t>Пара, гаряча вода та пов’язана продукція</w:t>
      </w:r>
    </w:p>
    <w:p w:rsidR="00675C37" w:rsidRPr="000B20E0" w:rsidRDefault="00675C37" w:rsidP="007670C6">
      <w:pPr>
        <w:pStyle w:val="af6"/>
        <w:rPr>
          <w:rFonts w:ascii="Times New Roman" w:eastAsia="Courier New" w:hAnsi="Times New Roman" w:cs="Times New Roman"/>
          <w:color w:val="000000"/>
          <w:sz w:val="30"/>
          <w:szCs w:val="30"/>
          <w:lang w:val="uk-UA"/>
        </w:rPr>
      </w:pPr>
    </w:p>
    <w:p w:rsidR="00BD2F23" w:rsidRPr="007670C6" w:rsidRDefault="00675C37" w:rsidP="007670C6">
      <w:pPr>
        <w:pStyle w:val="af6"/>
        <w:jc w:val="center"/>
        <w:rPr>
          <w:rFonts w:ascii="Times New Roman" w:eastAsia="Courier New" w:hAnsi="Times New Roman" w:cs="Times New Roman"/>
          <w:b/>
          <w:color w:val="000000"/>
          <w:sz w:val="30"/>
          <w:szCs w:val="30"/>
          <w:lang w:val="uk-UA"/>
        </w:rPr>
      </w:pPr>
      <w:r w:rsidRPr="007670C6">
        <w:rPr>
          <w:rFonts w:ascii="Times New Roman" w:eastAsia="Courier New" w:hAnsi="Times New Roman" w:cs="Times New Roman"/>
          <w:b/>
          <w:color w:val="000000"/>
          <w:sz w:val="30"/>
          <w:szCs w:val="30"/>
          <w:lang w:val="uk-UA"/>
        </w:rPr>
        <w:t>Процедура закупівлі – відкриті торги з особливостями</w:t>
      </w:r>
    </w:p>
    <w:p w:rsidR="00872034" w:rsidRPr="007670C6" w:rsidRDefault="00872034" w:rsidP="007670C6">
      <w:pPr>
        <w:pStyle w:val="af6"/>
        <w:jc w:val="center"/>
        <w:rPr>
          <w:rFonts w:ascii="Times New Roman" w:hAnsi="Times New Roman" w:cs="Times New Roman"/>
          <w:b/>
          <w:sz w:val="30"/>
          <w:szCs w:val="30"/>
          <w:lang w:val="uk-UA"/>
        </w:rPr>
      </w:pPr>
      <w:r w:rsidRPr="007670C6">
        <w:rPr>
          <w:rFonts w:ascii="Times New Roman" w:hAnsi="Times New Roman" w:cs="Times New Roman"/>
          <w:b/>
          <w:sz w:val="30"/>
          <w:szCs w:val="30"/>
          <w:lang w:val="uk-UA"/>
        </w:rPr>
        <w:t xml:space="preserve">згідно Закону України «Про публічні закупівлі» з урахуванням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70C6">
        <w:rPr>
          <w:rFonts w:ascii="Times New Roman" w:hAnsi="Times New Roman" w:cs="Times New Roman"/>
          <w:b/>
          <w:sz w:val="30"/>
          <w:szCs w:val="30"/>
          <w:lang w:val="uk-UA"/>
        </w:rPr>
        <w:t>“Про</w:t>
      </w:r>
      <w:proofErr w:type="spellEnd"/>
      <w:r w:rsidRPr="007670C6">
        <w:rPr>
          <w:rFonts w:ascii="Times New Roman" w:hAnsi="Times New Roman" w:cs="Times New Roman"/>
          <w:b/>
          <w:sz w:val="30"/>
          <w:szCs w:val="30"/>
          <w:lang w:val="uk-UA"/>
        </w:rPr>
        <w:t xml:space="preserve"> публічні </w:t>
      </w:r>
      <w:proofErr w:type="spellStart"/>
      <w:r w:rsidRPr="007670C6">
        <w:rPr>
          <w:rFonts w:ascii="Times New Roman" w:hAnsi="Times New Roman" w:cs="Times New Roman"/>
          <w:b/>
          <w:sz w:val="30"/>
          <w:szCs w:val="30"/>
          <w:lang w:val="uk-UA"/>
        </w:rPr>
        <w:t>закупівлі”</w:t>
      </w:r>
      <w:proofErr w:type="spellEnd"/>
      <w:r w:rsidRPr="007670C6">
        <w:rPr>
          <w:rFonts w:ascii="Times New Roman" w:hAnsi="Times New Roman" w:cs="Times New Roman"/>
          <w:b/>
          <w:sz w:val="30"/>
          <w:szCs w:val="30"/>
          <w:lang w:val="uk-UA"/>
        </w:rPr>
        <w:t>, на період дії правового режиму воєнного стану в Україні та протягом 90 днів з дня його припинення або скасування»</w:t>
      </w:r>
    </w:p>
    <w:p w:rsidR="00872034" w:rsidRPr="007670C6" w:rsidRDefault="00872034" w:rsidP="007670C6">
      <w:pPr>
        <w:pStyle w:val="af6"/>
        <w:rPr>
          <w:rFonts w:ascii="Times New Roman" w:hAnsi="Times New Roman" w:cs="Times New Roman"/>
          <w:sz w:val="30"/>
          <w:szCs w:val="30"/>
          <w:lang w:val="uk-UA"/>
        </w:rPr>
      </w:pPr>
    </w:p>
    <w:p w:rsidR="00872034" w:rsidRPr="007670C6" w:rsidRDefault="00872034" w:rsidP="007670C6">
      <w:pPr>
        <w:pStyle w:val="af6"/>
        <w:rPr>
          <w:rFonts w:ascii="Times New Roman" w:hAnsi="Times New Roman" w:cs="Times New Roman"/>
          <w:sz w:val="30"/>
          <w:szCs w:val="30"/>
          <w:lang w:val="uk-UA"/>
        </w:rPr>
      </w:pPr>
    </w:p>
    <w:p w:rsidR="00872034" w:rsidRPr="007670C6" w:rsidRDefault="00872034" w:rsidP="007670C6">
      <w:pPr>
        <w:pStyle w:val="af6"/>
        <w:rPr>
          <w:rFonts w:ascii="Times New Roman" w:hAnsi="Times New Roman" w:cs="Times New Roman"/>
          <w:bCs/>
          <w:sz w:val="30"/>
          <w:szCs w:val="30"/>
          <w:lang w:val="uk-UA" w:bidi="ru-RU"/>
        </w:rPr>
      </w:pPr>
    </w:p>
    <w:p w:rsidR="00872034" w:rsidRPr="007670C6" w:rsidRDefault="00872034" w:rsidP="007670C6">
      <w:pPr>
        <w:pStyle w:val="af6"/>
        <w:rPr>
          <w:rFonts w:ascii="Times New Roman" w:hAnsi="Times New Roman" w:cs="Times New Roman"/>
          <w:bCs/>
          <w:sz w:val="30"/>
          <w:szCs w:val="30"/>
          <w:lang w:val="uk-UA" w:bidi="ru-RU"/>
        </w:rPr>
      </w:pPr>
    </w:p>
    <w:p w:rsidR="007670C6" w:rsidRPr="007670C6" w:rsidRDefault="007670C6" w:rsidP="007670C6">
      <w:pPr>
        <w:pStyle w:val="af6"/>
        <w:jc w:val="center"/>
        <w:rPr>
          <w:rFonts w:ascii="Times New Roman" w:hAnsi="Times New Roman" w:cs="Times New Roman"/>
          <w:color w:val="C00000"/>
          <w:sz w:val="30"/>
          <w:szCs w:val="30"/>
          <w:lang w:val="uk-UA"/>
        </w:rPr>
      </w:pPr>
      <w:r w:rsidRPr="007670C6">
        <w:rPr>
          <w:rFonts w:ascii="Times New Roman" w:hAnsi="Times New Roman" w:cs="Times New Roman"/>
          <w:color w:val="C00000"/>
          <w:sz w:val="30"/>
          <w:szCs w:val="30"/>
          <w:lang w:val="uk-UA"/>
        </w:rPr>
        <w:t>УВАГА!</w:t>
      </w:r>
    </w:p>
    <w:p w:rsidR="007670C6" w:rsidRPr="007670C6" w:rsidRDefault="007670C6" w:rsidP="007670C6">
      <w:pPr>
        <w:pStyle w:val="af6"/>
        <w:jc w:val="center"/>
        <w:rPr>
          <w:rFonts w:ascii="Times New Roman" w:hAnsi="Times New Roman" w:cs="Times New Roman"/>
          <w:color w:val="C00000"/>
          <w:sz w:val="30"/>
          <w:szCs w:val="30"/>
          <w:lang w:val="uk-UA"/>
        </w:rPr>
      </w:pPr>
      <w:r w:rsidRPr="007670C6">
        <w:rPr>
          <w:rFonts w:ascii="Times New Roman" w:hAnsi="Times New Roman" w:cs="Times New Roman"/>
          <w:color w:val="C00000"/>
          <w:sz w:val="30"/>
          <w:szCs w:val="30"/>
          <w:lang w:val="uk-UA"/>
        </w:rPr>
        <w:t>ТОРГИ БЕЗ АУКЦІОНУ</w:t>
      </w:r>
    </w:p>
    <w:p w:rsidR="00872034" w:rsidRPr="007670C6" w:rsidRDefault="00872034" w:rsidP="007670C6">
      <w:pPr>
        <w:pStyle w:val="af6"/>
        <w:rPr>
          <w:rFonts w:ascii="Times New Roman" w:hAnsi="Times New Roman" w:cs="Times New Roman"/>
          <w:bCs/>
          <w:sz w:val="30"/>
          <w:szCs w:val="30"/>
          <w:lang w:val="uk-UA" w:bidi="ru-RU"/>
        </w:rPr>
      </w:pPr>
    </w:p>
    <w:p w:rsidR="00BD2F23" w:rsidRDefault="00BD2F23" w:rsidP="007670C6">
      <w:pPr>
        <w:pStyle w:val="a7"/>
        <w:widowControl w:val="0"/>
        <w:suppressAutoHyphens/>
        <w:autoSpaceDE w:val="0"/>
        <w:adjustRightInd w:val="0"/>
        <w:snapToGrid w:val="0"/>
        <w:spacing w:after="0"/>
        <w:ind w:left="0"/>
        <w:rPr>
          <w:rFonts w:eastAsiaTheme="minorEastAsia"/>
          <w:bCs/>
          <w:sz w:val="30"/>
          <w:szCs w:val="30"/>
          <w:lang w:val="uk-UA" w:eastAsia="ru-RU" w:bidi="ru-RU"/>
        </w:rPr>
      </w:pPr>
    </w:p>
    <w:p w:rsidR="007670C6" w:rsidRDefault="007670C6" w:rsidP="007670C6">
      <w:pPr>
        <w:pStyle w:val="a7"/>
        <w:widowControl w:val="0"/>
        <w:suppressAutoHyphens/>
        <w:autoSpaceDE w:val="0"/>
        <w:adjustRightInd w:val="0"/>
        <w:snapToGrid w:val="0"/>
        <w:spacing w:after="0"/>
        <w:ind w:left="0"/>
        <w:rPr>
          <w:b/>
          <w:bCs/>
          <w:lang w:val="uk-UA" w:bidi="ru-RU"/>
        </w:rPr>
      </w:pPr>
    </w:p>
    <w:p w:rsidR="007670C6" w:rsidRDefault="007670C6" w:rsidP="007670C6">
      <w:pPr>
        <w:jc w:val="center"/>
        <w:rPr>
          <w:rFonts w:ascii="Times New Roman" w:hAnsi="Times New Roman" w:cs="Times New Roman"/>
          <w:b/>
          <w:bCs/>
          <w:sz w:val="30"/>
          <w:szCs w:val="30"/>
          <w:lang w:val="uk-UA"/>
        </w:rPr>
      </w:pPr>
    </w:p>
    <w:p w:rsidR="00012603" w:rsidRDefault="00012603" w:rsidP="007670C6">
      <w:pPr>
        <w:jc w:val="center"/>
        <w:rPr>
          <w:rFonts w:ascii="Times New Roman" w:hAnsi="Times New Roman" w:cs="Times New Roman"/>
          <w:b/>
          <w:bCs/>
          <w:sz w:val="30"/>
          <w:szCs w:val="30"/>
          <w:lang w:val="uk-UA"/>
        </w:rPr>
      </w:pPr>
    </w:p>
    <w:p w:rsidR="007670C6" w:rsidRPr="007670C6" w:rsidRDefault="007670C6" w:rsidP="007670C6">
      <w:pPr>
        <w:jc w:val="center"/>
        <w:rPr>
          <w:rFonts w:ascii="Times New Roman" w:hAnsi="Times New Roman" w:cs="Times New Roman"/>
          <w:b/>
          <w:bCs/>
          <w:sz w:val="30"/>
          <w:szCs w:val="30"/>
          <w:lang w:val="uk-UA"/>
        </w:rPr>
      </w:pPr>
      <w:r w:rsidRPr="007670C6">
        <w:rPr>
          <w:rFonts w:ascii="Times New Roman" w:hAnsi="Times New Roman" w:cs="Times New Roman"/>
          <w:b/>
          <w:bCs/>
          <w:sz w:val="30"/>
          <w:szCs w:val="30"/>
          <w:lang w:val="uk-UA"/>
        </w:rPr>
        <w:t>м. Охтирка</w:t>
      </w:r>
    </w:p>
    <w:p w:rsidR="00872034" w:rsidRPr="007670C6" w:rsidRDefault="007670C6" w:rsidP="007670C6">
      <w:pPr>
        <w:pStyle w:val="a7"/>
        <w:widowControl w:val="0"/>
        <w:suppressAutoHyphens/>
        <w:autoSpaceDE w:val="0"/>
        <w:adjustRightInd w:val="0"/>
        <w:snapToGrid w:val="0"/>
        <w:spacing w:after="0"/>
        <w:ind w:left="15"/>
        <w:jc w:val="center"/>
        <w:rPr>
          <w:b/>
          <w:bCs/>
          <w:sz w:val="30"/>
          <w:szCs w:val="30"/>
          <w:lang w:val="uk-UA" w:bidi="ru-RU"/>
        </w:rPr>
      </w:pPr>
      <w:bookmarkStart w:id="0" w:name="_GoBack"/>
      <w:r w:rsidRPr="007670C6">
        <w:rPr>
          <w:b/>
          <w:bCs/>
          <w:sz w:val="30"/>
          <w:szCs w:val="30"/>
          <w:lang w:val="uk-UA"/>
        </w:rPr>
        <w:t>202</w:t>
      </w:r>
      <w:bookmarkEnd w:id="0"/>
      <w:r>
        <w:rPr>
          <w:b/>
          <w:bCs/>
          <w:sz w:val="30"/>
          <w:szCs w:val="30"/>
          <w:lang w:val="uk-UA"/>
        </w:rPr>
        <w:t>3</w:t>
      </w:r>
      <w:r w:rsidRPr="007670C6">
        <w:rPr>
          <w:b/>
          <w:bCs/>
          <w:sz w:val="30"/>
          <w:szCs w:val="30"/>
          <w:lang w:val="uk-UA"/>
        </w:rPr>
        <w:t xml:space="preserve"> рік</w:t>
      </w:r>
    </w:p>
    <w:p w:rsidR="00872034" w:rsidRDefault="00872034" w:rsidP="00872034">
      <w:pPr>
        <w:pStyle w:val="a7"/>
        <w:widowControl w:val="0"/>
        <w:suppressAutoHyphens/>
        <w:autoSpaceDE w:val="0"/>
        <w:adjustRightInd w:val="0"/>
        <w:snapToGrid w:val="0"/>
        <w:spacing w:after="0"/>
        <w:ind w:left="15"/>
        <w:jc w:val="center"/>
        <w:rPr>
          <w:b/>
          <w:bCs/>
          <w:lang w:val="uk-UA" w:bidi="ru-RU"/>
        </w:rPr>
      </w:pPr>
    </w:p>
    <w:p w:rsidR="00872034" w:rsidRDefault="00872034" w:rsidP="00872034">
      <w:pPr>
        <w:pStyle w:val="a7"/>
        <w:widowControl w:val="0"/>
        <w:suppressAutoHyphens/>
        <w:autoSpaceDE w:val="0"/>
        <w:adjustRightInd w:val="0"/>
        <w:snapToGrid w:val="0"/>
        <w:spacing w:after="0"/>
        <w:ind w:left="15"/>
        <w:jc w:val="center"/>
        <w:rPr>
          <w:b/>
          <w:bCs/>
          <w:lang w:val="uk-UA" w:bidi="ru-RU"/>
        </w:rPr>
      </w:pPr>
    </w:p>
    <w:p w:rsidR="00B6130C" w:rsidRPr="00BD2F23" w:rsidRDefault="00B6130C" w:rsidP="00872034">
      <w:pPr>
        <w:pStyle w:val="a7"/>
        <w:widowControl w:val="0"/>
        <w:suppressAutoHyphens/>
        <w:autoSpaceDE w:val="0"/>
        <w:adjustRightInd w:val="0"/>
        <w:snapToGrid w:val="0"/>
        <w:spacing w:after="0"/>
        <w:ind w:left="15"/>
        <w:jc w:val="center"/>
        <w:rPr>
          <w:b/>
          <w:bCs/>
          <w:lang w:val="uk-UA" w:bidi="ru-RU"/>
        </w:rPr>
      </w:pPr>
    </w:p>
    <w:tbl>
      <w:tblPr>
        <w:tblW w:w="102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tblPr>
      <w:tblGrid>
        <w:gridCol w:w="568"/>
        <w:gridCol w:w="2549"/>
        <w:gridCol w:w="7083"/>
      </w:tblGrid>
      <w:tr w:rsidR="00872034" w:rsidRPr="007670C6" w:rsidTr="00917E9D">
        <w:trPr>
          <w:trHeight w:val="345"/>
        </w:trPr>
        <w:tc>
          <w:tcPr>
            <w:tcW w:w="568" w:type="dxa"/>
            <w:tcBorders>
              <w:top w:val="single" w:sz="4" w:space="0" w:color="auto"/>
              <w:left w:val="single" w:sz="4" w:space="0" w:color="auto"/>
              <w:bottom w:val="single" w:sz="4" w:space="0" w:color="auto"/>
              <w:right w:val="single" w:sz="4" w:space="0" w:color="auto"/>
            </w:tcBorders>
            <w:vAlign w:val="center"/>
            <w:hideMark/>
          </w:tcPr>
          <w:p w:rsidR="00872034" w:rsidRPr="007670C6" w:rsidRDefault="00872034">
            <w:pPr>
              <w:snapToGrid w:val="0"/>
              <w:spacing w:after="0" w:line="240" w:lineRule="auto"/>
              <w:jc w:val="center"/>
              <w:rPr>
                <w:rStyle w:val="afa"/>
                <w:rFonts w:ascii="Times New Roman" w:hAnsi="Times New Roman" w:cs="Times New Roman"/>
                <w:color w:val="121212"/>
              </w:rPr>
            </w:pPr>
            <w:r w:rsidRPr="007670C6">
              <w:rPr>
                <w:rFonts w:ascii="Times New Roman" w:hAnsi="Times New Roman" w:cs="Times New Roman"/>
                <w:lang w:val="uk-UA"/>
              </w:rPr>
              <w:lastRenderedPageBreak/>
              <w:br w:type="page"/>
            </w:r>
            <w:r w:rsidRPr="007670C6">
              <w:rPr>
                <w:rStyle w:val="afa"/>
                <w:rFonts w:ascii="Times New Roman" w:hAnsi="Times New Roman" w:cs="Times New Roman"/>
                <w:color w:val="121212"/>
              </w:rPr>
              <w:t xml:space="preserve">№ </w:t>
            </w:r>
            <w:proofErr w:type="spellStart"/>
            <w:r w:rsidRPr="007670C6">
              <w:rPr>
                <w:rStyle w:val="afa"/>
                <w:rFonts w:ascii="Times New Roman" w:hAnsi="Times New Roman" w:cs="Times New Roman"/>
                <w:color w:val="121212"/>
              </w:rPr>
              <w:t>з</w:t>
            </w:r>
            <w:proofErr w:type="spellEnd"/>
            <w:r w:rsidRPr="007670C6">
              <w:rPr>
                <w:rStyle w:val="afa"/>
                <w:rFonts w:ascii="Times New Roman" w:hAnsi="Times New Roman" w:cs="Times New Roman"/>
                <w:color w:val="121212"/>
              </w:rPr>
              <w:t>/</w:t>
            </w:r>
            <w:proofErr w:type="spellStart"/>
            <w:proofErr w:type="gramStart"/>
            <w:r w:rsidRPr="007670C6">
              <w:rPr>
                <w:rStyle w:val="afa"/>
                <w:rFonts w:ascii="Times New Roman" w:hAnsi="Times New Roman" w:cs="Times New Roman"/>
                <w:color w:val="121212"/>
              </w:rPr>
              <w:t>п</w:t>
            </w:r>
            <w:proofErr w:type="spellEnd"/>
            <w:proofErr w:type="gramEnd"/>
          </w:p>
        </w:tc>
        <w:tc>
          <w:tcPr>
            <w:tcW w:w="9632" w:type="dxa"/>
            <w:gridSpan w:val="2"/>
            <w:tcBorders>
              <w:top w:val="single" w:sz="4" w:space="0" w:color="auto"/>
              <w:left w:val="single" w:sz="4" w:space="0" w:color="auto"/>
              <w:bottom w:val="single" w:sz="4" w:space="0" w:color="auto"/>
              <w:right w:val="single" w:sz="4" w:space="0" w:color="auto"/>
            </w:tcBorders>
            <w:vAlign w:val="center"/>
            <w:hideMark/>
          </w:tcPr>
          <w:p w:rsidR="00872034" w:rsidRPr="007670C6" w:rsidRDefault="00872034">
            <w:pPr>
              <w:snapToGrid w:val="0"/>
              <w:spacing w:after="0" w:line="240" w:lineRule="auto"/>
              <w:jc w:val="center"/>
              <w:rPr>
                <w:rStyle w:val="afa"/>
                <w:rFonts w:ascii="Times New Roman" w:hAnsi="Times New Roman" w:cs="Times New Roman"/>
                <w:color w:val="121212"/>
              </w:rPr>
            </w:pPr>
            <w:proofErr w:type="spellStart"/>
            <w:r w:rsidRPr="007670C6">
              <w:rPr>
                <w:rStyle w:val="afa"/>
                <w:rFonts w:ascii="Times New Roman" w:hAnsi="Times New Roman" w:cs="Times New Roman"/>
                <w:color w:val="121212"/>
              </w:rPr>
              <w:t>Розділ</w:t>
            </w:r>
            <w:proofErr w:type="spellEnd"/>
            <w:r w:rsidRPr="007670C6">
              <w:rPr>
                <w:rStyle w:val="afa"/>
                <w:rFonts w:ascii="Times New Roman" w:hAnsi="Times New Roman" w:cs="Times New Roman"/>
                <w:color w:val="121212"/>
              </w:rPr>
              <w:t xml:space="preserve"> 1. </w:t>
            </w:r>
            <w:proofErr w:type="spellStart"/>
            <w:r w:rsidRPr="007670C6">
              <w:rPr>
                <w:rStyle w:val="afa"/>
                <w:rFonts w:ascii="Times New Roman" w:hAnsi="Times New Roman" w:cs="Times New Roman"/>
                <w:color w:val="121212"/>
              </w:rPr>
              <w:t>Загальні</w:t>
            </w:r>
            <w:proofErr w:type="spellEnd"/>
            <w:r w:rsidRPr="007670C6">
              <w:rPr>
                <w:rStyle w:val="afa"/>
                <w:rFonts w:ascii="Times New Roman" w:hAnsi="Times New Roman" w:cs="Times New Roman"/>
                <w:color w:val="121212"/>
              </w:rPr>
              <w:t xml:space="preserve"> </w:t>
            </w:r>
            <w:proofErr w:type="spellStart"/>
            <w:r w:rsidRPr="007670C6">
              <w:rPr>
                <w:rStyle w:val="afa"/>
                <w:rFonts w:ascii="Times New Roman" w:hAnsi="Times New Roman" w:cs="Times New Roman"/>
                <w:color w:val="121212"/>
              </w:rPr>
              <w:t>положення</w:t>
            </w:r>
            <w:proofErr w:type="spellEnd"/>
          </w:p>
        </w:tc>
      </w:tr>
      <w:tr w:rsidR="00872034" w:rsidRPr="007670C6" w:rsidTr="00BD2F23">
        <w:tc>
          <w:tcPr>
            <w:tcW w:w="568" w:type="dxa"/>
            <w:tcBorders>
              <w:top w:val="single" w:sz="4" w:space="0" w:color="auto"/>
              <w:left w:val="single" w:sz="4" w:space="0" w:color="auto"/>
              <w:bottom w:val="single" w:sz="4" w:space="0" w:color="auto"/>
              <w:right w:val="single" w:sz="4" w:space="0" w:color="auto"/>
            </w:tcBorders>
          </w:tcPr>
          <w:p w:rsidR="00872034" w:rsidRPr="007670C6" w:rsidRDefault="00872034">
            <w:pPr>
              <w:pStyle w:val="a7"/>
              <w:suppressAutoHyphens/>
              <w:snapToGrid w:val="0"/>
              <w:spacing w:after="0"/>
              <w:ind w:left="0"/>
              <w:rPr>
                <w:rStyle w:val="afa"/>
                <w:rFonts w:eastAsiaTheme="majorEastAsia"/>
                <w:color w:val="121212"/>
                <w:sz w:val="22"/>
                <w:szCs w:val="22"/>
                <w:lang w:val="uk-UA"/>
              </w:rPr>
            </w:pPr>
          </w:p>
        </w:tc>
        <w:tc>
          <w:tcPr>
            <w:tcW w:w="2549" w:type="dxa"/>
            <w:tcBorders>
              <w:top w:val="single" w:sz="4" w:space="0" w:color="auto"/>
              <w:left w:val="single" w:sz="4" w:space="0" w:color="auto"/>
              <w:bottom w:val="single" w:sz="4" w:space="0" w:color="auto"/>
              <w:right w:val="single" w:sz="4" w:space="0" w:color="auto"/>
            </w:tcBorders>
            <w:hideMark/>
          </w:tcPr>
          <w:p w:rsidR="00872034" w:rsidRPr="007670C6" w:rsidRDefault="00872034">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Терміни, які вживаються в тендерній документації</w:t>
            </w:r>
          </w:p>
        </w:tc>
        <w:tc>
          <w:tcPr>
            <w:tcW w:w="7083" w:type="dxa"/>
            <w:tcBorders>
              <w:top w:val="single" w:sz="4" w:space="0" w:color="auto"/>
              <w:left w:val="single" w:sz="4" w:space="0" w:color="auto"/>
              <w:bottom w:val="single" w:sz="4" w:space="0" w:color="auto"/>
              <w:right w:val="single" w:sz="4" w:space="0" w:color="auto"/>
            </w:tcBorders>
            <w:hideMark/>
          </w:tcPr>
          <w:p w:rsidR="00872034" w:rsidRPr="007670C6" w:rsidRDefault="00872034">
            <w:pPr>
              <w:pStyle w:val="a7"/>
              <w:suppressAutoHyphens/>
              <w:snapToGrid w:val="0"/>
              <w:spacing w:after="0"/>
              <w:ind w:left="0"/>
              <w:jc w:val="both"/>
              <w:rPr>
                <w:sz w:val="22"/>
                <w:szCs w:val="22"/>
              </w:rPr>
            </w:pPr>
            <w:r w:rsidRPr="007670C6">
              <w:rPr>
                <w:sz w:val="22"/>
                <w:szCs w:val="22"/>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70C6">
              <w:rPr>
                <w:sz w:val="22"/>
                <w:szCs w:val="22"/>
                <w:lang w:val="uk-UA"/>
              </w:rPr>
              <w:t>“Про</w:t>
            </w:r>
            <w:proofErr w:type="spellEnd"/>
            <w:r w:rsidRPr="007670C6">
              <w:rPr>
                <w:sz w:val="22"/>
                <w:szCs w:val="22"/>
                <w:lang w:val="uk-UA"/>
              </w:rPr>
              <w:t xml:space="preserve"> публічні </w:t>
            </w:r>
            <w:proofErr w:type="spellStart"/>
            <w:r w:rsidRPr="007670C6">
              <w:rPr>
                <w:sz w:val="22"/>
                <w:szCs w:val="22"/>
                <w:lang w:val="uk-UA"/>
              </w:rPr>
              <w:t>закупівлі”</w:t>
            </w:r>
            <w:proofErr w:type="spellEnd"/>
            <w:r w:rsidRPr="007670C6">
              <w:rPr>
                <w:sz w:val="22"/>
                <w:szCs w:val="22"/>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872034" w:rsidRPr="007670C6" w:rsidTr="00BD2F23">
        <w:trPr>
          <w:trHeight w:val="483"/>
        </w:trPr>
        <w:tc>
          <w:tcPr>
            <w:tcW w:w="568" w:type="dxa"/>
            <w:tcBorders>
              <w:top w:val="single" w:sz="4" w:space="0" w:color="auto"/>
              <w:left w:val="single" w:sz="4" w:space="0" w:color="auto"/>
              <w:bottom w:val="single" w:sz="4" w:space="0" w:color="auto"/>
              <w:right w:val="single" w:sz="4" w:space="0" w:color="auto"/>
            </w:tcBorders>
            <w:hideMark/>
          </w:tcPr>
          <w:p w:rsidR="00872034" w:rsidRPr="007670C6" w:rsidRDefault="00872034">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2</w:t>
            </w:r>
          </w:p>
        </w:tc>
        <w:tc>
          <w:tcPr>
            <w:tcW w:w="2549" w:type="dxa"/>
            <w:tcBorders>
              <w:top w:val="single" w:sz="4" w:space="0" w:color="auto"/>
              <w:left w:val="single" w:sz="4" w:space="0" w:color="auto"/>
              <w:bottom w:val="single" w:sz="4" w:space="0" w:color="auto"/>
              <w:right w:val="single" w:sz="4" w:space="0" w:color="auto"/>
            </w:tcBorders>
            <w:hideMark/>
          </w:tcPr>
          <w:p w:rsidR="00872034" w:rsidRPr="00D83772" w:rsidRDefault="00872034" w:rsidP="00D83772">
            <w:pPr>
              <w:pStyle w:val="af6"/>
              <w:rPr>
                <w:rStyle w:val="afa"/>
                <w:rFonts w:ascii="Times New Roman" w:eastAsiaTheme="majorEastAsia" w:hAnsi="Times New Roman" w:cs="Times New Roman"/>
                <w:color w:val="121212"/>
                <w:lang w:val="uk-UA"/>
              </w:rPr>
            </w:pPr>
            <w:r w:rsidRPr="00D83772">
              <w:rPr>
                <w:rStyle w:val="afa"/>
                <w:rFonts w:ascii="Times New Roman" w:eastAsiaTheme="majorEastAsia" w:hAnsi="Times New Roman" w:cs="Times New Roman"/>
                <w:color w:val="121212"/>
                <w:lang w:val="uk-UA"/>
              </w:rPr>
              <w:t> Інформація про замовника торгів:</w:t>
            </w:r>
          </w:p>
        </w:tc>
        <w:tc>
          <w:tcPr>
            <w:tcW w:w="7083" w:type="dxa"/>
            <w:tcBorders>
              <w:top w:val="single" w:sz="4" w:space="0" w:color="auto"/>
              <w:left w:val="single" w:sz="4" w:space="0" w:color="auto"/>
              <w:bottom w:val="single" w:sz="4" w:space="0" w:color="auto"/>
              <w:right w:val="single" w:sz="4" w:space="0" w:color="auto"/>
            </w:tcBorders>
            <w:hideMark/>
          </w:tcPr>
          <w:p w:rsidR="00872034" w:rsidRPr="00D83772" w:rsidRDefault="00872034" w:rsidP="00D83772">
            <w:pPr>
              <w:pStyle w:val="af6"/>
              <w:rPr>
                <w:rFonts w:ascii="Times New Roman" w:hAnsi="Times New Roman" w:cs="Times New Roman"/>
              </w:rPr>
            </w:pPr>
            <w:r w:rsidRPr="00D83772">
              <w:rPr>
                <w:rFonts w:ascii="Times New Roman" w:hAnsi="Times New Roman" w:cs="Times New Roman"/>
                <w:lang w:val="uk-UA"/>
              </w:rPr>
              <w:t> </w:t>
            </w:r>
          </w:p>
        </w:tc>
      </w:tr>
      <w:tr w:rsidR="00D83772" w:rsidRPr="007670C6" w:rsidTr="00BD2F23">
        <w:tc>
          <w:tcPr>
            <w:tcW w:w="568" w:type="dxa"/>
            <w:tcBorders>
              <w:top w:val="single" w:sz="4" w:space="0" w:color="auto"/>
              <w:left w:val="single" w:sz="4" w:space="0" w:color="auto"/>
              <w:bottom w:val="single" w:sz="4" w:space="0" w:color="auto"/>
              <w:right w:val="single" w:sz="4" w:space="0" w:color="auto"/>
            </w:tcBorders>
            <w:hideMark/>
          </w:tcPr>
          <w:p w:rsidR="00D83772" w:rsidRPr="007670C6" w:rsidRDefault="00D83772" w:rsidP="00BD2F23">
            <w:pPr>
              <w:pStyle w:val="a7"/>
              <w:suppressAutoHyphens/>
              <w:snapToGrid w:val="0"/>
              <w:spacing w:after="0"/>
              <w:ind w:left="0"/>
              <w:jc w:val="center"/>
              <w:rPr>
                <w:color w:val="121212"/>
                <w:sz w:val="22"/>
                <w:szCs w:val="22"/>
                <w:lang w:val="uk-UA"/>
              </w:rPr>
            </w:pPr>
            <w:r w:rsidRPr="007670C6">
              <w:rPr>
                <w:color w:val="121212"/>
                <w:sz w:val="22"/>
                <w:szCs w:val="22"/>
                <w:lang w:val="uk-UA"/>
              </w:rPr>
              <w:t>2.1</w:t>
            </w:r>
          </w:p>
        </w:tc>
        <w:tc>
          <w:tcPr>
            <w:tcW w:w="2549" w:type="dxa"/>
            <w:tcBorders>
              <w:top w:val="single" w:sz="4" w:space="0" w:color="auto"/>
              <w:left w:val="single" w:sz="4" w:space="0" w:color="auto"/>
              <w:bottom w:val="single" w:sz="4" w:space="0" w:color="auto"/>
              <w:right w:val="single" w:sz="4" w:space="0" w:color="auto"/>
            </w:tcBorders>
            <w:hideMark/>
          </w:tcPr>
          <w:p w:rsidR="00D83772" w:rsidRPr="00D83772" w:rsidRDefault="00D83772" w:rsidP="00D83772">
            <w:pPr>
              <w:pStyle w:val="af6"/>
              <w:rPr>
                <w:rFonts w:ascii="Times New Roman" w:hAnsi="Times New Roman" w:cs="Times New Roman"/>
                <w:lang w:val="uk-UA"/>
              </w:rPr>
            </w:pPr>
            <w:r w:rsidRPr="00D83772">
              <w:rPr>
                <w:rFonts w:ascii="Times New Roman" w:hAnsi="Times New Roman" w:cs="Times New Roman"/>
                <w:lang w:val="uk-UA"/>
              </w:rPr>
              <w:t>- повне найменування:</w:t>
            </w:r>
          </w:p>
        </w:tc>
        <w:tc>
          <w:tcPr>
            <w:tcW w:w="7083" w:type="dxa"/>
            <w:tcBorders>
              <w:top w:val="single" w:sz="4" w:space="0" w:color="auto"/>
              <w:left w:val="single" w:sz="4" w:space="0" w:color="auto"/>
              <w:bottom w:val="single" w:sz="4" w:space="0" w:color="auto"/>
              <w:right w:val="single" w:sz="4" w:space="0" w:color="auto"/>
            </w:tcBorders>
            <w:hideMark/>
          </w:tcPr>
          <w:p w:rsidR="00D83772" w:rsidRPr="00D83772" w:rsidRDefault="00D83772" w:rsidP="003F31FD">
            <w:pPr>
              <w:pStyle w:val="af6"/>
              <w:jc w:val="both"/>
              <w:rPr>
                <w:rFonts w:ascii="Times New Roman" w:hAnsi="Times New Roman" w:cs="Times New Roman"/>
              </w:rPr>
            </w:pPr>
            <w:r w:rsidRPr="00D83772">
              <w:rPr>
                <w:rFonts w:ascii="Times New Roman" w:hAnsi="Times New Roman" w:cs="Times New Roman"/>
                <w:lang w:val="uk-UA"/>
              </w:rPr>
              <w:t>Комунальне некомерційне підприємство Охтирської міської ради «Охтирська центральна районна лікарня»</w:t>
            </w:r>
          </w:p>
        </w:tc>
      </w:tr>
      <w:tr w:rsidR="00D83772" w:rsidRPr="007670C6" w:rsidTr="00BD2F23">
        <w:tc>
          <w:tcPr>
            <w:tcW w:w="568" w:type="dxa"/>
            <w:tcBorders>
              <w:top w:val="single" w:sz="4" w:space="0" w:color="auto"/>
              <w:left w:val="single" w:sz="4" w:space="0" w:color="auto"/>
              <w:bottom w:val="single" w:sz="4" w:space="0" w:color="auto"/>
              <w:right w:val="single" w:sz="4" w:space="0" w:color="auto"/>
            </w:tcBorders>
            <w:hideMark/>
          </w:tcPr>
          <w:p w:rsidR="00D83772" w:rsidRPr="007670C6" w:rsidRDefault="00D83772" w:rsidP="00BD2F23">
            <w:pPr>
              <w:pStyle w:val="a7"/>
              <w:suppressAutoHyphens/>
              <w:snapToGrid w:val="0"/>
              <w:spacing w:after="0"/>
              <w:ind w:left="0"/>
              <w:rPr>
                <w:color w:val="121212"/>
                <w:sz w:val="22"/>
                <w:szCs w:val="22"/>
                <w:lang w:val="uk-UA"/>
              </w:rPr>
            </w:pPr>
            <w:r w:rsidRPr="007670C6">
              <w:rPr>
                <w:color w:val="121212"/>
                <w:sz w:val="22"/>
                <w:szCs w:val="22"/>
                <w:lang w:val="uk-UA"/>
              </w:rPr>
              <w:t>2.2</w:t>
            </w:r>
          </w:p>
        </w:tc>
        <w:tc>
          <w:tcPr>
            <w:tcW w:w="2549" w:type="dxa"/>
            <w:tcBorders>
              <w:top w:val="single" w:sz="4" w:space="0" w:color="auto"/>
              <w:left w:val="single" w:sz="4" w:space="0" w:color="auto"/>
              <w:bottom w:val="single" w:sz="4" w:space="0" w:color="auto"/>
              <w:right w:val="single" w:sz="4" w:space="0" w:color="auto"/>
            </w:tcBorders>
            <w:hideMark/>
          </w:tcPr>
          <w:p w:rsidR="00D83772" w:rsidRPr="00D83772" w:rsidRDefault="00D83772" w:rsidP="00D83772">
            <w:pPr>
              <w:pStyle w:val="af6"/>
              <w:rPr>
                <w:rFonts w:ascii="Times New Roman" w:hAnsi="Times New Roman" w:cs="Times New Roman"/>
                <w:lang w:val="uk-UA"/>
              </w:rPr>
            </w:pPr>
            <w:r w:rsidRPr="00D83772">
              <w:rPr>
                <w:rFonts w:ascii="Times New Roman" w:hAnsi="Times New Roman" w:cs="Times New Roman"/>
                <w:lang w:val="uk-UA"/>
              </w:rPr>
              <w:t>- місцезнаходження:</w:t>
            </w:r>
          </w:p>
        </w:tc>
        <w:tc>
          <w:tcPr>
            <w:tcW w:w="7083" w:type="dxa"/>
            <w:tcBorders>
              <w:top w:val="single" w:sz="4" w:space="0" w:color="auto"/>
              <w:left w:val="single" w:sz="4" w:space="0" w:color="auto"/>
              <w:bottom w:val="single" w:sz="4" w:space="0" w:color="auto"/>
              <w:right w:val="single" w:sz="4" w:space="0" w:color="auto"/>
            </w:tcBorders>
            <w:hideMark/>
          </w:tcPr>
          <w:p w:rsidR="00D83772" w:rsidRPr="00D83772" w:rsidRDefault="00D83772" w:rsidP="00D83772">
            <w:pPr>
              <w:pStyle w:val="af6"/>
              <w:rPr>
                <w:rFonts w:ascii="Times New Roman" w:hAnsi="Times New Roman" w:cs="Times New Roman"/>
                <w:lang w:val="uk-UA"/>
              </w:rPr>
            </w:pPr>
            <w:r w:rsidRPr="00D83772">
              <w:rPr>
                <w:rFonts w:ascii="Times New Roman" w:hAnsi="Times New Roman" w:cs="Times New Roman"/>
                <w:lang w:val="uk-UA"/>
              </w:rPr>
              <w:t xml:space="preserve">вул. </w:t>
            </w:r>
            <w:proofErr w:type="spellStart"/>
            <w:r w:rsidRPr="00D83772">
              <w:rPr>
                <w:rFonts w:ascii="Times New Roman" w:hAnsi="Times New Roman" w:cs="Times New Roman"/>
                <w:lang w:val="uk-UA"/>
              </w:rPr>
              <w:t>Петропавлівська</w:t>
            </w:r>
            <w:proofErr w:type="spellEnd"/>
            <w:r w:rsidRPr="00D83772">
              <w:rPr>
                <w:rFonts w:ascii="Times New Roman" w:hAnsi="Times New Roman" w:cs="Times New Roman"/>
                <w:lang w:val="uk-UA"/>
              </w:rPr>
              <w:t>, 15, м. Охтирка, Сумська область, 42700</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color w:val="121212"/>
                <w:sz w:val="22"/>
                <w:szCs w:val="22"/>
                <w:lang w:val="uk-UA"/>
              </w:rPr>
            </w:pPr>
            <w:r w:rsidRPr="007670C6">
              <w:rPr>
                <w:color w:val="121212"/>
                <w:sz w:val="22"/>
                <w:szCs w:val="22"/>
                <w:lang w:val="uk-UA"/>
              </w:rPr>
              <w:t>2.3</w:t>
            </w:r>
          </w:p>
        </w:tc>
        <w:tc>
          <w:tcPr>
            <w:tcW w:w="2549" w:type="dxa"/>
            <w:tcBorders>
              <w:top w:val="single" w:sz="4" w:space="0" w:color="auto"/>
              <w:left w:val="single" w:sz="4" w:space="0" w:color="auto"/>
              <w:bottom w:val="single" w:sz="4" w:space="0" w:color="auto"/>
              <w:right w:val="single" w:sz="4" w:space="0" w:color="auto"/>
            </w:tcBorders>
            <w:hideMark/>
          </w:tcPr>
          <w:p w:rsidR="00BD2F23" w:rsidRPr="00D83772" w:rsidRDefault="00BD2F23" w:rsidP="00D83772">
            <w:pPr>
              <w:pStyle w:val="af6"/>
              <w:rPr>
                <w:rFonts w:ascii="Times New Roman" w:hAnsi="Times New Roman" w:cs="Times New Roman"/>
                <w:lang w:val="uk-UA"/>
              </w:rPr>
            </w:pPr>
            <w:r w:rsidRPr="00D83772">
              <w:rPr>
                <w:rFonts w:ascii="Times New Roman" w:hAnsi="Times New Roman" w:cs="Times New Roman"/>
                <w:lang w:val="uk-UA"/>
              </w:rPr>
              <w:t>- посадова особа замовника, уповноважена здійснювати зв'язок з учасниками:</w:t>
            </w:r>
          </w:p>
        </w:tc>
        <w:tc>
          <w:tcPr>
            <w:tcW w:w="7083" w:type="dxa"/>
            <w:tcBorders>
              <w:top w:val="single" w:sz="4" w:space="0" w:color="auto"/>
              <w:left w:val="single" w:sz="4" w:space="0" w:color="auto"/>
              <w:bottom w:val="single" w:sz="4" w:space="0" w:color="auto"/>
              <w:right w:val="single" w:sz="4" w:space="0" w:color="auto"/>
            </w:tcBorders>
            <w:hideMark/>
          </w:tcPr>
          <w:p w:rsidR="00BD2F23" w:rsidRPr="00D83772" w:rsidRDefault="00D83772" w:rsidP="003F31FD">
            <w:pPr>
              <w:pStyle w:val="af6"/>
              <w:jc w:val="both"/>
              <w:rPr>
                <w:rFonts w:ascii="Times New Roman" w:hAnsi="Times New Roman" w:cs="Times New Roman"/>
                <w:color w:val="000000"/>
                <w:lang w:val="uk-UA"/>
              </w:rPr>
            </w:pPr>
            <w:r w:rsidRPr="00D83772">
              <w:rPr>
                <w:rFonts w:ascii="Times New Roman" w:hAnsi="Times New Roman" w:cs="Times New Roman"/>
                <w:lang w:val="uk-UA"/>
              </w:rPr>
              <w:t xml:space="preserve">Уповноважена особа - </w:t>
            </w:r>
            <w:proofErr w:type="spellStart"/>
            <w:r w:rsidRPr="00D83772">
              <w:rPr>
                <w:rFonts w:ascii="Times New Roman" w:hAnsi="Times New Roman" w:cs="Times New Roman"/>
                <w:lang w:val="uk-UA"/>
              </w:rPr>
              <w:t>Ольвач</w:t>
            </w:r>
            <w:proofErr w:type="spellEnd"/>
            <w:r w:rsidRPr="00D83772">
              <w:rPr>
                <w:rFonts w:ascii="Times New Roman" w:hAnsi="Times New Roman" w:cs="Times New Roman"/>
                <w:lang w:val="uk-UA"/>
              </w:rPr>
              <w:t xml:space="preserve"> Людмила Анатоліївна, фахівець з публічних закупівель, вул. </w:t>
            </w:r>
            <w:proofErr w:type="spellStart"/>
            <w:r w:rsidRPr="00D83772">
              <w:rPr>
                <w:rFonts w:ascii="Times New Roman" w:hAnsi="Times New Roman" w:cs="Times New Roman"/>
                <w:lang w:val="uk-UA"/>
              </w:rPr>
              <w:t>Петропавлівська</w:t>
            </w:r>
            <w:proofErr w:type="spellEnd"/>
            <w:r w:rsidRPr="00D83772">
              <w:rPr>
                <w:rFonts w:ascii="Times New Roman" w:hAnsi="Times New Roman" w:cs="Times New Roman"/>
                <w:lang w:val="uk-UA"/>
              </w:rPr>
              <w:t>, 15, м. Охтирка, Сумська обл., 42700, т/ф.: (05446) 4-19-72;</w:t>
            </w:r>
            <w:r w:rsidRPr="00D83772">
              <w:rPr>
                <w:rFonts w:ascii="Times New Roman" w:hAnsi="Times New Roman" w:cs="Times New Roman"/>
                <w:color w:val="000000"/>
                <w:lang w:val="uk-UA"/>
              </w:rPr>
              <w:t xml:space="preserve"> ocrl76@ukr.net</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3</w:t>
            </w:r>
          </w:p>
        </w:tc>
        <w:tc>
          <w:tcPr>
            <w:tcW w:w="2549" w:type="dxa"/>
            <w:tcBorders>
              <w:top w:val="single" w:sz="4" w:space="0" w:color="auto"/>
              <w:left w:val="single" w:sz="4" w:space="0" w:color="auto"/>
              <w:bottom w:val="single" w:sz="4" w:space="0" w:color="auto"/>
              <w:right w:val="single" w:sz="4" w:space="0" w:color="auto"/>
            </w:tcBorders>
            <w:hideMark/>
          </w:tcPr>
          <w:p w:rsidR="00BD2F23" w:rsidRPr="00D83772" w:rsidRDefault="00BD2F23" w:rsidP="00D83772">
            <w:pPr>
              <w:pStyle w:val="af6"/>
              <w:rPr>
                <w:rStyle w:val="afa"/>
                <w:rFonts w:ascii="Times New Roman" w:eastAsiaTheme="majorEastAsia" w:hAnsi="Times New Roman" w:cs="Times New Roman"/>
                <w:color w:val="121212"/>
                <w:lang w:val="uk-UA"/>
              </w:rPr>
            </w:pPr>
            <w:r w:rsidRPr="00D83772">
              <w:rPr>
                <w:rStyle w:val="afa"/>
                <w:rFonts w:ascii="Times New Roman" w:eastAsiaTheme="majorEastAsia" w:hAnsi="Times New Roman" w:cs="Times New Roman"/>
                <w:color w:val="121212"/>
                <w:lang w:val="uk-UA"/>
              </w:rPr>
              <w:t>Процедура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BD2F23" w:rsidRPr="00D83772" w:rsidRDefault="00BD2F23" w:rsidP="00C7571F">
            <w:pPr>
              <w:pStyle w:val="af6"/>
              <w:jc w:val="both"/>
              <w:rPr>
                <w:rFonts w:ascii="Times New Roman" w:eastAsia="Times New Roman" w:hAnsi="Times New Roman" w:cs="Times New Roman"/>
                <w:color w:val="000000"/>
                <w:bdr w:val="none" w:sz="0" w:space="0" w:color="auto" w:frame="1"/>
                <w:lang w:val="uk-UA" w:eastAsia="uk-UA"/>
              </w:rPr>
            </w:pPr>
            <w:r w:rsidRPr="00D83772">
              <w:rPr>
                <w:rFonts w:ascii="Times New Roman" w:eastAsia="Times New Roman" w:hAnsi="Times New Roman" w:cs="Times New Roman"/>
                <w:color w:val="000000"/>
                <w:bdr w:val="none" w:sz="0" w:space="0" w:color="auto" w:frame="1"/>
                <w:lang w:val="uk-UA" w:eastAsia="uk-UA"/>
              </w:rPr>
              <w:t xml:space="preserve">Відкриті торги </w:t>
            </w:r>
            <w:r w:rsidR="00C7571F">
              <w:rPr>
                <w:rFonts w:ascii="Times New Roman" w:eastAsia="Times New Roman" w:hAnsi="Times New Roman" w:cs="Times New Roman"/>
                <w:color w:val="000000"/>
                <w:bdr w:val="none" w:sz="0" w:space="0" w:color="auto" w:frame="1"/>
                <w:lang w:val="uk-UA"/>
              </w:rPr>
              <w:t>з особливостями</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4</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Інформація про предмет закупівлі</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980C24">
            <w:pPr>
              <w:pStyle w:val="a7"/>
              <w:suppressAutoHyphens/>
              <w:snapToGrid w:val="0"/>
              <w:spacing w:after="0"/>
              <w:ind w:left="0"/>
              <w:jc w:val="both"/>
              <w:rPr>
                <w:sz w:val="22"/>
                <w:szCs w:val="22"/>
              </w:rPr>
            </w:pPr>
            <w:r w:rsidRPr="007670C6">
              <w:rPr>
                <w:sz w:val="22"/>
                <w:szCs w:val="22"/>
                <w:lang w:val="uk-UA"/>
              </w:rPr>
              <w:t> </w:t>
            </w:r>
            <w:r w:rsidR="00980C24">
              <w:rPr>
                <w:sz w:val="22"/>
                <w:szCs w:val="22"/>
                <w:lang w:val="uk-UA"/>
              </w:rPr>
              <w:t>Послуга</w:t>
            </w:r>
          </w:p>
        </w:tc>
      </w:tr>
      <w:tr w:rsidR="00BD2F23" w:rsidRPr="007670C6" w:rsidTr="00012603">
        <w:trPr>
          <w:trHeight w:val="515"/>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color w:val="121212"/>
                <w:sz w:val="22"/>
                <w:szCs w:val="22"/>
                <w:lang w:val="uk-UA"/>
              </w:rPr>
            </w:pPr>
            <w:r w:rsidRPr="007670C6">
              <w:rPr>
                <w:color w:val="121212"/>
                <w:sz w:val="22"/>
                <w:szCs w:val="22"/>
                <w:lang w:val="uk-UA"/>
              </w:rPr>
              <w:t>4.1</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color w:val="121212"/>
                <w:sz w:val="22"/>
                <w:szCs w:val="22"/>
                <w:lang w:val="uk-UA"/>
              </w:rPr>
            </w:pPr>
            <w:r w:rsidRPr="007670C6">
              <w:rPr>
                <w:color w:val="121212"/>
                <w:sz w:val="22"/>
                <w:szCs w:val="22"/>
                <w:lang w:val="uk-UA"/>
              </w:rPr>
              <w:t>- назва предмета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BD2F23" w:rsidRPr="000B20E0" w:rsidRDefault="000B20E0" w:rsidP="00012603">
            <w:pPr>
              <w:pStyle w:val="af6"/>
              <w:jc w:val="both"/>
              <w:rPr>
                <w:rFonts w:ascii="Times New Roman" w:hAnsi="Times New Roman" w:cs="Times New Roman"/>
                <w:color w:val="000000"/>
                <w:lang w:val="uk-UA" w:eastAsia="uk-UA"/>
              </w:rPr>
            </w:pPr>
            <w:r w:rsidRPr="000B20E0">
              <w:rPr>
                <w:rFonts w:ascii="Times New Roman" w:hAnsi="Times New Roman" w:cs="Times New Roman"/>
                <w:lang w:val="uk-UA" w:eastAsia="uk-UA"/>
              </w:rPr>
              <w:t xml:space="preserve">Послуги з </w:t>
            </w:r>
            <w:r w:rsidR="00012603">
              <w:rPr>
                <w:rFonts w:ascii="Times New Roman" w:hAnsi="Times New Roman" w:cs="Times New Roman"/>
                <w:lang w:val="uk-UA" w:eastAsia="uk-UA"/>
              </w:rPr>
              <w:t xml:space="preserve">постачання </w:t>
            </w:r>
            <w:r w:rsidR="00012603" w:rsidRPr="00012603">
              <w:rPr>
                <w:rFonts w:ascii="Times New Roman" w:hAnsi="Times New Roman" w:cs="Times New Roman"/>
                <w:lang w:val="uk-UA" w:eastAsia="uk-UA"/>
              </w:rPr>
              <w:t>теплової енергії</w:t>
            </w:r>
            <w:r w:rsidRPr="00012603">
              <w:rPr>
                <w:rFonts w:ascii="Times New Roman" w:hAnsi="Times New Roman" w:cs="Times New Roman"/>
                <w:color w:val="000000"/>
                <w:lang w:val="uk-UA" w:eastAsia="uk-UA"/>
              </w:rPr>
              <w:t xml:space="preserve"> за </w:t>
            </w:r>
            <w:proofErr w:type="spellStart"/>
            <w:r w:rsidRPr="00012603">
              <w:rPr>
                <w:rFonts w:ascii="Times New Roman" w:hAnsi="Times New Roman" w:cs="Times New Roman"/>
                <w:color w:val="000000"/>
                <w:lang w:val="uk-UA" w:eastAsia="uk-UA"/>
              </w:rPr>
              <w:t>ДК</w:t>
            </w:r>
            <w:proofErr w:type="spellEnd"/>
            <w:r w:rsidRPr="00012603">
              <w:rPr>
                <w:rFonts w:ascii="Times New Roman" w:hAnsi="Times New Roman" w:cs="Times New Roman"/>
                <w:color w:val="000000"/>
                <w:lang w:val="uk-UA" w:eastAsia="uk-UA"/>
              </w:rPr>
              <w:t xml:space="preserve"> 021:2015 - </w:t>
            </w:r>
            <w:r w:rsidR="00012603" w:rsidRPr="00012603">
              <w:rPr>
                <w:rFonts w:ascii="Times New Roman" w:hAnsi="Times New Roman" w:cs="Times New Roman"/>
                <w:lang w:val="uk-UA"/>
              </w:rPr>
              <w:t>09320000-8 Пара, гаряча вода та пов’язана продукція</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color w:val="121212"/>
                <w:sz w:val="22"/>
                <w:szCs w:val="22"/>
                <w:lang w:val="uk-UA"/>
              </w:rPr>
            </w:pPr>
            <w:r w:rsidRPr="007670C6">
              <w:rPr>
                <w:color w:val="121212"/>
                <w:sz w:val="22"/>
                <w:szCs w:val="22"/>
                <w:lang w:val="uk-UA"/>
              </w:rPr>
              <w:t>4.2</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color w:val="121212"/>
                <w:sz w:val="22"/>
                <w:szCs w:val="22"/>
                <w:lang w:val="uk-UA"/>
              </w:rPr>
            </w:pPr>
            <w:r w:rsidRPr="007670C6">
              <w:rPr>
                <w:color w:val="121212"/>
                <w:sz w:val="22"/>
                <w:szCs w:val="22"/>
                <w:lang w:val="uk-UA"/>
              </w:rPr>
              <w:t>- опис окремої частини (частин) предмета закупівлі (лота), щодо якої можуть бути подані тендерні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BD2F23" w:rsidRPr="00D83772" w:rsidRDefault="00BD2F23" w:rsidP="00BD2F23">
            <w:pPr>
              <w:spacing w:after="0" w:line="240" w:lineRule="auto"/>
              <w:jc w:val="both"/>
              <w:outlineLvl w:val="0"/>
              <w:rPr>
                <w:rFonts w:ascii="Times New Roman" w:hAnsi="Times New Roman" w:cs="Times New Roman"/>
                <w:b/>
                <w:lang w:val="uk-UA"/>
              </w:rPr>
            </w:pPr>
            <w:r w:rsidRPr="00D83772">
              <w:rPr>
                <w:rFonts w:ascii="Times New Roman" w:hAnsi="Times New Roman" w:cs="Times New Roman"/>
                <w:lang w:val="uk-UA"/>
              </w:rPr>
              <w:t>Визначення окремих частин предмета закупівлі (лотів) тендерною документацією не передбачається.</w:t>
            </w:r>
            <w:r w:rsidR="003432D4">
              <w:rPr>
                <w:rFonts w:ascii="Times New Roman" w:hAnsi="Times New Roman" w:cs="Times New Roman"/>
                <w:color w:val="000000"/>
                <w:lang w:val="uk-UA" w:eastAsia="uk-UA"/>
              </w:rPr>
              <w:t xml:space="preserve"> </w:t>
            </w:r>
            <w:r w:rsidRPr="00D83772">
              <w:rPr>
                <w:rFonts w:ascii="Times New Roman" w:hAnsi="Times New Roman" w:cs="Times New Roman"/>
                <w:color w:val="000000"/>
                <w:lang w:val="uk-UA" w:eastAsia="uk-UA"/>
              </w:rPr>
              <w:t>Закупівля здійснюється щодо предмету закупівлі в цілому</w:t>
            </w:r>
          </w:p>
        </w:tc>
      </w:tr>
      <w:tr w:rsidR="00BD2F23" w:rsidRPr="007670C6" w:rsidTr="000B20E0">
        <w:trPr>
          <w:trHeight w:val="1105"/>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color w:val="121212"/>
                <w:sz w:val="22"/>
                <w:szCs w:val="22"/>
                <w:lang w:val="uk-UA"/>
              </w:rPr>
            </w:pPr>
            <w:r w:rsidRPr="007670C6">
              <w:rPr>
                <w:color w:val="121212"/>
                <w:sz w:val="22"/>
                <w:szCs w:val="22"/>
                <w:lang w:val="uk-UA"/>
              </w:rPr>
              <w:t>4.3</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color w:val="121212"/>
                <w:sz w:val="22"/>
                <w:szCs w:val="22"/>
                <w:lang w:val="uk-UA"/>
              </w:rPr>
            </w:pPr>
            <w:r w:rsidRPr="007670C6">
              <w:rPr>
                <w:color w:val="121212"/>
                <w:sz w:val="22"/>
                <w:szCs w:val="22"/>
                <w:lang w:val="uk-UA"/>
              </w:rPr>
              <w:t>- місце, кількість, обсяг поставки товарів (надання послуг, виконання робіт):</w:t>
            </w:r>
          </w:p>
        </w:tc>
        <w:tc>
          <w:tcPr>
            <w:tcW w:w="7083" w:type="dxa"/>
            <w:tcBorders>
              <w:top w:val="single" w:sz="4" w:space="0" w:color="auto"/>
              <w:left w:val="single" w:sz="4" w:space="0" w:color="auto"/>
              <w:bottom w:val="single" w:sz="4" w:space="0" w:color="auto"/>
              <w:right w:val="single" w:sz="4" w:space="0" w:color="auto"/>
            </w:tcBorders>
            <w:hideMark/>
          </w:tcPr>
          <w:p w:rsidR="00BD2F23" w:rsidRPr="000B20E0" w:rsidRDefault="000B20E0" w:rsidP="00BD2F23">
            <w:pPr>
              <w:spacing w:after="0" w:line="240" w:lineRule="auto"/>
              <w:ind w:right="127"/>
              <w:contextualSpacing/>
              <w:jc w:val="both"/>
              <w:textAlignment w:val="baseline"/>
              <w:rPr>
                <w:rFonts w:ascii="Times New Roman" w:eastAsia="Calibri" w:hAnsi="Times New Roman" w:cs="Times New Roman"/>
                <w:lang w:val="uk-UA" w:eastAsia="en-US"/>
              </w:rPr>
            </w:pPr>
            <w:r w:rsidRPr="000B20E0">
              <w:rPr>
                <w:rFonts w:ascii="Times New Roman" w:eastAsia="Calibri" w:hAnsi="Times New Roman" w:cs="Times New Roman"/>
                <w:lang w:val="uk-UA" w:eastAsia="en-US"/>
              </w:rPr>
              <w:t xml:space="preserve">Місце надання послуг: </w:t>
            </w:r>
            <w:r w:rsidRPr="000B20E0">
              <w:rPr>
                <w:rFonts w:ascii="Times New Roman" w:hAnsi="Times New Roman" w:cs="Times New Roman"/>
                <w:color w:val="000000"/>
                <w:lang w:val="uk-UA"/>
              </w:rPr>
              <w:t xml:space="preserve">42700, Україна, Сумська обл., м. Охтирка, </w:t>
            </w:r>
            <w:proofErr w:type="spellStart"/>
            <w:r w:rsidRPr="000B20E0">
              <w:rPr>
                <w:rFonts w:ascii="Times New Roman" w:hAnsi="Times New Roman" w:cs="Times New Roman"/>
                <w:color w:val="000000"/>
                <w:lang w:val="uk-UA"/>
              </w:rPr>
              <w:t>вул.Петропавлівська</w:t>
            </w:r>
            <w:proofErr w:type="spellEnd"/>
            <w:r w:rsidRPr="000B20E0">
              <w:rPr>
                <w:rFonts w:ascii="Times New Roman" w:hAnsi="Times New Roman" w:cs="Times New Roman"/>
                <w:color w:val="000000"/>
                <w:lang w:val="uk-UA"/>
              </w:rPr>
              <w:t>, 15</w:t>
            </w:r>
            <w:r w:rsidR="00012603">
              <w:rPr>
                <w:rFonts w:ascii="Times New Roman" w:hAnsi="Times New Roman" w:cs="Times New Roman"/>
                <w:color w:val="000000"/>
                <w:lang w:val="uk-UA"/>
              </w:rPr>
              <w:t xml:space="preserve"> (відповідно до </w:t>
            </w:r>
            <w:r w:rsidR="001478F3">
              <w:rPr>
                <w:rFonts w:ascii="Times New Roman" w:eastAsia="Calibri" w:hAnsi="Times New Roman" w:cs="Times New Roman"/>
                <w:color w:val="121212"/>
                <w:lang w:val="uk-UA" w:eastAsia="en-US"/>
              </w:rPr>
              <w:t>Додатку 2 до Т</w:t>
            </w:r>
            <w:r w:rsidR="001478F3" w:rsidRPr="000B20E0">
              <w:rPr>
                <w:rFonts w:ascii="Times New Roman" w:eastAsia="Calibri" w:hAnsi="Times New Roman" w:cs="Times New Roman"/>
                <w:color w:val="121212"/>
                <w:lang w:val="uk-UA" w:eastAsia="en-US"/>
              </w:rPr>
              <w:t>ендерної документації</w:t>
            </w:r>
            <w:r w:rsidR="00012603">
              <w:rPr>
                <w:rFonts w:ascii="Times New Roman" w:hAnsi="Times New Roman" w:cs="Times New Roman"/>
                <w:color w:val="000000"/>
                <w:lang w:val="uk-UA"/>
              </w:rPr>
              <w:t>)</w:t>
            </w:r>
          </w:p>
          <w:p w:rsidR="00BD2F23" w:rsidRPr="003432D4" w:rsidRDefault="00DC7DDF" w:rsidP="008D58BB">
            <w:pPr>
              <w:widowControl w:val="0"/>
              <w:spacing w:after="0" w:line="240" w:lineRule="auto"/>
              <w:jc w:val="both"/>
              <w:rPr>
                <w:rFonts w:ascii="Times New Roman" w:hAnsi="Times New Roman" w:cs="Times New Roman"/>
                <w:color w:val="000000"/>
                <w:lang w:val="uk-UA"/>
              </w:rPr>
            </w:pPr>
            <w:r w:rsidRPr="000B20E0">
              <w:rPr>
                <w:rFonts w:ascii="Times New Roman" w:hAnsi="Times New Roman" w:cs="Times New Roman"/>
                <w:lang w:val="uk-UA"/>
              </w:rPr>
              <w:t xml:space="preserve">Кількість </w:t>
            </w:r>
            <w:r w:rsidR="008D58BB">
              <w:rPr>
                <w:rFonts w:ascii="Times New Roman" w:hAnsi="Times New Roman" w:cs="Times New Roman"/>
                <w:lang w:val="uk-UA"/>
              </w:rPr>
              <w:t xml:space="preserve">– 1 100 </w:t>
            </w:r>
            <w:proofErr w:type="spellStart"/>
            <w:r w:rsidR="008D58BB">
              <w:rPr>
                <w:rFonts w:ascii="Times New Roman" w:hAnsi="Times New Roman" w:cs="Times New Roman"/>
                <w:lang w:val="uk-UA"/>
              </w:rPr>
              <w:t>Гкал</w:t>
            </w:r>
            <w:proofErr w:type="spellEnd"/>
            <w:r w:rsidR="000B20E0">
              <w:rPr>
                <w:rFonts w:ascii="Times New Roman" w:hAnsi="Times New Roman" w:cs="Times New Roman"/>
                <w:lang w:val="uk-UA"/>
              </w:rPr>
              <w:t xml:space="preserve"> </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color w:val="121212"/>
                <w:sz w:val="22"/>
                <w:szCs w:val="22"/>
                <w:lang w:val="uk-UA"/>
              </w:rPr>
            </w:pPr>
            <w:r w:rsidRPr="007670C6">
              <w:rPr>
                <w:color w:val="121212"/>
                <w:sz w:val="22"/>
                <w:szCs w:val="22"/>
                <w:lang w:val="uk-UA"/>
              </w:rPr>
              <w:t>4.4</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color w:val="121212"/>
                <w:sz w:val="22"/>
                <w:szCs w:val="22"/>
                <w:lang w:val="uk-UA"/>
              </w:rPr>
            </w:pPr>
            <w:r w:rsidRPr="007670C6">
              <w:rPr>
                <w:color w:val="121212"/>
                <w:sz w:val="22"/>
                <w:szCs w:val="22"/>
                <w:lang w:val="uk-UA"/>
              </w:rPr>
              <w:t>- строк поставки товарів (надання послуг, виконання робіт):</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1478F3" w:rsidP="00BD2F23">
            <w:pPr>
              <w:pStyle w:val="a7"/>
              <w:suppressAutoHyphens/>
              <w:spacing w:after="0"/>
              <w:ind w:left="0"/>
              <w:jc w:val="both"/>
              <w:rPr>
                <w:bCs/>
                <w:iCs/>
                <w:sz w:val="22"/>
                <w:szCs w:val="22"/>
                <w:lang w:val="uk-UA"/>
              </w:rPr>
            </w:pPr>
            <w:r>
              <w:rPr>
                <w:bCs/>
                <w:iCs/>
                <w:sz w:val="22"/>
                <w:szCs w:val="22"/>
                <w:lang w:val="uk-UA"/>
              </w:rPr>
              <w:t xml:space="preserve"> </w:t>
            </w:r>
            <w:r>
              <w:rPr>
                <w:color w:val="121212"/>
                <w:sz w:val="22"/>
                <w:szCs w:val="22"/>
                <w:lang w:val="uk-UA"/>
              </w:rPr>
              <w:t>С</w:t>
            </w:r>
            <w:r w:rsidRPr="007670C6">
              <w:rPr>
                <w:color w:val="121212"/>
                <w:sz w:val="22"/>
                <w:szCs w:val="22"/>
                <w:lang w:val="uk-UA"/>
              </w:rPr>
              <w:t xml:space="preserve">трок </w:t>
            </w:r>
            <w:r>
              <w:rPr>
                <w:color w:val="121212"/>
                <w:sz w:val="22"/>
                <w:szCs w:val="22"/>
                <w:lang w:val="uk-UA"/>
              </w:rPr>
              <w:t>надання послуг -</w:t>
            </w:r>
            <w:r w:rsidRPr="007670C6">
              <w:rPr>
                <w:color w:val="121212"/>
                <w:sz w:val="22"/>
                <w:szCs w:val="22"/>
                <w:lang w:val="uk-UA"/>
              </w:rPr>
              <w:t xml:space="preserve"> </w:t>
            </w:r>
            <w:r>
              <w:rPr>
                <w:bCs/>
                <w:iCs/>
                <w:sz w:val="22"/>
                <w:szCs w:val="22"/>
                <w:lang w:val="uk-UA"/>
              </w:rPr>
              <w:t>до 15</w:t>
            </w:r>
            <w:r w:rsidR="00BD2F23" w:rsidRPr="007670C6">
              <w:rPr>
                <w:bCs/>
                <w:iCs/>
                <w:sz w:val="22"/>
                <w:szCs w:val="22"/>
                <w:lang w:val="uk-UA"/>
              </w:rPr>
              <w:t>.</w:t>
            </w:r>
            <w:r>
              <w:rPr>
                <w:bCs/>
                <w:iCs/>
                <w:sz w:val="22"/>
                <w:szCs w:val="22"/>
                <w:lang w:val="uk-UA"/>
              </w:rPr>
              <w:t>04</w:t>
            </w:r>
            <w:r w:rsidR="00BD2F23" w:rsidRPr="007670C6">
              <w:rPr>
                <w:bCs/>
                <w:iCs/>
                <w:sz w:val="22"/>
                <w:szCs w:val="22"/>
                <w:lang w:val="uk-UA"/>
              </w:rPr>
              <w:t>.2023р.</w:t>
            </w:r>
            <w:r>
              <w:rPr>
                <w:bCs/>
                <w:iCs/>
                <w:sz w:val="22"/>
                <w:szCs w:val="22"/>
                <w:lang w:val="uk-UA"/>
              </w:rPr>
              <w:t xml:space="preserve"> включно.</w:t>
            </w:r>
          </w:p>
          <w:p w:rsidR="00BD2F23" w:rsidRPr="007670C6" w:rsidRDefault="00BD2F23" w:rsidP="00980C24">
            <w:pPr>
              <w:pStyle w:val="a7"/>
              <w:suppressAutoHyphens/>
              <w:spacing w:after="0"/>
              <w:ind w:left="0"/>
              <w:jc w:val="both"/>
              <w:rPr>
                <w:color w:val="121212"/>
                <w:sz w:val="22"/>
                <w:szCs w:val="22"/>
                <w:lang w:val="uk-UA"/>
              </w:rPr>
            </w:pPr>
            <w:r w:rsidRPr="007670C6">
              <w:rPr>
                <w:sz w:val="22"/>
                <w:szCs w:val="22"/>
                <w:lang w:val="uk-UA" w:eastAsia="en-US"/>
              </w:rPr>
              <w:t xml:space="preserve">Початковий термін </w:t>
            </w:r>
            <w:r w:rsidR="00980C24">
              <w:rPr>
                <w:sz w:val="22"/>
                <w:szCs w:val="22"/>
                <w:lang w:val="uk-UA" w:eastAsia="en-US"/>
              </w:rPr>
              <w:t>надання послуг</w:t>
            </w:r>
            <w:r w:rsidRPr="007670C6">
              <w:rPr>
                <w:sz w:val="22"/>
                <w:szCs w:val="22"/>
                <w:lang w:val="uk-UA" w:eastAsia="en-US"/>
              </w:rPr>
              <w:t xml:space="preserve"> визначатиметься у відповідності до дати укладення договору.</w:t>
            </w:r>
          </w:p>
        </w:tc>
      </w:tr>
      <w:tr w:rsidR="00BD2F23" w:rsidRPr="007670C6" w:rsidTr="00BD2F23">
        <w:trPr>
          <w:trHeight w:val="587"/>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5</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rStyle w:val="afa"/>
                <w:rFonts w:eastAsiaTheme="majorEastAsia"/>
                <w:color w:val="121212"/>
                <w:sz w:val="22"/>
                <w:szCs w:val="22"/>
                <w:lang w:val="uk-UA"/>
              </w:rPr>
            </w:pPr>
            <w:r w:rsidRPr="007670C6">
              <w:rPr>
                <w:rStyle w:val="afa"/>
                <w:rFonts w:eastAsiaTheme="majorEastAsia"/>
                <w:color w:val="121212"/>
                <w:sz w:val="22"/>
                <w:szCs w:val="22"/>
                <w:lang w:val="uk-UA"/>
              </w:rPr>
              <w:t>Недискримінація учасників</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ind w:hanging="23"/>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D2F23" w:rsidRPr="007670C6" w:rsidRDefault="00BD2F23" w:rsidP="00BD2F23">
            <w:pPr>
              <w:pStyle w:val="a7"/>
              <w:suppressAutoHyphens/>
              <w:snapToGrid w:val="0"/>
              <w:spacing w:after="0"/>
              <w:ind w:left="0"/>
              <w:jc w:val="both"/>
              <w:rPr>
                <w:sz w:val="22"/>
                <w:szCs w:val="22"/>
                <w:lang w:val="uk-UA"/>
              </w:rPr>
            </w:pPr>
            <w:r w:rsidRPr="007670C6">
              <w:rPr>
                <w:color w:val="000000"/>
                <w:sz w:val="22"/>
                <w:szCs w:val="22"/>
                <w:lang w:val="uk-UA"/>
              </w:rPr>
              <w:t>Замовник забезпечує вільний доступ усіх учасників до інформації про закупівлю, передбаченої Законом.</w:t>
            </w:r>
          </w:p>
        </w:tc>
      </w:tr>
      <w:tr w:rsidR="00BD2F23" w:rsidRPr="007670C6" w:rsidTr="00BD2F23">
        <w:trPr>
          <w:trHeight w:val="269"/>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6</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 xml:space="preserve">Інформація  про  валюту,  у якій повинно бути розраховано та зазначено ціну </w:t>
            </w:r>
            <w:r w:rsidRPr="007670C6">
              <w:rPr>
                <w:rStyle w:val="afa"/>
                <w:rFonts w:eastAsiaTheme="majorEastAsia"/>
                <w:color w:val="121212"/>
                <w:sz w:val="22"/>
                <w:szCs w:val="22"/>
                <w:lang w:val="uk-UA"/>
              </w:rPr>
              <w:lastRenderedPageBreak/>
              <w:t>тендерної пропозиції</w:t>
            </w:r>
          </w:p>
        </w:tc>
        <w:tc>
          <w:tcPr>
            <w:tcW w:w="7083"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670C6">
              <w:rPr>
                <w:rFonts w:ascii="Times New Roman" w:hAnsi="Times New Roman" w:cs="Times New Roman"/>
              </w:rPr>
              <w:lastRenderedPageBreak/>
              <w:t xml:space="preserve">Валютою </w:t>
            </w:r>
            <w:r w:rsidRPr="00B6130C">
              <w:rPr>
                <w:rFonts w:ascii="Times New Roman" w:hAnsi="Times New Roman" w:cs="Times New Roman"/>
                <w:lang w:val="uk-UA"/>
              </w:rPr>
              <w:t>тендерної пропозиції є національна валюта України - гривня.</w:t>
            </w:r>
          </w:p>
          <w:p w:rsidR="00BD2F23" w:rsidRPr="007670C6" w:rsidRDefault="00BD2F23" w:rsidP="00BD2F23">
            <w:pPr>
              <w:pStyle w:val="a7"/>
              <w:suppressAutoHyphens/>
              <w:spacing w:after="0"/>
              <w:ind w:left="0"/>
              <w:jc w:val="both"/>
              <w:rPr>
                <w:color w:val="121212"/>
                <w:sz w:val="22"/>
                <w:szCs w:val="22"/>
                <w:lang w:val="uk-UA"/>
              </w:rPr>
            </w:pP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sz w:val="22"/>
                <w:szCs w:val="22"/>
              </w:rPr>
            </w:pPr>
            <w:r w:rsidRPr="007670C6">
              <w:rPr>
                <w:rStyle w:val="afa"/>
                <w:rFonts w:eastAsiaTheme="majorEastAsia"/>
                <w:color w:val="121212"/>
                <w:sz w:val="22"/>
                <w:szCs w:val="22"/>
                <w:lang w:val="uk-UA"/>
              </w:rPr>
              <w:lastRenderedPageBreak/>
              <w:t>7</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 xml:space="preserve">Інформація про мову (мови),  якою  (якими)  повинно  бути складено тендерні  пропозиції </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Під час проведення процедур закупівель усі документи, що готуються замовником, викладаються українською мовою.</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D2F23" w:rsidRPr="003432D4" w:rsidRDefault="00BD2F23" w:rsidP="00BD2F23">
            <w:pPr>
              <w:spacing w:after="0" w:line="240" w:lineRule="auto"/>
              <w:jc w:val="both"/>
              <w:rPr>
                <w:rFonts w:ascii="Times New Roman" w:hAnsi="Times New Roman" w:cs="Times New Roman"/>
                <w:bCs/>
                <w:lang w:val="uk-UA"/>
              </w:rPr>
            </w:pPr>
            <w:r w:rsidRPr="003432D4">
              <w:rPr>
                <w:rFonts w:ascii="Times New Roman" w:hAnsi="Times New Roman" w:cs="Times New Roman"/>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8</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b w:val="0"/>
                <w:color w:val="121212"/>
                <w:sz w:val="22"/>
                <w:szCs w:val="22"/>
                <w:lang w:val="uk-UA"/>
              </w:rPr>
            </w:pPr>
            <w:r w:rsidRPr="007670C6">
              <w:rPr>
                <w:b/>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spacing w:before="150" w:after="150" w:line="240" w:lineRule="auto"/>
              <w:jc w:val="both"/>
              <w:rPr>
                <w:rFonts w:ascii="Times New Roman" w:eastAsia="Times New Roman" w:hAnsi="Times New Roman" w:cs="Times New Roman"/>
                <w:color w:val="000000"/>
              </w:rPr>
            </w:pPr>
            <w:r w:rsidRPr="007670C6">
              <w:rPr>
                <w:rFonts w:ascii="Times New Roman" w:eastAsia="Times New Roman" w:hAnsi="Times New Roman" w:cs="Times New Roman"/>
                <w:lang w:val="uk-UA"/>
              </w:rPr>
              <w:t xml:space="preserve">Замовник  не приймає до розгляду тендерну пропозицію, ціна якої є вищою ніж очікувана вартість предмета, визначена Замовником в оголошенні про проведення відкритих торгів. </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Розділ 2. Порядок внесення змін та надання роз’яснень до тендерної документації</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1</w:t>
            </w:r>
          </w:p>
        </w:tc>
        <w:tc>
          <w:tcPr>
            <w:tcW w:w="2549"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Процедура надання роз’яснень щодо тендерної документації.</w:t>
            </w:r>
          </w:p>
          <w:p w:rsidR="00BD2F23" w:rsidRPr="007670C6" w:rsidRDefault="00BD2F23" w:rsidP="00BD2F23">
            <w:pPr>
              <w:pStyle w:val="a7"/>
              <w:suppressAutoHyphens/>
              <w:spacing w:after="0"/>
              <w:ind w:left="0"/>
              <w:rPr>
                <w:rStyle w:val="afa"/>
                <w:rFonts w:eastAsiaTheme="majorEastAsia"/>
                <w:color w:val="121212"/>
                <w:sz w:val="22"/>
                <w:szCs w:val="22"/>
                <w:lang w:val="uk-UA"/>
              </w:rPr>
            </w:pP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pacing w:after="0"/>
              <w:ind w:left="0"/>
              <w:jc w:val="both"/>
              <w:rPr>
                <w:sz w:val="22"/>
                <w:szCs w:val="22"/>
                <w:lang w:eastAsia="ru-RU"/>
              </w:rPr>
            </w:pPr>
            <w:r w:rsidRPr="007670C6">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D2F23" w:rsidRPr="007670C6" w:rsidRDefault="00BD2F23" w:rsidP="00BD2F23">
            <w:pPr>
              <w:pStyle w:val="a7"/>
              <w:spacing w:after="0"/>
              <w:ind w:left="0"/>
              <w:jc w:val="both"/>
              <w:rPr>
                <w:sz w:val="22"/>
                <w:szCs w:val="22"/>
                <w:lang w:val="uk-UA"/>
              </w:rPr>
            </w:pPr>
            <w:r w:rsidRPr="007670C6">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2F23" w:rsidRPr="007670C6" w:rsidRDefault="00BD2F23" w:rsidP="00BD2F23">
            <w:pPr>
              <w:pStyle w:val="a7"/>
              <w:spacing w:after="0"/>
              <w:ind w:left="0"/>
              <w:jc w:val="both"/>
              <w:rPr>
                <w:rFonts w:eastAsiaTheme="minorEastAsia"/>
                <w:sz w:val="22"/>
                <w:szCs w:val="22"/>
                <w:lang w:val="uk-UA"/>
              </w:rPr>
            </w:pPr>
            <w:r w:rsidRPr="007670C6">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D2F23" w:rsidRPr="007670C6" w:rsidTr="00BD2F23">
        <w:trPr>
          <w:trHeight w:val="4593"/>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Внесення змін до тендерної документації</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pacing w:after="0"/>
              <w:ind w:left="0"/>
              <w:jc w:val="both"/>
              <w:rPr>
                <w:sz w:val="22"/>
                <w:szCs w:val="22"/>
                <w:lang w:eastAsia="ru-RU"/>
              </w:rPr>
            </w:pPr>
            <w:r w:rsidRPr="007670C6">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07350" w:rsidRPr="003432D4" w:rsidRDefault="00BD2F23" w:rsidP="00BD2F23">
            <w:pPr>
              <w:pStyle w:val="a7"/>
              <w:spacing w:after="0"/>
              <w:ind w:left="0"/>
              <w:jc w:val="both"/>
              <w:rPr>
                <w:sz w:val="22"/>
                <w:szCs w:val="22"/>
                <w:lang w:val="uk-UA"/>
              </w:rPr>
            </w:pPr>
            <w:r w:rsidRPr="007670C6">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70C6">
              <w:rPr>
                <w:sz w:val="22"/>
                <w:szCs w:val="22"/>
                <w:lang w:val="uk-UA"/>
              </w:rPr>
              <w:t>машинозчитувальному</w:t>
            </w:r>
            <w:proofErr w:type="spellEnd"/>
            <w:r w:rsidRPr="007670C6">
              <w:rPr>
                <w:sz w:val="22"/>
                <w:szCs w:val="22"/>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Розділ 3. Інструкція з підготовки тендерної пропозиції</w:t>
            </w:r>
          </w:p>
        </w:tc>
      </w:tr>
      <w:tr w:rsidR="00BD2F23" w:rsidRPr="00B6130C"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1</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sz w:val="22"/>
                <w:szCs w:val="22"/>
              </w:rPr>
            </w:pPr>
            <w:r w:rsidRPr="007670C6">
              <w:rPr>
                <w:rStyle w:val="afa"/>
                <w:rFonts w:eastAsiaTheme="majorEastAsia"/>
                <w:color w:val="121212"/>
                <w:sz w:val="22"/>
                <w:szCs w:val="22"/>
                <w:lang w:val="uk-UA"/>
              </w:rPr>
              <w:t>Зміст і спосіб подання тендерної пропозиції</w:t>
            </w:r>
            <w:r w:rsidRPr="007670C6">
              <w:rPr>
                <w:rStyle w:val="apple-converted-space"/>
                <w:rFonts w:eastAsiaTheme="majorEastAsia"/>
                <w:b/>
                <w:bCs/>
                <w:color w:val="121212"/>
                <w:sz w:val="22"/>
                <w:szCs w:val="22"/>
                <w:lang w:val="uk-UA"/>
              </w:rPr>
              <w:t> </w:t>
            </w:r>
            <w:r w:rsidRPr="007670C6">
              <w:rPr>
                <w:color w:val="121212"/>
                <w:sz w:val="22"/>
                <w:szCs w:val="22"/>
                <w:lang w:val="uk-UA"/>
              </w:rPr>
              <w:br/>
            </w:r>
          </w:p>
          <w:p w:rsidR="00BD2F23" w:rsidRPr="007670C6" w:rsidRDefault="00BD2F23" w:rsidP="00BD2F23">
            <w:pPr>
              <w:pStyle w:val="a7"/>
              <w:suppressAutoHyphens/>
              <w:spacing w:after="0"/>
              <w:ind w:left="0"/>
              <w:jc w:val="both"/>
              <w:rPr>
                <w:rStyle w:val="afa"/>
                <w:rFonts w:eastAsiaTheme="majorEastAsia"/>
                <w:sz w:val="22"/>
                <w:szCs w:val="22"/>
              </w:rPr>
            </w:pPr>
            <w:r w:rsidRPr="007670C6">
              <w:rPr>
                <w:rStyle w:val="afa"/>
                <w:rFonts w:eastAsiaTheme="majorEastAsia"/>
                <w:color w:val="121212"/>
                <w:sz w:val="22"/>
                <w:szCs w:val="22"/>
                <w:lang w:val="uk-UA"/>
              </w:rPr>
              <w:t> </w:t>
            </w:r>
          </w:p>
          <w:p w:rsidR="00BD2F23" w:rsidRPr="007670C6" w:rsidRDefault="00BD2F23" w:rsidP="00BD2F23">
            <w:pPr>
              <w:pStyle w:val="a7"/>
              <w:suppressAutoHyphens/>
              <w:spacing w:after="0"/>
              <w:ind w:left="0"/>
              <w:jc w:val="both"/>
              <w:rPr>
                <w:rStyle w:val="afa"/>
                <w:rFonts w:eastAsiaTheme="majorEastAsia"/>
                <w:color w:val="121212"/>
                <w:sz w:val="22"/>
                <w:szCs w:val="22"/>
                <w:lang w:val="uk-UA"/>
              </w:rPr>
            </w:pPr>
            <w:r w:rsidRPr="007670C6">
              <w:rPr>
                <w:rStyle w:val="afa"/>
                <w:rFonts w:eastAsiaTheme="majorEastAsia"/>
                <w:color w:val="121212"/>
                <w:sz w:val="22"/>
                <w:szCs w:val="22"/>
                <w:lang w:val="uk-UA"/>
              </w:rPr>
              <w:t> </w:t>
            </w:r>
          </w:p>
          <w:p w:rsidR="00BD2F23" w:rsidRPr="007670C6" w:rsidRDefault="00BD2F23" w:rsidP="00BD2F23">
            <w:pPr>
              <w:pStyle w:val="a7"/>
              <w:suppressAutoHyphens/>
              <w:spacing w:after="0"/>
              <w:ind w:left="0"/>
              <w:jc w:val="both"/>
              <w:rPr>
                <w:rStyle w:val="afa"/>
                <w:rFonts w:eastAsiaTheme="majorEastAsia"/>
                <w:color w:val="121212"/>
                <w:sz w:val="22"/>
                <w:szCs w:val="22"/>
                <w:lang w:val="uk-UA"/>
              </w:rPr>
            </w:pPr>
            <w:r w:rsidRPr="007670C6">
              <w:rPr>
                <w:rStyle w:val="afa"/>
                <w:rFonts w:eastAsiaTheme="majorEastAsia"/>
                <w:color w:val="121212"/>
                <w:sz w:val="22"/>
                <w:szCs w:val="22"/>
                <w:lang w:val="uk-UA"/>
              </w:rPr>
              <w:t> </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 інформації та документів, що підтверджують відповідність учасника кваліфікаційним критеріям; </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інформації щодо відповідності учасника вимогам, визначеним у статті 17 Закону;</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 інформації про необхідні технічні, якісні та кількісні характеристики предмета закупівлі; </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1.2. Кожен учасник має право подати тільки одну тендерну пропозицію.</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670C6">
              <w:rPr>
                <w:rFonts w:ascii="Times New Roman" w:eastAsia="Times New Roman" w:hAnsi="Times New Roman" w:cs="Times New Roman"/>
                <w:color w:val="000000"/>
                <w:sz w:val="22"/>
                <w:szCs w:val="22"/>
              </w:rPr>
              <w:t>скан-копій</w:t>
            </w:r>
            <w:proofErr w:type="spellEnd"/>
            <w:r w:rsidRPr="007670C6">
              <w:rPr>
                <w:rFonts w:ascii="Times New Roman" w:eastAsia="Times New Roman" w:hAnsi="Times New Roman" w:cs="Times New Roman"/>
                <w:color w:val="000000"/>
                <w:sz w:val="22"/>
                <w:szCs w:val="22"/>
              </w:rPr>
              <w:t xml:space="preserve"> придатних для </w:t>
            </w:r>
            <w:proofErr w:type="spellStart"/>
            <w:r w:rsidRPr="007670C6">
              <w:rPr>
                <w:rFonts w:ascii="Times New Roman" w:eastAsia="Times New Roman" w:hAnsi="Times New Roman" w:cs="Times New Roman"/>
                <w:color w:val="000000"/>
                <w:sz w:val="22"/>
                <w:szCs w:val="22"/>
              </w:rPr>
              <w:t>машинозчитування</w:t>
            </w:r>
            <w:proofErr w:type="spellEnd"/>
            <w:r w:rsidRPr="007670C6">
              <w:rPr>
                <w:rFonts w:ascii="Times New Roman" w:eastAsia="Times New Roman" w:hAnsi="Times New Roman" w:cs="Times New Roman"/>
                <w:color w:val="000000"/>
                <w:sz w:val="22"/>
                <w:szCs w:val="22"/>
              </w:rPr>
              <w:t xml:space="preserve"> (файли з розширенням «..</w:t>
            </w:r>
            <w:proofErr w:type="spellStart"/>
            <w:r w:rsidRPr="007670C6">
              <w:rPr>
                <w:rFonts w:ascii="Times New Roman" w:eastAsia="Times New Roman" w:hAnsi="Times New Roman" w:cs="Times New Roman"/>
                <w:color w:val="000000"/>
                <w:sz w:val="22"/>
                <w:szCs w:val="22"/>
              </w:rPr>
              <w:t>pdf</w:t>
            </w:r>
            <w:proofErr w:type="spellEnd"/>
            <w:r w:rsidRPr="007670C6">
              <w:rPr>
                <w:rFonts w:ascii="Times New Roman" w:eastAsia="Times New Roman" w:hAnsi="Times New Roman" w:cs="Times New Roman"/>
                <w:color w:val="000000"/>
                <w:sz w:val="22"/>
                <w:szCs w:val="22"/>
              </w:rPr>
              <w:t>.», «..</w:t>
            </w:r>
            <w:proofErr w:type="spellStart"/>
            <w:r w:rsidRPr="007670C6">
              <w:rPr>
                <w:rFonts w:ascii="Times New Roman" w:eastAsia="Times New Roman" w:hAnsi="Times New Roman" w:cs="Times New Roman"/>
                <w:color w:val="000000"/>
                <w:sz w:val="22"/>
                <w:szCs w:val="22"/>
              </w:rPr>
              <w:t>jpeg</w:t>
            </w:r>
            <w:proofErr w:type="spellEnd"/>
            <w:r w:rsidRPr="007670C6">
              <w:rPr>
                <w:rFonts w:ascii="Times New Roman" w:eastAsia="Times New Roman" w:hAnsi="Times New Roman" w:cs="Times New Roman"/>
                <w:color w:val="000000"/>
                <w:sz w:val="22"/>
                <w:szCs w:val="22"/>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670C6">
              <w:rPr>
                <w:rFonts w:ascii="Times New Roman" w:eastAsia="Times New Roman" w:hAnsi="Times New Roman" w:cs="Times New Roman"/>
                <w:color w:val="000000"/>
                <w:sz w:val="22"/>
                <w:szCs w:val="22"/>
              </w:rPr>
              <w:t>скан-копії</w:t>
            </w:r>
            <w:proofErr w:type="spellEnd"/>
            <w:r w:rsidRPr="007670C6">
              <w:rPr>
                <w:rFonts w:ascii="Times New Roman" w:eastAsia="Times New Roman" w:hAnsi="Times New Roman" w:cs="Times New Roman"/>
                <w:color w:val="000000"/>
                <w:sz w:val="22"/>
                <w:szCs w:val="22"/>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Pr="007670C6">
              <w:rPr>
                <w:rFonts w:ascii="Times New Roman" w:eastAsia="Times New Roman" w:hAnsi="Times New Roman" w:cs="Times New Roman"/>
                <w:color w:val="000000"/>
                <w:sz w:val="22"/>
                <w:szCs w:val="22"/>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D2F23" w:rsidRPr="007670C6" w:rsidRDefault="00BD2F23" w:rsidP="00BD2F23">
            <w:pPr>
              <w:widowControl w:val="0"/>
              <w:spacing w:after="0" w:line="240" w:lineRule="auto"/>
              <w:ind w:hanging="21"/>
              <w:contextualSpacing/>
              <w:jc w:val="both"/>
              <w:rPr>
                <w:rFonts w:ascii="Times New Roman" w:eastAsia="Calibri" w:hAnsi="Times New Roman" w:cs="Times New Roman"/>
                <w:lang w:val="uk-UA" w:eastAsia="en-US"/>
              </w:rPr>
            </w:pPr>
            <w:r w:rsidRPr="007670C6">
              <w:rPr>
                <w:rFonts w:ascii="Times New Roman" w:eastAsia="Times New Roman" w:hAnsi="Times New Roman" w:cs="Times New Roman"/>
                <w:color w:val="000000"/>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670C6">
              <w:rPr>
                <w:rFonts w:ascii="Times New Roman" w:eastAsia="Calibri" w:hAnsi="Times New Roman" w:cs="Times New Roman"/>
                <w:lang w:val="uk-UA" w:eastAsia="en-US"/>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7670C6">
              <w:rPr>
                <w:rFonts w:ascii="Times New Roman" w:eastAsia="Times New Roman" w:hAnsi="Times New Roman" w:cs="Times New Roman"/>
                <w:lang w:val="uk-UA"/>
              </w:rPr>
              <w:t xml:space="preserve"> Файл накладеного електронного підпису повинен бути придатний для перевірки на сайті Центрального </w:t>
            </w:r>
            <w:proofErr w:type="spellStart"/>
            <w:r w:rsidRPr="007670C6">
              <w:rPr>
                <w:rFonts w:ascii="Times New Roman" w:eastAsia="Times New Roman" w:hAnsi="Times New Roman" w:cs="Times New Roman"/>
                <w:lang w:val="uk-UA"/>
              </w:rPr>
              <w:t>засвідчувального</w:t>
            </w:r>
            <w:proofErr w:type="spellEnd"/>
            <w:r w:rsidRPr="007670C6">
              <w:rPr>
                <w:rFonts w:ascii="Times New Roman" w:eastAsia="Times New Roman" w:hAnsi="Times New Roman" w:cs="Times New Roman"/>
                <w:lang w:val="uk-UA"/>
              </w:rPr>
              <w:t xml:space="preserve"> органу за посиланням </w:t>
            </w:r>
            <w:proofErr w:type="spellStart"/>
            <w:r w:rsidRPr="007670C6">
              <w:rPr>
                <w:rFonts w:ascii="Times New Roman" w:eastAsia="Times New Roman" w:hAnsi="Times New Roman" w:cs="Times New Roman"/>
                <w:lang w:val="uk-UA"/>
              </w:rPr>
              <w:t>–http</w:t>
            </w:r>
            <w:proofErr w:type="spellEnd"/>
            <w:r w:rsidRPr="007670C6">
              <w:rPr>
                <w:rFonts w:ascii="Times New Roman" w:eastAsia="Times New Roman" w:hAnsi="Times New Roman" w:cs="Times New Roman"/>
                <w:lang w:val="uk-UA"/>
              </w:rPr>
              <w:t>://</w:t>
            </w:r>
            <w:proofErr w:type="spellStart"/>
            <w:r w:rsidRPr="007670C6">
              <w:rPr>
                <w:rFonts w:ascii="Times New Roman" w:eastAsia="Times New Roman" w:hAnsi="Times New Roman" w:cs="Times New Roman"/>
                <w:lang w:val="uk-UA"/>
              </w:rPr>
              <w:t>czo.gov.ua</w:t>
            </w:r>
            <w:proofErr w:type="spellEnd"/>
            <w:r w:rsidRPr="007670C6">
              <w:rPr>
                <w:rFonts w:ascii="Times New Roman" w:eastAsia="Times New Roman" w:hAnsi="Times New Roman" w:cs="Times New Roman"/>
                <w:lang w:val="uk-UA"/>
              </w:rPr>
              <w:t>/</w:t>
            </w:r>
            <w:proofErr w:type="spellStart"/>
            <w:r w:rsidRPr="007670C6">
              <w:rPr>
                <w:rFonts w:ascii="Times New Roman" w:eastAsia="Times New Roman" w:hAnsi="Times New Roman" w:cs="Times New Roman"/>
                <w:lang w:val="uk-UA"/>
              </w:rPr>
              <w:t>verify</w:t>
            </w:r>
            <w:proofErr w:type="spellEnd"/>
            <w:r w:rsidRPr="007670C6">
              <w:rPr>
                <w:rFonts w:ascii="Times New Roman" w:eastAsia="Times New Roman" w:hAnsi="Times New Roman" w:cs="Times New Roman"/>
                <w:lang w:val="uk-UA"/>
              </w:rPr>
              <w:t>.</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D2F23" w:rsidRPr="007670C6" w:rsidRDefault="00BD2F23" w:rsidP="00BD2F23">
            <w:pPr>
              <w:pStyle w:val="13"/>
              <w:widowControl w:val="0"/>
              <w:spacing w:line="276" w:lineRule="auto"/>
              <w:ind w:hanging="21"/>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2F23" w:rsidRPr="007670C6" w:rsidRDefault="00BD2F23" w:rsidP="00BD2F23">
            <w:pPr>
              <w:pStyle w:val="a7"/>
              <w:suppressAutoHyphens/>
              <w:snapToGrid w:val="0"/>
              <w:spacing w:after="0"/>
              <w:ind w:left="0"/>
              <w:jc w:val="both"/>
              <w:rPr>
                <w:color w:val="000000"/>
                <w:sz w:val="22"/>
                <w:szCs w:val="22"/>
                <w:lang w:val="uk-UA"/>
              </w:rPr>
            </w:pPr>
            <w:r w:rsidRPr="007670C6">
              <w:rPr>
                <w:color w:val="000000"/>
                <w:sz w:val="22"/>
                <w:szCs w:val="22"/>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D2F23" w:rsidRPr="003432D4" w:rsidRDefault="00BD2F23" w:rsidP="00BD2F23">
            <w:pPr>
              <w:spacing w:line="240" w:lineRule="auto"/>
              <w:ind w:left="9"/>
              <w:jc w:val="both"/>
              <w:rPr>
                <w:rFonts w:ascii="Times New Roman" w:hAnsi="Times New Roman" w:cs="Times New Roman"/>
                <w:bCs/>
                <w:lang w:val="uk-UA"/>
              </w:rPr>
            </w:pPr>
            <w:r w:rsidRPr="003432D4">
              <w:rPr>
                <w:rFonts w:ascii="Times New Roman" w:hAnsi="Times New Roman" w:cs="Times New Roman"/>
                <w:bCs/>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Всі документи тендерної пропозиції учасників, що передбачені даною тендерною документацією, завантажуються в електронну систему закупівель у сканованому вигляді в форматі </w:t>
            </w:r>
            <w:proofErr w:type="spellStart"/>
            <w:r w:rsidRPr="003432D4">
              <w:rPr>
                <w:rFonts w:ascii="Times New Roman" w:hAnsi="Times New Roman" w:cs="Times New Roman"/>
                <w:bCs/>
                <w:lang w:val="uk-UA"/>
              </w:rPr>
              <w:t>.pdf</w:t>
            </w:r>
            <w:proofErr w:type="spellEnd"/>
            <w:r w:rsidRPr="003432D4">
              <w:rPr>
                <w:rFonts w:ascii="Times New Roman" w:hAnsi="Times New Roman" w:cs="Times New Roman"/>
                <w:bCs/>
                <w:lang w:val="uk-UA"/>
              </w:rPr>
              <w:t xml:space="preserve">, вони мають бути відкриті для загального доступу (не містити паролів), текст повинен бути чітким, читабельними, мають бути завірені належним чином, а саме містити підпис, посаду, прізвище та ініціали уповноваженої (посадової) особи учасника. Учасник зобов’язаний завантажити у вищезазначений спосіб завірені належним чином усі документи, крім тих, що виготовлені самим учасником </w:t>
            </w:r>
            <w:r w:rsidRPr="003432D4">
              <w:rPr>
                <w:rFonts w:ascii="Times New Roman" w:hAnsi="Times New Roman" w:cs="Times New Roman"/>
                <w:bCs/>
                <w:lang w:val="uk-UA"/>
              </w:rPr>
              <w:lastRenderedPageBreak/>
              <w:t xml:space="preserve">(довідки, тощо). А саме, усі документи передбачені у Тендерній документації: </w:t>
            </w:r>
          </w:p>
          <w:p w:rsidR="00BD2F23" w:rsidRPr="003432D4" w:rsidRDefault="00BD2F23" w:rsidP="00BD2F23">
            <w:pPr>
              <w:pStyle w:val="a7"/>
              <w:spacing w:after="0"/>
              <w:ind w:left="0"/>
              <w:rPr>
                <w:b/>
                <w:sz w:val="22"/>
                <w:szCs w:val="22"/>
                <w:lang w:val="uk-UA"/>
              </w:rPr>
            </w:pPr>
            <w:r w:rsidRPr="003432D4">
              <w:rPr>
                <w:b/>
                <w:sz w:val="22"/>
                <w:szCs w:val="22"/>
                <w:lang w:val="uk-UA"/>
              </w:rPr>
              <w:t xml:space="preserve">Додаток  1. </w:t>
            </w:r>
            <w:r w:rsidRPr="003432D4">
              <w:rPr>
                <w:sz w:val="22"/>
                <w:szCs w:val="22"/>
                <w:lang w:val="uk-UA"/>
              </w:rPr>
              <w:t>Форма «Тендерна пропозиція»</w:t>
            </w:r>
          </w:p>
          <w:p w:rsidR="00BD2F23" w:rsidRPr="003432D4" w:rsidRDefault="00BD2F23" w:rsidP="00BD2F23">
            <w:pPr>
              <w:pStyle w:val="a7"/>
              <w:spacing w:after="0"/>
              <w:ind w:left="0"/>
              <w:rPr>
                <w:sz w:val="22"/>
                <w:szCs w:val="22"/>
                <w:lang w:val="uk-UA"/>
              </w:rPr>
            </w:pPr>
            <w:r w:rsidRPr="003432D4">
              <w:rPr>
                <w:b/>
                <w:sz w:val="22"/>
                <w:szCs w:val="22"/>
                <w:lang w:val="uk-UA"/>
              </w:rPr>
              <w:t>Додаток  2.</w:t>
            </w:r>
            <w:r w:rsidRPr="003432D4">
              <w:rPr>
                <w:sz w:val="22"/>
                <w:szCs w:val="22"/>
                <w:lang w:val="uk-UA"/>
              </w:rPr>
              <w:t xml:space="preserve"> Інформація про необхідні технічні, якісні та кількісні характеристики предмета закупівлі</w:t>
            </w:r>
          </w:p>
          <w:p w:rsidR="00B6130C" w:rsidRDefault="00BD2F23" w:rsidP="00BD2F23">
            <w:pPr>
              <w:pStyle w:val="a7"/>
              <w:spacing w:after="0"/>
              <w:ind w:left="0"/>
              <w:rPr>
                <w:b/>
                <w:sz w:val="22"/>
                <w:szCs w:val="22"/>
                <w:lang w:val="uk-UA"/>
              </w:rPr>
            </w:pPr>
            <w:r w:rsidRPr="003432D4">
              <w:rPr>
                <w:b/>
                <w:sz w:val="22"/>
                <w:szCs w:val="22"/>
                <w:lang w:val="uk-UA"/>
              </w:rPr>
              <w:t xml:space="preserve">Додаток  3. </w:t>
            </w:r>
            <w:r w:rsidR="00B6130C" w:rsidRPr="00B6130C">
              <w:rPr>
                <w:lang w:val="uk-UA"/>
              </w:rPr>
              <w:t>Документи для підтвердження відсутності підстав відмови участі в процедурі закупівлі відповідно до ст. 17 Закону України «Про публічні закупівлі»</w:t>
            </w:r>
          </w:p>
          <w:p w:rsidR="00BD2F23" w:rsidRPr="00B6130C" w:rsidRDefault="00BD2F23" w:rsidP="00BD2F23">
            <w:pPr>
              <w:pStyle w:val="a7"/>
              <w:spacing w:after="0"/>
              <w:ind w:left="0"/>
              <w:rPr>
                <w:sz w:val="22"/>
                <w:szCs w:val="22"/>
                <w:lang w:val="uk-UA"/>
              </w:rPr>
            </w:pPr>
            <w:r w:rsidRPr="003432D4">
              <w:rPr>
                <w:b/>
                <w:sz w:val="22"/>
                <w:szCs w:val="22"/>
                <w:lang w:val="uk-UA"/>
              </w:rPr>
              <w:t xml:space="preserve">Додаток 4. </w:t>
            </w:r>
            <w:proofErr w:type="spellStart"/>
            <w:r w:rsidRPr="003432D4">
              <w:rPr>
                <w:sz w:val="22"/>
                <w:szCs w:val="22"/>
                <w:lang w:val="uk-UA"/>
              </w:rPr>
              <w:t>Проєкт</w:t>
            </w:r>
            <w:proofErr w:type="spellEnd"/>
            <w:r w:rsidR="003432D4">
              <w:rPr>
                <w:sz w:val="22"/>
                <w:szCs w:val="22"/>
                <w:lang w:val="uk-UA"/>
              </w:rPr>
              <w:t xml:space="preserve"> </w:t>
            </w:r>
            <w:r w:rsidRPr="003432D4">
              <w:rPr>
                <w:sz w:val="22"/>
                <w:szCs w:val="22"/>
                <w:lang w:val="uk-UA"/>
              </w:rPr>
              <w:t>договору</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Забезпечення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widowControl w:val="0"/>
              <w:tabs>
                <w:tab w:val="left" w:pos="1080"/>
              </w:tabs>
              <w:autoSpaceDE w:val="0"/>
              <w:snapToGrid w:val="0"/>
              <w:ind w:right="136"/>
              <w:jc w:val="both"/>
              <w:rPr>
                <w:rFonts w:ascii="Times New Roman" w:hAnsi="Times New Roman" w:cs="Times New Roman"/>
              </w:rPr>
            </w:pPr>
            <w:r w:rsidRPr="007670C6">
              <w:rPr>
                <w:rFonts w:ascii="Times New Roman" w:hAnsi="Times New Roman" w:cs="Times New Roman"/>
                <w:lang w:val="uk-UA"/>
              </w:rPr>
              <w:t>Забезпечення тендерної пропозиції не вимагається.</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3</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Умови повернення чи неповернення забезпечення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widowControl w:val="0"/>
              <w:tabs>
                <w:tab w:val="left" w:pos="1080"/>
                <w:tab w:val="left" w:pos="5766"/>
              </w:tabs>
              <w:autoSpaceDE w:val="0"/>
              <w:snapToGrid w:val="0"/>
              <w:spacing w:before="120" w:after="120"/>
              <w:ind w:right="136"/>
              <w:jc w:val="both"/>
              <w:rPr>
                <w:rFonts w:ascii="Times New Roman" w:hAnsi="Times New Roman" w:cs="Times New Roman"/>
              </w:rPr>
            </w:pPr>
            <w:r w:rsidRPr="007670C6">
              <w:rPr>
                <w:rFonts w:ascii="Times New Roman" w:hAnsi="Times New Roman" w:cs="Times New Roman"/>
                <w:lang w:val="uk-UA"/>
              </w:rPr>
              <w:t>Забезпечення тендерної пропозиції не вимагається.</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4</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Строк, протягом якого тендерні пропозиції є дійсними</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Тендерні пропозиції вважаються дійсними не менше 90 днів із дати кінцевого строку подання тендерних пропозицій.</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відхилити таку вимогу;</w:t>
            </w:r>
          </w:p>
          <w:p w:rsidR="00BD2F23" w:rsidRPr="003432D4" w:rsidRDefault="00BD2F23" w:rsidP="00BD2F23">
            <w:pPr>
              <w:pStyle w:val="a7"/>
              <w:suppressAutoHyphens/>
              <w:spacing w:after="0"/>
              <w:ind w:left="0"/>
              <w:jc w:val="both"/>
              <w:rPr>
                <w:color w:val="000000"/>
                <w:sz w:val="22"/>
                <w:szCs w:val="22"/>
                <w:lang w:val="uk-UA"/>
              </w:rPr>
            </w:pPr>
            <w:r w:rsidRPr="003432D4">
              <w:rPr>
                <w:color w:val="000000"/>
                <w:sz w:val="22"/>
                <w:szCs w:val="22"/>
                <w:lang w:val="uk-UA"/>
              </w:rPr>
              <w:t>погодитися з вимогою та продовжити строк дії поданої ним тендерної пропозиції.</w:t>
            </w:r>
          </w:p>
          <w:p w:rsidR="00BD2F23" w:rsidRPr="007670C6" w:rsidRDefault="00BD2F23" w:rsidP="00BD2F23">
            <w:pPr>
              <w:pStyle w:val="a7"/>
              <w:suppressAutoHyphens/>
              <w:spacing w:after="0"/>
              <w:ind w:left="0"/>
              <w:jc w:val="both"/>
              <w:rPr>
                <w:color w:val="121212"/>
                <w:sz w:val="22"/>
                <w:szCs w:val="22"/>
                <w:lang w:val="uk-UA"/>
              </w:rPr>
            </w:pPr>
            <w:r w:rsidRPr="007670C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2F23" w:rsidRPr="007670C6" w:rsidTr="00BD2F23">
        <w:trPr>
          <w:trHeight w:val="808"/>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5</w:t>
            </w:r>
          </w:p>
        </w:tc>
        <w:tc>
          <w:tcPr>
            <w:tcW w:w="2549" w:type="dxa"/>
            <w:tcBorders>
              <w:top w:val="single" w:sz="4" w:space="0" w:color="auto"/>
              <w:left w:val="single" w:sz="4" w:space="0" w:color="auto"/>
              <w:bottom w:val="single" w:sz="4" w:space="0" w:color="auto"/>
              <w:right w:val="single" w:sz="4" w:space="0" w:color="auto"/>
            </w:tcBorders>
          </w:tcPr>
          <w:p w:rsidR="00BD2F23" w:rsidRPr="000B20E0" w:rsidRDefault="00BD2F23" w:rsidP="00BD2F23">
            <w:pPr>
              <w:pStyle w:val="a7"/>
              <w:suppressAutoHyphens/>
              <w:snapToGrid w:val="0"/>
              <w:spacing w:after="0"/>
              <w:ind w:left="0"/>
              <w:rPr>
                <w:rStyle w:val="afa"/>
                <w:rFonts w:eastAsiaTheme="majorEastAsia"/>
                <w:color w:val="121212"/>
                <w:sz w:val="22"/>
                <w:szCs w:val="22"/>
                <w:lang w:val="uk-UA"/>
              </w:rPr>
            </w:pPr>
            <w:r w:rsidRPr="000B20E0">
              <w:rPr>
                <w:rStyle w:val="afa"/>
                <w:rFonts w:eastAsiaTheme="majorEastAsia"/>
                <w:color w:val="121212"/>
                <w:sz w:val="22"/>
                <w:szCs w:val="22"/>
                <w:lang w:val="uk-UA"/>
              </w:rPr>
              <w:t>Кваліфікаційні критерії до учасників та вимоги, встановлені статтею 17 Закону</w:t>
            </w:r>
          </w:p>
          <w:p w:rsidR="00BD2F23" w:rsidRPr="000B20E0" w:rsidRDefault="00BD2F23" w:rsidP="00BD2F23">
            <w:pPr>
              <w:pStyle w:val="a7"/>
              <w:suppressAutoHyphens/>
              <w:spacing w:after="0"/>
              <w:ind w:left="0"/>
              <w:rPr>
                <w:sz w:val="22"/>
                <w:szCs w:val="22"/>
              </w:rPr>
            </w:pPr>
          </w:p>
        </w:tc>
        <w:tc>
          <w:tcPr>
            <w:tcW w:w="7083" w:type="dxa"/>
            <w:tcBorders>
              <w:top w:val="single" w:sz="4" w:space="0" w:color="auto"/>
              <w:left w:val="single" w:sz="4" w:space="0" w:color="auto"/>
              <w:bottom w:val="single" w:sz="4" w:space="0" w:color="auto"/>
              <w:right w:val="single" w:sz="4" w:space="0" w:color="auto"/>
            </w:tcBorders>
            <w:hideMark/>
          </w:tcPr>
          <w:p w:rsidR="000B20E0" w:rsidRPr="000B20E0" w:rsidRDefault="000B20E0" w:rsidP="000B20E0">
            <w:pPr>
              <w:tabs>
                <w:tab w:val="num" w:pos="1080"/>
                <w:tab w:val="left" w:pos="10381"/>
              </w:tabs>
              <w:spacing w:after="0" w:line="240" w:lineRule="auto"/>
              <w:jc w:val="both"/>
              <w:rPr>
                <w:rFonts w:ascii="Times New Roman" w:eastAsia="Calibri" w:hAnsi="Times New Roman" w:cs="Times New Roman"/>
                <w:color w:val="000000"/>
                <w:shd w:val="clear" w:color="auto" w:fill="FFFFFF"/>
                <w:lang w:val="uk-UA"/>
              </w:rPr>
            </w:pPr>
            <w:r w:rsidRPr="000B20E0">
              <w:rPr>
                <w:rFonts w:ascii="Times New Roman" w:eastAsia="Calibri" w:hAnsi="Times New Roman" w:cs="Times New Roman"/>
                <w:lang w:val="uk-UA"/>
              </w:rPr>
              <w:t>Відповідно до статті 16</w:t>
            </w:r>
            <w:r w:rsidR="00552827">
              <w:rPr>
                <w:rFonts w:ascii="Times New Roman" w:eastAsia="Calibri" w:hAnsi="Times New Roman" w:cs="Times New Roman"/>
                <w:lang w:val="uk-UA"/>
              </w:rPr>
              <w:t xml:space="preserve"> </w:t>
            </w:r>
            <w:r w:rsidRPr="000B20E0">
              <w:rPr>
                <w:rFonts w:ascii="Times New Roman" w:eastAsia="Calibri" w:hAnsi="Times New Roman" w:cs="Times New Roman"/>
                <w:lang w:val="uk-UA"/>
              </w:rPr>
              <w:t xml:space="preserve"> Закону </w:t>
            </w:r>
            <w:r w:rsidRPr="000B20E0">
              <w:rPr>
                <w:rFonts w:ascii="Times New Roman" w:eastAsia="Calibri" w:hAnsi="Times New Roman" w:cs="Times New Roman"/>
                <w:color w:val="000000"/>
                <w:shd w:val="clear" w:color="auto" w:fill="FFFFFF"/>
                <w:lang w:val="uk-UA"/>
              </w:rPr>
              <w:t>замовник установлює один або декілька кваліфікаційних критеріїв</w:t>
            </w:r>
            <w:bookmarkStart w:id="1" w:name="n289"/>
            <w:bookmarkStart w:id="2" w:name="n288"/>
            <w:bookmarkEnd w:id="1"/>
            <w:bookmarkEnd w:id="2"/>
            <w:r w:rsidRPr="000B20E0">
              <w:rPr>
                <w:rFonts w:ascii="Times New Roman" w:eastAsia="Calibri" w:hAnsi="Times New Roman" w:cs="Times New Roman"/>
                <w:color w:val="000000"/>
                <w:shd w:val="clear" w:color="auto" w:fill="FFFFFF"/>
                <w:lang w:val="uk-UA"/>
              </w:rPr>
              <w:t>:</w:t>
            </w:r>
          </w:p>
          <w:p w:rsidR="000B20E0" w:rsidRPr="000B20E0" w:rsidRDefault="000B20E0" w:rsidP="000B20E0">
            <w:pPr>
              <w:numPr>
                <w:ilvl w:val="0"/>
                <w:numId w:val="1"/>
              </w:numPr>
              <w:tabs>
                <w:tab w:val="num" w:pos="1080"/>
                <w:tab w:val="left" w:pos="10381"/>
              </w:tabs>
              <w:spacing w:before="20" w:after="0" w:line="240" w:lineRule="auto"/>
              <w:contextualSpacing/>
              <w:jc w:val="both"/>
              <w:rPr>
                <w:rFonts w:ascii="Times New Roman" w:eastAsia="Calibri" w:hAnsi="Times New Roman" w:cs="Times New Roman"/>
                <w:color w:val="121212"/>
                <w:lang w:val="uk-UA" w:eastAsia="en-US"/>
              </w:rPr>
            </w:pPr>
            <w:r w:rsidRPr="000B20E0">
              <w:rPr>
                <w:rFonts w:ascii="Times New Roman" w:eastAsia="Calibri" w:hAnsi="Times New Roman" w:cs="Times New Roman"/>
                <w:color w:val="121212"/>
                <w:lang w:val="uk-UA" w:eastAsia="en-US"/>
              </w:rPr>
              <w:t>кваліфікаційн</w:t>
            </w:r>
            <w:r>
              <w:rPr>
                <w:rFonts w:ascii="Times New Roman" w:eastAsia="Calibri" w:hAnsi="Times New Roman" w:cs="Times New Roman"/>
                <w:color w:val="121212"/>
                <w:lang w:val="uk-UA" w:eastAsia="en-US"/>
              </w:rPr>
              <w:t xml:space="preserve">і критерії зазначені у Додатку </w:t>
            </w:r>
            <w:r w:rsidRPr="000B20E0">
              <w:rPr>
                <w:rFonts w:ascii="Times New Roman" w:eastAsia="Calibri" w:hAnsi="Times New Roman" w:cs="Times New Roman"/>
                <w:color w:val="121212"/>
                <w:lang w:val="uk-UA" w:eastAsia="en-US"/>
              </w:rPr>
              <w:t>3 до Тендерної документації.</w:t>
            </w:r>
          </w:p>
          <w:p w:rsidR="00BD2F23" w:rsidRPr="000B20E0" w:rsidRDefault="00BD2F23" w:rsidP="00BD2F23">
            <w:pPr>
              <w:pStyle w:val="13"/>
              <w:shd w:val="clear" w:color="auto" w:fill="FFFFFF"/>
              <w:spacing w:line="276" w:lineRule="auto"/>
              <w:jc w:val="both"/>
              <w:rPr>
                <w:rFonts w:ascii="Times New Roman" w:eastAsia="Times New Roman" w:hAnsi="Times New Roman" w:cs="Times New Roman"/>
                <w:color w:val="000000"/>
                <w:sz w:val="22"/>
                <w:szCs w:val="22"/>
              </w:rPr>
            </w:pPr>
            <w:r w:rsidRPr="000B20E0">
              <w:rPr>
                <w:rFonts w:ascii="Times New Roman" w:eastAsia="Times New Roman" w:hAnsi="Times New Roman" w:cs="Times New Roman"/>
                <w:color w:val="000000"/>
                <w:sz w:val="22"/>
                <w:szCs w:val="22"/>
              </w:rPr>
              <w:t>Замовник зазначає вимоги,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p>
          <w:p w:rsidR="00BD2F23" w:rsidRPr="000B20E0" w:rsidRDefault="00BD2F23" w:rsidP="00BD2F23">
            <w:pPr>
              <w:tabs>
                <w:tab w:val="left" w:pos="10381"/>
              </w:tabs>
              <w:spacing w:after="0" w:line="240" w:lineRule="auto"/>
              <w:jc w:val="both"/>
              <w:rPr>
                <w:rFonts w:ascii="Times New Roman" w:hAnsi="Times New Roman" w:cs="Times New Roman"/>
                <w:color w:val="121212"/>
                <w:lang w:val="uk-UA"/>
              </w:rPr>
            </w:pPr>
            <w:r w:rsidRPr="000B20E0">
              <w:rPr>
                <w:rFonts w:ascii="Times New Roman" w:eastAsia="Times New Roman" w:hAnsi="Times New Roman" w:cs="Times New Roman"/>
                <w:color w:val="000000"/>
              </w:rPr>
              <w:t xml:space="preserve">- </w:t>
            </w:r>
            <w:r w:rsidRPr="000B20E0">
              <w:rPr>
                <w:rFonts w:ascii="Times New Roman" w:eastAsia="Times New Roman" w:hAnsi="Times New Roman" w:cs="Times New Roman"/>
                <w:color w:val="000000"/>
                <w:lang w:val="uk-UA"/>
              </w:rPr>
              <w:t xml:space="preserve">вимоги до надання інформації та </w:t>
            </w:r>
            <w:r w:rsidR="000B20E0">
              <w:rPr>
                <w:rFonts w:ascii="Times New Roman" w:eastAsia="Times New Roman" w:hAnsi="Times New Roman" w:cs="Times New Roman"/>
                <w:color w:val="000000"/>
                <w:lang w:val="uk-UA"/>
              </w:rPr>
              <w:t xml:space="preserve">документів зазначені у Додатку </w:t>
            </w:r>
            <w:r w:rsidRPr="000B20E0">
              <w:rPr>
                <w:rFonts w:ascii="Times New Roman" w:eastAsia="Times New Roman" w:hAnsi="Times New Roman" w:cs="Times New Roman"/>
                <w:color w:val="000000"/>
                <w:lang w:val="uk-UA"/>
              </w:rPr>
              <w:t>3 до Тендерної документації.</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6</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sz w:val="22"/>
                <w:szCs w:val="22"/>
              </w:rPr>
            </w:pPr>
            <w:r w:rsidRPr="007670C6">
              <w:rPr>
                <w:rStyle w:val="afa"/>
                <w:rFonts w:eastAsiaTheme="majorEastAsia"/>
                <w:color w:val="121212"/>
                <w:sz w:val="22"/>
                <w:szCs w:val="22"/>
                <w:lang w:val="uk-UA"/>
              </w:rPr>
              <w:t>Інформація про технічні, якісні та кількісні характеристики предмета закупівлі</w:t>
            </w:r>
          </w:p>
        </w:tc>
        <w:tc>
          <w:tcPr>
            <w:tcW w:w="7083" w:type="dxa"/>
            <w:tcBorders>
              <w:top w:val="single" w:sz="4" w:space="0" w:color="auto"/>
              <w:left w:val="single" w:sz="4" w:space="0" w:color="auto"/>
              <w:bottom w:val="single" w:sz="4" w:space="0" w:color="auto"/>
              <w:right w:val="single" w:sz="4" w:space="0" w:color="auto"/>
            </w:tcBorders>
            <w:hideMark/>
          </w:tcPr>
          <w:p w:rsidR="007D62F7" w:rsidRPr="007D62F7" w:rsidRDefault="007D62F7" w:rsidP="007D62F7">
            <w:pPr>
              <w:widowControl w:val="0"/>
              <w:pBdr>
                <w:top w:val="nil"/>
                <w:left w:val="nil"/>
                <w:bottom w:val="nil"/>
                <w:right w:val="nil"/>
                <w:between w:val="nil"/>
              </w:pBdr>
              <w:spacing w:after="0"/>
              <w:jc w:val="both"/>
              <w:rPr>
                <w:rFonts w:ascii="Times New Roman" w:hAnsi="Times New Roman"/>
                <w:lang w:val="uk-UA"/>
              </w:rPr>
            </w:pPr>
            <w:r w:rsidRPr="007D62F7">
              <w:rPr>
                <w:rFonts w:ascii="Times New Roman" w:hAnsi="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7D62F7" w:rsidRPr="007D62F7" w:rsidRDefault="007D62F7" w:rsidP="007D62F7">
            <w:pPr>
              <w:pStyle w:val="13"/>
              <w:widowControl w:val="0"/>
              <w:ind w:right="113"/>
              <w:jc w:val="both"/>
              <w:rPr>
                <w:rFonts w:ascii="Times New Roman" w:eastAsia="Times New Roman" w:hAnsi="Times New Roman" w:cs="Times New Roman"/>
                <w:sz w:val="22"/>
                <w:szCs w:val="22"/>
              </w:rPr>
            </w:pPr>
            <w:r w:rsidRPr="007D62F7">
              <w:rPr>
                <w:rFonts w:ascii="Times New Roman" w:eastAsia="Times New Roman" w:hAnsi="Times New Roman" w:cs="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D2F23" w:rsidRPr="007D62F7" w:rsidRDefault="007D62F7" w:rsidP="007D62F7">
            <w:pPr>
              <w:spacing w:after="0"/>
              <w:jc w:val="both"/>
              <w:rPr>
                <w:rFonts w:ascii="Times New Roman" w:eastAsia="Times New Roman" w:hAnsi="Times New Roman" w:cs="Times New Roman"/>
                <w:b/>
                <w:lang w:val="uk-UA"/>
              </w:rPr>
            </w:pPr>
            <w:r w:rsidRPr="007D62F7">
              <w:rPr>
                <w:rFonts w:ascii="Times New Roman" w:eastAsia="Times New Roman" w:hAnsi="Times New Roman" w:cs="Times New Roman"/>
                <w:lang w:val="uk-UA"/>
              </w:rPr>
              <w:t>Інформація</w:t>
            </w:r>
            <w:r w:rsidRPr="007D62F7">
              <w:rPr>
                <w:rFonts w:ascii="Times New Roman" w:hAnsi="Times New Roman" w:cs="Times New Roman"/>
                <w:lang w:val="uk-UA"/>
              </w:rPr>
              <w:t xml:space="preserve"> згідно цієї частини</w:t>
            </w:r>
            <w:r w:rsidRPr="007D62F7">
              <w:rPr>
                <w:rFonts w:ascii="Times New Roman" w:eastAsia="Times New Roman" w:hAnsi="Times New Roman" w:cs="Times New Roman"/>
                <w:lang w:val="uk-UA"/>
              </w:rPr>
              <w:t xml:space="preserve"> подається </w:t>
            </w:r>
            <w:r w:rsidRPr="007D62F7">
              <w:rPr>
                <w:rFonts w:ascii="Times New Roman" w:hAnsi="Times New Roman" w:cs="Times New Roman"/>
                <w:lang w:val="uk-UA"/>
              </w:rPr>
              <w:t>у відповідності до</w:t>
            </w:r>
            <w:r w:rsidRPr="007D62F7">
              <w:rPr>
                <w:rFonts w:ascii="Times New Roman" w:eastAsia="Times New Roman" w:hAnsi="Times New Roman" w:cs="Times New Roman"/>
                <w:lang w:val="uk-UA"/>
              </w:rPr>
              <w:t xml:space="preserve"> Додатку </w:t>
            </w:r>
            <w:r>
              <w:rPr>
                <w:rFonts w:ascii="Times New Roman" w:eastAsia="Times New Roman" w:hAnsi="Times New Roman" w:cs="Times New Roman"/>
                <w:lang w:val="uk-UA"/>
              </w:rPr>
              <w:t>2</w:t>
            </w:r>
            <w:r w:rsidRPr="007D62F7">
              <w:rPr>
                <w:rFonts w:ascii="Times New Roman" w:eastAsia="Times New Roman" w:hAnsi="Times New Roman" w:cs="Times New Roman"/>
                <w:lang w:val="uk-UA"/>
              </w:rPr>
              <w:t xml:space="preserve"> до цієї тендерної документації.</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7</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rStyle w:val="afa"/>
                <w:rFonts w:eastAsiaTheme="majorEastAsia"/>
                <w:color w:val="121212"/>
                <w:sz w:val="22"/>
                <w:szCs w:val="22"/>
                <w:lang w:val="uk-UA"/>
              </w:rPr>
            </w:pPr>
            <w:r w:rsidRPr="007670C6">
              <w:rPr>
                <w:rFonts w:eastAsia="Calibri"/>
                <w:b/>
                <w:sz w:val="22"/>
                <w:szCs w:val="22"/>
                <w:lang w:val="uk-UA" w:eastAsia="uk-UA"/>
              </w:rPr>
              <w:t xml:space="preserve">Інформація про маркування, протоколи </w:t>
            </w:r>
            <w:r w:rsidRPr="007670C6">
              <w:rPr>
                <w:rFonts w:eastAsia="Calibri"/>
                <w:b/>
                <w:sz w:val="22"/>
                <w:szCs w:val="22"/>
                <w:lang w:val="uk-UA"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7083" w:type="dxa"/>
            <w:tcBorders>
              <w:top w:val="single" w:sz="4" w:space="0" w:color="auto"/>
              <w:left w:val="single" w:sz="4" w:space="0" w:color="auto"/>
              <w:bottom w:val="single" w:sz="4" w:space="0" w:color="auto"/>
              <w:right w:val="single" w:sz="4" w:space="0" w:color="auto"/>
            </w:tcBorders>
            <w:hideMark/>
          </w:tcPr>
          <w:p w:rsidR="000B20E0" w:rsidRPr="007D62F7" w:rsidRDefault="000B20E0" w:rsidP="000B20E0">
            <w:pPr>
              <w:widowControl w:val="0"/>
              <w:pBdr>
                <w:top w:val="nil"/>
                <w:left w:val="nil"/>
                <w:bottom w:val="nil"/>
                <w:right w:val="nil"/>
                <w:between w:val="nil"/>
              </w:pBdr>
              <w:spacing w:after="0" w:line="240" w:lineRule="auto"/>
              <w:jc w:val="both"/>
              <w:rPr>
                <w:rFonts w:ascii="Times New Roman" w:hAnsi="Times New Roman"/>
                <w:lang w:val="uk-UA"/>
              </w:rPr>
            </w:pPr>
            <w:r w:rsidRPr="007D62F7">
              <w:rPr>
                <w:rFonts w:ascii="Times New Roman" w:hAnsi="Times New Roman"/>
                <w:lang w:val="uk-UA"/>
              </w:rPr>
              <w:lastRenderedPageBreak/>
              <w:t>Надання цієї інформації,  передбачено ст. 23 ЗУ «Про публічні закупівлі».</w:t>
            </w:r>
          </w:p>
          <w:p w:rsidR="00BD2F23" w:rsidRPr="000B20E0" w:rsidRDefault="000B20E0" w:rsidP="000B20E0">
            <w:pPr>
              <w:widowControl w:val="0"/>
              <w:spacing w:after="0" w:line="240" w:lineRule="auto"/>
              <w:contextualSpacing/>
              <w:jc w:val="both"/>
              <w:rPr>
                <w:rFonts w:ascii="Times New Roman" w:eastAsia="Calibri" w:hAnsi="Times New Roman" w:cs="Times New Roman"/>
                <w:lang w:val="uk-UA" w:eastAsia="uk-UA"/>
              </w:rPr>
            </w:pPr>
            <w:r w:rsidRPr="007D62F7">
              <w:rPr>
                <w:rFonts w:ascii="Times New Roman" w:hAnsi="Times New Roman"/>
                <w:lang w:val="uk-UA"/>
              </w:rPr>
              <w:t xml:space="preserve">Інформація згідно цієї частини подається у відповідності до </w:t>
            </w:r>
            <w:r w:rsidR="007D62F7">
              <w:rPr>
                <w:rFonts w:ascii="Times New Roman" w:hAnsi="Times New Roman"/>
                <w:lang w:val="uk-UA"/>
              </w:rPr>
              <w:t>Додатку 2</w:t>
            </w:r>
            <w:r w:rsidRPr="007D62F7">
              <w:rPr>
                <w:rFonts w:ascii="Times New Roman" w:hAnsi="Times New Roman"/>
                <w:lang w:val="uk-UA"/>
              </w:rPr>
              <w:t xml:space="preserve"> до </w:t>
            </w:r>
            <w:r w:rsidRPr="007D62F7">
              <w:rPr>
                <w:rFonts w:ascii="Times New Roman" w:hAnsi="Times New Roman"/>
                <w:lang w:val="uk-UA"/>
              </w:rPr>
              <w:lastRenderedPageBreak/>
              <w:t>цієї тендерної документації.</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rPr>
                <w:rFonts w:ascii="Times New Roman" w:eastAsia="Times New Roman" w:hAnsi="Times New Roman" w:cs="Times New Roman"/>
                <w:b/>
                <w:color w:val="000000"/>
                <w:sz w:val="22"/>
                <w:szCs w:val="22"/>
              </w:rPr>
            </w:pPr>
            <w:r w:rsidRPr="007670C6">
              <w:rPr>
                <w:rFonts w:ascii="Times New Roman" w:eastAsia="Times New Roman" w:hAnsi="Times New Roman" w:cs="Times New Roman"/>
                <w:b/>
                <w:color w:val="000000"/>
                <w:sz w:val="22"/>
                <w:szCs w:val="22"/>
              </w:rPr>
              <w:lastRenderedPageBreak/>
              <w:t>8</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spacing w:line="276" w:lineRule="auto"/>
              <w:rPr>
                <w:rFonts w:ascii="Times New Roman" w:eastAsia="Times New Roman" w:hAnsi="Times New Roman" w:cs="Times New Roman"/>
                <w:color w:val="000000"/>
                <w:sz w:val="22"/>
                <w:szCs w:val="22"/>
              </w:rPr>
            </w:pPr>
            <w:r w:rsidRPr="007670C6">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передбачено</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9</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Внесення змін або відкликання тендерної пропозиції учасником</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sz w:val="22"/>
                <w:szCs w:val="22"/>
                <w:lang w:val="uk-UA"/>
              </w:rPr>
            </w:pPr>
            <w:r w:rsidRPr="007670C6">
              <w:rPr>
                <w:color w:val="121212"/>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10</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b/>
                <w:sz w:val="22"/>
                <w:szCs w:val="22"/>
                <w:lang w:val="uk-UA"/>
              </w:rPr>
              <w:t>Ступінь локалізації виробництва</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sz w:val="22"/>
                <w:szCs w:val="22"/>
              </w:rPr>
            </w:pPr>
            <w:r w:rsidRPr="007670C6">
              <w:rPr>
                <w:color w:val="121212"/>
                <w:sz w:val="22"/>
                <w:szCs w:val="22"/>
                <w:lang w:val="uk-UA"/>
              </w:rPr>
              <w:t>Не застосовується</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uppressAutoHyphens/>
              <w:snapToGrid w:val="0"/>
              <w:spacing w:after="0"/>
              <w:ind w:left="0"/>
              <w:jc w:val="center"/>
              <w:rPr>
                <w:rStyle w:val="afa"/>
                <w:rFonts w:eastAsiaTheme="majorEastAsia"/>
                <w:sz w:val="22"/>
                <w:szCs w:val="22"/>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Розділ 4. Подання та розкриття тендерної пропозиції</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1</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pacing w:after="0"/>
              <w:ind w:left="0"/>
              <w:rPr>
                <w:sz w:val="22"/>
                <w:szCs w:val="22"/>
              </w:rPr>
            </w:pPr>
            <w:r w:rsidRPr="007670C6">
              <w:rPr>
                <w:b/>
                <w:color w:val="121212"/>
                <w:sz w:val="22"/>
                <w:szCs w:val="22"/>
                <w:lang w:val="uk-UA"/>
              </w:rPr>
              <w:t>Кінцевий строк подання тендерної пропозиції</w:t>
            </w:r>
          </w:p>
        </w:tc>
        <w:tc>
          <w:tcPr>
            <w:tcW w:w="7083" w:type="dxa"/>
            <w:tcBorders>
              <w:top w:val="single" w:sz="4" w:space="0" w:color="auto"/>
              <w:left w:val="single" w:sz="4" w:space="0" w:color="auto"/>
              <w:bottom w:val="single" w:sz="4" w:space="0" w:color="auto"/>
              <w:right w:val="single" w:sz="4" w:space="0" w:color="auto"/>
            </w:tcBorders>
            <w:hideMark/>
          </w:tcPr>
          <w:p w:rsidR="00BD2F23" w:rsidRPr="003432D4" w:rsidRDefault="00BD2F23" w:rsidP="003432D4">
            <w:pPr>
              <w:pStyle w:val="af6"/>
              <w:jc w:val="both"/>
              <w:rPr>
                <w:rFonts w:ascii="Times New Roman" w:eastAsia="Calibri" w:hAnsi="Times New Roman" w:cs="Times New Roman"/>
                <w:lang w:val="uk-UA" w:eastAsia="en-US"/>
              </w:rPr>
            </w:pPr>
            <w:r w:rsidRPr="003432D4">
              <w:rPr>
                <w:rFonts w:ascii="Times New Roman" w:eastAsia="Calibri" w:hAnsi="Times New Roman" w:cs="Times New Roman"/>
                <w:lang w:val="uk-UA" w:eastAsia="en-US"/>
              </w:rPr>
              <w:t>Кінцевий строк подання тендерних пропозицій</w:t>
            </w:r>
            <w:r w:rsidR="00C7571F">
              <w:rPr>
                <w:rFonts w:ascii="Times New Roman" w:eastAsia="Calibri" w:hAnsi="Times New Roman" w:cs="Times New Roman"/>
                <w:lang w:val="uk-UA" w:eastAsia="en-US"/>
              </w:rPr>
              <w:t xml:space="preserve"> – до 09.02</w:t>
            </w:r>
            <w:r w:rsidR="003432D4" w:rsidRPr="003432D4">
              <w:rPr>
                <w:rFonts w:ascii="Times New Roman" w:eastAsia="Calibri" w:hAnsi="Times New Roman" w:cs="Times New Roman"/>
                <w:lang w:val="uk-UA" w:eastAsia="en-US"/>
              </w:rPr>
              <w:t xml:space="preserve">.2023, </w:t>
            </w:r>
            <w:r w:rsidR="003432D4">
              <w:rPr>
                <w:rFonts w:ascii="Times New Roman" w:eastAsia="Calibri" w:hAnsi="Times New Roman" w:cs="Times New Roman"/>
                <w:lang w:val="uk-UA" w:eastAsia="en-US"/>
              </w:rPr>
              <w:t xml:space="preserve">до </w:t>
            </w:r>
            <w:r w:rsidR="001478F3">
              <w:rPr>
                <w:rFonts w:ascii="Times New Roman" w:eastAsia="Calibri" w:hAnsi="Times New Roman" w:cs="Times New Roman"/>
                <w:lang w:val="uk-UA" w:eastAsia="en-US"/>
              </w:rPr>
              <w:t>10</w:t>
            </w:r>
            <w:r w:rsidR="00007350" w:rsidRPr="003432D4">
              <w:rPr>
                <w:rFonts w:ascii="Times New Roman" w:eastAsia="Calibri" w:hAnsi="Times New Roman" w:cs="Times New Roman"/>
                <w:lang w:val="uk-UA" w:eastAsia="en-US"/>
              </w:rPr>
              <w:t>:00</w:t>
            </w:r>
            <w:r w:rsidR="003432D4" w:rsidRPr="003432D4">
              <w:rPr>
                <w:rFonts w:ascii="Times New Roman" w:eastAsia="Calibri" w:hAnsi="Times New Roman" w:cs="Times New Roman"/>
                <w:lang w:val="uk-UA" w:eastAsia="en-US"/>
              </w:rPr>
              <w:t xml:space="preserve"> </w:t>
            </w:r>
            <w:proofErr w:type="spellStart"/>
            <w:r w:rsidR="003432D4" w:rsidRPr="003432D4">
              <w:rPr>
                <w:rFonts w:ascii="Times New Roman" w:eastAsia="Calibri" w:hAnsi="Times New Roman" w:cs="Times New Roman"/>
                <w:lang w:val="uk-UA" w:eastAsia="en-US"/>
              </w:rPr>
              <w:t>год</w:t>
            </w:r>
            <w:proofErr w:type="spellEnd"/>
            <w:r w:rsidRPr="003432D4">
              <w:rPr>
                <w:rFonts w:ascii="Times New Roman" w:eastAsia="Calibri" w:hAnsi="Times New Roman" w:cs="Times New Roman"/>
                <w:lang w:eastAsia="en-US"/>
              </w:rPr>
              <w:t>.</w:t>
            </w:r>
          </w:p>
          <w:p w:rsidR="00BD2F23" w:rsidRPr="007670C6" w:rsidRDefault="00BD2F23" w:rsidP="003432D4">
            <w:pPr>
              <w:pStyle w:val="af6"/>
              <w:jc w:val="both"/>
              <w:rPr>
                <w:color w:val="121212"/>
                <w:lang w:val="uk-UA"/>
              </w:rPr>
            </w:pPr>
            <w:r w:rsidRPr="003432D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2</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pacing w:after="0"/>
              <w:ind w:left="0"/>
              <w:rPr>
                <w:rStyle w:val="afa"/>
                <w:rFonts w:eastAsiaTheme="majorEastAsia"/>
                <w:b w:val="0"/>
                <w:color w:val="121212"/>
                <w:sz w:val="22"/>
                <w:szCs w:val="22"/>
                <w:lang w:val="uk-UA"/>
              </w:rPr>
            </w:pPr>
            <w:r w:rsidRPr="007670C6">
              <w:rPr>
                <w:rStyle w:val="afa"/>
                <w:rFonts w:eastAsiaTheme="majorEastAsia"/>
                <w:color w:val="121212"/>
                <w:sz w:val="22"/>
                <w:szCs w:val="22"/>
                <w:lang w:val="uk-UA"/>
              </w:rPr>
              <w:t>Д</w:t>
            </w:r>
            <w:r w:rsidRPr="007670C6">
              <w:rPr>
                <w:b/>
                <w:color w:val="121212"/>
                <w:sz w:val="22"/>
                <w:szCs w:val="22"/>
                <w:lang w:val="uk-UA"/>
              </w:rPr>
              <w:t>ата та час розкриття тендерної пропозиції</w:t>
            </w:r>
          </w:p>
        </w:tc>
        <w:tc>
          <w:tcPr>
            <w:tcW w:w="7083"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widowControl w:val="0"/>
              <w:spacing w:after="0" w:line="240" w:lineRule="auto"/>
              <w:contextualSpacing/>
              <w:jc w:val="both"/>
              <w:rPr>
                <w:rFonts w:ascii="Times New Roman" w:eastAsia="Calibri" w:hAnsi="Times New Roman" w:cs="Times New Roman"/>
                <w:lang w:eastAsia="en-US"/>
              </w:rPr>
            </w:pPr>
            <w:r w:rsidRPr="007670C6">
              <w:rPr>
                <w:rFonts w:ascii="Times New Roman" w:eastAsia="Calibri" w:hAnsi="Times New Roman" w:cs="Times New Roman"/>
                <w:lang w:val="uk-UA" w:eastAsia="en-US"/>
              </w:rPr>
              <w:t>Відкриті торги проводяться без застосування електронного аукціону.</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670C6">
              <w:rPr>
                <w:rFonts w:ascii="Times New Roman" w:eastAsia="Calibri" w:hAnsi="Times New Roman" w:cs="Times New Roman"/>
                <w:lang w:val="uk-UA" w:eastAsia="en-US"/>
              </w:rPr>
              <w:t>Держаудитслужба</w:t>
            </w:r>
            <w:proofErr w:type="spellEnd"/>
            <w:r w:rsidRPr="007670C6">
              <w:rPr>
                <w:rFonts w:ascii="Times New Roman" w:eastAsia="Calibri" w:hAnsi="Times New Roman" w:cs="Times New Roman"/>
                <w:lang w:val="uk-UA" w:eastAsia="en-US"/>
              </w:rPr>
              <w:t xml:space="preserve"> мають доступ в електронній системі закупівель до інформації, яка визначена учасником процедури закупівлі конфіденційною.</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BD2F23" w:rsidRPr="007670C6" w:rsidRDefault="00BD2F23" w:rsidP="00BD2F23">
            <w:pPr>
              <w:widowControl w:val="0"/>
              <w:tabs>
                <w:tab w:val="num" w:pos="720"/>
              </w:tabs>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7670C6">
              <w:rPr>
                <w:rFonts w:ascii="Times New Roman" w:eastAsia="Calibri" w:hAnsi="Times New Roman" w:cs="Times New Roman"/>
                <w:lang w:val="uk-UA" w:eastAsia="en-US"/>
              </w:rPr>
              <w:lastRenderedPageBreak/>
              <w:t>дня прийняття відповідного рішення.</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2F23" w:rsidRPr="007670C6" w:rsidRDefault="00BD2F23" w:rsidP="00BD2F23">
            <w:pPr>
              <w:widowControl w:val="0"/>
              <w:tabs>
                <w:tab w:val="num" w:pos="720"/>
              </w:tabs>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2F23" w:rsidRPr="003432D4" w:rsidRDefault="00BD2F23" w:rsidP="003432D4">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У разі коли учасник процедури закупівлі стає переможцем кількох або всіх лотів, замовник може укласти один договір про закупівлю</w:t>
            </w:r>
            <w:r w:rsidR="003432D4">
              <w:rPr>
                <w:rFonts w:ascii="Times New Roman" w:eastAsia="Calibri" w:hAnsi="Times New Roman" w:cs="Times New Roman"/>
                <w:lang w:val="uk-UA" w:eastAsia="en-US"/>
              </w:rPr>
              <w:t xml:space="preserve"> з переможцем, об’єднавши лоти</w:t>
            </w:r>
            <w:r w:rsidRPr="007670C6">
              <w:rPr>
                <w:rFonts w:ascii="Times New Roman" w:eastAsia="Calibri" w:hAnsi="Times New Roman" w:cs="Times New Roman"/>
                <w:lang w:val="uk-UA" w:eastAsia="en-US"/>
              </w:rPr>
              <w:t>.</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Розділ 5. Оцінка тендерної пропозиції</w:t>
            </w:r>
          </w:p>
        </w:tc>
      </w:tr>
      <w:tr w:rsidR="00BD2F23" w:rsidRPr="007670C6" w:rsidTr="00BD2F23">
        <w:trPr>
          <w:trHeight w:val="1662"/>
        </w:trPr>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t>1</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Перелік критеріїв та методика оцінки тендерної пропозиції із зазначенням питомої ваги критерію</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widowControl w:val="0"/>
              <w:tabs>
                <w:tab w:val="num" w:pos="720"/>
              </w:tabs>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D2F23" w:rsidRPr="007670C6" w:rsidRDefault="00BD2F23" w:rsidP="00BD2F23">
            <w:pPr>
              <w:widowControl w:val="0"/>
              <w:spacing w:after="0" w:line="240" w:lineRule="auto"/>
              <w:contextualSpacing/>
              <w:jc w:val="both"/>
              <w:rPr>
                <w:rFonts w:ascii="Times New Roman" w:eastAsia="Calibri" w:hAnsi="Times New Roman" w:cs="Times New Roman"/>
                <w:lang w:val="uk-UA" w:eastAsia="en-US"/>
              </w:rPr>
            </w:pPr>
            <w:r w:rsidRPr="007670C6">
              <w:rPr>
                <w:rFonts w:ascii="Times New Roman" w:eastAsia="Calibri" w:hAnsi="Times New Roman" w:cs="Times New Roman"/>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2F23" w:rsidRDefault="00BD2F23" w:rsidP="00BD2F23">
            <w:pPr>
              <w:spacing w:after="0" w:line="240" w:lineRule="auto"/>
              <w:jc w:val="both"/>
              <w:rPr>
                <w:rFonts w:ascii="Times New Roman" w:eastAsia="Times New Roman" w:hAnsi="Times New Roman" w:cs="Times New Roman"/>
                <w:lang w:val="uk-UA" w:eastAsia="uk-UA"/>
              </w:rPr>
            </w:pPr>
            <w:r w:rsidRPr="007670C6">
              <w:rPr>
                <w:rFonts w:ascii="Times New Roman" w:eastAsia="Times New Roman" w:hAnsi="Times New Roman" w:cs="Times New Roman"/>
                <w:lang w:val="uk-UA" w:eastAsia="uk-UA"/>
              </w:rPr>
              <w:t>Єдиним критерієм оцінки згідно даної процедури відкритих торгів є ціна (питома вага критерію – 100%).</w:t>
            </w:r>
          </w:p>
          <w:p w:rsidR="007D62F7" w:rsidRPr="007D62F7" w:rsidRDefault="007D62F7" w:rsidP="007D62F7">
            <w:pPr>
              <w:widowControl w:val="0"/>
              <w:pBdr>
                <w:top w:val="nil"/>
                <w:left w:val="nil"/>
                <w:bottom w:val="nil"/>
                <w:right w:val="nil"/>
                <w:between w:val="nil"/>
              </w:pBdr>
              <w:spacing w:after="0" w:line="240" w:lineRule="auto"/>
              <w:ind w:firstLine="340"/>
              <w:jc w:val="both"/>
              <w:rPr>
                <w:rFonts w:ascii="Times New Roman" w:hAnsi="Times New Roman"/>
                <w:b/>
                <w:bCs/>
                <w:i/>
                <w:lang w:val="uk-UA"/>
              </w:rPr>
            </w:pPr>
            <w:r w:rsidRPr="007D62F7">
              <w:rPr>
                <w:rFonts w:ascii="Times New Roman" w:hAnsi="Times New Roman"/>
                <w:b/>
                <w:bCs/>
                <w:i/>
                <w:lang w:val="uk-UA"/>
              </w:rPr>
              <w:t>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rPr>
                <w:rFonts w:ascii="Times New Roman" w:eastAsia="Times New Roman" w:hAnsi="Times New Roman" w:cs="Times New Roman"/>
                <w:color w:val="000000"/>
                <w:sz w:val="22"/>
                <w:szCs w:val="22"/>
              </w:rPr>
            </w:pPr>
            <w:r w:rsidRPr="007670C6">
              <w:rPr>
                <w:rFonts w:ascii="Times New Roman" w:eastAsia="Times New Roman" w:hAnsi="Times New Roman" w:cs="Times New Roman"/>
                <w:b/>
                <w:color w:val="000000"/>
                <w:sz w:val="22"/>
                <w:szCs w:val="22"/>
              </w:rPr>
              <w:t>2</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shd w:val="clear" w:color="auto" w:fill="FFFFFF"/>
              <w:spacing w:line="276" w:lineRule="auto"/>
              <w:rPr>
                <w:rFonts w:ascii="Times New Roman" w:eastAsia="Times New Roman" w:hAnsi="Times New Roman" w:cs="Times New Roman"/>
                <w:color w:val="000000"/>
                <w:sz w:val="22"/>
                <w:szCs w:val="22"/>
              </w:rPr>
            </w:pPr>
            <w:r w:rsidRPr="007670C6">
              <w:rPr>
                <w:rFonts w:ascii="Times New Roman" w:eastAsia="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083"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pacing w:after="0"/>
              <w:ind w:left="0"/>
              <w:jc w:val="both"/>
              <w:rPr>
                <w:sz w:val="22"/>
                <w:szCs w:val="22"/>
                <w:lang w:val="uk-UA" w:eastAsia="en-US"/>
              </w:rPr>
            </w:pPr>
            <w:r w:rsidRPr="007670C6">
              <w:rPr>
                <w:sz w:val="22"/>
                <w:szCs w:val="22"/>
                <w:lang w:val="uk-UA" w:eastAsia="en-US"/>
              </w:rPr>
              <w:t xml:space="preserve">Формальними (несуттєвими) вважаються помилки, відповідно до Наказу № 710 </w:t>
            </w:r>
            <w:proofErr w:type="spellStart"/>
            <w:r w:rsidRPr="007670C6">
              <w:rPr>
                <w:sz w:val="22"/>
                <w:szCs w:val="22"/>
                <w:lang w:val="uk-UA" w:eastAsia="en-US"/>
              </w:rPr>
              <w:t>Мінекономрозвитку</w:t>
            </w:r>
            <w:proofErr w:type="spellEnd"/>
            <w:r w:rsidRPr="007670C6">
              <w:rPr>
                <w:sz w:val="22"/>
                <w:szCs w:val="22"/>
                <w:lang w:val="uk-UA" w:eastAsia="en-US"/>
              </w:rPr>
              <w:t xml:space="preserve"> України  «Про затвердження переліку формальних помилок» від 15.04.2020 року:</w:t>
            </w:r>
          </w:p>
          <w:p w:rsidR="00BD2F23" w:rsidRPr="007670C6" w:rsidRDefault="00BD2F23" w:rsidP="00BD2F23">
            <w:pPr>
              <w:pStyle w:val="a7"/>
              <w:spacing w:after="0"/>
              <w:ind w:left="0"/>
              <w:jc w:val="both"/>
              <w:rPr>
                <w:sz w:val="22"/>
                <w:szCs w:val="22"/>
                <w:lang w:val="uk-UA" w:eastAsia="ru-RU"/>
              </w:rPr>
            </w:pPr>
            <w:r w:rsidRPr="007670C6">
              <w:rPr>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t xml:space="preserve">уживання великої літери;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t xml:space="preserve">уживання розділових знаків та відмінювання слів у реченні;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t xml:space="preserve">використання слова або мовного звороту, запозичених з іншої мови;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t xml:space="preserve">застосування правил переносу частини слова з рядка в рядок;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t xml:space="preserve">написання слів разом та/або окремо, та/або через дефіс; </w:t>
            </w:r>
          </w:p>
          <w:p w:rsidR="00BD2F23" w:rsidRPr="007670C6" w:rsidRDefault="00BD2F23" w:rsidP="00BD2F23">
            <w:pPr>
              <w:pStyle w:val="a7"/>
              <w:numPr>
                <w:ilvl w:val="0"/>
                <w:numId w:val="4"/>
              </w:numPr>
              <w:spacing w:after="0"/>
              <w:jc w:val="both"/>
              <w:rPr>
                <w:rFonts w:eastAsia="Calibri"/>
                <w:sz w:val="22"/>
                <w:szCs w:val="22"/>
                <w:lang w:val="uk-UA"/>
              </w:rPr>
            </w:pPr>
            <w:r w:rsidRPr="007670C6">
              <w:rPr>
                <w:rFonts w:eastAsia="Calibri"/>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11. Подання документа (документів) учасником процедури закупівлі у складі тендерної пропозиції, в якому позиція цифри (цифр) у сумі є </w:t>
            </w:r>
            <w:r w:rsidRPr="007670C6">
              <w:rPr>
                <w:sz w:val="22"/>
                <w:szCs w:val="22"/>
                <w:lang w:val="uk-UA"/>
              </w:rPr>
              <w:lastRenderedPageBreak/>
              <w:t xml:space="preserve">некоректною, при цьому сума, що зазначена прописом, є правильною. </w:t>
            </w:r>
          </w:p>
          <w:p w:rsidR="00BD2F23" w:rsidRPr="007670C6" w:rsidRDefault="00BD2F23" w:rsidP="00BD2F23">
            <w:pPr>
              <w:pStyle w:val="a7"/>
              <w:spacing w:after="0"/>
              <w:ind w:left="0"/>
              <w:jc w:val="both"/>
              <w:rPr>
                <w:sz w:val="22"/>
                <w:szCs w:val="22"/>
                <w:lang w:val="uk-UA"/>
              </w:rPr>
            </w:pPr>
            <w:r w:rsidRPr="007670C6">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Приклади формальних помилок:</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 xml:space="preserve">«вінницька область» замість «Вінницька область» або «місто </w:t>
            </w:r>
            <w:proofErr w:type="spellStart"/>
            <w:r w:rsidRPr="007670C6">
              <w:rPr>
                <w:rFonts w:eastAsia="Calibri"/>
                <w:sz w:val="22"/>
                <w:szCs w:val="22"/>
                <w:lang w:val="uk-UA"/>
              </w:rPr>
              <w:t>львів</w:t>
            </w:r>
            <w:proofErr w:type="spellEnd"/>
            <w:r w:rsidRPr="007670C6">
              <w:rPr>
                <w:rFonts w:eastAsia="Calibri"/>
                <w:sz w:val="22"/>
                <w:szCs w:val="22"/>
                <w:lang w:val="uk-UA"/>
              </w:rPr>
              <w:t xml:space="preserve">» замість «місто Львів»; </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«у складі тендерна пропозиція» замість «у складі тендерної пропозиції»;</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w:t>
            </w:r>
            <w:proofErr w:type="spellStart"/>
            <w:r w:rsidRPr="007670C6">
              <w:rPr>
                <w:rFonts w:eastAsia="Calibri"/>
                <w:sz w:val="22"/>
                <w:szCs w:val="22"/>
                <w:lang w:val="uk-UA"/>
              </w:rPr>
              <w:t>тендернапропозиція</w:t>
            </w:r>
            <w:proofErr w:type="spellEnd"/>
            <w:r w:rsidRPr="007670C6">
              <w:rPr>
                <w:rFonts w:eastAsia="Calibri"/>
                <w:sz w:val="22"/>
                <w:szCs w:val="22"/>
                <w:lang w:val="uk-UA"/>
              </w:rPr>
              <w:t>» замість «тендерна пропозиція»;</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w:t>
            </w:r>
            <w:proofErr w:type="spellStart"/>
            <w:r w:rsidRPr="007670C6">
              <w:rPr>
                <w:rFonts w:eastAsia="Calibri"/>
                <w:sz w:val="22"/>
                <w:szCs w:val="22"/>
                <w:lang w:val="uk-UA"/>
              </w:rPr>
              <w:t>срток</w:t>
            </w:r>
            <w:proofErr w:type="spellEnd"/>
            <w:r w:rsidRPr="007670C6">
              <w:rPr>
                <w:rFonts w:eastAsia="Calibri"/>
                <w:sz w:val="22"/>
                <w:szCs w:val="22"/>
                <w:lang w:val="uk-UA"/>
              </w:rPr>
              <w:t xml:space="preserve"> поставки» замість «строк поставки»;</w:t>
            </w:r>
          </w:p>
          <w:p w:rsidR="00BD2F23" w:rsidRPr="007670C6" w:rsidRDefault="00BD2F23" w:rsidP="00BD2F23">
            <w:pPr>
              <w:pStyle w:val="a7"/>
              <w:spacing w:after="0"/>
              <w:ind w:left="0"/>
              <w:jc w:val="both"/>
              <w:rPr>
                <w:rFonts w:eastAsia="Calibri"/>
                <w:sz w:val="22"/>
                <w:szCs w:val="22"/>
                <w:lang w:val="uk-UA"/>
              </w:rPr>
            </w:pPr>
            <w:r w:rsidRPr="007670C6">
              <w:rPr>
                <w:rFonts w:eastAsia="Calibri"/>
                <w:sz w:val="22"/>
                <w:szCs w:val="22"/>
                <w:lang w:val="uk-UA"/>
              </w:rPr>
              <w:t>«Довідка» замість «Лист», «Гарантійний лист» замість «Довідка», «Лист» замість «Гарантійний лист» тощо;</w:t>
            </w:r>
          </w:p>
          <w:p w:rsidR="00BD2F23" w:rsidRPr="003432D4" w:rsidRDefault="00BD2F23" w:rsidP="00BD2F23">
            <w:pPr>
              <w:pStyle w:val="a7"/>
              <w:spacing w:after="0"/>
              <w:ind w:left="0"/>
              <w:jc w:val="both"/>
              <w:rPr>
                <w:sz w:val="22"/>
                <w:szCs w:val="22"/>
                <w:lang w:val="uk-UA" w:eastAsia="en-US"/>
              </w:rPr>
            </w:pPr>
            <w:r w:rsidRPr="007670C6">
              <w:rPr>
                <w:sz w:val="22"/>
                <w:szCs w:val="22"/>
                <w:lang w:val="uk-UA"/>
              </w:rPr>
              <w:t>подання документа у форматі  «</w:t>
            </w:r>
            <w:r w:rsidRPr="007670C6">
              <w:rPr>
                <w:sz w:val="22"/>
                <w:szCs w:val="22"/>
                <w:lang w:val="en-US"/>
              </w:rPr>
              <w:t>PDF</w:t>
            </w:r>
            <w:r w:rsidRPr="007670C6">
              <w:rPr>
                <w:sz w:val="22"/>
                <w:szCs w:val="22"/>
                <w:lang w:val="uk-UA"/>
              </w:rPr>
              <w:t>» замість «JPEG», «JPEG» замість «</w:t>
            </w:r>
            <w:r w:rsidRPr="007670C6">
              <w:rPr>
                <w:sz w:val="22"/>
                <w:szCs w:val="22"/>
                <w:lang w:val="en-US"/>
              </w:rPr>
              <w:t>PDF</w:t>
            </w:r>
            <w:r w:rsidRPr="007670C6">
              <w:rPr>
                <w:sz w:val="22"/>
                <w:szCs w:val="22"/>
                <w:lang w:val="uk-UA"/>
              </w:rPr>
              <w:t>», «RAR» замість «</w:t>
            </w:r>
            <w:r w:rsidRPr="007670C6">
              <w:rPr>
                <w:sz w:val="22"/>
                <w:szCs w:val="22"/>
                <w:lang w:val="en-US"/>
              </w:rPr>
              <w:t>PDF</w:t>
            </w:r>
            <w:r w:rsidRPr="007670C6">
              <w:rPr>
                <w:sz w:val="22"/>
                <w:szCs w:val="22"/>
                <w:lang w:val="uk-UA"/>
              </w:rPr>
              <w:t>», «7z» замість «</w:t>
            </w:r>
            <w:r w:rsidRPr="007670C6">
              <w:rPr>
                <w:sz w:val="22"/>
                <w:szCs w:val="22"/>
                <w:lang w:val="en-US"/>
              </w:rPr>
              <w:t>PDF</w:t>
            </w:r>
            <w:r w:rsidRPr="007670C6">
              <w:rPr>
                <w:sz w:val="22"/>
                <w:szCs w:val="22"/>
                <w:lang w:val="uk-UA"/>
              </w:rPr>
              <w:t>» тощо.</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lastRenderedPageBreak/>
              <w:t>3</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Інша інформація</w:t>
            </w:r>
          </w:p>
        </w:tc>
        <w:tc>
          <w:tcPr>
            <w:tcW w:w="7083" w:type="dxa"/>
            <w:tcBorders>
              <w:top w:val="single" w:sz="4" w:space="0" w:color="auto"/>
              <w:left w:val="single" w:sz="4" w:space="0" w:color="auto"/>
              <w:bottom w:val="single" w:sz="4" w:space="0" w:color="auto"/>
              <w:right w:val="single" w:sz="4" w:space="0" w:color="auto"/>
            </w:tcBorders>
            <w:hideMark/>
          </w:tcPr>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lang w:val="uk-UA"/>
              </w:rPr>
            </w:pPr>
            <w:r w:rsidRPr="00900C93">
              <w:rPr>
                <w:rFonts w:ascii="Times New Roman" w:hAnsi="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lang w:val="uk-UA"/>
              </w:rPr>
            </w:pPr>
            <w:r w:rsidRPr="00900C93">
              <w:rPr>
                <w:rFonts w:ascii="Times New Roman" w:hAnsi="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lang w:val="uk-UA"/>
              </w:rPr>
            </w:pPr>
            <w:r w:rsidRPr="00900C93">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lang w:val="uk-UA"/>
              </w:rPr>
            </w:pPr>
            <w:r w:rsidRPr="00900C93">
              <w:rPr>
                <w:rFonts w:ascii="Times New Roman" w:hAnsi="Times New Roman"/>
                <w:lang w:val="uk-UA"/>
              </w:rPr>
              <w:t>Обґрунтування аномально низької тендерної пропозиції може містити інформацію про:</w:t>
            </w:r>
          </w:p>
          <w:p w:rsidR="00900C93" w:rsidRPr="00900C93" w:rsidRDefault="00900C93" w:rsidP="00900C93">
            <w:pPr>
              <w:widowControl w:val="0"/>
              <w:pBdr>
                <w:top w:val="nil"/>
                <w:left w:val="nil"/>
                <w:bottom w:val="nil"/>
                <w:right w:val="nil"/>
                <w:between w:val="nil"/>
              </w:pBdr>
              <w:spacing w:after="0" w:line="240" w:lineRule="auto"/>
              <w:ind w:firstLine="709"/>
              <w:jc w:val="both"/>
              <w:rPr>
                <w:rFonts w:ascii="Times New Roman" w:hAnsi="Times New Roman"/>
                <w:lang w:val="uk-UA"/>
              </w:rPr>
            </w:pPr>
            <w:r w:rsidRPr="00900C93">
              <w:rPr>
                <w:rFonts w:ascii="Times New Roman" w:hAnsi="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00C93" w:rsidRPr="00900C93" w:rsidRDefault="00900C93" w:rsidP="00900C93">
            <w:pPr>
              <w:widowControl w:val="0"/>
              <w:pBdr>
                <w:top w:val="nil"/>
                <w:left w:val="nil"/>
                <w:bottom w:val="nil"/>
                <w:right w:val="nil"/>
                <w:between w:val="nil"/>
              </w:pBdr>
              <w:spacing w:after="0" w:line="240" w:lineRule="auto"/>
              <w:ind w:firstLine="709"/>
              <w:jc w:val="both"/>
              <w:rPr>
                <w:rFonts w:ascii="Times New Roman" w:hAnsi="Times New Roman"/>
                <w:lang w:val="uk-UA"/>
              </w:rPr>
            </w:pPr>
            <w:r w:rsidRPr="00900C93">
              <w:rPr>
                <w:rFonts w:ascii="Times New Roman" w:hAnsi="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00C93" w:rsidRDefault="00900C93" w:rsidP="00900C93">
            <w:pPr>
              <w:widowControl w:val="0"/>
              <w:pBdr>
                <w:top w:val="nil"/>
                <w:left w:val="nil"/>
                <w:bottom w:val="nil"/>
                <w:right w:val="nil"/>
                <w:between w:val="nil"/>
              </w:pBdr>
              <w:spacing w:after="0" w:line="240" w:lineRule="auto"/>
              <w:ind w:firstLine="709"/>
              <w:jc w:val="both"/>
              <w:rPr>
                <w:rFonts w:ascii="Times New Roman" w:hAnsi="Times New Roman"/>
                <w:lang w:val="uk-UA"/>
              </w:rPr>
            </w:pPr>
            <w:r w:rsidRPr="00900C93">
              <w:rPr>
                <w:rFonts w:ascii="Times New Roman" w:hAnsi="Times New Roman"/>
                <w:lang w:val="uk-UA"/>
              </w:rPr>
              <w:t>3) отримання учасником державної допомоги згідно із законодавством.</w:t>
            </w:r>
          </w:p>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lang w:val="uk-UA"/>
              </w:rPr>
            </w:pPr>
            <w:r w:rsidRPr="00900C93">
              <w:rPr>
                <w:rFonts w:ascii="Times New Roman" w:hAnsi="Times New Roman"/>
                <w:lang w:val="uk-UA"/>
              </w:rPr>
              <w:t xml:space="preserve">Згідно п. 40 Особливостей, </w:t>
            </w:r>
            <w:r w:rsidRPr="00900C93">
              <w:rPr>
                <w:rFonts w:ascii="Times New Roman" w:hAnsi="Times New Roman"/>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C93" w:rsidRPr="00900C93" w:rsidRDefault="00900C93" w:rsidP="00900C93">
            <w:pPr>
              <w:pStyle w:val="a7"/>
              <w:shd w:val="clear" w:color="auto" w:fill="FFFFFF"/>
              <w:spacing w:before="120" w:after="0" w:line="230" w:lineRule="auto"/>
              <w:ind w:left="69"/>
              <w:jc w:val="both"/>
              <w:rPr>
                <w:sz w:val="22"/>
                <w:szCs w:val="22"/>
                <w:lang w:val="uk-UA"/>
              </w:rPr>
            </w:pPr>
            <w:r w:rsidRPr="00900C93">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900C93">
              <w:rPr>
                <w:sz w:val="22"/>
                <w:szCs w:val="22"/>
                <w:lang w:val="uk-UA"/>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strike/>
                <w:lang w:val="uk-UA"/>
              </w:rPr>
            </w:pPr>
            <w:r>
              <w:rPr>
                <w:rFonts w:ascii="Times New Roman" w:hAnsi="Times New Roman"/>
                <w:color w:val="000000"/>
                <w:shd w:val="solid" w:color="FFFFFF" w:fill="FFFFFF"/>
                <w:lang w:val="uk-UA" w:eastAsia="en-US"/>
              </w:rPr>
              <w:t xml:space="preserve">    </w:t>
            </w:r>
            <w:r w:rsidRPr="00900C93">
              <w:rPr>
                <w:rFonts w:ascii="Times New Roman" w:hAnsi="Times New Roman"/>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C93" w:rsidRPr="00900C93" w:rsidRDefault="00900C93" w:rsidP="00900C93">
            <w:pPr>
              <w:widowControl w:val="0"/>
              <w:pBdr>
                <w:top w:val="nil"/>
                <w:left w:val="nil"/>
                <w:bottom w:val="nil"/>
                <w:right w:val="nil"/>
                <w:between w:val="nil"/>
              </w:pBdr>
              <w:spacing w:after="0" w:line="240" w:lineRule="auto"/>
              <w:jc w:val="both"/>
              <w:rPr>
                <w:rFonts w:ascii="Times New Roman" w:hAnsi="Times New Roman"/>
                <w:lang w:val="uk-UA"/>
              </w:rPr>
            </w:pPr>
            <w:r w:rsidRPr="00900C93">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00C93" w:rsidRPr="00794DF6" w:rsidRDefault="00900C93" w:rsidP="00900C93">
            <w:pPr>
              <w:pStyle w:val="13"/>
              <w:widowControl w:val="0"/>
              <w:spacing w:line="276" w:lineRule="auto"/>
              <w:jc w:val="both"/>
              <w:rPr>
                <w:rFonts w:ascii="Times New Roman" w:eastAsia="Times New Roman" w:hAnsi="Times New Roman" w:cs="Times New Roman"/>
                <w:color w:val="000000"/>
                <w:sz w:val="22"/>
                <w:szCs w:val="22"/>
              </w:rPr>
            </w:pPr>
            <w:r w:rsidRPr="00794DF6">
              <w:rPr>
                <w:rFonts w:ascii="Times New Roman" w:hAnsi="Times New Roman"/>
                <w:sz w:val="22"/>
                <w:szCs w:val="22"/>
              </w:rPr>
              <w:t xml:space="preserve">Замовник розглядає подані тендерні пропозиції з урахуванням виправлення або </w:t>
            </w:r>
            <w:proofErr w:type="spellStart"/>
            <w:r w:rsidRPr="00794DF6">
              <w:rPr>
                <w:rFonts w:ascii="Times New Roman" w:hAnsi="Times New Roman"/>
                <w:sz w:val="22"/>
                <w:szCs w:val="22"/>
              </w:rPr>
              <w:t>невиправлення</w:t>
            </w:r>
            <w:proofErr w:type="spellEnd"/>
            <w:r w:rsidRPr="00794DF6">
              <w:rPr>
                <w:rFonts w:ascii="Times New Roman" w:hAnsi="Times New Roman"/>
                <w:sz w:val="22"/>
                <w:szCs w:val="22"/>
              </w:rPr>
              <w:t xml:space="preserve"> учасниками виявлених невідповідностей.</w:t>
            </w:r>
          </w:p>
          <w:p w:rsidR="00BD2F23" w:rsidRPr="00794DF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94DF6">
              <w:rPr>
                <w:rFonts w:ascii="Times New Roman" w:eastAsia="Times New Roman" w:hAnsi="Times New Roman" w:cs="Times New Roman"/>
                <w:color w:val="000000"/>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94DF6">
              <w:rPr>
                <w:rFonts w:ascii="Times New Roman" w:eastAsia="Times New Roman" w:hAnsi="Times New Roman" w:cs="Times New Roman"/>
                <w:color w:val="000000"/>
                <w:sz w:val="22"/>
                <w:szCs w:val="22"/>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w:t>
            </w:r>
            <w:r w:rsidRPr="007670C6">
              <w:rPr>
                <w:rFonts w:ascii="Times New Roman" w:eastAsia="Times New Roman" w:hAnsi="Times New Roman" w:cs="Times New Roman"/>
                <w:color w:val="000000"/>
                <w:sz w:val="22"/>
                <w:szCs w:val="22"/>
              </w:rPr>
              <w:t xml:space="preserve">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70C6">
              <w:rPr>
                <w:rFonts w:ascii="Times New Roman" w:eastAsia="Times New Roman" w:hAnsi="Times New Roman" w:cs="Times New Roman"/>
                <w:color w:val="000000"/>
                <w:sz w:val="22"/>
                <w:szCs w:val="22"/>
              </w:rPr>
              <w:t>бенефіціарним</w:t>
            </w:r>
            <w:proofErr w:type="spellEnd"/>
            <w:r w:rsidRPr="007670C6">
              <w:rPr>
                <w:rFonts w:ascii="Times New Roman" w:eastAsia="Times New Roman" w:hAnsi="Times New Roman" w:cs="Times New Roman"/>
                <w:color w:val="000000"/>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670C6">
              <w:rPr>
                <w:rFonts w:ascii="Times New Roman" w:eastAsia="Times New Roman" w:hAnsi="Times New Roman" w:cs="Times New Roman"/>
                <w:color w:val="000000"/>
                <w:sz w:val="22"/>
                <w:szCs w:val="22"/>
              </w:rPr>
              <w:t>“Про</w:t>
            </w:r>
            <w:proofErr w:type="spellEnd"/>
            <w:r w:rsidRPr="007670C6">
              <w:rPr>
                <w:rFonts w:ascii="Times New Roman" w:eastAsia="Times New Roman" w:hAnsi="Times New Roman" w:cs="Times New Roman"/>
                <w:color w:val="000000"/>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70C6">
              <w:rPr>
                <w:rFonts w:ascii="Times New Roman" w:eastAsia="Times New Roman" w:hAnsi="Times New Roman" w:cs="Times New Roman"/>
                <w:color w:val="000000"/>
                <w:sz w:val="22"/>
                <w:szCs w:val="22"/>
              </w:rPr>
              <w:t>“Про</w:t>
            </w:r>
            <w:proofErr w:type="spellEnd"/>
            <w:r w:rsidRPr="007670C6">
              <w:rPr>
                <w:rFonts w:ascii="Times New Roman" w:eastAsia="Times New Roman" w:hAnsi="Times New Roman" w:cs="Times New Roman"/>
                <w:color w:val="000000"/>
                <w:sz w:val="22"/>
                <w:szCs w:val="22"/>
              </w:rPr>
              <w:t xml:space="preserve"> публічні </w:t>
            </w:r>
            <w:proofErr w:type="spellStart"/>
            <w:r w:rsidRPr="007670C6">
              <w:rPr>
                <w:rFonts w:ascii="Times New Roman" w:eastAsia="Times New Roman" w:hAnsi="Times New Roman" w:cs="Times New Roman"/>
                <w:color w:val="000000"/>
                <w:sz w:val="22"/>
                <w:szCs w:val="22"/>
              </w:rPr>
              <w:t>закупівлі”</w:t>
            </w:r>
            <w:proofErr w:type="spellEnd"/>
            <w:r w:rsidRPr="007670C6">
              <w:rPr>
                <w:rFonts w:ascii="Times New Roman" w:eastAsia="Times New Roman" w:hAnsi="Times New Roman" w:cs="Times New Roman"/>
                <w:color w:val="000000"/>
                <w:sz w:val="22"/>
                <w:szCs w:val="22"/>
              </w:rPr>
              <w:t xml:space="preserve">, на період дії правового режиму воєнного стану в Україні та протягом 90 днів з дня його припинення або </w:t>
            </w:r>
            <w:proofErr w:type="spellStart"/>
            <w:r w:rsidRPr="007670C6">
              <w:rPr>
                <w:rFonts w:ascii="Times New Roman" w:eastAsia="Times New Roman" w:hAnsi="Times New Roman" w:cs="Times New Roman"/>
                <w:color w:val="000000"/>
                <w:sz w:val="22"/>
                <w:szCs w:val="22"/>
              </w:rPr>
              <w:t>скасування”</w:t>
            </w:r>
            <w:proofErr w:type="spellEnd"/>
            <w:r w:rsidRPr="007670C6">
              <w:rPr>
                <w:rFonts w:ascii="Times New Roman" w:eastAsia="Times New Roman" w:hAnsi="Times New Roman" w:cs="Times New Roman"/>
                <w:color w:val="000000"/>
                <w:sz w:val="22"/>
                <w:szCs w:val="22"/>
              </w:rPr>
              <w:t xml:space="preserve">). </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70C6">
              <w:rPr>
                <w:rFonts w:ascii="Times New Roman" w:eastAsia="Times New Roman" w:hAnsi="Times New Roman" w:cs="Times New Roman"/>
                <w:color w:val="000000"/>
                <w:sz w:val="22"/>
                <w:szCs w:val="22"/>
              </w:rPr>
              <w:t>бенефіціарним</w:t>
            </w:r>
            <w:proofErr w:type="spellEnd"/>
            <w:r w:rsidRPr="007670C6">
              <w:rPr>
                <w:rFonts w:ascii="Times New Roman" w:eastAsia="Times New Roman" w:hAnsi="Times New Roman" w:cs="Times New Roman"/>
                <w:color w:val="000000"/>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7670C6">
              <w:rPr>
                <w:rFonts w:ascii="Times New Roman" w:eastAsia="Times New Roman" w:hAnsi="Times New Roman" w:cs="Times New Roman"/>
                <w:color w:val="000000"/>
                <w:sz w:val="22"/>
                <w:szCs w:val="22"/>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670C6">
              <w:rPr>
                <w:rFonts w:ascii="Times New Roman" w:eastAsia="Times New Roman" w:hAnsi="Times New Roman" w:cs="Times New Roman"/>
                <w:color w:val="000000"/>
                <w:sz w:val="22"/>
                <w:szCs w:val="22"/>
              </w:rPr>
              <w:t>“Про</w:t>
            </w:r>
            <w:proofErr w:type="spellEnd"/>
            <w:r w:rsidRPr="007670C6">
              <w:rPr>
                <w:rFonts w:ascii="Times New Roman" w:eastAsia="Times New Roman" w:hAnsi="Times New Roman" w:cs="Times New Roman"/>
                <w:color w:val="000000"/>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70C6">
              <w:rPr>
                <w:rFonts w:ascii="Times New Roman" w:eastAsia="Times New Roman" w:hAnsi="Times New Roman" w:cs="Times New Roman"/>
                <w:color w:val="000000"/>
                <w:sz w:val="22"/>
                <w:szCs w:val="22"/>
              </w:rPr>
              <w:t>“Про</w:t>
            </w:r>
            <w:proofErr w:type="spellEnd"/>
            <w:r w:rsidRPr="007670C6">
              <w:rPr>
                <w:rFonts w:ascii="Times New Roman" w:eastAsia="Times New Roman" w:hAnsi="Times New Roman" w:cs="Times New Roman"/>
                <w:color w:val="000000"/>
                <w:sz w:val="22"/>
                <w:szCs w:val="22"/>
              </w:rPr>
              <w:t xml:space="preserve"> публічні </w:t>
            </w:r>
            <w:proofErr w:type="spellStart"/>
            <w:r w:rsidRPr="007670C6">
              <w:rPr>
                <w:rFonts w:ascii="Times New Roman" w:eastAsia="Times New Roman" w:hAnsi="Times New Roman" w:cs="Times New Roman"/>
                <w:color w:val="000000"/>
                <w:sz w:val="22"/>
                <w:szCs w:val="22"/>
              </w:rPr>
              <w:t>закупівлі”</w:t>
            </w:r>
            <w:proofErr w:type="spellEnd"/>
            <w:r w:rsidRPr="007670C6">
              <w:rPr>
                <w:rFonts w:ascii="Times New Roman" w:eastAsia="Times New Roman" w:hAnsi="Times New Roman" w:cs="Times New Roman"/>
                <w:color w:val="000000"/>
                <w:sz w:val="22"/>
                <w:szCs w:val="22"/>
              </w:rPr>
              <w:t xml:space="preserve">, на період дії правового режиму воєнного стану в Україні та протягом 90 днів з дня його припинення або </w:t>
            </w:r>
            <w:proofErr w:type="spellStart"/>
            <w:r w:rsidRPr="007670C6">
              <w:rPr>
                <w:rFonts w:ascii="Times New Roman" w:eastAsia="Times New Roman" w:hAnsi="Times New Roman" w:cs="Times New Roman"/>
                <w:color w:val="000000"/>
                <w:sz w:val="22"/>
                <w:szCs w:val="22"/>
              </w:rPr>
              <w:t>скасування”</w:t>
            </w:r>
            <w:proofErr w:type="spellEnd"/>
            <w:r w:rsidRPr="007670C6">
              <w:rPr>
                <w:rFonts w:ascii="Times New Roman" w:eastAsia="Times New Roman" w:hAnsi="Times New Roman" w:cs="Times New Roman"/>
                <w:color w:val="000000"/>
                <w:sz w:val="22"/>
                <w:szCs w:val="22"/>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70C6">
              <w:rPr>
                <w:rFonts w:ascii="Times New Roman" w:eastAsia="Times New Roman" w:hAnsi="Times New Roman" w:cs="Times New Roman"/>
                <w:color w:val="000000"/>
                <w:sz w:val="22"/>
                <w:szCs w:val="22"/>
              </w:rPr>
              <w:t>бенефіціарним</w:t>
            </w:r>
            <w:proofErr w:type="spellEnd"/>
            <w:r w:rsidRPr="007670C6">
              <w:rPr>
                <w:rFonts w:ascii="Times New Roman" w:eastAsia="Times New Roman" w:hAnsi="Times New Roman" w:cs="Times New Roman"/>
                <w:color w:val="000000"/>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670C6">
              <w:rPr>
                <w:rFonts w:ascii="Times New Roman" w:eastAsia="Times New Roman" w:hAnsi="Times New Roman" w:cs="Times New Roman"/>
                <w:color w:val="000000"/>
                <w:sz w:val="22"/>
                <w:szCs w:val="22"/>
              </w:rPr>
              <w:t>“Про</w:t>
            </w:r>
            <w:proofErr w:type="spellEnd"/>
            <w:r w:rsidRPr="007670C6">
              <w:rPr>
                <w:rFonts w:ascii="Times New Roman" w:eastAsia="Times New Roman" w:hAnsi="Times New Roman" w:cs="Times New Roman"/>
                <w:color w:val="000000"/>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70C6">
              <w:rPr>
                <w:rFonts w:ascii="Times New Roman" w:eastAsia="Times New Roman" w:hAnsi="Times New Roman" w:cs="Times New Roman"/>
                <w:color w:val="000000"/>
                <w:sz w:val="22"/>
                <w:szCs w:val="22"/>
              </w:rPr>
              <w:t>“Про</w:t>
            </w:r>
            <w:proofErr w:type="spellEnd"/>
            <w:r w:rsidRPr="007670C6">
              <w:rPr>
                <w:rFonts w:ascii="Times New Roman" w:eastAsia="Times New Roman" w:hAnsi="Times New Roman" w:cs="Times New Roman"/>
                <w:color w:val="000000"/>
                <w:sz w:val="22"/>
                <w:szCs w:val="22"/>
              </w:rPr>
              <w:t xml:space="preserve"> публічні </w:t>
            </w:r>
            <w:proofErr w:type="spellStart"/>
            <w:r w:rsidRPr="007670C6">
              <w:rPr>
                <w:rFonts w:ascii="Times New Roman" w:eastAsia="Times New Roman" w:hAnsi="Times New Roman" w:cs="Times New Roman"/>
                <w:color w:val="000000"/>
                <w:sz w:val="22"/>
                <w:szCs w:val="22"/>
              </w:rPr>
              <w:t>закупівлі”</w:t>
            </w:r>
            <w:proofErr w:type="spellEnd"/>
            <w:r w:rsidRPr="007670C6">
              <w:rPr>
                <w:rFonts w:ascii="Times New Roman" w:eastAsia="Times New Roman" w:hAnsi="Times New Roman" w:cs="Times New Roman"/>
                <w:color w:val="000000"/>
                <w:sz w:val="22"/>
                <w:szCs w:val="22"/>
              </w:rPr>
              <w:t xml:space="preserve">, на період дії правового режиму воєнного стану в Україні та протягом 90 днів з дня його припинення або </w:t>
            </w:r>
            <w:proofErr w:type="spellStart"/>
            <w:r w:rsidRPr="007670C6">
              <w:rPr>
                <w:rFonts w:ascii="Times New Roman" w:eastAsia="Times New Roman" w:hAnsi="Times New Roman" w:cs="Times New Roman"/>
                <w:color w:val="000000"/>
                <w:sz w:val="22"/>
                <w:szCs w:val="22"/>
              </w:rPr>
              <w:t>скасування”</w:t>
            </w:r>
            <w:proofErr w:type="spellEnd"/>
            <w:r w:rsidRPr="007670C6">
              <w:rPr>
                <w:rFonts w:ascii="Times New Roman" w:eastAsia="Times New Roman" w:hAnsi="Times New Roman" w:cs="Times New Roman"/>
                <w:color w:val="000000"/>
                <w:sz w:val="22"/>
                <w:szCs w:val="22"/>
              </w:rPr>
              <w:t>).</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7670C6">
              <w:rPr>
                <w:rFonts w:ascii="Times New Roman" w:eastAsia="Times New Roman" w:hAnsi="Times New Roman" w:cs="Times New Roman"/>
                <w:color w:val="000000"/>
                <w:sz w:val="22"/>
                <w:szCs w:val="22"/>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D2F23" w:rsidRPr="007670C6" w:rsidRDefault="00BD2F23" w:rsidP="00BD2F23">
            <w:pPr>
              <w:spacing w:after="0" w:line="240" w:lineRule="auto"/>
              <w:ind w:firstLine="198"/>
              <w:jc w:val="both"/>
              <w:rPr>
                <w:rFonts w:ascii="Times New Roman" w:hAnsi="Times New Roman" w:cs="Times New Roman"/>
                <w:bdr w:val="none" w:sz="0" w:space="0" w:color="auto" w:frame="1"/>
              </w:rPr>
            </w:pPr>
            <w:r w:rsidRPr="007670C6">
              <w:rPr>
                <w:rFonts w:ascii="Times New Roman" w:eastAsia="Times New Roman" w:hAnsi="Times New Roman" w:cs="Times New Roman"/>
                <w:color w:val="000000"/>
                <w:lang w:val="uk-UA"/>
              </w:rPr>
              <w:t xml:space="preserve">Відповідно до статей 3, 32, 34 Конституції України, Закону України </w:t>
            </w:r>
            <w:proofErr w:type="spellStart"/>
            <w:r w:rsidRPr="007670C6">
              <w:rPr>
                <w:rFonts w:ascii="Times New Roman" w:eastAsia="Times New Roman" w:hAnsi="Times New Roman" w:cs="Times New Roman"/>
                <w:color w:val="000000"/>
                <w:lang w:val="uk-UA"/>
              </w:rPr>
              <w:t>“Про</w:t>
            </w:r>
            <w:proofErr w:type="spellEnd"/>
            <w:r w:rsidRPr="007670C6">
              <w:rPr>
                <w:rFonts w:ascii="Times New Roman" w:eastAsia="Times New Roman" w:hAnsi="Times New Roman" w:cs="Times New Roman"/>
                <w:color w:val="000000"/>
                <w:lang w:val="uk-UA"/>
              </w:rPr>
              <w:t xml:space="preserve"> захист персональних </w:t>
            </w:r>
            <w:proofErr w:type="spellStart"/>
            <w:r w:rsidRPr="007670C6">
              <w:rPr>
                <w:rFonts w:ascii="Times New Roman" w:eastAsia="Times New Roman" w:hAnsi="Times New Roman" w:cs="Times New Roman"/>
                <w:color w:val="000000"/>
                <w:lang w:val="uk-UA"/>
              </w:rPr>
              <w:t>даних”</w:t>
            </w:r>
            <w:proofErr w:type="spellEnd"/>
            <w:r w:rsidRPr="007670C6">
              <w:rPr>
                <w:rFonts w:ascii="Times New Roman" w:eastAsia="Times New Roman" w:hAnsi="Times New Roman" w:cs="Times New Roman"/>
                <w:color w:val="000000"/>
                <w:lang w:val="uk-UA"/>
              </w:rPr>
              <w:t xml:space="preserve">, Конвенції Ради Європи 1981 року № 108 </w:t>
            </w:r>
            <w:proofErr w:type="spellStart"/>
            <w:r w:rsidRPr="007670C6">
              <w:rPr>
                <w:rFonts w:ascii="Times New Roman" w:eastAsia="Times New Roman" w:hAnsi="Times New Roman" w:cs="Times New Roman"/>
                <w:color w:val="000000"/>
                <w:lang w:val="uk-UA"/>
              </w:rPr>
              <w:t>“Про</w:t>
            </w:r>
            <w:proofErr w:type="spellEnd"/>
            <w:r w:rsidRPr="007670C6">
              <w:rPr>
                <w:rFonts w:ascii="Times New Roman" w:eastAsia="Times New Roman" w:hAnsi="Times New Roman" w:cs="Times New Roman"/>
                <w:color w:val="000000"/>
                <w:lang w:val="uk-UA"/>
              </w:rPr>
              <w:t xml:space="preserve"> захист осіб стосовно автоматизованої обробки персональних </w:t>
            </w:r>
            <w:proofErr w:type="spellStart"/>
            <w:r w:rsidRPr="007670C6">
              <w:rPr>
                <w:rFonts w:ascii="Times New Roman" w:eastAsia="Times New Roman" w:hAnsi="Times New Roman" w:cs="Times New Roman"/>
                <w:color w:val="000000"/>
                <w:lang w:val="uk-UA"/>
              </w:rPr>
              <w:t>даних”</w:t>
            </w:r>
            <w:proofErr w:type="spellEnd"/>
            <w:r w:rsidRPr="007670C6">
              <w:rPr>
                <w:rFonts w:ascii="Times New Roman" w:eastAsia="Times New Roman" w:hAnsi="Times New Roman" w:cs="Times New Roman"/>
                <w:color w:val="000000"/>
                <w:lang w:val="uk-UA"/>
              </w:rPr>
              <w:t xml:space="preserve"> (</w:t>
            </w:r>
            <w:r w:rsidRPr="007670C6">
              <w:rPr>
                <w:rFonts w:ascii="Times New Roman" w:eastAsia="Times New Roman" w:hAnsi="Times New Roman" w:cs="Times New Roman"/>
                <w:color w:val="000000"/>
              </w:rPr>
              <w:t>ETS</w:t>
            </w:r>
            <w:r w:rsidRPr="007670C6">
              <w:rPr>
                <w:rFonts w:ascii="Times New Roman" w:eastAsia="Times New Roman" w:hAnsi="Times New Roman" w:cs="Times New Roman"/>
                <w:color w:val="000000"/>
                <w:lang w:val="uk-UA"/>
              </w:rPr>
              <w:t xml:space="preserve"> № 108) підпис фізичної особи (яка представляє учасника) на документах, передбачених та встановлених для оформлення під час проведення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w:t>
            </w:r>
            <w:proofErr w:type="spellStart"/>
            <w:r w:rsidRPr="003432D4">
              <w:rPr>
                <w:rFonts w:ascii="Times New Roman" w:eastAsia="Times New Roman" w:hAnsi="Times New Roman" w:cs="Times New Roman"/>
                <w:color w:val="000000"/>
                <w:lang w:val="uk-UA"/>
              </w:rPr>
              <w:t>“Про</w:t>
            </w:r>
            <w:proofErr w:type="spellEnd"/>
            <w:r w:rsidRPr="003432D4">
              <w:rPr>
                <w:rFonts w:ascii="Times New Roman" w:eastAsia="Times New Roman" w:hAnsi="Times New Roman" w:cs="Times New Roman"/>
                <w:color w:val="000000"/>
                <w:lang w:val="uk-UA"/>
              </w:rPr>
              <w:t xml:space="preserve"> захист персональних </w:t>
            </w:r>
            <w:proofErr w:type="spellStart"/>
            <w:r w:rsidRPr="003432D4">
              <w:rPr>
                <w:rFonts w:ascii="Times New Roman" w:eastAsia="Times New Roman" w:hAnsi="Times New Roman" w:cs="Times New Roman"/>
                <w:color w:val="000000"/>
                <w:lang w:val="uk-UA"/>
              </w:rPr>
              <w:t>даних”</w:t>
            </w:r>
            <w:proofErr w:type="spellEnd"/>
            <w:r w:rsidRPr="003432D4">
              <w:rPr>
                <w:rFonts w:ascii="Times New Roman" w:eastAsia="Times New Roman" w:hAnsi="Times New Roman" w:cs="Times New Roman"/>
                <w:color w:val="000000"/>
                <w:lang w:val="uk-UA"/>
              </w:rPr>
              <w:t>. Учасник подає у складі своєї пропозиції підписаний лист-згоду про обробку персональних даних.</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r w:rsidRPr="007670C6">
              <w:rPr>
                <w:rStyle w:val="afa"/>
                <w:rFonts w:eastAsiaTheme="majorEastAsia"/>
                <w:color w:val="121212"/>
                <w:sz w:val="22"/>
                <w:szCs w:val="22"/>
                <w:lang w:val="uk-UA"/>
              </w:rPr>
              <w:lastRenderedPageBreak/>
              <w:t>4</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rStyle w:val="afa"/>
                <w:rFonts w:eastAsiaTheme="majorEastAsia"/>
                <w:color w:val="121212"/>
                <w:sz w:val="22"/>
                <w:szCs w:val="22"/>
                <w:lang w:val="uk-UA"/>
              </w:rPr>
            </w:pPr>
            <w:r w:rsidRPr="007670C6">
              <w:rPr>
                <w:rStyle w:val="afa"/>
                <w:rFonts w:eastAsiaTheme="majorEastAsia"/>
                <w:color w:val="121212"/>
                <w:sz w:val="22"/>
                <w:szCs w:val="22"/>
                <w:lang w:val="uk-UA"/>
              </w:rPr>
              <w:t>Відхилення тендерних пропозиції</w:t>
            </w:r>
          </w:p>
          <w:p w:rsidR="00BD2F23" w:rsidRPr="007670C6" w:rsidRDefault="00BD2F23" w:rsidP="00BD2F23">
            <w:pPr>
              <w:pStyle w:val="a7"/>
              <w:suppressAutoHyphens/>
              <w:spacing w:after="0"/>
              <w:ind w:left="0"/>
              <w:jc w:val="both"/>
              <w:rPr>
                <w:rStyle w:val="afa"/>
                <w:rFonts w:eastAsiaTheme="majorEastAsia"/>
                <w:color w:val="121212"/>
                <w:sz w:val="22"/>
                <w:szCs w:val="22"/>
                <w:lang w:val="uk-UA"/>
              </w:rPr>
            </w:pPr>
            <w:r w:rsidRPr="007670C6">
              <w:rPr>
                <w:rStyle w:val="afa"/>
                <w:rFonts w:eastAsiaTheme="majorEastAsia"/>
                <w:color w:val="121212"/>
                <w:sz w:val="22"/>
                <w:szCs w:val="22"/>
                <w:lang w:val="uk-UA"/>
              </w:rPr>
              <w:t> </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4.1. Замовник відхиляє тендерну пропозицію із зазначенням аргументації в електронній системі закупівель у разі якщо:</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1) учасник процедури закупівлі:</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не відповідає, встановленим абзацом першим частиною третьою </w:t>
            </w:r>
            <w:r w:rsidRPr="007670C6">
              <w:rPr>
                <w:rFonts w:ascii="Times New Roman" w:eastAsia="Times New Roman" w:hAnsi="Times New Roman" w:cs="Times New Roman"/>
                <w:color w:val="000000"/>
                <w:sz w:val="22"/>
                <w:szCs w:val="22"/>
              </w:rPr>
              <w:lastRenderedPageBreak/>
              <w:t>статті 22 Закону, вимогам до учасника відповідно до законодавства;</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670C6">
              <w:rPr>
                <w:rFonts w:ascii="Times New Roman" w:eastAsia="Arial" w:hAnsi="Times New Roman" w:cs="Times New Roman"/>
                <w:color w:val="000000"/>
                <w:sz w:val="22"/>
                <w:szCs w:val="22"/>
              </w:rPr>
              <w:t>’</w:t>
            </w:r>
            <w:r w:rsidRPr="007670C6">
              <w:rPr>
                <w:rFonts w:ascii="Times New Roman" w:eastAsia="Times New Roman" w:hAnsi="Times New Roman" w:cs="Times New Roman"/>
                <w:color w:val="000000"/>
                <w:sz w:val="22"/>
                <w:szCs w:val="22"/>
              </w:rPr>
              <w:t>ятнадцятою статті 29 Закону;</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70C6">
              <w:rPr>
                <w:sz w:val="22"/>
                <w:szCs w:val="22"/>
                <w:lang w:val="uk-UA"/>
              </w:rPr>
              <w:t>бенефіціарним</w:t>
            </w:r>
            <w:proofErr w:type="spellEnd"/>
            <w:r w:rsidRPr="007670C6">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670C6">
              <w:rPr>
                <w:sz w:val="22"/>
                <w:szCs w:val="22"/>
                <w:lang w:val="uk-UA"/>
              </w:rPr>
              <w:t>“Про</w:t>
            </w:r>
            <w:proofErr w:type="spellEnd"/>
            <w:r w:rsidRPr="007670C6">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70C6">
              <w:rPr>
                <w:sz w:val="22"/>
                <w:szCs w:val="22"/>
                <w:lang w:val="uk-UA"/>
              </w:rPr>
              <w:t>“Про</w:t>
            </w:r>
            <w:proofErr w:type="spellEnd"/>
            <w:r w:rsidRPr="007670C6">
              <w:rPr>
                <w:sz w:val="22"/>
                <w:szCs w:val="22"/>
                <w:lang w:val="uk-UA"/>
              </w:rPr>
              <w:t xml:space="preserve"> публічні </w:t>
            </w:r>
            <w:proofErr w:type="spellStart"/>
            <w:r w:rsidRPr="007670C6">
              <w:rPr>
                <w:sz w:val="22"/>
                <w:szCs w:val="22"/>
                <w:lang w:val="uk-UA"/>
              </w:rPr>
              <w:t>закупівлі”</w:t>
            </w:r>
            <w:proofErr w:type="spellEnd"/>
            <w:r w:rsidRPr="007670C6">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7670C6">
              <w:rPr>
                <w:sz w:val="22"/>
                <w:szCs w:val="22"/>
                <w:lang w:val="uk-UA"/>
              </w:rPr>
              <w:t>скасування”</w:t>
            </w:r>
            <w:proofErr w:type="spellEnd"/>
            <w:r w:rsidRPr="007670C6">
              <w:rPr>
                <w:sz w:val="22"/>
                <w:szCs w:val="22"/>
                <w:lang w:val="uk-UA"/>
              </w:rPr>
              <w:t>)</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2) тендерна пропозиція учасника: </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викладена іншою мовою (мовами), аніж мова (мови), що вимагається тендерною документацією;</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є такою, строк дії якої закінчився; </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3) переможець процедури закупівлі:</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rsidR="00BD2F23" w:rsidRPr="007670C6" w:rsidRDefault="00BD2F23" w:rsidP="00BD2F23">
            <w:pPr>
              <w:pStyle w:val="13"/>
              <w:widowControl w:val="0"/>
              <w:spacing w:line="276" w:lineRule="auto"/>
              <w:ind w:firstLine="566"/>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не надав забезпечення виконання договору про закупівлю, якщо таке забезпечення вимагалося замовником;</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D2F23" w:rsidRPr="007670C6" w:rsidRDefault="00BD2F23" w:rsidP="00BD2F23">
            <w:pPr>
              <w:pStyle w:val="a7"/>
              <w:spacing w:after="0"/>
              <w:ind w:left="0"/>
              <w:jc w:val="both"/>
              <w:rPr>
                <w:sz w:val="22"/>
                <w:szCs w:val="22"/>
                <w:lang w:val="uk-UA"/>
              </w:rPr>
            </w:pPr>
            <w:r w:rsidRPr="007670C6">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BD2F23" w:rsidRPr="007670C6" w:rsidRDefault="00BD2F23" w:rsidP="00BD2F23">
            <w:pPr>
              <w:pStyle w:val="a7"/>
              <w:numPr>
                <w:ilvl w:val="0"/>
                <w:numId w:val="6"/>
              </w:numPr>
              <w:spacing w:after="0"/>
              <w:jc w:val="both"/>
              <w:rPr>
                <w:sz w:val="22"/>
                <w:szCs w:val="22"/>
                <w:lang w:val="uk-UA"/>
              </w:rPr>
            </w:pPr>
            <w:r w:rsidRPr="007670C6">
              <w:rPr>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2F23" w:rsidRPr="007670C6" w:rsidRDefault="00BD2F23" w:rsidP="00BD2F23">
            <w:pPr>
              <w:pStyle w:val="a7"/>
              <w:numPr>
                <w:ilvl w:val="0"/>
                <w:numId w:val="6"/>
              </w:numPr>
              <w:spacing w:after="0"/>
              <w:jc w:val="both"/>
              <w:rPr>
                <w:sz w:val="22"/>
                <w:szCs w:val="22"/>
                <w:lang w:val="uk-UA"/>
              </w:rPr>
            </w:pPr>
            <w:r w:rsidRPr="007670C6">
              <w:rPr>
                <w:sz w:val="22"/>
                <w:szCs w:val="22"/>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2F23" w:rsidRPr="007670C6" w:rsidRDefault="00BD2F23" w:rsidP="00BD2F23">
            <w:pPr>
              <w:pStyle w:val="a7"/>
              <w:spacing w:after="0"/>
              <w:ind w:left="0"/>
              <w:jc w:val="both"/>
              <w:rPr>
                <w:sz w:val="22"/>
                <w:szCs w:val="22"/>
                <w:lang w:val="uk-UA"/>
              </w:rPr>
            </w:pPr>
            <w:r w:rsidRPr="007670C6">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D2F23" w:rsidRPr="007670C6" w:rsidRDefault="00BD2F23" w:rsidP="00BD2F23">
            <w:pPr>
              <w:pStyle w:val="a7"/>
              <w:spacing w:after="0"/>
              <w:ind w:left="0"/>
              <w:jc w:val="both"/>
              <w:rPr>
                <w:rFonts w:eastAsiaTheme="minorEastAsia"/>
                <w:sz w:val="22"/>
                <w:szCs w:val="22"/>
                <w:lang w:val="uk-UA"/>
              </w:rPr>
            </w:pPr>
            <w:r w:rsidRPr="007670C6">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7670C6">
              <w:rPr>
                <w:sz w:val="22"/>
                <w:szCs w:val="22"/>
                <w:lang w:val="uk-UA" w:eastAsia="uk-UA"/>
              </w:rPr>
              <w:t>.</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lang w:val="uk-UA"/>
              </w:rPr>
            </w:pPr>
          </w:p>
        </w:tc>
        <w:tc>
          <w:tcPr>
            <w:tcW w:w="9632" w:type="dxa"/>
            <w:gridSpan w:val="2"/>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pacing w:after="0"/>
              <w:ind w:left="0" w:firstLine="170"/>
              <w:jc w:val="center"/>
              <w:rPr>
                <w:sz w:val="22"/>
                <w:szCs w:val="22"/>
              </w:rPr>
            </w:pPr>
            <w:r w:rsidRPr="007670C6">
              <w:rPr>
                <w:b/>
                <w:sz w:val="22"/>
                <w:szCs w:val="22"/>
                <w:lang w:val="uk-UA"/>
              </w:rPr>
              <w:t>Розділ 6. Результати торгів та укладання договору про закупівлю</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1</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both"/>
              <w:rPr>
                <w:sz w:val="22"/>
                <w:szCs w:val="22"/>
              </w:rPr>
            </w:pPr>
            <w:r w:rsidRPr="007670C6">
              <w:rPr>
                <w:rStyle w:val="afa"/>
                <w:rFonts w:eastAsiaTheme="majorEastAsia"/>
                <w:color w:val="121212"/>
                <w:sz w:val="22"/>
                <w:szCs w:val="22"/>
                <w:lang w:val="uk-UA"/>
              </w:rPr>
              <w:t>Відміна замовником торгів чи визнання їх такими, що не відбулись</w:t>
            </w:r>
          </w:p>
        </w:tc>
        <w:tc>
          <w:tcPr>
            <w:tcW w:w="7083" w:type="dxa"/>
            <w:tcBorders>
              <w:top w:val="single" w:sz="4" w:space="0" w:color="auto"/>
              <w:left w:val="single" w:sz="4" w:space="0" w:color="auto"/>
              <w:bottom w:val="single" w:sz="4" w:space="0" w:color="auto"/>
              <w:right w:val="single" w:sz="4" w:space="0" w:color="auto"/>
            </w:tcBorders>
            <w:hideMark/>
          </w:tcPr>
          <w:p w:rsidR="00BD2F23" w:rsidRPr="00917E9D" w:rsidRDefault="00BD2F23" w:rsidP="00917E9D">
            <w:pPr>
              <w:pStyle w:val="1b"/>
              <w:jc w:val="both"/>
              <w:rPr>
                <w:rFonts w:ascii="Times New Roman" w:hAnsi="Times New Roman"/>
                <w:lang w:eastAsia="ru-RU"/>
              </w:rPr>
            </w:pPr>
            <w:r w:rsidRPr="00917E9D">
              <w:rPr>
                <w:rFonts w:ascii="Times New Roman" w:hAnsi="Times New Roman"/>
              </w:rPr>
              <w:t>Замовник відміняє відкриті торги у разі:</w:t>
            </w:r>
          </w:p>
          <w:p w:rsidR="00BD2F23" w:rsidRPr="00917E9D" w:rsidRDefault="00BD2F23" w:rsidP="00917E9D">
            <w:pPr>
              <w:pStyle w:val="1b"/>
              <w:jc w:val="both"/>
              <w:rPr>
                <w:rFonts w:ascii="Times New Roman" w:hAnsi="Times New Roman"/>
              </w:rPr>
            </w:pPr>
            <w:r w:rsidRPr="00917E9D">
              <w:rPr>
                <w:rFonts w:ascii="Times New Roman" w:hAnsi="Times New Roman"/>
              </w:rPr>
              <w:t>1) відсутності подальшої потреби в закупівлі товарів, робіт чи послуг;</w:t>
            </w:r>
          </w:p>
          <w:p w:rsidR="00BD2F23" w:rsidRPr="00917E9D" w:rsidRDefault="00BD2F23" w:rsidP="00917E9D">
            <w:pPr>
              <w:pStyle w:val="1b"/>
              <w:jc w:val="both"/>
              <w:rPr>
                <w:rFonts w:ascii="Times New Roman" w:hAnsi="Times New Roman"/>
              </w:rPr>
            </w:pPr>
            <w:r w:rsidRPr="00917E9D">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2F23" w:rsidRPr="00917E9D" w:rsidRDefault="00BD2F23" w:rsidP="00917E9D">
            <w:pPr>
              <w:pStyle w:val="1b"/>
              <w:jc w:val="both"/>
              <w:rPr>
                <w:rFonts w:ascii="Times New Roman" w:hAnsi="Times New Roman"/>
              </w:rPr>
            </w:pPr>
            <w:r w:rsidRPr="00917E9D">
              <w:rPr>
                <w:rFonts w:ascii="Times New Roman" w:hAnsi="Times New Roman"/>
              </w:rPr>
              <w:t>3) скорочення обсягу видатків на здійснення закупівлі товарів, робіт чи послуг;</w:t>
            </w:r>
          </w:p>
          <w:p w:rsidR="00BD2F23" w:rsidRPr="00917E9D" w:rsidRDefault="00BD2F23" w:rsidP="00917E9D">
            <w:pPr>
              <w:pStyle w:val="1b"/>
              <w:jc w:val="both"/>
              <w:rPr>
                <w:rFonts w:ascii="Times New Roman" w:hAnsi="Times New Roman"/>
              </w:rPr>
            </w:pPr>
            <w:r w:rsidRPr="00917E9D">
              <w:rPr>
                <w:rFonts w:ascii="Times New Roman" w:hAnsi="Times New Roman"/>
              </w:rPr>
              <w:t>4) коли здійснення закупівлі стало неможливим внаслідок дії обставин непереборної сили.</w:t>
            </w:r>
          </w:p>
          <w:p w:rsidR="00BD2F23" w:rsidRPr="00917E9D" w:rsidRDefault="00BD2F23" w:rsidP="00917E9D">
            <w:pPr>
              <w:pStyle w:val="1b"/>
              <w:jc w:val="both"/>
              <w:rPr>
                <w:rFonts w:ascii="Times New Roman" w:hAnsi="Times New Roman"/>
              </w:rPr>
            </w:pPr>
            <w:r w:rsidRPr="00917E9D">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D2F23" w:rsidRPr="00917E9D" w:rsidRDefault="00BD2F23" w:rsidP="00917E9D">
            <w:pPr>
              <w:pStyle w:val="1b"/>
              <w:jc w:val="both"/>
              <w:rPr>
                <w:rFonts w:ascii="Times New Roman" w:hAnsi="Times New Roman"/>
              </w:rPr>
            </w:pPr>
            <w:r w:rsidRPr="00917E9D">
              <w:rPr>
                <w:rFonts w:ascii="Times New Roman" w:hAnsi="Times New Roman"/>
              </w:rPr>
              <w:t>Відкриті торги автоматично відміняються електронною системою закупівель у разі:</w:t>
            </w:r>
          </w:p>
          <w:p w:rsidR="00BD2F23" w:rsidRPr="00917E9D" w:rsidRDefault="00BD2F23" w:rsidP="00917E9D">
            <w:pPr>
              <w:pStyle w:val="1b"/>
              <w:jc w:val="both"/>
              <w:rPr>
                <w:rFonts w:ascii="Times New Roman" w:hAnsi="Times New Roman"/>
              </w:rPr>
            </w:pPr>
            <w:r w:rsidRPr="00917E9D">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17E9D">
              <w:rPr>
                <w:rFonts w:ascii="Times New Roman" w:hAnsi="Times New Roman"/>
              </w:rPr>
              <w:lastRenderedPageBreak/>
              <w:t>Особливостями;</w:t>
            </w:r>
          </w:p>
          <w:p w:rsidR="00BD2F23" w:rsidRPr="00917E9D" w:rsidRDefault="00BD2F23" w:rsidP="00917E9D">
            <w:pPr>
              <w:pStyle w:val="1b"/>
              <w:jc w:val="both"/>
              <w:rPr>
                <w:rFonts w:ascii="Times New Roman" w:hAnsi="Times New Roman"/>
              </w:rPr>
            </w:pPr>
            <w:r w:rsidRPr="00917E9D">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BD2F23" w:rsidRPr="00917E9D" w:rsidRDefault="00BD2F23" w:rsidP="00917E9D">
            <w:pPr>
              <w:pStyle w:val="1b"/>
              <w:jc w:val="both"/>
              <w:rPr>
                <w:rFonts w:ascii="Times New Roman" w:hAnsi="Times New Roman"/>
              </w:rPr>
            </w:pPr>
            <w:r w:rsidRPr="00917E9D">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2F23" w:rsidRPr="00917E9D" w:rsidRDefault="00BD2F23" w:rsidP="00917E9D">
            <w:pPr>
              <w:pStyle w:val="1b"/>
              <w:jc w:val="both"/>
              <w:rPr>
                <w:rFonts w:ascii="Times New Roman" w:hAnsi="Times New Roman"/>
              </w:rPr>
            </w:pPr>
            <w:r w:rsidRPr="00917E9D">
              <w:rPr>
                <w:rFonts w:ascii="Times New Roman" w:hAnsi="Times New Roman"/>
              </w:rPr>
              <w:t>Відкриті торги можуть бути відмінені частково (за лотом).</w:t>
            </w:r>
          </w:p>
          <w:p w:rsidR="00BD2F23" w:rsidRPr="00917E9D" w:rsidRDefault="00BD2F23" w:rsidP="00917E9D">
            <w:pPr>
              <w:pStyle w:val="1b"/>
              <w:jc w:val="both"/>
              <w:rPr>
                <w:rFonts w:ascii="Times New Roman" w:eastAsiaTheme="minorEastAsia" w:hAnsi="Times New Roman"/>
                <w:color w:val="121212"/>
              </w:rPr>
            </w:pPr>
            <w:r w:rsidRPr="00917E9D">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lastRenderedPageBreak/>
              <w:t>2</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Строк укладання договору</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pacing w:after="0"/>
              <w:ind w:left="0"/>
              <w:jc w:val="both"/>
              <w:rPr>
                <w:sz w:val="22"/>
                <w:szCs w:val="22"/>
                <w:lang w:eastAsia="ru-RU"/>
              </w:rPr>
            </w:pPr>
            <w:r w:rsidRPr="007670C6">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D2F23" w:rsidRPr="007670C6" w:rsidRDefault="00BD2F23" w:rsidP="00BD2F23">
            <w:pPr>
              <w:pStyle w:val="a7"/>
              <w:spacing w:after="0"/>
              <w:ind w:left="0"/>
              <w:jc w:val="both"/>
              <w:rPr>
                <w:sz w:val="22"/>
                <w:szCs w:val="22"/>
                <w:lang w:val="uk-UA"/>
              </w:rPr>
            </w:pPr>
            <w:r w:rsidRPr="007670C6">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D2F23" w:rsidRPr="007670C6" w:rsidRDefault="00BD2F23" w:rsidP="00BD2F23">
            <w:pPr>
              <w:pStyle w:val="a7"/>
              <w:spacing w:after="0"/>
              <w:ind w:left="0"/>
              <w:jc w:val="both"/>
              <w:rPr>
                <w:rFonts w:eastAsiaTheme="minorEastAsia"/>
                <w:color w:val="121212"/>
                <w:sz w:val="22"/>
                <w:szCs w:val="22"/>
                <w:lang w:val="uk-UA"/>
              </w:rPr>
            </w:pPr>
            <w:r w:rsidRPr="007670C6">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sz w:val="22"/>
                <w:szCs w:val="22"/>
              </w:rPr>
            </w:pPr>
            <w:r w:rsidRPr="007670C6">
              <w:rPr>
                <w:rStyle w:val="afa"/>
                <w:rFonts w:eastAsiaTheme="majorEastAsia"/>
                <w:color w:val="121212"/>
                <w:sz w:val="22"/>
                <w:szCs w:val="22"/>
                <w:lang w:val="uk-UA"/>
              </w:rPr>
              <w:t>3</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Проект договору про закупівлю</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proofErr w:type="spellStart"/>
            <w:r w:rsidRPr="007670C6">
              <w:rPr>
                <w:rFonts w:ascii="Times New Roman" w:eastAsia="Times New Roman" w:hAnsi="Times New Roman" w:cs="Times New Roman"/>
                <w:color w:val="000000"/>
                <w:sz w:val="22"/>
                <w:szCs w:val="22"/>
              </w:rPr>
              <w:t>Проєкт</w:t>
            </w:r>
            <w:proofErr w:type="spellEnd"/>
            <w:r w:rsidRPr="007670C6">
              <w:rPr>
                <w:rFonts w:ascii="Times New Roman" w:eastAsia="Times New Roman" w:hAnsi="Times New Roman" w:cs="Times New Roman"/>
                <w:color w:val="000000"/>
                <w:sz w:val="22"/>
                <w:szCs w:val="22"/>
              </w:rPr>
              <w:t xml:space="preserve"> договору складається замовником з урахуванням особливостей предмету закупівлі;</w:t>
            </w:r>
          </w:p>
          <w:p w:rsidR="00BD2F23" w:rsidRPr="007670C6" w:rsidRDefault="00BD2F23" w:rsidP="00BD2F23">
            <w:pPr>
              <w:pStyle w:val="13"/>
              <w:widowControl w:val="0"/>
              <w:spacing w:line="276" w:lineRule="auto"/>
              <w:jc w:val="both"/>
              <w:rPr>
                <w:rFonts w:ascii="Times New Roman" w:eastAsia="Times New Roman" w:hAnsi="Times New Roman" w:cs="Times New Roman"/>
                <w:color w:val="000000"/>
                <w:sz w:val="22"/>
                <w:szCs w:val="22"/>
              </w:rPr>
            </w:pPr>
            <w:r w:rsidRPr="007670C6">
              <w:rPr>
                <w:rFonts w:ascii="Times New Roman" w:eastAsia="Times New Roman" w:hAnsi="Times New Roman" w:cs="Times New Roman"/>
                <w:color w:val="000000"/>
                <w:sz w:val="22"/>
                <w:szCs w:val="22"/>
              </w:rPr>
              <w:t xml:space="preserve">Разом з тендерною документацією замовником подається </w:t>
            </w:r>
            <w:proofErr w:type="spellStart"/>
            <w:r w:rsidRPr="007670C6">
              <w:rPr>
                <w:rFonts w:ascii="Times New Roman" w:eastAsia="Times New Roman" w:hAnsi="Times New Roman" w:cs="Times New Roman"/>
                <w:color w:val="000000"/>
                <w:sz w:val="22"/>
                <w:szCs w:val="22"/>
              </w:rPr>
              <w:t>Проєкт</w:t>
            </w:r>
            <w:proofErr w:type="spellEnd"/>
            <w:r w:rsidRPr="007670C6">
              <w:rPr>
                <w:rFonts w:ascii="Times New Roman" w:eastAsia="Times New Roman" w:hAnsi="Times New Roman" w:cs="Times New Roman"/>
                <w:color w:val="000000"/>
                <w:sz w:val="22"/>
                <w:szCs w:val="22"/>
              </w:rPr>
              <w:t xml:space="preserve"> договору про закупівлю з обов’язковим зазначенням порядку змін його умов.</w:t>
            </w:r>
          </w:p>
          <w:p w:rsidR="00BD2F23" w:rsidRPr="007670C6" w:rsidRDefault="00BD2F23" w:rsidP="00BD2F23">
            <w:pPr>
              <w:widowControl w:val="0"/>
              <w:spacing w:after="0" w:line="240" w:lineRule="auto"/>
              <w:contextualSpacing/>
              <w:jc w:val="both"/>
              <w:rPr>
                <w:rFonts w:ascii="Times New Roman" w:eastAsia="Times New Roman" w:hAnsi="Times New Roman" w:cs="Times New Roman"/>
                <w:lang w:val="uk-UA"/>
              </w:rPr>
            </w:pPr>
            <w:r w:rsidRPr="007670C6">
              <w:rPr>
                <w:rFonts w:ascii="Times New Roman" w:eastAsia="Times New Roman" w:hAnsi="Times New Roman" w:cs="Times New Roman"/>
                <w:lang w:val="uk-UA"/>
              </w:rPr>
              <w:t>Проект договору про закупівлю викладений у Додатку № 4 до тендерної документації.</w:t>
            </w:r>
          </w:p>
          <w:p w:rsidR="00BD2F23" w:rsidRPr="007670C6" w:rsidRDefault="00BD2F23" w:rsidP="00BD2F23">
            <w:pPr>
              <w:spacing w:after="0" w:line="240" w:lineRule="auto"/>
              <w:jc w:val="both"/>
              <w:rPr>
                <w:rFonts w:ascii="Times New Roman" w:eastAsia="Times New Roman" w:hAnsi="Times New Roman" w:cs="Times New Roman"/>
                <w:color w:val="000000"/>
                <w:lang w:val="uk-UA" w:eastAsia="en-US"/>
              </w:rPr>
            </w:pPr>
            <w:r w:rsidRPr="007670C6">
              <w:rPr>
                <w:rFonts w:ascii="Times New Roman" w:eastAsia="Times New Roman" w:hAnsi="Times New Roman" w:cs="Times New Roman"/>
                <w:color w:val="000000"/>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КМУ №1178.</w:t>
            </w:r>
          </w:p>
          <w:p w:rsidR="00BD2F23" w:rsidRPr="007670C6" w:rsidRDefault="00BD2F23" w:rsidP="00BD2F23">
            <w:pPr>
              <w:spacing w:after="0" w:line="240" w:lineRule="auto"/>
              <w:jc w:val="both"/>
              <w:rPr>
                <w:rFonts w:ascii="Times New Roman" w:eastAsia="Times New Roman" w:hAnsi="Times New Roman" w:cs="Times New Roman"/>
                <w:lang w:val="uk-UA"/>
              </w:rPr>
            </w:pPr>
            <w:r w:rsidRPr="007670C6">
              <w:rPr>
                <w:rFonts w:ascii="Times New Roman" w:eastAsia="Times New Roman" w:hAnsi="Times New Roman" w:cs="Times New Roman"/>
                <w:color w:val="000000"/>
                <w:lang w:val="uk-UA"/>
              </w:rPr>
              <w:t>Переможець процедури закупівлі під час укладення договору про закупівлю повинен надати:</w:t>
            </w:r>
          </w:p>
          <w:p w:rsidR="00BD2F23" w:rsidRPr="007670C6" w:rsidRDefault="00BD2F23" w:rsidP="00BD2F23">
            <w:pPr>
              <w:spacing w:after="0" w:line="240" w:lineRule="auto"/>
              <w:jc w:val="both"/>
              <w:rPr>
                <w:rFonts w:ascii="Times New Roman" w:eastAsia="Times New Roman" w:hAnsi="Times New Roman" w:cs="Times New Roman"/>
                <w:lang w:val="uk-UA"/>
              </w:rPr>
            </w:pPr>
            <w:r w:rsidRPr="007670C6">
              <w:rPr>
                <w:rFonts w:ascii="Times New Roman" w:eastAsia="Times New Roman" w:hAnsi="Times New Roman" w:cs="Times New Roman"/>
                <w:color w:val="000000"/>
                <w:lang w:val="uk-UA"/>
              </w:rPr>
              <w:t>1) відповідну інформацію про право підписання договору про закупівлю;</w:t>
            </w:r>
          </w:p>
          <w:p w:rsidR="00BD2F23" w:rsidRPr="007670C6" w:rsidRDefault="00BD2F23" w:rsidP="00BD2F23">
            <w:pPr>
              <w:spacing w:after="0" w:line="240" w:lineRule="auto"/>
              <w:jc w:val="both"/>
              <w:rPr>
                <w:rFonts w:ascii="Times New Roman" w:eastAsia="Times New Roman" w:hAnsi="Times New Roman" w:cs="Times New Roman"/>
                <w:lang w:val="uk-UA"/>
              </w:rPr>
            </w:pPr>
            <w:r w:rsidRPr="007670C6">
              <w:rPr>
                <w:rFonts w:ascii="Times New Roman" w:eastAsia="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D2F23" w:rsidRPr="007670C6" w:rsidRDefault="00BD2F23" w:rsidP="00BD2F23">
            <w:pPr>
              <w:pStyle w:val="a7"/>
              <w:suppressAutoHyphens/>
              <w:snapToGrid w:val="0"/>
              <w:spacing w:after="0"/>
              <w:ind w:left="0"/>
              <w:jc w:val="both"/>
              <w:rPr>
                <w:color w:val="000000"/>
                <w:sz w:val="22"/>
                <w:szCs w:val="22"/>
                <w:lang w:val="uk-UA"/>
              </w:rPr>
            </w:pPr>
            <w:r w:rsidRPr="007670C6">
              <w:rPr>
                <w:color w:val="000000"/>
                <w:sz w:val="22"/>
                <w:szCs w:val="22"/>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D2F23" w:rsidRPr="007670C6" w:rsidRDefault="00BD2F23" w:rsidP="00BD2F23">
            <w:pPr>
              <w:pStyle w:val="a7"/>
              <w:suppressAutoHyphens/>
              <w:snapToGrid w:val="0"/>
              <w:spacing w:after="0"/>
              <w:ind w:left="0"/>
              <w:jc w:val="both"/>
              <w:rPr>
                <w:color w:val="000000"/>
                <w:sz w:val="22"/>
                <w:szCs w:val="22"/>
                <w:shd w:val="clear" w:color="auto" w:fill="FFFFFF"/>
                <w:lang w:val="uk-UA"/>
              </w:rPr>
            </w:pPr>
            <w:proofErr w:type="spellStart"/>
            <w:r w:rsidRPr="007670C6">
              <w:rPr>
                <w:b/>
                <w:sz w:val="22"/>
                <w:szCs w:val="22"/>
                <w:lang w:val="uk-UA" w:eastAsia="en-US"/>
              </w:rPr>
              <w:t>Проєкт</w:t>
            </w:r>
            <w:proofErr w:type="spellEnd"/>
            <w:r w:rsidRPr="007670C6">
              <w:rPr>
                <w:b/>
                <w:sz w:val="22"/>
                <w:szCs w:val="22"/>
                <w:lang w:val="uk-UA" w:eastAsia="en-US"/>
              </w:rPr>
              <w:t xml:space="preserve"> договору про закупівлю викладений в Додатку № 4 до Тендерної документації.</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4</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Істотні умови, що обов’язково включаються до договору про закупівлю</w:t>
            </w:r>
          </w:p>
        </w:tc>
        <w:tc>
          <w:tcPr>
            <w:tcW w:w="7083" w:type="dxa"/>
            <w:tcBorders>
              <w:top w:val="single" w:sz="4" w:space="0" w:color="auto"/>
              <w:left w:val="single" w:sz="4" w:space="0" w:color="auto"/>
              <w:bottom w:val="single" w:sz="4" w:space="0" w:color="auto"/>
              <w:right w:val="single" w:sz="4" w:space="0" w:color="auto"/>
            </w:tcBorders>
            <w:hideMark/>
          </w:tcPr>
          <w:p w:rsidR="00F72D40" w:rsidRPr="00F72D40" w:rsidRDefault="00F72D40" w:rsidP="00F72D40">
            <w:pPr>
              <w:pStyle w:val="1b"/>
              <w:jc w:val="both"/>
              <w:rPr>
                <w:rFonts w:ascii="Times New Roman" w:hAnsi="Times New Roman"/>
              </w:rPr>
            </w:pPr>
            <w:bookmarkStart w:id="3" w:name="n579"/>
            <w:bookmarkEnd w:id="3"/>
            <w:r w:rsidRPr="00F72D40">
              <w:rPr>
                <w:rFonts w:ascii="Times New Roman" w:hAnsi="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72D40" w:rsidRPr="00F72D40" w:rsidRDefault="00F72D40" w:rsidP="00F72D40">
            <w:pPr>
              <w:pStyle w:val="1b"/>
              <w:jc w:val="both"/>
              <w:rPr>
                <w:rFonts w:ascii="Times New Roman" w:hAnsi="Times New Roman"/>
              </w:rPr>
            </w:pPr>
            <w:r w:rsidRPr="00F72D40">
              <w:rPr>
                <w:rFonts w:ascii="Times New Roman" w:hAnsi="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72D40" w:rsidRPr="00F72D40" w:rsidRDefault="00F72D40" w:rsidP="00F72D40">
            <w:pPr>
              <w:pStyle w:val="1b"/>
              <w:jc w:val="both"/>
              <w:rPr>
                <w:rFonts w:ascii="Times New Roman" w:eastAsia="Times New Roman" w:hAnsi="Times New Roman"/>
                <w:lang w:eastAsia="ru-RU"/>
              </w:rPr>
            </w:pPr>
            <w:r w:rsidRPr="00F72D40">
              <w:rPr>
                <w:rFonts w:ascii="Times New Roman" w:eastAsia="Times New Roman" w:hAnsi="Times New Roman"/>
                <w:lang w:eastAsia="ru-RU"/>
              </w:rPr>
              <w:lastRenderedPageBreak/>
              <w:t xml:space="preserve">визначення грошового еквівалента зобов’язання в іноземній валюті; </w:t>
            </w:r>
          </w:p>
          <w:p w:rsidR="00F72D40" w:rsidRPr="00F72D40" w:rsidRDefault="00F72D40" w:rsidP="00F72D40">
            <w:pPr>
              <w:pStyle w:val="1b"/>
              <w:jc w:val="both"/>
              <w:rPr>
                <w:rFonts w:ascii="Times New Roman" w:eastAsia="Times New Roman" w:hAnsi="Times New Roman"/>
                <w:lang w:eastAsia="ru-RU"/>
              </w:rPr>
            </w:pPr>
            <w:r w:rsidRPr="00F72D40">
              <w:rPr>
                <w:rFonts w:ascii="Times New Roman" w:eastAsia="Times New Roman" w:hAnsi="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72D40" w:rsidRPr="00F72D40" w:rsidRDefault="00F72D40" w:rsidP="00F72D40">
            <w:pPr>
              <w:pStyle w:val="1b"/>
              <w:jc w:val="both"/>
              <w:rPr>
                <w:rFonts w:ascii="Times New Roman" w:eastAsia="Times New Roman" w:hAnsi="Times New Roman"/>
                <w:lang w:eastAsia="ru-RU"/>
              </w:rPr>
            </w:pPr>
            <w:r w:rsidRPr="00F72D40">
              <w:rPr>
                <w:rFonts w:ascii="Times New Roman" w:eastAsia="Times New Roman" w:hAnsi="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72D40" w:rsidRPr="00F72D40" w:rsidRDefault="00F72D40" w:rsidP="00F72D40">
            <w:pPr>
              <w:pStyle w:val="1b"/>
              <w:jc w:val="both"/>
              <w:rPr>
                <w:rFonts w:ascii="Times New Roman" w:hAnsi="Times New Roman"/>
              </w:rPr>
            </w:pPr>
            <w:r w:rsidRPr="00F72D40">
              <w:rPr>
                <w:rFonts w:ascii="Times New Roman" w:hAnsi="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72D40" w:rsidRPr="00F72D40" w:rsidRDefault="00F72D40" w:rsidP="00F72D40">
            <w:pPr>
              <w:pStyle w:val="1b"/>
              <w:jc w:val="both"/>
              <w:rPr>
                <w:rFonts w:ascii="Times New Roman" w:hAnsi="Times New Roman"/>
              </w:rPr>
            </w:pPr>
            <w:r w:rsidRPr="00F72D40">
              <w:rPr>
                <w:rFonts w:ascii="Times New Roman" w:hAnsi="Times New Roman"/>
              </w:rPr>
              <w:t xml:space="preserve">Переможець процедури закупівлі під час укладення договору про закупівлю повинен надати: </w:t>
            </w:r>
          </w:p>
          <w:p w:rsidR="00F72D40" w:rsidRPr="00F72D40" w:rsidRDefault="00F72D40" w:rsidP="00F72D40">
            <w:pPr>
              <w:pStyle w:val="1b"/>
              <w:jc w:val="both"/>
              <w:rPr>
                <w:rFonts w:ascii="Times New Roman" w:hAnsi="Times New Roman"/>
              </w:rPr>
            </w:pPr>
            <w:r w:rsidRPr="00F72D40">
              <w:rPr>
                <w:rFonts w:ascii="Times New Roman" w:hAnsi="Times New Roman"/>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F72D40" w:rsidRPr="00F72D40" w:rsidRDefault="00F72D40" w:rsidP="00F72D40">
            <w:pPr>
              <w:pStyle w:val="1b"/>
              <w:jc w:val="both"/>
              <w:rPr>
                <w:rFonts w:ascii="Times New Roman" w:hAnsi="Times New Roman"/>
              </w:rPr>
            </w:pPr>
            <w:r w:rsidRPr="00F72D4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2D40" w:rsidRPr="00F72D40" w:rsidRDefault="00F72D40" w:rsidP="00F72D40">
            <w:pPr>
              <w:pStyle w:val="1b"/>
              <w:jc w:val="both"/>
              <w:rPr>
                <w:rFonts w:ascii="Times New Roman" w:hAnsi="Times New Roman"/>
              </w:rPr>
            </w:pPr>
            <w:r w:rsidRPr="00F72D40">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F72D40" w:rsidRPr="00F72D40" w:rsidRDefault="00F72D40" w:rsidP="00F72D40">
            <w:pPr>
              <w:pStyle w:val="1b"/>
              <w:jc w:val="both"/>
              <w:rPr>
                <w:rFonts w:ascii="Times New Roman" w:hAnsi="Times New Roman"/>
                <w:color w:val="000000"/>
              </w:rPr>
            </w:pPr>
            <w:r w:rsidRPr="00F72D40">
              <w:rPr>
                <w:rFonts w:ascii="Times New Roman" w:hAnsi="Times New Roman"/>
                <w:color w:val="000000"/>
              </w:rPr>
              <w:t>Договір про закупівлю є нікчемним у разі:</w:t>
            </w:r>
          </w:p>
          <w:p w:rsidR="00F72D40" w:rsidRPr="00F72D40" w:rsidRDefault="00F72D40" w:rsidP="00F72D40">
            <w:pPr>
              <w:pStyle w:val="1b"/>
              <w:jc w:val="both"/>
              <w:rPr>
                <w:rFonts w:ascii="Times New Roman" w:hAnsi="Times New Roman"/>
                <w:color w:val="000000"/>
                <w:shd w:val="solid" w:color="FFFFFF" w:fill="FFFFFF"/>
              </w:rPr>
            </w:pPr>
            <w:r w:rsidRPr="00F72D40">
              <w:rPr>
                <w:rFonts w:ascii="Times New Roman" w:hAnsi="Times New Roman"/>
                <w:color w:val="000000"/>
                <w:shd w:val="solid" w:color="FFFFFF" w:fill="FFFFFF"/>
              </w:rPr>
              <w:t>1) коли замовник уклав договір про закупівлю з порушенням вимог, визначених пунктом 5 цих особливостей;</w:t>
            </w:r>
          </w:p>
          <w:p w:rsidR="00F72D40" w:rsidRPr="00F72D40" w:rsidRDefault="00F72D40" w:rsidP="00F72D40">
            <w:pPr>
              <w:pStyle w:val="1b"/>
              <w:jc w:val="both"/>
              <w:rPr>
                <w:rFonts w:ascii="Times New Roman" w:hAnsi="Times New Roman"/>
                <w:color w:val="000000"/>
                <w:shd w:val="solid" w:color="FFFFFF" w:fill="FFFFFF"/>
              </w:rPr>
            </w:pPr>
            <w:r w:rsidRPr="00F72D40">
              <w:rPr>
                <w:rFonts w:ascii="Times New Roman" w:hAnsi="Times New Roman"/>
                <w:color w:val="000000"/>
                <w:shd w:val="solid" w:color="FFFFFF" w:fill="FFFFFF"/>
              </w:rPr>
              <w:t>2) укладення договору про закупівлю з порушенням вимог пункту 18 цих особливостей;</w:t>
            </w:r>
          </w:p>
          <w:p w:rsidR="00F72D40" w:rsidRPr="00F72D40" w:rsidRDefault="00F72D40" w:rsidP="00F72D40">
            <w:pPr>
              <w:pStyle w:val="1b"/>
              <w:jc w:val="both"/>
              <w:rPr>
                <w:rFonts w:ascii="Times New Roman" w:hAnsi="Times New Roman"/>
                <w:color w:val="000000"/>
                <w:shd w:val="solid" w:color="FFFFFF" w:fill="FFFFFF"/>
              </w:rPr>
            </w:pPr>
            <w:r w:rsidRPr="00F72D40">
              <w:rPr>
                <w:rFonts w:ascii="Times New Roman" w:hAnsi="Times New Roman"/>
                <w:color w:val="000000"/>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72D40" w:rsidRPr="00F72D40" w:rsidRDefault="00F72D40" w:rsidP="00F72D40">
            <w:pPr>
              <w:pStyle w:val="1b"/>
              <w:jc w:val="both"/>
              <w:rPr>
                <w:rFonts w:ascii="Times New Roman" w:hAnsi="Times New Roman"/>
                <w:color w:val="000000"/>
                <w:shd w:val="solid" w:color="FFFFFF" w:fill="FFFFFF"/>
              </w:rPr>
            </w:pPr>
            <w:r w:rsidRPr="00F72D40">
              <w:rPr>
                <w:rFonts w:ascii="Times New Roman" w:hAnsi="Times New Roman"/>
                <w:color w:val="000000"/>
                <w:shd w:val="solid" w:color="FFFFFF" w:fill="FFFFFF"/>
              </w:rPr>
              <w:t>4) укладення договору з порушенням строків, передбачених абзаца</w:t>
            </w:r>
            <w:r w:rsidRPr="00F72D40">
              <w:rPr>
                <w:rFonts w:ascii="Times New Roman" w:hAnsi="Times New Roman"/>
                <w:color w:val="000000"/>
              </w:rPr>
              <w:t>ми третім та четвертим пункту 46 цих особливостей, крім випадків зупиненн</w:t>
            </w:r>
            <w:r w:rsidRPr="00F72D40">
              <w:rPr>
                <w:rFonts w:ascii="Times New Roman" w:hAnsi="Times New Roman"/>
                <w:color w:val="000000"/>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BD2F23" w:rsidRPr="00F72D40" w:rsidRDefault="00F72D40" w:rsidP="00F72D40">
            <w:pPr>
              <w:pStyle w:val="1b"/>
              <w:jc w:val="both"/>
              <w:rPr>
                <w:rFonts w:ascii="Times New Roman" w:hAnsi="Times New Roman"/>
                <w:color w:val="FF0000"/>
              </w:rPr>
            </w:pPr>
            <w:r w:rsidRPr="00F72D40">
              <w:rPr>
                <w:rFonts w:ascii="Times New Roman" w:hAnsi="Times New Roman"/>
                <w:color w:val="000000"/>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D2F23" w:rsidRPr="00C7571F"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lastRenderedPageBreak/>
              <w:t>5</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Дії замовника при відмові переможця торгів підписати договір про закупівлю</w:t>
            </w:r>
          </w:p>
        </w:tc>
        <w:tc>
          <w:tcPr>
            <w:tcW w:w="7083" w:type="dxa"/>
            <w:tcBorders>
              <w:top w:val="single" w:sz="4" w:space="0" w:color="auto"/>
              <w:left w:val="single" w:sz="4" w:space="0" w:color="auto"/>
              <w:bottom w:val="single" w:sz="4" w:space="0" w:color="auto"/>
              <w:right w:val="single" w:sz="4" w:space="0" w:color="auto"/>
            </w:tcBorders>
            <w:vAlign w:val="center"/>
            <w:hideMark/>
          </w:tcPr>
          <w:p w:rsidR="00BD2F23" w:rsidRPr="00AA32EC" w:rsidRDefault="00AA32EC" w:rsidP="00BD2F23">
            <w:pPr>
              <w:pStyle w:val="a7"/>
              <w:suppressAutoHyphens/>
              <w:spacing w:after="0"/>
              <w:ind w:left="0"/>
              <w:jc w:val="both"/>
              <w:rPr>
                <w:sz w:val="22"/>
                <w:szCs w:val="22"/>
                <w:lang w:val="uk-UA"/>
              </w:rPr>
            </w:pPr>
            <w:r w:rsidRPr="00AA32EC">
              <w:rPr>
                <w:sz w:val="22"/>
                <w:szCs w:val="22"/>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BD2F23" w:rsidRPr="007670C6" w:rsidTr="00BD2F23">
        <w:tc>
          <w:tcPr>
            <w:tcW w:w="568"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jc w:val="center"/>
              <w:rPr>
                <w:rStyle w:val="afa"/>
                <w:rFonts w:eastAsiaTheme="majorEastAsia"/>
                <w:color w:val="121212"/>
                <w:sz w:val="22"/>
                <w:szCs w:val="22"/>
              </w:rPr>
            </w:pPr>
            <w:r w:rsidRPr="007670C6">
              <w:rPr>
                <w:rStyle w:val="afa"/>
                <w:rFonts w:eastAsiaTheme="majorEastAsia"/>
                <w:color w:val="121212"/>
                <w:sz w:val="22"/>
                <w:szCs w:val="22"/>
                <w:lang w:val="uk-UA"/>
              </w:rPr>
              <w:t>6</w:t>
            </w:r>
          </w:p>
        </w:tc>
        <w:tc>
          <w:tcPr>
            <w:tcW w:w="2549"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rPr>
                <w:rStyle w:val="afa"/>
                <w:rFonts w:eastAsiaTheme="majorEastAsia"/>
                <w:color w:val="121212"/>
                <w:sz w:val="22"/>
                <w:szCs w:val="22"/>
                <w:lang w:val="uk-UA"/>
              </w:rPr>
            </w:pPr>
            <w:r w:rsidRPr="007670C6">
              <w:rPr>
                <w:rStyle w:val="afa"/>
                <w:rFonts w:eastAsiaTheme="majorEastAsia"/>
                <w:color w:val="121212"/>
                <w:sz w:val="22"/>
                <w:szCs w:val="22"/>
                <w:lang w:val="uk-UA"/>
              </w:rPr>
              <w:t>Забезпечення виконання договору про закупівлю</w:t>
            </w:r>
          </w:p>
        </w:tc>
        <w:tc>
          <w:tcPr>
            <w:tcW w:w="7083" w:type="dxa"/>
            <w:tcBorders>
              <w:top w:val="single" w:sz="4" w:space="0" w:color="auto"/>
              <w:left w:val="single" w:sz="4" w:space="0" w:color="auto"/>
              <w:bottom w:val="single" w:sz="4" w:space="0" w:color="auto"/>
              <w:right w:val="single" w:sz="4" w:space="0" w:color="auto"/>
            </w:tcBorders>
            <w:hideMark/>
          </w:tcPr>
          <w:p w:rsidR="00BD2F23" w:rsidRPr="007670C6" w:rsidRDefault="00BD2F23" w:rsidP="00BD2F23">
            <w:pPr>
              <w:pStyle w:val="a7"/>
              <w:suppressAutoHyphens/>
              <w:snapToGrid w:val="0"/>
              <w:spacing w:after="0"/>
              <w:ind w:left="0" w:firstLine="170"/>
              <w:jc w:val="both"/>
              <w:rPr>
                <w:sz w:val="22"/>
                <w:szCs w:val="22"/>
              </w:rPr>
            </w:pPr>
            <w:r w:rsidRPr="007670C6">
              <w:rPr>
                <w:sz w:val="22"/>
                <w:szCs w:val="22"/>
              </w:rPr>
              <w:t xml:space="preserve">Не </w:t>
            </w:r>
            <w:proofErr w:type="spellStart"/>
            <w:r w:rsidRPr="007670C6">
              <w:rPr>
                <w:sz w:val="22"/>
                <w:szCs w:val="22"/>
              </w:rPr>
              <w:t>вимагається</w:t>
            </w:r>
            <w:proofErr w:type="spellEnd"/>
            <w:r w:rsidRPr="007670C6">
              <w:rPr>
                <w:sz w:val="22"/>
                <w:szCs w:val="22"/>
              </w:rPr>
              <w:t>.</w:t>
            </w:r>
          </w:p>
        </w:tc>
      </w:tr>
    </w:tbl>
    <w:p w:rsidR="00AA32EC" w:rsidRDefault="00AA32EC" w:rsidP="00872034">
      <w:pPr>
        <w:spacing w:after="0" w:line="240" w:lineRule="auto"/>
        <w:jc w:val="both"/>
        <w:rPr>
          <w:rFonts w:ascii="Times New Roman" w:eastAsia="Calibri" w:hAnsi="Times New Roman" w:cs="Times New Roman"/>
          <w:b/>
          <w:lang w:val="uk-UA"/>
        </w:rPr>
      </w:pPr>
    </w:p>
    <w:p w:rsidR="003F31FD" w:rsidRPr="007670C6" w:rsidRDefault="003F31FD" w:rsidP="00343118">
      <w:pPr>
        <w:spacing w:line="180" w:lineRule="atLeast"/>
        <w:ind w:right="-850"/>
        <w:rPr>
          <w:rFonts w:ascii="Times New Roman" w:hAnsi="Times New Roman" w:cs="Times New Roman"/>
          <w:b/>
          <w:lang w:val="uk-UA"/>
        </w:rPr>
      </w:pPr>
    </w:p>
    <w:p w:rsidR="00872034" w:rsidRPr="008D58BB" w:rsidRDefault="00872034" w:rsidP="00872034">
      <w:pPr>
        <w:pStyle w:val="a7"/>
        <w:spacing w:after="0"/>
        <w:ind w:left="7938"/>
        <w:jc w:val="right"/>
        <w:rPr>
          <w:lang w:val="uk-UA"/>
        </w:rPr>
      </w:pPr>
      <w:r w:rsidRPr="008D58BB">
        <w:rPr>
          <w:lang w:val="uk-UA"/>
        </w:rPr>
        <w:lastRenderedPageBreak/>
        <w:t>Додаток 1</w:t>
      </w:r>
    </w:p>
    <w:p w:rsidR="00872034" w:rsidRPr="008D58BB" w:rsidRDefault="00AA32EC" w:rsidP="00AA32EC">
      <w:pPr>
        <w:pStyle w:val="a7"/>
        <w:spacing w:after="0"/>
        <w:ind w:left="5670"/>
        <w:jc w:val="right"/>
        <w:rPr>
          <w:lang w:val="uk-UA"/>
        </w:rPr>
      </w:pPr>
      <w:r w:rsidRPr="008D58BB">
        <w:rPr>
          <w:lang w:val="uk-UA"/>
        </w:rPr>
        <w:t xml:space="preserve">до тендерної </w:t>
      </w:r>
      <w:r w:rsidR="00872034" w:rsidRPr="008D58BB">
        <w:rPr>
          <w:lang w:val="uk-UA"/>
        </w:rPr>
        <w:t>документації</w:t>
      </w:r>
    </w:p>
    <w:p w:rsidR="00AA32EC" w:rsidRPr="008D58BB" w:rsidRDefault="00AA32EC" w:rsidP="00872034">
      <w:pPr>
        <w:autoSpaceDN w:val="0"/>
        <w:adjustRightInd w:val="0"/>
        <w:jc w:val="center"/>
        <w:rPr>
          <w:rFonts w:ascii="Times New Roman" w:hAnsi="Times New Roman" w:cs="Times New Roman"/>
          <w:b/>
          <w:bCs/>
          <w:sz w:val="24"/>
          <w:szCs w:val="24"/>
          <w:lang w:val="uk-UA"/>
        </w:rPr>
      </w:pPr>
    </w:p>
    <w:p w:rsidR="009A4F02" w:rsidRPr="008D58BB" w:rsidRDefault="009A4F02" w:rsidP="009A4F02">
      <w:pPr>
        <w:pStyle w:val="1c"/>
        <w:jc w:val="center"/>
        <w:rPr>
          <w:rFonts w:ascii="Times New Roman" w:eastAsia="Batang" w:hAnsi="Times New Roman"/>
          <w:b/>
          <w:caps/>
          <w:sz w:val="24"/>
          <w:szCs w:val="24"/>
          <w:lang w:eastAsia="ar-SA"/>
        </w:rPr>
      </w:pPr>
      <w:r w:rsidRPr="008D58BB">
        <w:rPr>
          <w:rFonts w:ascii="Times New Roman" w:eastAsia="Batang" w:hAnsi="Times New Roman"/>
          <w:b/>
          <w:caps/>
          <w:sz w:val="24"/>
          <w:szCs w:val="24"/>
          <w:lang w:eastAsia="ar-SA"/>
        </w:rPr>
        <w:t>ТЕНДЕРНА пропозиціЯ</w:t>
      </w:r>
    </w:p>
    <w:p w:rsidR="009A4F02" w:rsidRPr="008D58BB" w:rsidRDefault="009A4F02" w:rsidP="009A4F02">
      <w:pPr>
        <w:pStyle w:val="1c"/>
        <w:rPr>
          <w:rFonts w:ascii="Times New Roman" w:eastAsia="Batang" w:hAnsi="Times New Roman"/>
          <w:caps/>
          <w:sz w:val="24"/>
          <w:szCs w:val="24"/>
          <w:lang w:eastAsia="ar-SA"/>
        </w:rPr>
      </w:pPr>
    </w:p>
    <w:p w:rsidR="009A4F02" w:rsidRPr="008D58BB" w:rsidRDefault="009A4F02" w:rsidP="008D58BB">
      <w:pPr>
        <w:pStyle w:val="1c"/>
        <w:jc w:val="both"/>
        <w:rPr>
          <w:rFonts w:ascii="Times New Roman" w:hAnsi="Times New Roman"/>
          <w:sz w:val="24"/>
          <w:szCs w:val="24"/>
        </w:rPr>
      </w:pPr>
      <w:r w:rsidRPr="008D58BB">
        <w:rPr>
          <w:rFonts w:ascii="Times New Roman" w:hAnsi="Times New Roman"/>
          <w:sz w:val="24"/>
          <w:szCs w:val="24"/>
        </w:rPr>
        <w:t xml:space="preserve"> </w:t>
      </w:r>
      <w:r w:rsidRPr="008D58BB">
        <w:rPr>
          <w:rFonts w:ascii="Times New Roman" w:eastAsia="Times New Roman" w:hAnsi="Times New Roman"/>
          <w:sz w:val="24"/>
          <w:szCs w:val="24"/>
          <w:lang w:eastAsia="uk-UA"/>
        </w:rPr>
        <w:t>Ми, _____________________________________________________________________________ (</w:t>
      </w:r>
      <w:r w:rsidRPr="008D58BB">
        <w:rPr>
          <w:rFonts w:ascii="Times New Roman" w:eastAsia="Times New Roman" w:hAnsi="Times New Roman"/>
          <w:i/>
          <w:sz w:val="24"/>
          <w:szCs w:val="24"/>
          <w:lang w:eastAsia="uk-UA"/>
        </w:rPr>
        <w:t>повна назва Учасника</w:t>
      </w:r>
      <w:r w:rsidRPr="008D58BB">
        <w:rPr>
          <w:rFonts w:ascii="Times New Roman" w:eastAsia="Times New Roman" w:hAnsi="Times New Roman"/>
          <w:sz w:val="24"/>
          <w:szCs w:val="24"/>
          <w:lang w:eastAsia="uk-UA"/>
        </w:rPr>
        <w:t>), надаємо свою пропозицію за предметом закупівлі:</w:t>
      </w:r>
      <w:r w:rsidRPr="008D58BB">
        <w:rPr>
          <w:rFonts w:ascii="Times New Roman" w:hAnsi="Times New Roman"/>
          <w:sz w:val="24"/>
          <w:szCs w:val="24"/>
        </w:rPr>
        <w:t xml:space="preserve"> </w:t>
      </w:r>
      <w:r w:rsidRPr="008D58BB">
        <w:rPr>
          <w:rFonts w:ascii="Times New Roman" w:hAnsi="Times New Roman"/>
          <w:sz w:val="24"/>
          <w:szCs w:val="24"/>
          <w:lang w:eastAsia="uk-UA"/>
        </w:rPr>
        <w:t>Послуги з постачання теплової енергії</w:t>
      </w:r>
      <w:r w:rsidRPr="008D58BB">
        <w:rPr>
          <w:rFonts w:ascii="Times New Roman" w:hAnsi="Times New Roman"/>
          <w:color w:val="000000"/>
          <w:sz w:val="24"/>
          <w:szCs w:val="24"/>
          <w:lang w:eastAsia="uk-UA"/>
        </w:rPr>
        <w:t xml:space="preserve"> за </w:t>
      </w:r>
      <w:proofErr w:type="spellStart"/>
      <w:r w:rsidRPr="008D58BB">
        <w:rPr>
          <w:rFonts w:ascii="Times New Roman" w:hAnsi="Times New Roman"/>
          <w:color w:val="000000"/>
          <w:sz w:val="24"/>
          <w:szCs w:val="24"/>
          <w:lang w:eastAsia="uk-UA"/>
        </w:rPr>
        <w:t>ДК</w:t>
      </w:r>
      <w:proofErr w:type="spellEnd"/>
      <w:r w:rsidRPr="008D58BB">
        <w:rPr>
          <w:rFonts w:ascii="Times New Roman" w:hAnsi="Times New Roman"/>
          <w:color w:val="000000"/>
          <w:sz w:val="24"/>
          <w:szCs w:val="24"/>
          <w:lang w:eastAsia="uk-UA"/>
        </w:rPr>
        <w:t xml:space="preserve"> 021:2015 - </w:t>
      </w:r>
      <w:r w:rsidRPr="008D58BB">
        <w:rPr>
          <w:rFonts w:ascii="Times New Roman" w:hAnsi="Times New Roman"/>
          <w:sz w:val="24"/>
          <w:szCs w:val="24"/>
        </w:rPr>
        <w:t>09320000-8 Пара, гаряча вода та пов’язана продукція</w:t>
      </w:r>
    </w:p>
    <w:p w:rsidR="009A4F02" w:rsidRPr="008D58BB" w:rsidRDefault="009A4F02" w:rsidP="009A4F02">
      <w:pPr>
        <w:pStyle w:val="1c"/>
        <w:rPr>
          <w:rFonts w:ascii="Times New Roman" w:eastAsia="Times New Roman" w:hAnsi="Times New Roman"/>
          <w:bCs/>
          <w:color w:val="000000"/>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177"/>
        <w:gridCol w:w="1437"/>
        <w:gridCol w:w="7"/>
        <w:gridCol w:w="2959"/>
      </w:tblGrid>
      <w:tr w:rsidR="009A4F02" w:rsidRPr="008D58BB" w:rsidTr="008D58BB">
        <w:trPr>
          <w:trHeight w:val="382"/>
        </w:trPr>
        <w:tc>
          <w:tcPr>
            <w:tcW w:w="4219" w:type="dxa"/>
            <w:shd w:val="clear" w:color="auto" w:fill="auto"/>
          </w:tcPr>
          <w:p w:rsidR="009A4F02" w:rsidRPr="008D58BB" w:rsidRDefault="009A4F02" w:rsidP="009A4F02">
            <w:pPr>
              <w:pStyle w:val="1c"/>
              <w:jc w:val="center"/>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Найменування предмету закупівлі</w:t>
            </w:r>
          </w:p>
        </w:tc>
        <w:tc>
          <w:tcPr>
            <w:tcW w:w="1129" w:type="dxa"/>
            <w:shd w:val="clear" w:color="auto" w:fill="auto"/>
          </w:tcPr>
          <w:p w:rsidR="009A4F02" w:rsidRPr="008D58BB" w:rsidRDefault="009A4F02" w:rsidP="008D58BB">
            <w:pPr>
              <w:pStyle w:val="1c"/>
              <w:jc w:val="center"/>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 xml:space="preserve">Кількість </w:t>
            </w:r>
          </w:p>
        </w:tc>
        <w:tc>
          <w:tcPr>
            <w:tcW w:w="1444" w:type="dxa"/>
            <w:gridSpan w:val="2"/>
            <w:shd w:val="clear" w:color="auto" w:fill="auto"/>
          </w:tcPr>
          <w:p w:rsidR="009A4F02" w:rsidRPr="008D58BB" w:rsidRDefault="008D58BB" w:rsidP="00254192">
            <w:pPr>
              <w:pStyle w:val="1c"/>
              <w:jc w:val="center"/>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 xml:space="preserve">Тариф за </w:t>
            </w:r>
          </w:p>
          <w:p w:rsidR="009A4F02" w:rsidRPr="008D58BB" w:rsidRDefault="009A4F02" w:rsidP="008D58BB">
            <w:pPr>
              <w:pStyle w:val="1c"/>
              <w:jc w:val="center"/>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 xml:space="preserve">1 </w:t>
            </w:r>
            <w:proofErr w:type="spellStart"/>
            <w:r w:rsidR="008D58BB" w:rsidRPr="008D58BB">
              <w:rPr>
                <w:rFonts w:ascii="Times New Roman" w:eastAsia="Times New Roman" w:hAnsi="Times New Roman"/>
                <w:sz w:val="24"/>
                <w:szCs w:val="24"/>
                <w:lang w:eastAsia="uk-UA"/>
              </w:rPr>
              <w:t>Гкал</w:t>
            </w:r>
            <w:proofErr w:type="spellEnd"/>
            <w:r w:rsidRPr="008D58BB">
              <w:rPr>
                <w:rFonts w:ascii="Times New Roman" w:eastAsia="Times New Roman" w:hAnsi="Times New Roman"/>
                <w:sz w:val="24"/>
                <w:szCs w:val="24"/>
                <w:lang w:eastAsia="uk-UA"/>
              </w:rPr>
              <w:t>, грн. з ПДВ</w:t>
            </w:r>
          </w:p>
        </w:tc>
        <w:tc>
          <w:tcPr>
            <w:tcW w:w="2959" w:type="dxa"/>
            <w:shd w:val="clear" w:color="auto" w:fill="auto"/>
          </w:tcPr>
          <w:p w:rsidR="009A4F02" w:rsidRPr="008D58BB" w:rsidRDefault="009A4F02" w:rsidP="00254192">
            <w:pPr>
              <w:pStyle w:val="1c"/>
              <w:jc w:val="center"/>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Загальна вартість комерційної (тендерної) пропозиції, грн. з ПДВ</w:t>
            </w:r>
          </w:p>
        </w:tc>
      </w:tr>
      <w:tr w:rsidR="009A4F02" w:rsidRPr="008D58BB" w:rsidTr="008D58BB">
        <w:trPr>
          <w:trHeight w:val="327"/>
        </w:trPr>
        <w:tc>
          <w:tcPr>
            <w:tcW w:w="4219" w:type="dxa"/>
            <w:shd w:val="clear" w:color="auto" w:fill="auto"/>
          </w:tcPr>
          <w:p w:rsidR="009A4F02" w:rsidRPr="008D58BB" w:rsidRDefault="009A4F02" w:rsidP="00254192">
            <w:pPr>
              <w:pStyle w:val="1c"/>
              <w:jc w:val="center"/>
              <w:rPr>
                <w:rFonts w:ascii="Times New Roman" w:eastAsia="Times New Roman" w:hAnsi="Times New Roman"/>
                <w:sz w:val="24"/>
                <w:szCs w:val="24"/>
                <w:lang w:eastAsia="uk-UA"/>
              </w:rPr>
            </w:pPr>
          </w:p>
        </w:tc>
        <w:tc>
          <w:tcPr>
            <w:tcW w:w="1129" w:type="dxa"/>
            <w:shd w:val="clear" w:color="auto" w:fill="auto"/>
          </w:tcPr>
          <w:p w:rsidR="009A4F02" w:rsidRPr="008D58BB" w:rsidRDefault="009A4F02" w:rsidP="00254192">
            <w:pPr>
              <w:pStyle w:val="1c"/>
              <w:jc w:val="center"/>
              <w:rPr>
                <w:rFonts w:ascii="Times New Roman" w:eastAsia="Times New Roman" w:hAnsi="Times New Roman"/>
                <w:sz w:val="24"/>
                <w:szCs w:val="24"/>
                <w:lang w:eastAsia="uk-UA"/>
              </w:rPr>
            </w:pPr>
          </w:p>
        </w:tc>
        <w:tc>
          <w:tcPr>
            <w:tcW w:w="1444" w:type="dxa"/>
            <w:gridSpan w:val="2"/>
            <w:shd w:val="clear" w:color="auto" w:fill="auto"/>
          </w:tcPr>
          <w:p w:rsidR="009A4F02" w:rsidRPr="008D58BB" w:rsidRDefault="009A4F02" w:rsidP="00254192">
            <w:pPr>
              <w:pStyle w:val="1c"/>
              <w:jc w:val="right"/>
              <w:rPr>
                <w:rFonts w:ascii="Times New Roman" w:eastAsia="Times New Roman" w:hAnsi="Times New Roman"/>
                <w:sz w:val="24"/>
                <w:szCs w:val="24"/>
                <w:lang w:eastAsia="uk-UA"/>
              </w:rPr>
            </w:pPr>
          </w:p>
        </w:tc>
        <w:tc>
          <w:tcPr>
            <w:tcW w:w="2959" w:type="dxa"/>
            <w:shd w:val="clear" w:color="auto" w:fill="auto"/>
          </w:tcPr>
          <w:p w:rsidR="009A4F02" w:rsidRPr="008D58BB" w:rsidRDefault="009A4F02" w:rsidP="00254192">
            <w:pPr>
              <w:pStyle w:val="1c"/>
              <w:rPr>
                <w:rFonts w:ascii="Times New Roman" w:eastAsia="Times New Roman" w:hAnsi="Times New Roman"/>
                <w:sz w:val="24"/>
                <w:szCs w:val="24"/>
                <w:lang w:eastAsia="uk-UA"/>
              </w:rPr>
            </w:pPr>
          </w:p>
        </w:tc>
      </w:tr>
      <w:tr w:rsidR="009A4F02" w:rsidRPr="008D58BB" w:rsidTr="008D58BB">
        <w:trPr>
          <w:trHeight w:val="327"/>
        </w:trPr>
        <w:tc>
          <w:tcPr>
            <w:tcW w:w="6785" w:type="dxa"/>
            <w:gridSpan w:val="3"/>
            <w:shd w:val="clear" w:color="auto" w:fill="auto"/>
          </w:tcPr>
          <w:p w:rsidR="009A4F02" w:rsidRPr="008D58BB" w:rsidRDefault="009A4F02" w:rsidP="00254192">
            <w:pPr>
              <w:pStyle w:val="1c"/>
              <w:jc w:val="right"/>
              <w:rPr>
                <w:rFonts w:ascii="Times New Roman" w:eastAsia="Times New Roman" w:hAnsi="Times New Roman"/>
                <w:b/>
                <w:sz w:val="24"/>
                <w:szCs w:val="24"/>
                <w:lang w:eastAsia="uk-UA"/>
              </w:rPr>
            </w:pPr>
            <w:r w:rsidRPr="008D58BB">
              <w:rPr>
                <w:rFonts w:ascii="Times New Roman" w:eastAsia="Times New Roman" w:hAnsi="Times New Roman"/>
                <w:b/>
                <w:sz w:val="24"/>
                <w:szCs w:val="24"/>
                <w:lang w:eastAsia="uk-UA"/>
              </w:rPr>
              <w:t>Разом без ПДВ, грн.</w:t>
            </w:r>
          </w:p>
        </w:tc>
        <w:tc>
          <w:tcPr>
            <w:tcW w:w="2966" w:type="dxa"/>
            <w:gridSpan w:val="2"/>
            <w:shd w:val="clear" w:color="auto" w:fill="auto"/>
          </w:tcPr>
          <w:p w:rsidR="009A4F02" w:rsidRPr="008D58BB" w:rsidRDefault="009A4F02" w:rsidP="00254192">
            <w:pPr>
              <w:pStyle w:val="1c"/>
              <w:rPr>
                <w:rFonts w:ascii="Times New Roman" w:eastAsia="Times New Roman" w:hAnsi="Times New Roman"/>
                <w:sz w:val="24"/>
                <w:szCs w:val="24"/>
                <w:lang w:eastAsia="uk-UA"/>
              </w:rPr>
            </w:pPr>
          </w:p>
        </w:tc>
      </w:tr>
      <w:tr w:rsidR="009A4F02" w:rsidRPr="008D58BB" w:rsidTr="008D58BB">
        <w:trPr>
          <w:trHeight w:val="327"/>
        </w:trPr>
        <w:tc>
          <w:tcPr>
            <w:tcW w:w="6785" w:type="dxa"/>
            <w:gridSpan w:val="3"/>
            <w:shd w:val="clear" w:color="auto" w:fill="auto"/>
          </w:tcPr>
          <w:p w:rsidR="009A4F02" w:rsidRPr="008D58BB" w:rsidRDefault="009A4F02" w:rsidP="00254192">
            <w:pPr>
              <w:pStyle w:val="1c"/>
              <w:jc w:val="right"/>
              <w:rPr>
                <w:rFonts w:ascii="Times New Roman" w:eastAsia="Times New Roman" w:hAnsi="Times New Roman"/>
                <w:b/>
                <w:sz w:val="24"/>
                <w:szCs w:val="24"/>
                <w:lang w:eastAsia="uk-UA"/>
              </w:rPr>
            </w:pPr>
            <w:r w:rsidRPr="008D58BB">
              <w:rPr>
                <w:rFonts w:ascii="Times New Roman" w:eastAsia="Times New Roman" w:hAnsi="Times New Roman"/>
                <w:b/>
                <w:sz w:val="24"/>
                <w:szCs w:val="24"/>
                <w:lang w:eastAsia="uk-UA"/>
              </w:rPr>
              <w:t>ПДВ, грн.</w:t>
            </w:r>
          </w:p>
        </w:tc>
        <w:tc>
          <w:tcPr>
            <w:tcW w:w="2966" w:type="dxa"/>
            <w:gridSpan w:val="2"/>
            <w:shd w:val="clear" w:color="auto" w:fill="auto"/>
          </w:tcPr>
          <w:p w:rsidR="009A4F02" w:rsidRPr="008D58BB" w:rsidRDefault="009A4F02" w:rsidP="00254192">
            <w:pPr>
              <w:pStyle w:val="1c"/>
              <w:rPr>
                <w:rFonts w:ascii="Times New Roman" w:eastAsia="Times New Roman" w:hAnsi="Times New Roman"/>
                <w:sz w:val="24"/>
                <w:szCs w:val="24"/>
                <w:lang w:eastAsia="uk-UA"/>
              </w:rPr>
            </w:pPr>
          </w:p>
        </w:tc>
      </w:tr>
      <w:tr w:rsidR="009A4F02" w:rsidRPr="008D58BB" w:rsidTr="008D58BB">
        <w:trPr>
          <w:trHeight w:val="346"/>
        </w:trPr>
        <w:tc>
          <w:tcPr>
            <w:tcW w:w="6785" w:type="dxa"/>
            <w:gridSpan w:val="3"/>
            <w:shd w:val="clear" w:color="auto" w:fill="auto"/>
          </w:tcPr>
          <w:p w:rsidR="009A4F02" w:rsidRPr="008D58BB" w:rsidRDefault="009A4F02" w:rsidP="00254192">
            <w:pPr>
              <w:pStyle w:val="1c"/>
              <w:jc w:val="right"/>
              <w:rPr>
                <w:rFonts w:ascii="Times New Roman" w:eastAsia="Times New Roman" w:hAnsi="Times New Roman"/>
                <w:b/>
                <w:sz w:val="24"/>
                <w:szCs w:val="24"/>
                <w:lang w:eastAsia="uk-UA"/>
              </w:rPr>
            </w:pPr>
            <w:r w:rsidRPr="008D58BB">
              <w:rPr>
                <w:rFonts w:ascii="Times New Roman" w:eastAsia="Times New Roman" w:hAnsi="Times New Roman"/>
                <w:b/>
                <w:sz w:val="24"/>
                <w:szCs w:val="24"/>
                <w:lang w:eastAsia="uk-UA"/>
              </w:rPr>
              <w:t>Всього з ПДВ, грн.</w:t>
            </w:r>
          </w:p>
        </w:tc>
        <w:tc>
          <w:tcPr>
            <w:tcW w:w="2966" w:type="dxa"/>
            <w:gridSpan w:val="2"/>
            <w:shd w:val="clear" w:color="auto" w:fill="auto"/>
          </w:tcPr>
          <w:p w:rsidR="009A4F02" w:rsidRPr="008D58BB" w:rsidRDefault="009A4F02" w:rsidP="00254192">
            <w:pPr>
              <w:pStyle w:val="1c"/>
              <w:rPr>
                <w:rFonts w:ascii="Times New Roman" w:eastAsia="Times New Roman" w:hAnsi="Times New Roman"/>
                <w:sz w:val="24"/>
                <w:szCs w:val="24"/>
                <w:lang w:eastAsia="uk-UA"/>
              </w:rPr>
            </w:pPr>
          </w:p>
        </w:tc>
      </w:tr>
    </w:tbl>
    <w:p w:rsidR="009A4F02" w:rsidRPr="008D58BB" w:rsidRDefault="009A4F02" w:rsidP="009A4F02">
      <w:pPr>
        <w:pStyle w:val="1c"/>
        <w:rPr>
          <w:rFonts w:ascii="Times New Roman" w:eastAsia="Times New Roman" w:hAnsi="Times New Roman"/>
          <w:sz w:val="24"/>
          <w:szCs w:val="24"/>
          <w:lang w:eastAsia="uk-UA"/>
        </w:rPr>
      </w:pPr>
    </w:p>
    <w:p w:rsidR="009A4F02" w:rsidRPr="008D58BB" w:rsidRDefault="009A4F02" w:rsidP="009A4F02">
      <w:pPr>
        <w:pStyle w:val="1c"/>
        <w:rPr>
          <w:rFonts w:ascii="Times New Roman" w:eastAsia="Times New Roman" w:hAnsi="Times New Roman"/>
          <w:sz w:val="24"/>
          <w:szCs w:val="24"/>
          <w:lang w:eastAsia="uk-UA"/>
        </w:rPr>
      </w:pPr>
    </w:p>
    <w:p w:rsidR="009A4F02" w:rsidRPr="008D58BB" w:rsidRDefault="009A4F02" w:rsidP="009A4F02">
      <w:pPr>
        <w:pStyle w:val="1c"/>
        <w:jc w:val="both"/>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 xml:space="preserve">Вивчивши тендерну документацію та технічні вимоги, для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загальну суму грн. </w:t>
      </w:r>
      <w:r w:rsidRPr="008D58BB">
        <w:rPr>
          <w:rFonts w:ascii="Times New Roman" w:eastAsia="Times New Roman" w:hAnsi="Times New Roman"/>
          <w:i/>
          <w:sz w:val="24"/>
          <w:szCs w:val="24"/>
          <w:lang w:eastAsia="uk-UA"/>
        </w:rPr>
        <w:t>(вказати для платників ПДВ – «з ПДВ», а для не платників – «без ПДВ»):</w:t>
      </w:r>
      <w:r w:rsidRPr="008D58BB">
        <w:rPr>
          <w:rFonts w:ascii="Times New Roman" w:eastAsia="Times New Roman" w:hAnsi="Times New Roman"/>
          <w:sz w:val="24"/>
          <w:szCs w:val="24"/>
          <w:lang w:eastAsia="uk-UA"/>
        </w:rPr>
        <w:t xml:space="preserve"> ____________________________________________________________________________</w:t>
      </w:r>
    </w:p>
    <w:p w:rsidR="009A4F02" w:rsidRPr="008D58BB" w:rsidRDefault="009A4F02" w:rsidP="009A4F02">
      <w:pPr>
        <w:pStyle w:val="1c"/>
        <w:jc w:val="both"/>
        <w:rPr>
          <w:rFonts w:ascii="Times New Roman" w:hAnsi="Times New Roman"/>
          <w:i/>
          <w:sz w:val="24"/>
          <w:szCs w:val="24"/>
          <w:vertAlign w:val="superscript"/>
        </w:rPr>
      </w:pPr>
      <w:r w:rsidRPr="008D58BB">
        <w:rPr>
          <w:rFonts w:ascii="Times New Roman" w:hAnsi="Times New Roman"/>
          <w:i/>
          <w:sz w:val="24"/>
          <w:szCs w:val="24"/>
          <w:vertAlign w:val="superscript"/>
        </w:rPr>
        <w:t>(Цифрою і прописом)</w:t>
      </w:r>
    </w:p>
    <w:p w:rsidR="008D58BB" w:rsidRDefault="008D58BB" w:rsidP="009A4F02">
      <w:pPr>
        <w:pStyle w:val="1c"/>
        <w:jc w:val="both"/>
        <w:rPr>
          <w:rFonts w:ascii="Times New Roman" w:hAnsi="Times New Roman"/>
          <w:sz w:val="24"/>
          <w:szCs w:val="24"/>
        </w:rPr>
      </w:pPr>
    </w:p>
    <w:p w:rsidR="008D58BB" w:rsidRDefault="008D58BB" w:rsidP="009A4F02">
      <w:pPr>
        <w:pStyle w:val="1c"/>
        <w:jc w:val="both"/>
        <w:rPr>
          <w:rFonts w:ascii="Times New Roman" w:hAnsi="Times New Roman"/>
          <w:sz w:val="24"/>
          <w:szCs w:val="24"/>
        </w:rPr>
      </w:pPr>
    </w:p>
    <w:p w:rsidR="009A4F02" w:rsidRPr="008D58BB" w:rsidRDefault="009A4F02" w:rsidP="009A4F02">
      <w:pPr>
        <w:pStyle w:val="1c"/>
        <w:jc w:val="both"/>
        <w:rPr>
          <w:rFonts w:ascii="Times New Roman" w:hAnsi="Times New Roman"/>
          <w:sz w:val="24"/>
          <w:szCs w:val="24"/>
        </w:rPr>
      </w:pPr>
      <w:r w:rsidRPr="008D58BB">
        <w:rPr>
          <w:rFonts w:ascii="Times New Roman" w:hAnsi="Times New Roman"/>
          <w:sz w:val="24"/>
          <w:szCs w:val="24"/>
        </w:rPr>
        <w:t xml:space="preserve">1. Ми погоджуємося дотримуватися умов цієї тендерної пропозиції протягом 120 календарних днів з дати розкриття тендерних пропозицій, встановленого Вами. </w:t>
      </w:r>
    </w:p>
    <w:p w:rsidR="009A4F02" w:rsidRPr="008D58BB" w:rsidRDefault="009A4F02" w:rsidP="009A4F02">
      <w:pPr>
        <w:pStyle w:val="1c"/>
        <w:jc w:val="both"/>
        <w:rPr>
          <w:rFonts w:ascii="Times New Roman" w:hAnsi="Times New Roman"/>
          <w:sz w:val="24"/>
          <w:szCs w:val="24"/>
        </w:rPr>
      </w:pPr>
      <w:r w:rsidRPr="008D58BB">
        <w:rPr>
          <w:rFonts w:ascii="Times New Roman" w:hAnsi="Times New Roman"/>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 більш економічно вигідної.</w:t>
      </w:r>
    </w:p>
    <w:p w:rsidR="009A4F02" w:rsidRPr="008D58BB" w:rsidRDefault="009A4F02" w:rsidP="009A4F02">
      <w:pPr>
        <w:pStyle w:val="1c"/>
        <w:jc w:val="both"/>
        <w:rPr>
          <w:rFonts w:ascii="Times New Roman" w:eastAsia="Times New Roman" w:hAnsi="Times New Roman"/>
          <w:sz w:val="24"/>
          <w:szCs w:val="24"/>
          <w:lang w:eastAsia="uk-UA"/>
        </w:rPr>
      </w:pPr>
      <w:r w:rsidRPr="008D58BB">
        <w:rPr>
          <w:rFonts w:ascii="Times New Roman" w:eastAsia="Batang" w:hAnsi="Times New Roman"/>
          <w:sz w:val="24"/>
          <w:szCs w:val="24"/>
          <w:lang w:eastAsia="ar-SA"/>
        </w:rPr>
        <w:t>3. У разі перемоги в електронних торгах, ми зобов’язуємося укласти договір відповідно до вимог Замовника, документації, та умов пропозиції не пізніше ніж через 15 днів з дня прийняття Замовником рішення про намір укласти договір про закупівлю</w:t>
      </w:r>
      <w:r w:rsidRPr="008D58BB">
        <w:rPr>
          <w:rFonts w:ascii="Times New Roman" w:eastAsia="Times New Roman" w:hAnsi="Times New Roman"/>
          <w:sz w:val="24"/>
          <w:szCs w:val="24"/>
          <w:lang w:eastAsia="uk-UA"/>
        </w:rPr>
        <w:t>.</w:t>
      </w:r>
    </w:p>
    <w:p w:rsidR="009A4F02" w:rsidRPr="008D58BB" w:rsidRDefault="009A4F02" w:rsidP="009A4F02">
      <w:pPr>
        <w:pStyle w:val="1c"/>
        <w:rPr>
          <w:rFonts w:ascii="Times New Roman" w:eastAsia="Times New Roman" w:hAnsi="Times New Roman"/>
          <w:sz w:val="24"/>
          <w:szCs w:val="24"/>
          <w:lang w:eastAsia="uk-UA"/>
        </w:rPr>
      </w:pPr>
    </w:p>
    <w:p w:rsidR="009A4F02" w:rsidRPr="008D58BB" w:rsidRDefault="009A4F02" w:rsidP="009A4F02">
      <w:pPr>
        <w:pStyle w:val="1c"/>
        <w:rPr>
          <w:rFonts w:ascii="Times New Roman" w:eastAsia="Times New Roman" w:hAnsi="Times New Roman"/>
          <w:sz w:val="24"/>
          <w:szCs w:val="24"/>
          <w:lang w:eastAsia="uk-UA"/>
        </w:rPr>
      </w:pPr>
    </w:p>
    <w:p w:rsidR="009A4F02" w:rsidRPr="008D58BB" w:rsidRDefault="009A4F02" w:rsidP="009A4F02">
      <w:pPr>
        <w:pStyle w:val="1c"/>
        <w:rPr>
          <w:rFonts w:ascii="Times New Roman" w:eastAsia="Times New Roman" w:hAnsi="Times New Roman"/>
          <w:sz w:val="24"/>
          <w:szCs w:val="24"/>
          <w:lang w:eastAsia="uk-UA"/>
        </w:rPr>
      </w:pPr>
      <w:r w:rsidRPr="008D58BB">
        <w:rPr>
          <w:rFonts w:ascii="Times New Roman" w:eastAsia="Times New Roman" w:hAnsi="Times New Roman"/>
          <w:sz w:val="24"/>
          <w:szCs w:val="24"/>
          <w:lang w:eastAsia="uk-UA"/>
        </w:rPr>
        <w:t xml:space="preserve">Керівник Учасника </w:t>
      </w:r>
    </w:p>
    <w:p w:rsidR="009A4F02" w:rsidRPr="008D58BB" w:rsidRDefault="009A4F02" w:rsidP="009A4F02">
      <w:pPr>
        <w:pStyle w:val="1c"/>
        <w:rPr>
          <w:rFonts w:ascii="Times New Roman" w:eastAsia="Batang" w:hAnsi="Times New Roman"/>
          <w:i/>
          <w:color w:val="000000"/>
          <w:sz w:val="24"/>
          <w:szCs w:val="24"/>
          <w:lang w:eastAsia="ar-SA"/>
        </w:rPr>
      </w:pPr>
      <w:r w:rsidRPr="008D58BB">
        <w:rPr>
          <w:rFonts w:ascii="Times New Roman" w:eastAsia="Times New Roman" w:hAnsi="Times New Roman"/>
          <w:sz w:val="24"/>
          <w:szCs w:val="24"/>
          <w:lang w:eastAsia="uk-UA"/>
        </w:rPr>
        <w:t>процедури закупівлі</w:t>
      </w:r>
      <w:r w:rsidRPr="008D58BB">
        <w:rPr>
          <w:rFonts w:ascii="Times New Roman" w:eastAsia="Times New Roman" w:hAnsi="Times New Roman"/>
          <w:sz w:val="24"/>
          <w:szCs w:val="24"/>
          <w:lang w:eastAsia="uk-UA"/>
        </w:rPr>
        <w:tab/>
        <w:t>___________________              Прізвище, ініціали  (або уповноважена особа)</w:t>
      </w:r>
      <w:r w:rsidRPr="008D58BB">
        <w:rPr>
          <w:rFonts w:ascii="Times New Roman" w:eastAsia="Times New Roman" w:hAnsi="Times New Roman"/>
          <w:sz w:val="24"/>
          <w:szCs w:val="24"/>
          <w:lang w:eastAsia="uk-UA"/>
        </w:rPr>
        <w:tab/>
      </w:r>
      <w:r w:rsidRPr="008D58BB">
        <w:rPr>
          <w:rFonts w:ascii="Times New Roman" w:eastAsia="Times New Roman" w:hAnsi="Times New Roman"/>
          <w:sz w:val="24"/>
          <w:szCs w:val="24"/>
          <w:lang w:eastAsia="uk-UA"/>
        </w:rPr>
        <w:tab/>
      </w:r>
      <w:r w:rsidRPr="008D58BB">
        <w:rPr>
          <w:rFonts w:ascii="Times New Roman" w:eastAsia="Times New Roman" w:hAnsi="Times New Roman"/>
          <w:sz w:val="24"/>
          <w:szCs w:val="24"/>
          <w:lang w:eastAsia="uk-UA"/>
        </w:rPr>
        <w:tab/>
      </w:r>
      <w:r w:rsidRPr="008D58BB">
        <w:rPr>
          <w:rFonts w:ascii="Times New Roman" w:eastAsia="Times New Roman" w:hAnsi="Times New Roman"/>
          <w:sz w:val="24"/>
          <w:szCs w:val="24"/>
          <w:lang w:eastAsia="uk-UA"/>
        </w:rPr>
        <w:tab/>
        <w:t>(підпис)</w:t>
      </w:r>
      <w:r w:rsidRPr="008D58BB">
        <w:rPr>
          <w:rFonts w:ascii="Times New Roman" w:eastAsia="Times New Roman" w:hAnsi="Times New Roman"/>
          <w:sz w:val="24"/>
          <w:szCs w:val="24"/>
          <w:lang w:eastAsia="uk-UA"/>
        </w:rPr>
        <w:tab/>
      </w:r>
      <w:r w:rsidRPr="008D58BB">
        <w:rPr>
          <w:rFonts w:ascii="Times New Roman" w:eastAsia="Times New Roman" w:hAnsi="Times New Roman"/>
          <w:sz w:val="24"/>
          <w:szCs w:val="24"/>
          <w:lang w:eastAsia="uk-UA"/>
        </w:rPr>
        <w:tab/>
      </w:r>
      <w:r w:rsidRPr="008D58BB">
        <w:rPr>
          <w:rFonts w:ascii="Times New Roman" w:eastAsia="Times New Roman" w:hAnsi="Times New Roman"/>
          <w:sz w:val="24"/>
          <w:szCs w:val="24"/>
          <w:lang w:eastAsia="uk-UA"/>
        </w:rPr>
        <w:tab/>
        <w:t>дата</w:t>
      </w:r>
    </w:p>
    <w:p w:rsidR="009A4F02" w:rsidRPr="008D58BB" w:rsidRDefault="009A4F02" w:rsidP="009A4F02">
      <w:pPr>
        <w:pStyle w:val="1c"/>
        <w:rPr>
          <w:rFonts w:ascii="Times New Roman" w:eastAsia="Times New Roman" w:hAnsi="Times New Roman"/>
          <w:sz w:val="24"/>
          <w:szCs w:val="24"/>
          <w:lang w:eastAsia="uk-UA"/>
        </w:rPr>
      </w:pPr>
    </w:p>
    <w:p w:rsidR="009A4F02" w:rsidRPr="00E5197F" w:rsidRDefault="009A4F02" w:rsidP="009A4F02">
      <w:pPr>
        <w:rPr>
          <w:rFonts w:ascii="Times New Roman" w:eastAsia="Times New Roman" w:hAnsi="Times New Roman"/>
          <w:i/>
          <w:iCs/>
          <w:color w:val="000000"/>
          <w:sz w:val="24"/>
          <w:szCs w:val="24"/>
        </w:rPr>
      </w:pPr>
    </w:p>
    <w:p w:rsidR="007C065C" w:rsidRPr="009A4F02" w:rsidRDefault="007C065C" w:rsidP="007C065C">
      <w:pPr>
        <w:rPr>
          <w:sz w:val="24"/>
          <w:szCs w:val="24"/>
        </w:rPr>
      </w:pPr>
    </w:p>
    <w:p w:rsidR="00872034" w:rsidRDefault="00872034" w:rsidP="00AA32EC">
      <w:pPr>
        <w:spacing w:after="0" w:line="240" w:lineRule="auto"/>
        <w:ind w:right="-142"/>
        <w:jc w:val="center"/>
        <w:rPr>
          <w:rFonts w:ascii="Times New Roman" w:eastAsia="Times New Roman" w:hAnsi="Times New Roman" w:cs="Times New Roman"/>
          <w:b/>
          <w:bCs/>
          <w:sz w:val="24"/>
          <w:szCs w:val="24"/>
          <w:lang w:val="uk-UA"/>
        </w:rPr>
      </w:pPr>
    </w:p>
    <w:p w:rsidR="007C065C" w:rsidRDefault="007C065C" w:rsidP="00872034">
      <w:pPr>
        <w:pStyle w:val="a7"/>
        <w:spacing w:after="0"/>
        <w:ind w:left="0"/>
        <w:jc w:val="right"/>
        <w:rPr>
          <w:lang w:val="uk-UA"/>
        </w:rPr>
      </w:pPr>
    </w:p>
    <w:p w:rsidR="007C065C" w:rsidRDefault="007C065C" w:rsidP="00872034">
      <w:pPr>
        <w:pStyle w:val="a7"/>
        <w:spacing w:after="0"/>
        <w:ind w:left="0"/>
        <w:jc w:val="right"/>
        <w:rPr>
          <w:lang w:val="uk-UA"/>
        </w:rPr>
      </w:pPr>
    </w:p>
    <w:p w:rsidR="007C065C" w:rsidRDefault="007C065C" w:rsidP="00872034">
      <w:pPr>
        <w:pStyle w:val="a7"/>
        <w:spacing w:after="0"/>
        <w:ind w:left="0"/>
        <w:jc w:val="right"/>
        <w:rPr>
          <w:lang w:val="uk-UA"/>
        </w:rPr>
      </w:pPr>
    </w:p>
    <w:p w:rsidR="007C065C" w:rsidRDefault="007C065C" w:rsidP="008D58BB">
      <w:pPr>
        <w:pStyle w:val="a7"/>
        <w:spacing w:after="0"/>
        <w:ind w:left="0"/>
        <w:rPr>
          <w:lang w:val="uk-UA"/>
        </w:rPr>
      </w:pPr>
    </w:p>
    <w:p w:rsidR="008D58BB" w:rsidRDefault="008D58BB" w:rsidP="008D58BB">
      <w:pPr>
        <w:pStyle w:val="a7"/>
        <w:spacing w:after="0"/>
        <w:ind w:left="0"/>
        <w:rPr>
          <w:lang w:val="uk-UA"/>
        </w:rPr>
      </w:pPr>
    </w:p>
    <w:p w:rsidR="008D58BB" w:rsidRDefault="008D58BB" w:rsidP="008D58BB">
      <w:pPr>
        <w:pStyle w:val="a7"/>
        <w:spacing w:after="0"/>
        <w:ind w:left="0"/>
        <w:rPr>
          <w:lang w:val="uk-UA"/>
        </w:rPr>
      </w:pPr>
    </w:p>
    <w:p w:rsidR="008D58BB" w:rsidRDefault="008D58BB" w:rsidP="008D58BB">
      <w:pPr>
        <w:pStyle w:val="a7"/>
        <w:spacing w:after="0"/>
        <w:ind w:left="0"/>
        <w:rPr>
          <w:lang w:val="uk-UA"/>
        </w:rPr>
      </w:pPr>
    </w:p>
    <w:p w:rsidR="00BF5875" w:rsidRDefault="00BF5875" w:rsidP="00872034">
      <w:pPr>
        <w:pStyle w:val="a7"/>
        <w:spacing w:after="0"/>
        <w:ind w:left="0"/>
        <w:jc w:val="right"/>
        <w:rPr>
          <w:lang w:val="uk-UA"/>
        </w:rPr>
      </w:pPr>
    </w:p>
    <w:p w:rsidR="00872034" w:rsidRPr="00AA32EC" w:rsidRDefault="00872034" w:rsidP="00872034">
      <w:pPr>
        <w:pStyle w:val="a7"/>
        <w:spacing w:after="0"/>
        <w:ind w:left="0"/>
        <w:jc w:val="right"/>
        <w:rPr>
          <w:rFonts w:eastAsiaTheme="minorEastAsia"/>
          <w:lang w:val="uk-UA"/>
        </w:rPr>
      </w:pPr>
      <w:r w:rsidRPr="00AA32EC">
        <w:rPr>
          <w:lang w:val="uk-UA"/>
        </w:rPr>
        <w:lastRenderedPageBreak/>
        <w:t>Додаток 2</w:t>
      </w:r>
    </w:p>
    <w:p w:rsidR="00872034" w:rsidRPr="00BF5875" w:rsidRDefault="00872034" w:rsidP="00BF5875">
      <w:pPr>
        <w:pStyle w:val="a7"/>
        <w:spacing w:after="0"/>
        <w:ind w:left="0"/>
        <w:jc w:val="right"/>
        <w:rPr>
          <w:lang w:val="uk-UA"/>
        </w:rPr>
      </w:pPr>
      <w:r w:rsidRPr="00AA32EC">
        <w:rPr>
          <w:lang w:val="uk-UA"/>
        </w:rPr>
        <w:t>до тендерної документації</w:t>
      </w:r>
    </w:p>
    <w:p w:rsidR="001E624D" w:rsidRDefault="001E624D" w:rsidP="008D58BB">
      <w:pPr>
        <w:widowControl w:val="0"/>
        <w:spacing w:after="0" w:line="240" w:lineRule="auto"/>
        <w:ind w:firstLine="540"/>
        <w:jc w:val="center"/>
        <w:rPr>
          <w:rFonts w:ascii="Times New Roman" w:eastAsia="Calibri" w:hAnsi="Times New Roman" w:cs="Times New Roman"/>
          <w:b/>
          <w:bCs/>
          <w:lang w:val="uk-UA"/>
        </w:rPr>
      </w:pPr>
    </w:p>
    <w:p w:rsidR="001E624D" w:rsidRDefault="001E624D" w:rsidP="008D58BB">
      <w:pPr>
        <w:widowControl w:val="0"/>
        <w:spacing w:after="0" w:line="240" w:lineRule="auto"/>
        <w:ind w:firstLine="540"/>
        <w:jc w:val="center"/>
        <w:rPr>
          <w:rFonts w:ascii="Times New Roman" w:eastAsia="Calibri" w:hAnsi="Times New Roman" w:cs="Times New Roman"/>
          <w:b/>
          <w:bCs/>
          <w:lang w:val="uk-UA"/>
        </w:rPr>
      </w:pPr>
    </w:p>
    <w:p w:rsidR="00872034" w:rsidRPr="008D58BB" w:rsidRDefault="00872034" w:rsidP="008D58BB">
      <w:pPr>
        <w:widowControl w:val="0"/>
        <w:spacing w:after="0" w:line="240" w:lineRule="auto"/>
        <w:ind w:firstLine="540"/>
        <w:jc w:val="center"/>
        <w:rPr>
          <w:rFonts w:ascii="Times New Roman" w:eastAsia="Calibri" w:hAnsi="Times New Roman" w:cs="Times New Roman"/>
          <w:b/>
          <w:bCs/>
          <w:lang w:val="uk-UA"/>
        </w:rPr>
      </w:pPr>
      <w:r w:rsidRPr="008D58BB">
        <w:rPr>
          <w:rFonts w:ascii="Times New Roman" w:eastAsia="Calibri" w:hAnsi="Times New Roman" w:cs="Times New Roman"/>
          <w:b/>
          <w:bCs/>
          <w:lang w:val="uk-UA"/>
        </w:rPr>
        <w:t>ТЕХНІЧНІ, ЯКІСНІ ТА КІЛЬКІСНІ ХАРАКТЕРИСТИКИ</w:t>
      </w:r>
    </w:p>
    <w:p w:rsidR="008D58BB" w:rsidRPr="008D58BB" w:rsidRDefault="008D58BB" w:rsidP="008D58BB">
      <w:pPr>
        <w:pStyle w:val="a7"/>
        <w:spacing w:after="0"/>
        <w:jc w:val="center"/>
        <w:rPr>
          <w:rStyle w:val="FontStyle31"/>
          <w:rFonts w:ascii="Times New Roman" w:eastAsiaTheme="majorEastAsia" w:hAnsi="Times New Roman"/>
          <w:sz w:val="22"/>
          <w:szCs w:val="22"/>
          <w:lang w:val="uk-UA"/>
        </w:rPr>
      </w:pPr>
      <w:r w:rsidRPr="008D58BB">
        <w:rPr>
          <w:rStyle w:val="FontStyle31"/>
          <w:rFonts w:ascii="Times New Roman" w:eastAsiaTheme="majorEastAsia" w:hAnsi="Times New Roman"/>
          <w:sz w:val="22"/>
          <w:szCs w:val="22"/>
          <w:lang w:val="uk-UA"/>
        </w:rPr>
        <w:t xml:space="preserve">предмета закупівлі: Послуги з постачання теплової </w:t>
      </w:r>
      <w:proofErr w:type="spellStart"/>
      <w:r w:rsidRPr="008D58BB">
        <w:rPr>
          <w:rStyle w:val="FontStyle31"/>
          <w:rFonts w:ascii="Times New Roman" w:eastAsiaTheme="majorEastAsia" w:hAnsi="Times New Roman"/>
          <w:sz w:val="22"/>
          <w:szCs w:val="22"/>
          <w:lang w:val="uk-UA"/>
        </w:rPr>
        <w:t>енергїї</w:t>
      </w:r>
      <w:proofErr w:type="spellEnd"/>
    </w:p>
    <w:p w:rsidR="00BF5875" w:rsidRDefault="008D58BB" w:rsidP="00BF5875">
      <w:pPr>
        <w:pStyle w:val="a7"/>
        <w:spacing w:after="0"/>
        <w:jc w:val="center"/>
        <w:rPr>
          <w:rStyle w:val="FontStyle31"/>
          <w:rFonts w:ascii="Times New Roman" w:eastAsia="Tahoma" w:hAnsi="Times New Roman"/>
          <w:sz w:val="22"/>
          <w:szCs w:val="22"/>
          <w:lang w:val="uk-UA"/>
        </w:rPr>
      </w:pPr>
      <w:r>
        <w:rPr>
          <w:rStyle w:val="FontStyle31"/>
          <w:rFonts w:ascii="Times New Roman" w:eastAsia="Tahoma" w:hAnsi="Times New Roman"/>
          <w:sz w:val="22"/>
          <w:szCs w:val="22"/>
          <w:lang w:val="uk-UA"/>
        </w:rPr>
        <w:t xml:space="preserve">за </w:t>
      </w:r>
      <w:proofErr w:type="spellStart"/>
      <w:r w:rsidR="000239E4">
        <w:rPr>
          <w:rStyle w:val="FontStyle31"/>
          <w:rFonts w:ascii="Times New Roman" w:eastAsia="Tahoma" w:hAnsi="Times New Roman"/>
          <w:sz w:val="22"/>
          <w:szCs w:val="22"/>
          <w:lang w:val="uk-UA"/>
        </w:rPr>
        <w:t>ДК</w:t>
      </w:r>
      <w:proofErr w:type="spellEnd"/>
      <w:r w:rsidR="000239E4">
        <w:rPr>
          <w:rStyle w:val="FontStyle31"/>
          <w:rFonts w:ascii="Times New Roman" w:eastAsia="Tahoma" w:hAnsi="Times New Roman"/>
          <w:sz w:val="22"/>
          <w:szCs w:val="22"/>
          <w:lang w:val="uk-UA"/>
        </w:rPr>
        <w:t xml:space="preserve"> 021:2015 - </w:t>
      </w:r>
      <w:r w:rsidRPr="008D58BB">
        <w:rPr>
          <w:rStyle w:val="FontStyle31"/>
          <w:rFonts w:ascii="Times New Roman" w:eastAsia="Tahoma" w:hAnsi="Times New Roman"/>
          <w:sz w:val="22"/>
          <w:szCs w:val="22"/>
          <w:lang w:val="uk-UA"/>
        </w:rPr>
        <w:t>09320000-8 Пара, гаряча вода та пов’язана продукція</w:t>
      </w:r>
    </w:p>
    <w:p w:rsidR="001E624D" w:rsidRDefault="001E624D" w:rsidP="000239E4">
      <w:pPr>
        <w:pStyle w:val="a7"/>
        <w:spacing w:after="0"/>
        <w:ind w:left="0"/>
        <w:rPr>
          <w:rStyle w:val="FontStyle31"/>
          <w:rFonts w:ascii="Times New Roman" w:eastAsia="Tahoma" w:hAnsi="Times New Roman"/>
          <w:sz w:val="22"/>
          <w:szCs w:val="22"/>
          <w:lang w:val="uk-UA"/>
        </w:rPr>
      </w:pPr>
    </w:p>
    <w:p w:rsidR="001E624D" w:rsidRDefault="001E624D" w:rsidP="001E624D">
      <w:pPr>
        <w:pStyle w:val="a7"/>
        <w:spacing w:after="0"/>
        <w:jc w:val="center"/>
        <w:rPr>
          <w:rStyle w:val="FontStyle31"/>
          <w:rFonts w:ascii="Times New Roman" w:eastAsia="Tahoma" w:hAnsi="Times New Roman"/>
          <w:sz w:val="22"/>
          <w:szCs w:val="22"/>
          <w:lang w:val="uk-UA"/>
        </w:rPr>
      </w:pPr>
      <w:r w:rsidRPr="001E624D">
        <w:rPr>
          <w:rStyle w:val="FontStyle31"/>
          <w:rFonts w:ascii="Times New Roman" w:eastAsia="Tahoma" w:hAnsi="Times New Roman"/>
          <w:sz w:val="22"/>
          <w:szCs w:val="22"/>
          <w:lang w:val="uk-UA"/>
        </w:rPr>
        <w:t>Інформація про об’єкти Замовника:</w:t>
      </w:r>
    </w:p>
    <w:p w:rsidR="001E624D" w:rsidRPr="001E624D" w:rsidRDefault="001E624D" w:rsidP="001E624D">
      <w:pPr>
        <w:pStyle w:val="a7"/>
        <w:spacing w:after="0"/>
        <w:jc w:val="center"/>
        <w:rPr>
          <w:rFonts w:eastAsia="Tahoma"/>
          <w:b/>
          <w:sz w:val="22"/>
          <w:szCs w:val="22"/>
          <w:lang w:val="uk-UA"/>
        </w:rPr>
      </w:pPr>
    </w:p>
    <w:tbl>
      <w:tblPr>
        <w:tblW w:w="4905" w:type="pct"/>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55"/>
        <w:gridCol w:w="3813"/>
        <w:gridCol w:w="2318"/>
        <w:gridCol w:w="1362"/>
        <w:gridCol w:w="1638"/>
      </w:tblGrid>
      <w:tr w:rsidR="00BF5875" w:rsidRPr="00CC1348" w:rsidTr="00254192">
        <w:trPr>
          <w:cantSplit/>
          <w:trHeight w:val="2368"/>
        </w:trPr>
        <w:tc>
          <w:tcPr>
            <w:tcW w:w="474" w:type="pct"/>
            <w:tcBorders>
              <w:left w:val="single" w:sz="4" w:space="0" w:color="auto"/>
            </w:tcBorders>
            <w:shd w:val="clear" w:color="auto" w:fill="FFFFFF"/>
            <w:vAlign w:val="center"/>
          </w:tcPr>
          <w:p w:rsidR="00BF5875" w:rsidRPr="00BF5875" w:rsidRDefault="00BF5875" w:rsidP="00BF5875">
            <w:pPr>
              <w:pStyle w:val="1b"/>
              <w:jc w:val="center"/>
              <w:rPr>
                <w:rFonts w:ascii="Times New Roman" w:hAnsi="Times New Roman"/>
              </w:rPr>
            </w:pPr>
            <w:r w:rsidRPr="00BF5875">
              <w:rPr>
                <w:rFonts w:ascii="Times New Roman" w:hAnsi="Times New Roman"/>
              </w:rPr>
              <w:t>№</w:t>
            </w:r>
          </w:p>
        </w:tc>
        <w:tc>
          <w:tcPr>
            <w:tcW w:w="1890" w:type="pct"/>
            <w:shd w:val="clear" w:color="auto" w:fill="FFFFFF"/>
            <w:vAlign w:val="center"/>
          </w:tcPr>
          <w:p w:rsidR="00BF5875" w:rsidRPr="00BF5875" w:rsidRDefault="00BF5875" w:rsidP="00BF5875">
            <w:pPr>
              <w:pStyle w:val="1b"/>
              <w:jc w:val="center"/>
              <w:rPr>
                <w:rFonts w:ascii="Times New Roman" w:hAnsi="Times New Roman"/>
              </w:rPr>
            </w:pPr>
            <w:r w:rsidRPr="00BF5875">
              <w:rPr>
                <w:rFonts w:ascii="Times New Roman" w:hAnsi="Times New Roman"/>
              </w:rPr>
              <w:t>Найменування об’єкту</w:t>
            </w:r>
          </w:p>
        </w:tc>
        <w:tc>
          <w:tcPr>
            <w:tcW w:w="1149" w:type="pct"/>
            <w:shd w:val="clear" w:color="auto" w:fill="FFFFFF"/>
            <w:vAlign w:val="center"/>
          </w:tcPr>
          <w:p w:rsidR="00BF5875" w:rsidRPr="00BF5875" w:rsidRDefault="00BF5875" w:rsidP="00BF5875">
            <w:pPr>
              <w:pStyle w:val="1b"/>
              <w:jc w:val="center"/>
              <w:rPr>
                <w:rFonts w:ascii="Times New Roman" w:hAnsi="Times New Roman"/>
              </w:rPr>
            </w:pPr>
            <w:r w:rsidRPr="00BF5875">
              <w:rPr>
                <w:rFonts w:ascii="Times New Roman" w:hAnsi="Times New Roman"/>
              </w:rPr>
              <w:t>Адреса:</w:t>
            </w:r>
          </w:p>
          <w:p w:rsidR="00BF5875" w:rsidRPr="00BF5875" w:rsidRDefault="00BF5875" w:rsidP="00BF5875">
            <w:pPr>
              <w:pStyle w:val="1b"/>
              <w:jc w:val="center"/>
              <w:rPr>
                <w:rFonts w:ascii="Times New Roman" w:hAnsi="Times New Roman"/>
              </w:rPr>
            </w:pPr>
            <w:r w:rsidRPr="00BF5875">
              <w:rPr>
                <w:rFonts w:ascii="Times New Roman" w:hAnsi="Times New Roman"/>
              </w:rPr>
              <w:t>вулиця , номер будинку, номер квартири (приміщення),</w:t>
            </w:r>
          </w:p>
          <w:p w:rsidR="00BF5875" w:rsidRPr="00BF5875" w:rsidRDefault="00BF5875" w:rsidP="00BF5875">
            <w:pPr>
              <w:pStyle w:val="1b"/>
              <w:jc w:val="center"/>
              <w:rPr>
                <w:rFonts w:ascii="Times New Roman" w:hAnsi="Times New Roman"/>
              </w:rPr>
            </w:pPr>
            <w:r w:rsidRPr="00BF5875">
              <w:rPr>
                <w:rFonts w:ascii="Times New Roman" w:hAnsi="Times New Roman"/>
              </w:rPr>
              <w:t>населений пункт , район , область , індекс</w:t>
            </w:r>
          </w:p>
          <w:p w:rsidR="00BF5875" w:rsidRPr="00BF5875" w:rsidRDefault="00BF5875" w:rsidP="00BF5875">
            <w:pPr>
              <w:pStyle w:val="1b"/>
              <w:jc w:val="center"/>
              <w:rPr>
                <w:rFonts w:ascii="Times New Roman" w:hAnsi="Times New Roman"/>
              </w:rPr>
            </w:pPr>
          </w:p>
        </w:tc>
        <w:tc>
          <w:tcPr>
            <w:tcW w:w="675" w:type="pct"/>
            <w:tcBorders>
              <w:right w:val="single" w:sz="4" w:space="0" w:color="auto"/>
            </w:tcBorders>
            <w:shd w:val="clear" w:color="auto" w:fill="FFFFFF"/>
            <w:vAlign w:val="center"/>
          </w:tcPr>
          <w:p w:rsidR="00BF5875" w:rsidRPr="00BF5875" w:rsidRDefault="00BF5875" w:rsidP="00BF5875">
            <w:pPr>
              <w:pStyle w:val="1b"/>
              <w:jc w:val="center"/>
              <w:rPr>
                <w:rFonts w:ascii="Times New Roman" w:hAnsi="Times New Roman"/>
              </w:rPr>
            </w:pPr>
            <w:r w:rsidRPr="00BF5875">
              <w:rPr>
                <w:rFonts w:ascii="Times New Roman" w:hAnsi="Times New Roman"/>
              </w:rPr>
              <w:t>Опалювана площа будівлі ,</w:t>
            </w:r>
          </w:p>
          <w:p w:rsidR="00BF5875" w:rsidRPr="001E624D" w:rsidRDefault="00BF5875" w:rsidP="00BF5875">
            <w:pPr>
              <w:pStyle w:val="1b"/>
              <w:jc w:val="center"/>
              <w:rPr>
                <w:rFonts w:ascii="Times New Roman" w:hAnsi="Times New Roman"/>
              </w:rPr>
            </w:pPr>
            <w:r w:rsidRPr="001E624D">
              <w:rPr>
                <w:rFonts w:ascii="Times New Roman" w:hAnsi="Times New Roman"/>
              </w:rPr>
              <w:t>кв. метрів</w:t>
            </w:r>
          </w:p>
          <w:p w:rsidR="00BF5875" w:rsidRPr="00BF5875" w:rsidRDefault="00BF5875" w:rsidP="00BF5875">
            <w:pPr>
              <w:pStyle w:val="1b"/>
              <w:jc w:val="center"/>
              <w:rPr>
                <w:rFonts w:ascii="Times New Roman" w:hAnsi="Times New Roman"/>
              </w:rPr>
            </w:pPr>
          </w:p>
        </w:tc>
        <w:tc>
          <w:tcPr>
            <w:tcW w:w="812" w:type="pct"/>
            <w:tcBorders>
              <w:right w:val="single" w:sz="4" w:space="0" w:color="auto"/>
            </w:tcBorders>
            <w:shd w:val="clear" w:color="auto" w:fill="FFFFFF"/>
            <w:vAlign w:val="center"/>
          </w:tcPr>
          <w:p w:rsidR="00BF5875" w:rsidRPr="00BF5875" w:rsidRDefault="00BF5875" w:rsidP="00BF5875">
            <w:pPr>
              <w:pStyle w:val="1b"/>
              <w:jc w:val="center"/>
              <w:rPr>
                <w:rFonts w:ascii="Times New Roman" w:hAnsi="Times New Roman"/>
              </w:rPr>
            </w:pPr>
            <w:r w:rsidRPr="00BF5875">
              <w:rPr>
                <w:rFonts w:ascii="Times New Roman" w:hAnsi="Times New Roman"/>
              </w:rPr>
              <w:t xml:space="preserve">Максимальне теплове навантаження будівлі, </w:t>
            </w:r>
            <w:proofErr w:type="spellStart"/>
            <w:r w:rsidRPr="00BF5875">
              <w:rPr>
                <w:rFonts w:ascii="Times New Roman" w:hAnsi="Times New Roman"/>
                <w:u w:val="single"/>
              </w:rPr>
              <w:t>Гкал</w:t>
            </w:r>
            <w:proofErr w:type="spellEnd"/>
            <w:r w:rsidRPr="00BF5875">
              <w:rPr>
                <w:rFonts w:ascii="Times New Roman" w:hAnsi="Times New Roman"/>
                <w:u w:val="single"/>
              </w:rPr>
              <w:t>/</w:t>
            </w:r>
            <w:proofErr w:type="spellStart"/>
            <w:r w:rsidRPr="00BF5875">
              <w:rPr>
                <w:rFonts w:ascii="Times New Roman" w:hAnsi="Times New Roman"/>
                <w:u w:val="single"/>
              </w:rPr>
              <w:t>год</w:t>
            </w:r>
            <w:proofErr w:type="spellEnd"/>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I</w:t>
            </w:r>
          </w:p>
        </w:tc>
        <w:tc>
          <w:tcPr>
            <w:tcW w:w="1890"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КНП ОМР «Охтирська ЦРЛ»</w:t>
            </w:r>
          </w:p>
        </w:tc>
        <w:tc>
          <w:tcPr>
            <w:tcW w:w="1149" w:type="pct"/>
            <w:tcBorders>
              <w:top w:val="single" w:sz="6" w:space="0" w:color="auto"/>
              <w:bottom w:val="single" w:sz="6" w:space="0" w:color="auto"/>
            </w:tcBorders>
            <w:vAlign w:val="center"/>
          </w:tcPr>
          <w:p w:rsidR="00BF5875" w:rsidRPr="00BF5875" w:rsidRDefault="001E624D" w:rsidP="00BF5875">
            <w:pPr>
              <w:pStyle w:val="1b"/>
              <w:rPr>
                <w:rFonts w:ascii="Times New Roman" w:hAnsi="Times New Roman"/>
                <w:i/>
                <w:iCs/>
              </w:rPr>
            </w:pPr>
            <w:r>
              <w:rPr>
                <w:rFonts w:ascii="Times New Roman" w:hAnsi="Times New Roman"/>
                <w:i/>
                <w:iCs/>
              </w:rPr>
              <w:t xml:space="preserve">42700,Сумська обл. </w:t>
            </w:r>
            <w:proofErr w:type="spellStart"/>
            <w:r>
              <w:rPr>
                <w:rFonts w:ascii="Times New Roman" w:hAnsi="Times New Roman"/>
                <w:i/>
                <w:iCs/>
              </w:rPr>
              <w:t>м.</w:t>
            </w:r>
            <w:r w:rsidR="00BF5875" w:rsidRPr="00BF5875">
              <w:rPr>
                <w:rFonts w:ascii="Times New Roman" w:hAnsi="Times New Roman"/>
                <w:i/>
                <w:iCs/>
              </w:rPr>
              <w:t>Охтирка</w:t>
            </w:r>
            <w:proofErr w:type="spellEnd"/>
          </w:p>
          <w:p w:rsidR="00BF5875" w:rsidRPr="00BF5875" w:rsidRDefault="00BF5875" w:rsidP="00BF5875">
            <w:pPr>
              <w:pStyle w:val="1b"/>
              <w:rPr>
                <w:rFonts w:ascii="Times New Roman" w:hAnsi="Times New Roman"/>
                <w:bCs/>
                <w:i/>
                <w:iCs/>
              </w:rPr>
            </w:pPr>
            <w:proofErr w:type="spellStart"/>
            <w:r w:rsidRPr="00BF5875">
              <w:rPr>
                <w:rFonts w:ascii="Times New Roman" w:hAnsi="Times New Roman"/>
                <w:i/>
                <w:iCs/>
              </w:rPr>
              <w:t>вул.Петропавлів-ська</w:t>
            </w:r>
            <w:proofErr w:type="spellEnd"/>
            <w:r w:rsidRPr="00BF5875">
              <w:rPr>
                <w:rFonts w:ascii="Times New Roman" w:hAnsi="Times New Roman"/>
                <w:i/>
                <w:iCs/>
              </w:rPr>
              <w:t>,15</w:t>
            </w:r>
          </w:p>
        </w:tc>
        <w:tc>
          <w:tcPr>
            <w:tcW w:w="675" w:type="pct"/>
            <w:vAlign w:val="center"/>
          </w:tcPr>
          <w:p w:rsidR="00BF5875" w:rsidRPr="00BF5875" w:rsidRDefault="00BF5875" w:rsidP="001E624D">
            <w:pPr>
              <w:pStyle w:val="1b"/>
              <w:jc w:val="center"/>
              <w:rPr>
                <w:rFonts w:ascii="Times New Roman" w:hAnsi="Times New Roman"/>
                <w:bCs/>
                <w:color w:val="000000"/>
              </w:rPr>
            </w:pPr>
            <w:r w:rsidRPr="00BF5875">
              <w:rPr>
                <w:rFonts w:ascii="Times New Roman" w:hAnsi="Times New Roman"/>
                <w:bCs/>
                <w:color w:val="000000"/>
              </w:rPr>
              <w:t>14033,78</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i/>
                <w:iCs/>
                <w:color w:val="000000"/>
              </w:rPr>
            </w:pPr>
            <w:r w:rsidRPr="00BF5875">
              <w:rPr>
                <w:rFonts w:ascii="Times New Roman" w:hAnsi="Times New Roman"/>
                <w:i/>
                <w:iCs/>
                <w:color w:val="000000"/>
              </w:rPr>
              <w:t>0,95799</w:t>
            </w:r>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1.1</w:t>
            </w:r>
          </w:p>
        </w:tc>
        <w:tc>
          <w:tcPr>
            <w:tcW w:w="1890"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Консультативно-діагностична поліклініка</w:t>
            </w:r>
          </w:p>
        </w:tc>
        <w:tc>
          <w:tcPr>
            <w:tcW w:w="1149" w:type="pct"/>
            <w:tcBorders>
              <w:top w:val="single" w:sz="6" w:space="0" w:color="auto"/>
              <w:bottom w:val="single" w:sz="6" w:space="0" w:color="auto"/>
            </w:tcBorders>
            <w:vAlign w:val="center"/>
          </w:tcPr>
          <w:p w:rsidR="00BF5875" w:rsidRPr="00BF5875" w:rsidRDefault="00BF5875" w:rsidP="00BF5875">
            <w:pPr>
              <w:pStyle w:val="1b"/>
              <w:rPr>
                <w:rFonts w:ascii="Times New Roman" w:hAnsi="Times New Roman"/>
                <w:bCs/>
                <w:i/>
                <w:iCs/>
              </w:rPr>
            </w:pPr>
          </w:p>
        </w:tc>
        <w:tc>
          <w:tcPr>
            <w:tcW w:w="675" w:type="pct"/>
            <w:vAlign w:val="center"/>
          </w:tcPr>
          <w:p w:rsidR="00BF5875" w:rsidRPr="00BF5875" w:rsidRDefault="00BF5875" w:rsidP="001E624D">
            <w:pPr>
              <w:pStyle w:val="1b"/>
              <w:jc w:val="center"/>
              <w:rPr>
                <w:rFonts w:ascii="Times New Roman" w:hAnsi="Times New Roman"/>
                <w:color w:val="000000"/>
              </w:rPr>
            </w:pPr>
            <w:r w:rsidRPr="00BF5875">
              <w:rPr>
                <w:rFonts w:ascii="Times New Roman" w:hAnsi="Times New Roman"/>
                <w:color w:val="000000"/>
              </w:rPr>
              <w:t>2308,4</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bCs/>
                <w:color w:val="000000"/>
              </w:rPr>
            </w:pPr>
            <w:r w:rsidRPr="00BF5875">
              <w:rPr>
                <w:rFonts w:ascii="Times New Roman" w:hAnsi="Times New Roman"/>
                <w:i/>
              </w:rPr>
              <w:t>0,151400</w:t>
            </w:r>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1.2</w:t>
            </w:r>
          </w:p>
        </w:tc>
        <w:tc>
          <w:tcPr>
            <w:tcW w:w="1890"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Терапевтичне відділення</w:t>
            </w:r>
          </w:p>
        </w:tc>
        <w:tc>
          <w:tcPr>
            <w:tcW w:w="1149" w:type="pct"/>
            <w:tcBorders>
              <w:top w:val="single" w:sz="6" w:space="0" w:color="auto"/>
              <w:bottom w:val="single" w:sz="6" w:space="0" w:color="auto"/>
            </w:tcBorders>
            <w:vAlign w:val="center"/>
          </w:tcPr>
          <w:p w:rsidR="00BF5875" w:rsidRPr="00BF5875" w:rsidRDefault="00BF5875" w:rsidP="00BF5875">
            <w:pPr>
              <w:pStyle w:val="1b"/>
              <w:rPr>
                <w:rFonts w:ascii="Times New Roman" w:hAnsi="Times New Roman"/>
                <w:bCs/>
              </w:rPr>
            </w:pPr>
          </w:p>
        </w:tc>
        <w:tc>
          <w:tcPr>
            <w:tcW w:w="675" w:type="pct"/>
            <w:vAlign w:val="center"/>
          </w:tcPr>
          <w:p w:rsidR="00BF5875" w:rsidRPr="00BF5875" w:rsidRDefault="00BF5875" w:rsidP="001E624D">
            <w:pPr>
              <w:pStyle w:val="1b"/>
              <w:jc w:val="center"/>
              <w:rPr>
                <w:rFonts w:ascii="Times New Roman" w:hAnsi="Times New Roman"/>
                <w:color w:val="000000"/>
              </w:rPr>
            </w:pPr>
            <w:r w:rsidRPr="00BF5875">
              <w:rPr>
                <w:rFonts w:ascii="Times New Roman" w:hAnsi="Times New Roman"/>
                <w:color w:val="000000"/>
              </w:rPr>
              <w:t>2327,0</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bCs/>
                <w:color w:val="000000"/>
              </w:rPr>
            </w:pPr>
            <w:r w:rsidRPr="00BF5875">
              <w:rPr>
                <w:rFonts w:ascii="Times New Roman" w:hAnsi="Times New Roman"/>
                <w:i/>
              </w:rPr>
              <w:t>0,220000</w:t>
            </w:r>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1.3</w:t>
            </w:r>
          </w:p>
        </w:tc>
        <w:tc>
          <w:tcPr>
            <w:tcW w:w="1890" w:type="pct"/>
            <w:vAlign w:val="center"/>
          </w:tcPr>
          <w:p w:rsidR="00BF5875" w:rsidRPr="00BF5875" w:rsidRDefault="00BF5875" w:rsidP="00BF5875">
            <w:pPr>
              <w:pStyle w:val="1b"/>
              <w:rPr>
                <w:rFonts w:ascii="Times New Roman" w:hAnsi="Times New Roman"/>
                <w:bCs/>
              </w:rPr>
            </w:pPr>
            <w:proofErr w:type="spellStart"/>
            <w:r w:rsidRPr="00BF5875">
              <w:rPr>
                <w:rFonts w:ascii="Times New Roman" w:hAnsi="Times New Roman"/>
                <w:i/>
              </w:rPr>
              <w:t>Паталогоанатомічний</w:t>
            </w:r>
            <w:proofErr w:type="spellEnd"/>
            <w:r w:rsidRPr="00BF5875">
              <w:rPr>
                <w:rFonts w:ascii="Times New Roman" w:hAnsi="Times New Roman"/>
                <w:i/>
              </w:rPr>
              <w:t xml:space="preserve"> корпус</w:t>
            </w:r>
          </w:p>
        </w:tc>
        <w:tc>
          <w:tcPr>
            <w:tcW w:w="1149" w:type="pct"/>
            <w:tcBorders>
              <w:top w:val="single" w:sz="6" w:space="0" w:color="auto"/>
              <w:bottom w:val="single" w:sz="6" w:space="0" w:color="auto"/>
            </w:tcBorders>
            <w:vAlign w:val="center"/>
          </w:tcPr>
          <w:p w:rsidR="00BF5875" w:rsidRPr="00BF5875" w:rsidRDefault="00BF5875" w:rsidP="00BF5875">
            <w:pPr>
              <w:pStyle w:val="1b"/>
              <w:rPr>
                <w:rFonts w:ascii="Times New Roman" w:hAnsi="Times New Roman"/>
                <w:bCs/>
                <w:i/>
                <w:iCs/>
              </w:rPr>
            </w:pPr>
          </w:p>
        </w:tc>
        <w:tc>
          <w:tcPr>
            <w:tcW w:w="675" w:type="pct"/>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color w:val="000000"/>
              </w:rPr>
              <w:t>264,9</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rPr>
              <w:t>0,011160</w:t>
            </w:r>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1.4</w:t>
            </w:r>
          </w:p>
        </w:tc>
        <w:tc>
          <w:tcPr>
            <w:tcW w:w="1890" w:type="pct"/>
            <w:vAlign w:val="center"/>
          </w:tcPr>
          <w:p w:rsidR="00BF5875" w:rsidRPr="00BF5875" w:rsidRDefault="00BF5875" w:rsidP="00BF5875">
            <w:pPr>
              <w:pStyle w:val="1b"/>
              <w:rPr>
                <w:rFonts w:ascii="Times New Roman" w:hAnsi="Times New Roman"/>
                <w:i/>
              </w:rPr>
            </w:pPr>
            <w:r w:rsidRPr="00BF5875">
              <w:rPr>
                <w:rFonts w:ascii="Times New Roman" w:hAnsi="Times New Roman"/>
                <w:i/>
              </w:rPr>
              <w:t>Приміщення харчоблоку</w:t>
            </w:r>
          </w:p>
          <w:p w:rsidR="00BF5875" w:rsidRPr="00BF5875" w:rsidRDefault="00BF5875" w:rsidP="00BF5875">
            <w:pPr>
              <w:pStyle w:val="1b"/>
              <w:rPr>
                <w:rFonts w:ascii="Times New Roman" w:hAnsi="Times New Roman"/>
                <w:bCs/>
              </w:rPr>
            </w:pPr>
            <w:r w:rsidRPr="00BF5875">
              <w:rPr>
                <w:rFonts w:ascii="Times New Roman" w:hAnsi="Times New Roman"/>
                <w:i/>
              </w:rPr>
              <w:t xml:space="preserve"> ( I поверх,підвал, підземний перехід)</w:t>
            </w:r>
          </w:p>
        </w:tc>
        <w:tc>
          <w:tcPr>
            <w:tcW w:w="1149" w:type="pct"/>
            <w:tcBorders>
              <w:top w:val="single" w:sz="6" w:space="0" w:color="auto"/>
              <w:bottom w:val="single" w:sz="6" w:space="0" w:color="auto"/>
            </w:tcBorders>
            <w:vAlign w:val="center"/>
          </w:tcPr>
          <w:p w:rsidR="00BF5875" w:rsidRPr="00BF5875" w:rsidRDefault="00BF5875" w:rsidP="00BF5875">
            <w:pPr>
              <w:pStyle w:val="1b"/>
              <w:rPr>
                <w:rFonts w:ascii="Times New Roman" w:hAnsi="Times New Roman"/>
                <w:bCs/>
                <w:i/>
                <w:iCs/>
              </w:rPr>
            </w:pPr>
          </w:p>
        </w:tc>
        <w:tc>
          <w:tcPr>
            <w:tcW w:w="675" w:type="pct"/>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color w:val="000000"/>
              </w:rPr>
              <w:t>514,32</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rPr>
              <w:t>0,039880</w:t>
            </w:r>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1.5</w:t>
            </w:r>
          </w:p>
        </w:tc>
        <w:tc>
          <w:tcPr>
            <w:tcW w:w="1890" w:type="pct"/>
            <w:vAlign w:val="center"/>
          </w:tcPr>
          <w:p w:rsidR="00BF5875" w:rsidRPr="00BF5875" w:rsidRDefault="00BF5875" w:rsidP="00BF5875">
            <w:pPr>
              <w:pStyle w:val="1b"/>
              <w:rPr>
                <w:rFonts w:ascii="Times New Roman" w:hAnsi="Times New Roman"/>
                <w:bCs/>
              </w:rPr>
            </w:pPr>
            <w:r w:rsidRPr="00BF5875">
              <w:rPr>
                <w:rFonts w:ascii="Times New Roman" w:hAnsi="Times New Roman"/>
                <w:i/>
              </w:rPr>
              <w:t>Господарчий корпус, гаражі</w:t>
            </w:r>
          </w:p>
        </w:tc>
        <w:tc>
          <w:tcPr>
            <w:tcW w:w="1149" w:type="pct"/>
            <w:tcBorders>
              <w:top w:val="single" w:sz="6" w:space="0" w:color="auto"/>
              <w:bottom w:val="single" w:sz="6" w:space="0" w:color="auto"/>
            </w:tcBorders>
            <w:vAlign w:val="center"/>
          </w:tcPr>
          <w:p w:rsidR="00BF5875" w:rsidRPr="00BF5875" w:rsidRDefault="00BF5875" w:rsidP="00BF5875">
            <w:pPr>
              <w:pStyle w:val="1b"/>
              <w:rPr>
                <w:rFonts w:ascii="Times New Roman" w:hAnsi="Times New Roman"/>
                <w:bCs/>
                <w:i/>
                <w:iCs/>
              </w:rPr>
            </w:pPr>
          </w:p>
        </w:tc>
        <w:tc>
          <w:tcPr>
            <w:tcW w:w="675" w:type="pct"/>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color w:val="000000"/>
              </w:rPr>
              <w:t>523,3</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rPr>
              <w:t>0,130000</w:t>
            </w:r>
          </w:p>
        </w:tc>
      </w:tr>
      <w:tr w:rsidR="00BF5875" w:rsidRPr="00CC1348" w:rsidTr="00254192">
        <w:trPr>
          <w:cantSplit/>
          <w:trHeight w:val="143"/>
        </w:trPr>
        <w:tc>
          <w:tcPr>
            <w:tcW w:w="474" w:type="pct"/>
            <w:vAlign w:val="center"/>
          </w:tcPr>
          <w:p w:rsidR="00BF5875" w:rsidRPr="00BF5875" w:rsidRDefault="00BF5875" w:rsidP="00BF5875">
            <w:pPr>
              <w:pStyle w:val="1b"/>
              <w:rPr>
                <w:rFonts w:ascii="Times New Roman" w:hAnsi="Times New Roman"/>
                <w:bCs/>
                <w:i/>
              </w:rPr>
            </w:pPr>
            <w:r w:rsidRPr="00BF5875">
              <w:rPr>
                <w:rFonts w:ascii="Times New Roman" w:hAnsi="Times New Roman"/>
                <w:i/>
              </w:rPr>
              <w:t>1.6</w:t>
            </w:r>
          </w:p>
        </w:tc>
        <w:tc>
          <w:tcPr>
            <w:tcW w:w="1890" w:type="pct"/>
            <w:vAlign w:val="center"/>
          </w:tcPr>
          <w:p w:rsidR="00BF5875" w:rsidRPr="00BF5875" w:rsidRDefault="00BF5875" w:rsidP="00BF5875">
            <w:pPr>
              <w:pStyle w:val="1b"/>
              <w:rPr>
                <w:rFonts w:ascii="Times New Roman" w:hAnsi="Times New Roman"/>
                <w:bCs/>
                <w:i/>
              </w:rPr>
            </w:pPr>
            <w:r w:rsidRPr="00BF5875">
              <w:rPr>
                <w:rFonts w:ascii="Times New Roman" w:hAnsi="Times New Roman"/>
                <w:bCs/>
                <w:i/>
              </w:rPr>
              <w:t>Головний корпус</w:t>
            </w:r>
          </w:p>
        </w:tc>
        <w:tc>
          <w:tcPr>
            <w:tcW w:w="1149" w:type="pct"/>
            <w:tcBorders>
              <w:top w:val="single" w:sz="6" w:space="0" w:color="auto"/>
              <w:bottom w:val="single" w:sz="6" w:space="0" w:color="auto"/>
            </w:tcBorders>
            <w:vAlign w:val="center"/>
          </w:tcPr>
          <w:p w:rsidR="00BF5875" w:rsidRPr="00BF5875" w:rsidRDefault="00BF5875" w:rsidP="00BF5875">
            <w:pPr>
              <w:pStyle w:val="1b"/>
              <w:rPr>
                <w:rFonts w:ascii="Times New Roman" w:hAnsi="Times New Roman"/>
                <w:bCs/>
                <w:i/>
                <w:iCs/>
              </w:rPr>
            </w:pPr>
          </w:p>
        </w:tc>
        <w:tc>
          <w:tcPr>
            <w:tcW w:w="675" w:type="pct"/>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color w:val="000000"/>
              </w:rPr>
              <w:t>8095,86</w:t>
            </w:r>
          </w:p>
        </w:tc>
        <w:tc>
          <w:tcPr>
            <w:tcW w:w="812" w:type="pct"/>
            <w:tcBorders>
              <w:left w:val="single" w:sz="4" w:space="0" w:color="auto"/>
            </w:tcBorders>
            <w:vAlign w:val="center"/>
          </w:tcPr>
          <w:p w:rsidR="00BF5875" w:rsidRPr="00BF5875" w:rsidRDefault="00BF5875" w:rsidP="001E624D">
            <w:pPr>
              <w:pStyle w:val="1b"/>
              <w:jc w:val="center"/>
              <w:rPr>
                <w:rFonts w:ascii="Times New Roman" w:hAnsi="Times New Roman"/>
                <w:bCs/>
                <w:i/>
                <w:iCs/>
                <w:color w:val="000000"/>
              </w:rPr>
            </w:pPr>
            <w:r w:rsidRPr="00BF5875">
              <w:rPr>
                <w:rFonts w:ascii="Times New Roman" w:hAnsi="Times New Roman"/>
                <w:bCs/>
                <w:i/>
                <w:iCs/>
                <w:color w:val="000000"/>
              </w:rPr>
              <w:t>0,40555</w:t>
            </w:r>
          </w:p>
        </w:tc>
      </w:tr>
    </w:tbl>
    <w:p w:rsidR="001E624D" w:rsidRPr="001E624D" w:rsidRDefault="001E624D" w:rsidP="001E624D">
      <w:pPr>
        <w:jc w:val="both"/>
        <w:rPr>
          <w:rFonts w:ascii="Times New Roman" w:hAnsi="Times New Roman"/>
          <w:lang w:val="uk-UA"/>
        </w:rPr>
      </w:pPr>
    </w:p>
    <w:p w:rsidR="00BF5875" w:rsidRPr="001E624D" w:rsidRDefault="00BF5875" w:rsidP="001E624D">
      <w:pPr>
        <w:pStyle w:val="af8"/>
        <w:numPr>
          <w:ilvl w:val="0"/>
          <w:numId w:val="23"/>
        </w:numPr>
        <w:ind w:left="0" w:firstLine="0"/>
        <w:jc w:val="both"/>
        <w:rPr>
          <w:rFonts w:ascii="Times New Roman" w:hAnsi="Times New Roman"/>
          <w:lang w:val="uk-UA"/>
        </w:rPr>
      </w:pPr>
      <w:r w:rsidRPr="001E624D">
        <w:rPr>
          <w:rFonts w:ascii="Times New Roman" w:hAnsi="Times New Roman"/>
          <w:lang w:val="uk-UA"/>
        </w:rPr>
        <w:t xml:space="preserve">Кількість – 1100 </w:t>
      </w:r>
      <w:proofErr w:type="spellStart"/>
      <w:r w:rsidRPr="001E624D">
        <w:rPr>
          <w:rFonts w:ascii="Times New Roman" w:hAnsi="Times New Roman"/>
          <w:lang w:val="uk-UA"/>
        </w:rPr>
        <w:t>Гкал</w:t>
      </w:r>
      <w:proofErr w:type="spellEnd"/>
      <w:r w:rsidRPr="001E624D">
        <w:rPr>
          <w:rFonts w:ascii="Times New Roman" w:hAnsi="Times New Roman"/>
          <w:lang w:val="uk-UA"/>
        </w:rPr>
        <w:t>.</w:t>
      </w:r>
    </w:p>
    <w:p w:rsidR="008D58BB" w:rsidRDefault="008D58BB" w:rsidP="00BF5875">
      <w:pPr>
        <w:pStyle w:val="af8"/>
        <w:numPr>
          <w:ilvl w:val="0"/>
          <w:numId w:val="23"/>
        </w:numPr>
        <w:ind w:left="0" w:firstLine="0"/>
        <w:jc w:val="both"/>
        <w:rPr>
          <w:rFonts w:ascii="Times New Roman" w:hAnsi="Times New Roman"/>
          <w:lang w:val="uk-UA"/>
        </w:rPr>
      </w:pPr>
      <w:r w:rsidRPr="00BF5875">
        <w:rPr>
          <w:rFonts w:ascii="Times New Roman" w:hAnsi="Times New Roman"/>
          <w:lang w:val="uk-UA"/>
        </w:rPr>
        <w:t xml:space="preserve">Строк </w:t>
      </w:r>
      <w:r w:rsidR="00BF5875">
        <w:rPr>
          <w:rFonts w:ascii="Times New Roman" w:hAnsi="Times New Roman"/>
          <w:lang w:val="uk-UA"/>
        </w:rPr>
        <w:t>надання послуг</w:t>
      </w:r>
      <w:r w:rsidRPr="00BF5875">
        <w:rPr>
          <w:rFonts w:ascii="Times New Roman" w:hAnsi="Times New Roman"/>
          <w:lang w:val="uk-UA"/>
        </w:rPr>
        <w:t>:  з дати укладення договору -  до 15 квітня 2023 року</w:t>
      </w:r>
      <w:r w:rsidR="00BF5875">
        <w:rPr>
          <w:rFonts w:ascii="Times New Roman" w:hAnsi="Times New Roman"/>
          <w:lang w:val="uk-UA"/>
        </w:rPr>
        <w:t xml:space="preserve"> включно</w:t>
      </w:r>
      <w:r w:rsidRPr="00BF5875">
        <w:rPr>
          <w:rFonts w:ascii="Times New Roman" w:hAnsi="Times New Roman"/>
          <w:lang w:val="uk-UA"/>
        </w:rPr>
        <w:t>.</w:t>
      </w:r>
    </w:p>
    <w:p w:rsidR="008D58BB" w:rsidRDefault="008D58BB" w:rsidP="00BF5875">
      <w:pPr>
        <w:pStyle w:val="af8"/>
        <w:numPr>
          <w:ilvl w:val="0"/>
          <w:numId w:val="23"/>
        </w:numPr>
        <w:ind w:left="0" w:firstLine="0"/>
        <w:jc w:val="both"/>
        <w:rPr>
          <w:rFonts w:ascii="Times New Roman" w:hAnsi="Times New Roman"/>
          <w:lang w:val="uk-UA"/>
        </w:rPr>
      </w:pPr>
      <w:r w:rsidRPr="00BF5875">
        <w:rPr>
          <w:rFonts w:ascii="Times New Roman" w:hAnsi="Times New Roman"/>
          <w:lang w:val="uk-UA"/>
        </w:rPr>
        <w:t xml:space="preserve">Постачання повинно здійснюватися Учасником відповідно до Законів України «Про теплопостачання» від 02.06.2005 р. №2633-IV (із змінами і доповненнями) та чинного законодавства України шляхом постачання виробництва теплової енергії </w:t>
      </w:r>
      <w:proofErr w:type="spellStart"/>
      <w:r w:rsidRPr="00BF5875">
        <w:rPr>
          <w:rFonts w:ascii="Times New Roman" w:hAnsi="Times New Roman"/>
          <w:lang w:val="uk-UA"/>
        </w:rPr>
        <w:t>теплогенеруючою</w:t>
      </w:r>
      <w:proofErr w:type="spellEnd"/>
      <w:r w:rsidRPr="00BF5875">
        <w:rPr>
          <w:rFonts w:ascii="Times New Roman" w:hAnsi="Times New Roman"/>
          <w:lang w:val="uk-UA"/>
        </w:rPr>
        <w:t xml:space="preserve"> організацією </w:t>
      </w:r>
      <w:proofErr w:type="spellStart"/>
      <w:r w:rsidRPr="00BF5875">
        <w:rPr>
          <w:rFonts w:ascii="Times New Roman" w:hAnsi="Times New Roman"/>
          <w:lang w:val="uk-UA"/>
        </w:rPr>
        <w:t>теплогенеруючі</w:t>
      </w:r>
      <w:proofErr w:type="spellEnd"/>
      <w:r w:rsidRPr="00BF5875">
        <w:rPr>
          <w:rFonts w:ascii="Times New Roman" w:hAnsi="Times New Roman"/>
          <w:lang w:val="uk-UA"/>
        </w:rPr>
        <w:t xml:space="preserve"> установки якої </w:t>
      </w:r>
      <w:proofErr w:type="spellStart"/>
      <w:r w:rsidRPr="00BF5875">
        <w:rPr>
          <w:rFonts w:ascii="Times New Roman" w:hAnsi="Times New Roman"/>
          <w:lang w:val="uk-UA"/>
        </w:rPr>
        <w:t>під’єднані</w:t>
      </w:r>
      <w:proofErr w:type="spellEnd"/>
      <w:r w:rsidRPr="00BF5875">
        <w:rPr>
          <w:rFonts w:ascii="Times New Roman" w:hAnsi="Times New Roman"/>
          <w:lang w:val="uk-UA"/>
        </w:rPr>
        <w:t xml:space="preserve"> до місцевої</w:t>
      </w:r>
      <w:r w:rsidR="00BF5875">
        <w:rPr>
          <w:rFonts w:ascii="Times New Roman" w:hAnsi="Times New Roman"/>
          <w:lang w:val="uk-UA"/>
        </w:rPr>
        <w:t xml:space="preserve"> (розподільчої) теплової мережі.</w:t>
      </w:r>
    </w:p>
    <w:p w:rsidR="008D58BB" w:rsidRDefault="008D58BB" w:rsidP="00BF5875">
      <w:pPr>
        <w:pStyle w:val="af8"/>
        <w:numPr>
          <w:ilvl w:val="0"/>
          <w:numId w:val="23"/>
        </w:numPr>
        <w:ind w:left="0" w:firstLine="0"/>
        <w:jc w:val="both"/>
        <w:rPr>
          <w:rFonts w:ascii="Times New Roman" w:hAnsi="Times New Roman"/>
          <w:lang w:val="uk-UA"/>
        </w:rPr>
      </w:pPr>
      <w:r w:rsidRPr="00BF5875">
        <w:rPr>
          <w:rFonts w:ascii="Times New Roman" w:hAnsi="Times New Roman"/>
          <w:lang w:val="uk-UA"/>
        </w:rPr>
        <w:t xml:space="preserve">Облік споживання проводиться приладами теплопостачальної організації. Зняття показань приладів обліку </w:t>
      </w:r>
      <w:r w:rsidR="00BF5875">
        <w:rPr>
          <w:rFonts w:ascii="Times New Roman" w:hAnsi="Times New Roman"/>
          <w:lang w:val="uk-UA"/>
        </w:rPr>
        <w:t>проводиться щомісяця відповідно до умов договору.</w:t>
      </w:r>
    </w:p>
    <w:p w:rsidR="008D58BB" w:rsidRDefault="008D58BB" w:rsidP="00BF5875">
      <w:pPr>
        <w:pStyle w:val="af8"/>
        <w:numPr>
          <w:ilvl w:val="0"/>
          <w:numId w:val="23"/>
        </w:numPr>
        <w:ind w:left="0" w:firstLine="0"/>
        <w:jc w:val="both"/>
        <w:rPr>
          <w:rFonts w:ascii="Times New Roman" w:hAnsi="Times New Roman"/>
          <w:lang w:val="uk-UA"/>
        </w:rPr>
      </w:pPr>
      <w:r w:rsidRPr="00BF5875">
        <w:rPr>
          <w:rFonts w:ascii="Times New Roman" w:hAnsi="Times New Roman"/>
          <w:lang w:val="uk-UA"/>
        </w:rPr>
        <w:t xml:space="preserve">Тариф на теплову енергію повинен включати витрати на виробництво, транспортування та постачання теплової енергії згідно діючого рішення виконавчого комітету міської ради. </w:t>
      </w:r>
    </w:p>
    <w:p w:rsidR="008D58BB" w:rsidRPr="00BF5875" w:rsidRDefault="008D58BB" w:rsidP="00BF5875">
      <w:pPr>
        <w:pStyle w:val="af8"/>
        <w:numPr>
          <w:ilvl w:val="0"/>
          <w:numId w:val="23"/>
        </w:numPr>
        <w:ind w:left="0" w:firstLine="0"/>
        <w:jc w:val="both"/>
        <w:rPr>
          <w:rStyle w:val="FontStyle31"/>
          <w:rFonts w:ascii="Times New Roman" w:hAnsi="Times New Roman"/>
          <w:b w:val="0"/>
          <w:sz w:val="22"/>
          <w:lang w:val="uk-UA"/>
        </w:rPr>
      </w:pPr>
      <w:r w:rsidRPr="00BF5875">
        <w:rPr>
          <w:rStyle w:val="FontStyle31"/>
          <w:rFonts w:ascii="Times New Roman" w:eastAsiaTheme="majorEastAsia" w:hAnsi="Times New Roman"/>
          <w:b w:val="0"/>
          <w:sz w:val="22"/>
          <w:lang w:val="uk-UA"/>
        </w:rPr>
        <w:t>Якість теплової енергії має відповідати нормативній температурі повітря в опалювальних приміщеннях будівель, відповідно до вимог Правил використання теплової енергії(за температурним графіком 95-70°С).</w:t>
      </w:r>
    </w:p>
    <w:p w:rsidR="008D58BB" w:rsidRPr="00BF5875" w:rsidRDefault="008D58BB" w:rsidP="00BF5875">
      <w:pPr>
        <w:pStyle w:val="af8"/>
        <w:numPr>
          <w:ilvl w:val="0"/>
          <w:numId w:val="23"/>
        </w:numPr>
        <w:ind w:left="0" w:firstLine="0"/>
        <w:jc w:val="both"/>
        <w:rPr>
          <w:rStyle w:val="FontStyle31"/>
          <w:rFonts w:ascii="Times New Roman" w:hAnsi="Times New Roman"/>
          <w:b w:val="0"/>
          <w:sz w:val="22"/>
          <w:lang w:val="uk-UA"/>
        </w:rPr>
      </w:pPr>
      <w:r w:rsidRPr="00BF5875">
        <w:rPr>
          <w:rStyle w:val="FontStyle31"/>
          <w:rFonts w:ascii="Times New Roman" w:eastAsiaTheme="majorEastAsia" w:hAnsi="Times New Roman"/>
          <w:b w:val="0"/>
          <w:sz w:val="22"/>
          <w:lang w:val="uk-UA"/>
        </w:rPr>
        <w:t xml:space="preserve">Постачальник повинен мати можливість безперебійного постачання </w:t>
      </w:r>
      <w:r w:rsidR="00BF5875">
        <w:rPr>
          <w:rStyle w:val="FontStyle31"/>
          <w:rFonts w:ascii="Times New Roman" w:eastAsiaTheme="majorEastAsia" w:hAnsi="Times New Roman"/>
          <w:b w:val="0"/>
          <w:sz w:val="22"/>
          <w:lang w:val="uk-UA"/>
        </w:rPr>
        <w:t>теплової енергії</w:t>
      </w:r>
      <w:r w:rsidRPr="00BF5875">
        <w:rPr>
          <w:rStyle w:val="FontStyle31"/>
          <w:rFonts w:ascii="Times New Roman" w:eastAsiaTheme="majorEastAsia" w:hAnsi="Times New Roman"/>
          <w:b w:val="0"/>
          <w:sz w:val="22"/>
          <w:lang w:val="uk-UA"/>
        </w:rPr>
        <w:t xml:space="preserve"> в опалювальний період. </w:t>
      </w:r>
    </w:p>
    <w:p w:rsidR="008D58BB" w:rsidRPr="00BF5875" w:rsidRDefault="008D58BB" w:rsidP="00BF5875">
      <w:pPr>
        <w:pStyle w:val="af8"/>
        <w:numPr>
          <w:ilvl w:val="0"/>
          <w:numId w:val="23"/>
        </w:numPr>
        <w:ind w:left="0" w:firstLine="0"/>
        <w:jc w:val="both"/>
        <w:rPr>
          <w:rStyle w:val="FontStyle31"/>
          <w:rFonts w:ascii="Times New Roman" w:hAnsi="Times New Roman"/>
          <w:b w:val="0"/>
          <w:sz w:val="22"/>
          <w:lang w:val="uk-UA"/>
        </w:rPr>
      </w:pPr>
      <w:r w:rsidRPr="00BF5875">
        <w:rPr>
          <w:rStyle w:val="FontStyle31"/>
          <w:rFonts w:ascii="Times New Roman" w:eastAsia="Times New Roman" w:hAnsi="Times New Roman"/>
          <w:b w:val="0"/>
          <w:sz w:val="22"/>
          <w:lang w:val="uk-UA"/>
        </w:rPr>
        <w:t xml:space="preserve">Постачальник повинен мати можливість безперебійного живлення електроенергією джерела теплопостачання в опалювальний </w:t>
      </w:r>
      <w:r w:rsidR="00BF5875">
        <w:rPr>
          <w:rStyle w:val="FontStyle31"/>
          <w:rFonts w:ascii="Times New Roman" w:eastAsia="Times New Roman" w:hAnsi="Times New Roman"/>
          <w:b w:val="0"/>
          <w:sz w:val="22"/>
          <w:lang w:val="uk-UA"/>
        </w:rPr>
        <w:t>період.</w:t>
      </w:r>
    </w:p>
    <w:p w:rsidR="008D58BB" w:rsidRPr="00BF5875" w:rsidRDefault="008D58BB" w:rsidP="00BF5875">
      <w:pPr>
        <w:pStyle w:val="af8"/>
        <w:numPr>
          <w:ilvl w:val="0"/>
          <w:numId w:val="23"/>
        </w:numPr>
        <w:ind w:left="0" w:firstLine="0"/>
        <w:jc w:val="both"/>
        <w:rPr>
          <w:rStyle w:val="FontStyle31"/>
          <w:rFonts w:ascii="Times New Roman" w:hAnsi="Times New Roman"/>
          <w:b w:val="0"/>
          <w:sz w:val="22"/>
          <w:lang w:val="uk-UA"/>
        </w:rPr>
      </w:pPr>
      <w:r w:rsidRPr="00BF5875">
        <w:rPr>
          <w:rStyle w:val="FontStyle31"/>
          <w:rFonts w:ascii="Times New Roman" w:eastAsia="Times New Roman" w:hAnsi="Times New Roman"/>
          <w:b w:val="0"/>
          <w:sz w:val="22"/>
          <w:lang w:val="uk-UA"/>
        </w:rPr>
        <w:t>Постачальник повинен мати наявність персоналу, який пройшов відповідне навчання та перевірку знань з «Правил охорони праці під час експлуатації обладнання, що працює під тиском» (НПАОП 0.00-1.81-18)</w:t>
      </w:r>
      <w:r w:rsidR="00BF5875">
        <w:rPr>
          <w:rStyle w:val="FontStyle31"/>
          <w:rFonts w:ascii="Times New Roman" w:eastAsia="Times New Roman" w:hAnsi="Times New Roman"/>
          <w:b w:val="0"/>
          <w:sz w:val="22"/>
          <w:lang w:val="uk-UA"/>
        </w:rPr>
        <w:t>.</w:t>
      </w:r>
    </w:p>
    <w:p w:rsidR="008D58BB" w:rsidRPr="00BF5875" w:rsidRDefault="008D58BB" w:rsidP="00BF5875">
      <w:pPr>
        <w:pStyle w:val="af8"/>
        <w:numPr>
          <w:ilvl w:val="0"/>
          <w:numId w:val="23"/>
        </w:numPr>
        <w:ind w:left="0" w:firstLine="0"/>
        <w:jc w:val="both"/>
        <w:rPr>
          <w:rStyle w:val="FontStyle31"/>
          <w:rFonts w:ascii="Times New Roman" w:hAnsi="Times New Roman"/>
          <w:b w:val="0"/>
          <w:sz w:val="22"/>
          <w:lang w:val="uk-UA"/>
        </w:rPr>
      </w:pPr>
      <w:r w:rsidRPr="00BF5875">
        <w:rPr>
          <w:rStyle w:val="FontStyle31"/>
          <w:rFonts w:ascii="Times New Roman" w:eastAsia="Times New Roman" w:hAnsi="Times New Roman"/>
          <w:b w:val="0"/>
          <w:sz w:val="22"/>
          <w:lang w:val="uk-UA"/>
        </w:rPr>
        <w:t xml:space="preserve">Наявність Дозволу </w:t>
      </w:r>
      <w:proofErr w:type="spellStart"/>
      <w:r w:rsidR="00BF5875" w:rsidRPr="00BF5875">
        <w:rPr>
          <w:rStyle w:val="FontStyle31"/>
          <w:rFonts w:ascii="Times New Roman" w:eastAsia="Times New Roman" w:hAnsi="Times New Roman"/>
          <w:b w:val="0"/>
          <w:sz w:val="22"/>
          <w:lang w:val="uk-UA"/>
        </w:rPr>
        <w:t>Д</w:t>
      </w:r>
      <w:r w:rsidRPr="00BF5875">
        <w:rPr>
          <w:rStyle w:val="FontStyle31"/>
          <w:rFonts w:ascii="Times New Roman" w:eastAsia="Times New Roman" w:hAnsi="Times New Roman"/>
          <w:b w:val="0"/>
          <w:sz w:val="22"/>
          <w:lang w:val="uk-UA"/>
        </w:rPr>
        <w:t>ержпраці</w:t>
      </w:r>
      <w:proofErr w:type="spellEnd"/>
      <w:r w:rsidRPr="00BF5875">
        <w:rPr>
          <w:rStyle w:val="FontStyle31"/>
          <w:rFonts w:ascii="Times New Roman" w:eastAsia="Times New Roman" w:hAnsi="Times New Roman"/>
          <w:b w:val="0"/>
          <w:sz w:val="22"/>
          <w:lang w:val="uk-UA"/>
        </w:rPr>
        <w:t xml:space="preserve"> на експлуатацію водогрійних котлів</w:t>
      </w:r>
      <w:r w:rsidR="00BF5875" w:rsidRPr="00BF5875">
        <w:rPr>
          <w:rStyle w:val="FontStyle31"/>
          <w:rFonts w:ascii="Times New Roman" w:eastAsia="Times New Roman" w:hAnsi="Times New Roman"/>
          <w:b w:val="0"/>
          <w:sz w:val="22"/>
          <w:lang w:val="uk-UA"/>
        </w:rPr>
        <w:t xml:space="preserve"> (надати у складі пропозиції).</w:t>
      </w:r>
    </w:p>
    <w:p w:rsidR="008D58BB" w:rsidRPr="00BF5875" w:rsidRDefault="008D58BB" w:rsidP="00BF5875">
      <w:pPr>
        <w:pStyle w:val="af8"/>
        <w:numPr>
          <w:ilvl w:val="0"/>
          <w:numId w:val="23"/>
        </w:numPr>
        <w:ind w:left="0" w:firstLine="0"/>
        <w:jc w:val="both"/>
        <w:rPr>
          <w:rStyle w:val="FontStyle31"/>
          <w:rFonts w:ascii="Times New Roman" w:hAnsi="Times New Roman"/>
          <w:b w:val="0"/>
          <w:sz w:val="22"/>
          <w:lang w:val="uk-UA"/>
        </w:rPr>
      </w:pPr>
      <w:r w:rsidRPr="00BF5875">
        <w:rPr>
          <w:rStyle w:val="FontStyle31"/>
          <w:rFonts w:ascii="Times New Roman" w:eastAsiaTheme="majorEastAsia" w:hAnsi="Times New Roman"/>
          <w:b w:val="0"/>
          <w:sz w:val="22"/>
          <w:lang w:val="uk-UA"/>
        </w:rPr>
        <w:t xml:space="preserve">Під час виконання Договору Постачальник повинен дотримуватись передбачених чинним законодавством України заходів із захисту довкілля, товар повинен відповідати вимогам Законів України </w:t>
      </w:r>
      <w:r w:rsidRPr="00BF5875">
        <w:rPr>
          <w:rStyle w:val="FontStyle31"/>
          <w:rFonts w:ascii="Times New Roman" w:eastAsiaTheme="majorEastAsia" w:hAnsi="Times New Roman"/>
          <w:b w:val="0"/>
          <w:sz w:val="22"/>
          <w:lang w:val="uk-UA"/>
        </w:rPr>
        <w:lastRenderedPageBreak/>
        <w:t>«Про охорону навколишнього природного середовища», «Про забезпечення санітарного та епідемічного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r w:rsidR="00BF5875">
        <w:rPr>
          <w:rStyle w:val="FontStyle31"/>
          <w:rFonts w:ascii="Times New Roman" w:eastAsiaTheme="majorEastAsia" w:hAnsi="Times New Roman"/>
          <w:b w:val="0"/>
          <w:sz w:val="22"/>
          <w:lang w:val="uk-UA"/>
        </w:rPr>
        <w:t xml:space="preserve"> (надати у складі пропозиції лист у довільній формі).</w:t>
      </w:r>
    </w:p>
    <w:p w:rsidR="00B6130C" w:rsidRPr="008D58BB" w:rsidRDefault="00B6130C" w:rsidP="00B6130C">
      <w:pPr>
        <w:pStyle w:val="af6"/>
        <w:jc w:val="both"/>
        <w:rPr>
          <w:rFonts w:ascii="Times New Roman" w:hAnsi="Times New Roman" w:cs="Times New Roman"/>
          <w:lang w:val="uk-UA"/>
        </w:rPr>
      </w:pPr>
    </w:p>
    <w:p w:rsidR="00B6130C" w:rsidRPr="008D58BB" w:rsidRDefault="00B6130C" w:rsidP="00B6130C">
      <w:pPr>
        <w:pStyle w:val="af6"/>
        <w:jc w:val="both"/>
        <w:rPr>
          <w:rFonts w:ascii="Times New Roman" w:hAnsi="Times New Roman" w:cs="Times New Roman"/>
          <w:lang w:val="uk-UA"/>
        </w:rPr>
      </w:pPr>
    </w:p>
    <w:p w:rsidR="007C065C" w:rsidRPr="008D58BB" w:rsidRDefault="007C065C" w:rsidP="00B6130C">
      <w:pPr>
        <w:pStyle w:val="af6"/>
        <w:jc w:val="both"/>
        <w:rPr>
          <w:rFonts w:ascii="Times New Roman" w:hAnsi="Times New Roman" w:cs="Times New Roman"/>
          <w:lang w:val="uk-UA"/>
        </w:rPr>
      </w:pPr>
    </w:p>
    <w:p w:rsidR="00B6130C" w:rsidRPr="008D58BB" w:rsidRDefault="00B6130C" w:rsidP="00B6130C">
      <w:pPr>
        <w:pStyle w:val="af6"/>
        <w:ind w:firstLine="720"/>
        <w:jc w:val="both"/>
        <w:rPr>
          <w:rFonts w:ascii="Times New Roman" w:hAnsi="Times New Roman" w:cs="Times New Roman"/>
          <w:lang w:val="uk-UA"/>
        </w:rPr>
      </w:pPr>
      <w:r w:rsidRPr="008D58BB">
        <w:rPr>
          <w:rFonts w:ascii="Times New Roman" w:hAnsi="Times New Roman" w:cs="Times New Roman"/>
          <w:lang w:val="uk-UA"/>
        </w:rPr>
        <w:t>Ми, _________________ у разі акцепту нашої тендерної пропозиції та укладення Договору  із Замовником про поставку Товару згодні та підтверджуємо свою можливіс</w:t>
      </w:r>
      <w:r w:rsidR="00BF5875">
        <w:rPr>
          <w:rFonts w:ascii="Times New Roman" w:hAnsi="Times New Roman" w:cs="Times New Roman"/>
          <w:lang w:val="uk-UA"/>
        </w:rPr>
        <w:t>ть і готовність виконувати усі т</w:t>
      </w:r>
      <w:r w:rsidRPr="008D58BB">
        <w:rPr>
          <w:rFonts w:ascii="Times New Roman" w:hAnsi="Times New Roman" w:cs="Times New Roman"/>
          <w:lang w:val="uk-UA"/>
        </w:rPr>
        <w:t>ехнічні</w:t>
      </w:r>
      <w:r w:rsidR="00BF5875">
        <w:rPr>
          <w:rFonts w:ascii="Times New Roman" w:hAnsi="Times New Roman" w:cs="Times New Roman"/>
          <w:lang w:val="uk-UA"/>
        </w:rPr>
        <w:t>, якісні та кількісні</w:t>
      </w:r>
      <w:r w:rsidRPr="008D58BB">
        <w:rPr>
          <w:rFonts w:ascii="Times New Roman" w:hAnsi="Times New Roman" w:cs="Times New Roman"/>
          <w:lang w:val="uk-UA"/>
        </w:rPr>
        <w:t xml:space="preserve"> вимоги Замовника, зазначені у цій тендерній документації.</w:t>
      </w:r>
    </w:p>
    <w:p w:rsidR="00B6130C" w:rsidRPr="008D58BB" w:rsidRDefault="00B6130C" w:rsidP="00B6130C">
      <w:pPr>
        <w:pStyle w:val="af6"/>
        <w:jc w:val="both"/>
        <w:rPr>
          <w:rFonts w:ascii="Times New Roman" w:hAnsi="Times New Roman" w:cs="Times New Roman"/>
          <w:lang w:val="uk-UA"/>
        </w:rPr>
      </w:pPr>
    </w:p>
    <w:p w:rsidR="007C065C" w:rsidRPr="008D58BB" w:rsidRDefault="007C065C" w:rsidP="00B6130C">
      <w:pPr>
        <w:pStyle w:val="af6"/>
        <w:jc w:val="both"/>
        <w:rPr>
          <w:rFonts w:ascii="Times New Roman" w:hAnsi="Times New Roman" w:cs="Times New Roman"/>
          <w:lang w:val="uk-UA"/>
        </w:rPr>
      </w:pPr>
    </w:p>
    <w:p w:rsidR="007C065C" w:rsidRPr="008D58BB" w:rsidRDefault="007C065C" w:rsidP="00B6130C">
      <w:pPr>
        <w:pStyle w:val="af6"/>
        <w:jc w:val="both"/>
        <w:rPr>
          <w:rFonts w:ascii="Times New Roman" w:hAnsi="Times New Roman" w:cs="Times New Roman"/>
          <w:lang w:val="uk-UA"/>
        </w:rPr>
      </w:pPr>
    </w:p>
    <w:p w:rsidR="00B6130C" w:rsidRPr="008D58BB" w:rsidRDefault="00B6130C" w:rsidP="00B6130C">
      <w:pPr>
        <w:pStyle w:val="af6"/>
        <w:ind w:firstLine="720"/>
        <w:jc w:val="both"/>
        <w:rPr>
          <w:rFonts w:ascii="Times New Roman" w:hAnsi="Times New Roman" w:cs="Times New Roman"/>
          <w:lang w:val="uk-UA"/>
        </w:rPr>
      </w:pPr>
      <w:r w:rsidRPr="008D58BB">
        <w:rPr>
          <w:rFonts w:ascii="Times New Roman" w:hAnsi="Times New Roman" w:cs="Times New Roman"/>
          <w:lang w:val="uk-UA"/>
        </w:rPr>
        <w:t xml:space="preserve">Дата: _____________                                         ________________ (підпис) </w:t>
      </w:r>
    </w:p>
    <w:p w:rsidR="00B6130C" w:rsidRPr="008D58BB" w:rsidRDefault="00B6130C" w:rsidP="00B6130C">
      <w:pPr>
        <w:pStyle w:val="af6"/>
        <w:ind w:firstLine="720"/>
        <w:jc w:val="both"/>
        <w:rPr>
          <w:rFonts w:ascii="Times New Roman" w:hAnsi="Times New Roman" w:cs="Times New Roman"/>
          <w:lang w:val="uk-UA"/>
        </w:rPr>
      </w:pPr>
      <w:r w:rsidRPr="008D58BB">
        <w:rPr>
          <w:rFonts w:ascii="Times New Roman" w:hAnsi="Times New Roman" w:cs="Times New Roman"/>
          <w:lang w:val="uk-UA"/>
        </w:rPr>
        <w:t>М.П.</w:t>
      </w:r>
    </w:p>
    <w:p w:rsidR="00B6130C" w:rsidRPr="008D58BB" w:rsidRDefault="00B6130C" w:rsidP="00B6130C">
      <w:pPr>
        <w:spacing w:after="0" w:line="240" w:lineRule="auto"/>
        <w:ind w:right="-142"/>
        <w:jc w:val="center"/>
        <w:rPr>
          <w:rFonts w:ascii="Times New Roman" w:eastAsia="Times New Roman" w:hAnsi="Times New Roman" w:cs="Times New Roman"/>
          <w:b/>
          <w:bCs/>
          <w:sz w:val="24"/>
          <w:szCs w:val="24"/>
          <w:lang w:val="uk-UA"/>
        </w:rPr>
      </w:pPr>
    </w:p>
    <w:p w:rsidR="00B6130C" w:rsidRDefault="00B6130C" w:rsidP="00872034">
      <w:pPr>
        <w:spacing w:after="0" w:line="240" w:lineRule="auto"/>
        <w:ind w:right="-142"/>
        <w:jc w:val="right"/>
        <w:rPr>
          <w:rFonts w:ascii="Times New Roman" w:eastAsia="Times New Roman" w:hAnsi="Times New Roman" w:cs="Times New Roman"/>
          <w:b/>
          <w:bCs/>
          <w:sz w:val="24"/>
          <w:szCs w:val="24"/>
          <w:lang w:val="uk-UA"/>
        </w:rPr>
      </w:pPr>
    </w:p>
    <w:p w:rsidR="00F00801" w:rsidRDefault="00F00801"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1E624D" w:rsidRDefault="001E624D" w:rsidP="00872034">
      <w:pPr>
        <w:spacing w:after="0" w:line="240" w:lineRule="auto"/>
        <w:ind w:right="-142"/>
        <w:jc w:val="right"/>
        <w:rPr>
          <w:rFonts w:ascii="Times New Roman" w:eastAsia="Times New Roman" w:hAnsi="Times New Roman" w:cs="Times New Roman"/>
          <w:bCs/>
          <w:sz w:val="24"/>
          <w:szCs w:val="24"/>
          <w:lang w:val="uk-UA"/>
        </w:rPr>
      </w:pPr>
    </w:p>
    <w:p w:rsidR="007C065C" w:rsidRDefault="007C065C" w:rsidP="00872034">
      <w:pPr>
        <w:spacing w:after="0" w:line="240" w:lineRule="auto"/>
        <w:ind w:right="-142"/>
        <w:jc w:val="right"/>
        <w:rPr>
          <w:rFonts w:ascii="Times New Roman" w:eastAsia="Times New Roman" w:hAnsi="Times New Roman" w:cs="Times New Roman"/>
          <w:bCs/>
          <w:sz w:val="24"/>
          <w:szCs w:val="24"/>
          <w:lang w:val="uk-UA"/>
        </w:rPr>
      </w:pPr>
    </w:p>
    <w:p w:rsidR="00BA0F5B" w:rsidRDefault="00BA0F5B" w:rsidP="00872034">
      <w:pPr>
        <w:spacing w:after="0" w:line="240" w:lineRule="auto"/>
        <w:ind w:right="-142"/>
        <w:jc w:val="right"/>
        <w:rPr>
          <w:rFonts w:ascii="Times New Roman" w:eastAsia="Times New Roman" w:hAnsi="Times New Roman" w:cs="Times New Roman"/>
          <w:bCs/>
          <w:sz w:val="24"/>
          <w:szCs w:val="24"/>
          <w:lang w:val="uk-UA"/>
        </w:rPr>
      </w:pPr>
    </w:p>
    <w:p w:rsidR="00BA0F5B" w:rsidRDefault="00BA0F5B" w:rsidP="00872034">
      <w:pPr>
        <w:spacing w:after="0" w:line="240" w:lineRule="auto"/>
        <w:ind w:right="-142"/>
        <w:jc w:val="right"/>
        <w:rPr>
          <w:rFonts w:ascii="Times New Roman" w:eastAsia="Times New Roman" w:hAnsi="Times New Roman" w:cs="Times New Roman"/>
          <w:bCs/>
          <w:sz w:val="24"/>
          <w:szCs w:val="24"/>
          <w:lang w:val="uk-UA"/>
        </w:rPr>
      </w:pPr>
    </w:p>
    <w:p w:rsidR="00872034" w:rsidRPr="00B6130C" w:rsidRDefault="00B6130C" w:rsidP="00872034">
      <w:pPr>
        <w:spacing w:after="0" w:line="240" w:lineRule="auto"/>
        <w:ind w:right="-142"/>
        <w:jc w:val="right"/>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 xml:space="preserve">Додаток </w:t>
      </w:r>
      <w:r w:rsidR="00872034" w:rsidRPr="00B6130C">
        <w:rPr>
          <w:rFonts w:ascii="Times New Roman" w:eastAsia="Times New Roman" w:hAnsi="Times New Roman" w:cs="Times New Roman"/>
          <w:bCs/>
          <w:sz w:val="24"/>
          <w:szCs w:val="24"/>
          <w:lang w:val="uk-UA"/>
        </w:rPr>
        <w:t xml:space="preserve">3 </w:t>
      </w:r>
    </w:p>
    <w:p w:rsidR="00872034" w:rsidRDefault="00B6130C" w:rsidP="00872034">
      <w:pPr>
        <w:spacing w:after="0" w:line="240" w:lineRule="auto"/>
        <w:ind w:right="-142"/>
        <w:jc w:val="right"/>
        <w:rPr>
          <w:rFonts w:ascii="Times New Roman" w:eastAsia="Times New Roman" w:hAnsi="Times New Roman" w:cs="Times New Roman"/>
          <w:b/>
          <w:bCs/>
          <w:sz w:val="24"/>
          <w:szCs w:val="24"/>
          <w:lang w:val="uk-UA"/>
        </w:rPr>
      </w:pPr>
      <w:r w:rsidRPr="00B6130C">
        <w:rPr>
          <w:rFonts w:ascii="Times New Roman" w:eastAsia="Times New Roman" w:hAnsi="Times New Roman" w:cs="Times New Roman"/>
          <w:bCs/>
          <w:sz w:val="24"/>
          <w:szCs w:val="24"/>
          <w:lang w:val="uk-UA"/>
        </w:rPr>
        <w:t>до т</w:t>
      </w:r>
      <w:r w:rsidR="00872034" w:rsidRPr="00B6130C">
        <w:rPr>
          <w:rFonts w:ascii="Times New Roman" w:eastAsia="Times New Roman" w:hAnsi="Times New Roman" w:cs="Times New Roman"/>
          <w:bCs/>
          <w:sz w:val="24"/>
          <w:szCs w:val="24"/>
          <w:lang w:val="uk-UA"/>
        </w:rPr>
        <w:t>ендерної документації</w:t>
      </w:r>
    </w:p>
    <w:p w:rsidR="00872034" w:rsidRDefault="00872034" w:rsidP="00872034">
      <w:pPr>
        <w:spacing w:after="0" w:line="240" w:lineRule="auto"/>
        <w:ind w:right="-142"/>
        <w:jc w:val="center"/>
        <w:rPr>
          <w:rFonts w:ascii="Times New Roman" w:eastAsia="Times New Roman" w:hAnsi="Times New Roman" w:cs="Times New Roman"/>
          <w:b/>
          <w:bCs/>
          <w:sz w:val="24"/>
          <w:szCs w:val="24"/>
          <w:lang w:val="uk-UA"/>
        </w:rPr>
      </w:pPr>
    </w:p>
    <w:p w:rsidR="00552827" w:rsidRPr="00552827" w:rsidRDefault="00552827" w:rsidP="00552827">
      <w:pPr>
        <w:spacing w:after="0" w:line="240" w:lineRule="auto"/>
        <w:ind w:firstLine="284"/>
        <w:jc w:val="center"/>
        <w:rPr>
          <w:rFonts w:ascii="Times New Roman" w:hAnsi="Times New Roman"/>
          <w:b/>
          <w:sz w:val="24"/>
          <w:szCs w:val="24"/>
          <w:lang w:val="uk-UA"/>
        </w:rPr>
      </w:pPr>
      <w:r w:rsidRPr="00552827">
        <w:rPr>
          <w:rFonts w:ascii="Times New Roman" w:hAnsi="Times New Roman"/>
          <w:b/>
          <w:sz w:val="24"/>
          <w:szCs w:val="24"/>
          <w:lang w:val="uk-UA"/>
        </w:rPr>
        <w:t>Кваліфікаційні критерії та перелік документів, що підтверджують інформацію учасників про відповідність їх таким критеріям, передбачених</w:t>
      </w:r>
    </w:p>
    <w:p w:rsidR="00552827" w:rsidRDefault="00552827" w:rsidP="00552827">
      <w:pPr>
        <w:spacing w:after="0" w:line="240" w:lineRule="auto"/>
        <w:ind w:firstLine="284"/>
        <w:jc w:val="center"/>
        <w:rPr>
          <w:rFonts w:ascii="Times New Roman" w:hAnsi="Times New Roman"/>
          <w:b/>
          <w:sz w:val="24"/>
          <w:szCs w:val="24"/>
          <w:lang w:val="uk-UA"/>
        </w:rPr>
      </w:pPr>
      <w:r w:rsidRPr="00552827">
        <w:rPr>
          <w:rFonts w:ascii="Times New Roman" w:hAnsi="Times New Roman"/>
          <w:b/>
          <w:sz w:val="24"/>
          <w:szCs w:val="24"/>
          <w:lang w:val="uk-UA"/>
        </w:rPr>
        <w:t>ст. 16 Закону України «Про публічні закупівлі»</w:t>
      </w:r>
    </w:p>
    <w:p w:rsidR="00254192" w:rsidRDefault="00254192" w:rsidP="00552827">
      <w:pPr>
        <w:spacing w:after="0" w:line="240" w:lineRule="auto"/>
        <w:ind w:firstLine="284"/>
        <w:jc w:val="center"/>
        <w:rPr>
          <w:rFonts w:ascii="Times New Roman" w:hAnsi="Times New Roman"/>
          <w:b/>
          <w:sz w:val="24"/>
          <w:szCs w:val="24"/>
          <w:lang w:val="uk-UA"/>
        </w:rPr>
      </w:pPr>
    </w:p>
    <w:p w:rsidR="00254192" w:rsidRDefault="00254192" w:rsidP="00552827">
      <w:pPr>
        <w:spacing w:after="0" w:line="240" w:lineRule="auto"/>
        <w:ind w:firstLine="284"/>
        <w:jc w:val="center"/>
        <w:rPr>
          <w:rFonts w:ascii="Times New Roman" w:hAnsi="Times New Roman"/>
          <w:b/>
          <w:sz w:val="24"/>
          <w:szCs w:val="24"/>
          <w:lang w:val="uk-UA"/>
        </w:rPr>
      </w:pPr>
    </w:p>
    <w:p w:rsidR="007C065C" w:rsidRPr="00552827" w:rsidRDefault="007C065C" w:rsidP="00552827">
      <w:pPr>
        <w:spacing w:after="0" w:line="240" w:lineRule="auto"/>
        <w:ind w:firstLine="284"/>
        <w:jc w:val="center"/>
        <w:rPr>
          <w:rFonts w:ascii="Times New Roman" w:hAnsi="Times New Roman"/>
          <w:b/>
          <w:sz w:val="24"/>
          <w:szCs w:val="24"/>
          <w:lang w:val="uk-UA"/>
        </w:rPr>
      </w:pPr>
    </w:p>
    <w:p w:rsidR="00465510" w:rsidRPr="00465510" w:rsidRDefault="00465510" w:rsidP="00465510">
      <w:pPr>
        <w:pStyle w:val="af6"/>
        <w:ind w:firstLine="284"/>
        <w:jc w:val="both"/>
        <w:rPr>
          <w:rFonts w:ascii="Times New Roman" w:eastAsia="Times New Roman" w:hAnsi="Times New Roman" w:cs="Times New Roman"/>
          <w:lang w:val="uk-UA"/>
        </w:rPr>
      </w:pPr>
      <w:r w:rsidRPr="00465510">
        <w:rPr>
          <w:rFonts w:ascii="Times New Roman" w:eastAsia="Times New Roman" w:hAnsi="Times New Roman" w:cs="Times New Roman"/>
          <w:lang w:val="uk-UA"/>
        </w:rPr>
        <w:t>Учасники повинні відповідати кваліфікаційним (кваліфікаційному) критеріям (у випадку застосування), визначеним ст. 16 Закону.</w:t>
      </w:r>
    </w:p>
    <w:p w:rsidR="00465510" w:rsidRDefault="00465510" w:rsidP="00465510">
      <w:pPr>
        <w:pStyle w:val="af6"/>
        <w:ind w:firstLine="284"/>
        <w:jc w:val="both"/>
        <w:rPr>
          <w:rFonts w:ascii="Times New Roman" w:hAnsi="Times New Roman" w:cs="Times New Roman"/>
          <w:lang w:val="uk-UA"/>
        </w:rPr>
      </w:pPr>
      <w:r w:rsidRPr="00465510">
        <w:rPr>
          <w:rFonts w:ascii="Times New Roman" w:eastAsia="Times New Roman" w:hAnsi="Times New Roman" w:cs="Times New Roman"/>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465510" w:rsidRDefault="00465510" w:rsidP="00465510">
      <w:pPr>
        <w:pStyle w:val="af6"/>
        <w:ind w:firstLine="284"/>
        <w:jc w:val="both"/>
        <w:rPr>
          <w:rFonts w:ascii="Times New Roman" w:eastAsia="Times New Roman" w:hAnsi="Times New Roman" w:cs="Times New Roman"/>
          <w:lang w:val="uk-UA"/>
        </w:rPr>
      </w:pPr>
    </w:p>
    <w:p w:rsidR="00254192" w:rsidRPr="00465510" w:rsidRDefault="00254192" w:rsidP="00465510">
      <w:pPr>
        <w:pStyle w:val="af6"/>
        <w:ind w:firstLine="284"/>
        <w:jc w:val="both"/>
        <w:rPr>
          <w:rFonts w:ascii="Times New Roman" w:eastAsia="Times New Roman" w:hAnsi="Times New Roman" w:cs="Times New Roman"/>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6662"/>
      </w:tblGrid>
      <w:tr w:rsidR="00465510" w:rsidRPr="00465510" w:rsidTr="00465510">
        <w:tc>
          <w:tcPr>
            <w:tcW w:w="3652" w:type="dxa"/>
          </w:tcPr>
          <w:p w:rsidR="00465510" w:rsidRPr="00465510" w:rsidRDefault="00465510" w:rsidP="00465510">
            <w:pPr>
              <w:pStyle w:val="af6"/>
              <w:jc w:val="center"/>
              <w:rPr>
                <w:rFonts w:ascii="Times New Roman" w:eastAsia="Times New Roman" w:hAnsi="Times New Roman" w:cs="Times New Roman"/>
                <w:b/>
                <w:i/>
                <w:lang w:val="uk-UA"/>
              </w:rPr>
            </w:pPr>
            <w:r w:rsidRPr="00465510">
              <w:rPr>
                <w:rFonts w:ascii="Times New Roman" w:eastAsia="Times New Roman" w:hAnsi="Times New Roman" w:cs="Times New Roman"/>
                <w:b/>
                <w:i/>
                <w:lang w:val="uk-UA"/>
              </w:rPr>
              <w:t>Кваліфікаційний критерій</w:t>
            </w:r>
          </w:p>
        </w:tc>
        <w:tc>
          <w:tcPr>
            <w:tcW w:w="6662" w:type="dxa"/>
          </w:tcPr>
          <w:p w:rsidR="00465510" w:rsidRPr="00465510" w:rsidRDefault="00465510" w:rsidP="00465510">
            <w:pPr>
              <w:pStyle w:val="af6"/>
              <w:jc w:val="center"/>
              <w:rPr>
                <w:rFonts w:ascii="Times New Roman" w:eastAsia="Times New Roman" w:hAnsi="Times New Roman" w:cs="Times New Roman"/>
                <w:b/>
                <w:i/>
                <w:lang w:val="uk-UA"/>
              </w:rPr>
            </w:pPr>
            <w:r w:rsidRPr="00465510">
              <w:rPr>
                <w:rFonts w:ascii="Times New Roman" w:eastAsia="Times New Roman" w:hAnsi="Times New Roman" w:cs="Times New Roman"/>
                <w:b/>
                <w:i/>
                <w:lang w:val="uk-UA"/>
              </w:rPr>
              <w:t>Документальне підтвердження</w:t>
            </w:r>
          </w:p>
        </w:tc>
      </w:tr>
      <w:tr w:rsidR="00465510" w:rsidRPr="00465510" w:rsidTr="00465510">
        <w:tc>
          <w:tcPr>
            <w:tcW w:w="3652" w:type="dxa"/>
            <w:vAlign w:val="center"/>
          </w:tcPr>
          <w:p w:rsidR="00465510" w:rsidRPr="00465510" w:rsidRDefault="00465510" w:rsidP="00465510">
            <w:pPr>
              <w:pStyle w:val="af6"/>
              <w:rPr>
                <w:rFonts w:ascii="Times New Roman" w:eastAsia="Times New Roman" w:hAnsi="Times New Roman" w:cs="Times New Roman"/>
                <w:i/>
                <w:lang w:val="uk-UA"/>
              </w:rPr>
            </w:pPr>
            <w:r w:rsidRPr="00465510">
              <w:rPr>
                <w:rFonts w:ascii="Times New Roman" w:eastAsia="Times New Roman" w:hAnsi="Times New Roman" w:cs="Times New Roman"/>
                <w:i/>
                <w:lang w:val="uk-UA"/>
              </w:rPr>
              <w:t xml:space="preserve">1. Наявність в </w:t>
            </w:r>
            <w:r w:rsidRPr="00465510">
              <w:rPr>
                <w:rFonts w:ascii="Times New Roman" w:eastAsia="Times New Roman" w:hAnsi="Times New Roman" w:cs="Times New Roman"/>
                <w:i/>
                <w:lang w:val="uk-UA"/>
              </w:rPr>
              <w:cr/>
            </w:r>
            <w:r>
              <w:rPr>
                <w:rFonts w:ascii="Times New Roman" w:hAnsi="Times New Roman" w:cs="Times New Roman"/>
                <w:i/>
                <w:lang w:val="uk-UA"/>
              </w:rPr>
              <w:t>уча</w:t>
            </w:r>
            <w:r w:rsidRPr="00465510">
              <w:rPr>
                <w:rFonts w:ascii="Times New Roman" w:eastAsia="Times New Roman" w:hAnsi="Times New Roman" w:cs="Times New Roman"/>
                <w:i/>
                <w:lang w:val="uk-UA"/>
              </w:rPr>
              <w:t>сника процедури закупівлі обладнання, матеріально-технічної бази та технологій</w:t>
            </w:r>
          </w:p>
        </w:tc>
        <w:tc>
          <w:tcPr>
            <w:tcW w:w="6662" w:type="dxa"/>
          </w:tcPr>
          <w:p w:rsidR="00465510" w:rsidRPr="00465510" w:rsidRDefault="00465510" w:rsidP="00917E9D">
            <w:pPr>
              <w:pStyle w:val="af6"/>
              <w:jc w:val="both"/>
              <w:rPr>
                <w:rFonts w:ascii="Times New Roman" w:eastAsia="Times New Roman" w:hAnsi="Times New Roman" w:cs="Times New Roman"/>
                <w:lang w:val="uk-UA"/>
              </w:rPr>
            </w:pPr>
            <w:r w:rsidRPr="00465510">
              <w:rPr>
                <w:rFonts w:ascii="Times New Roman" w:eastAsia="Times New Roman" w:hAnsi="Times New Roman" w:cs="Times New Roman"/>
                <w:lang w:val="uk-UA"/>
              </w:rPr>
              <w:t xml:space="preserve">1.1. </w:t>
            </w:r>
            <w:r w:rsidR="001E624D">
              <w:rPr>
                <w:rFonts w:ascii="Times New Roman" w:eastAsia="Times New Roman" w:hAnsi="Times New Roman" w:cs="Times New Roman"/>
                <w:lang w:val="uk-UA"/>
              </w:rPr>
              <w:t xml:space="preserve">Надати </w:t>
            </w:r>
            <w:r w:rsidR="00917E9D">
              <w:rPr>
                <w:rFonts w:ascii="Times New Roman" w:eastAsia="Times New Roman" w:hAnsi="Times New Roman" w:cs="Times New Roman"/>
                <w:lang w:val="uk-UA"/>
              </w:rPr>
              <w:t>довідку</w:t>
            </w:r>
            <w:r w:rsidRPr="00465510">
              <w:rPr>
                <w:rFonts w:ascii="Times New Roman" w:eastAsia="Times New Roman" w:hAnsi="Times New Roman" w:cs="Times New Roman"/>
                <w:lang w:val="uk-UA"/>
              </w:rPr>
              <w:t xml:space="preserve"> </w:t>
            </w:r>
            <w:r w:rsidR="001E624D">
              <w:rPr>
                <w:rFonts w:ascii="Times New Roman" w:eastAsia="Times New Roman" w:hAnsi="Times New Roman" w:cs="Times New Roman"/>
                <w:lang w:val="uk-UA"/>
              </w:rPr>
              <w:t xml:space="preserve">в довільній формі </w:t>
            </w:r>
            <w:r w:rsidRPr="00465510">
              <w:rPr>
                <w:rFonts w:ascii="Times New Roman" w:eastAsia="Times New Roman" w:hAnsi="Times New Roman" w:cs="Times New Roman"/>
                <w:lang w:val="uk-UA"/>
              </w:rPr>
              <w:t>про наявність в учасника обладнання та матеріально-технічної бази, необхідних для виконання умов договору.</w:t>
            </w:r>
          </w:p>
        </w:tc>
      </w:tr>
      <w:tr w:rsidR="00465510" w:rsidRPr="00C7571F" w:rsidTr="001E624D">
        <w:trPr>
          <w:trHeight w:val="1036"/>
        </w:trPr>
        <w:tc>
          <w:tcPr>
            <w:tcW w:w="3652" w:type="dxa"/>
            <w:vAlign w:val="center"/>
          </w:tcPr>
          <w:p w:rsidR="00465510" w:rsidRPr="00465510" w:rsidRDefault="00465510" w:rsidP="00465510">
            <w:pPr>
              <w:pStyle w:val="af6"/>
              <w:rPr>
                <w:rFonts w:ascii="Times New Roman" w:eastAsia="Times New Roman" w:hAnsi="Times New Roman" w:cs="Times New Roman"/>
                <w:i/>
                <w:lang w:val="uk-UA"/>
              </w:rPr>
            </w:pPr>
            <w:r w:rsidRPr="00465510">
              <w:rPr>
                <w:rFonts w:ascii="Times New Roman" w:eastAsia="Times New Roman" w:hAnsi="Times New Roman" w:cs="Times New Roman"/>
                <w:i/>
                <w:lang w:val="uk-UA"/>
              </w:rPr>
              <w:t>2. Наявність в учасника процедури закупівлі працівників відповідної кваліфікації,</w:t>
            </w:r>
            <w:r w:rsidRPr="00465510">
              <w:rPr>
                <w:rFonts w:ascii="Times New Roman" w:eastAsia="Times New Roman" w:hAnsi="Times New Roman" w:cs="Times New Roman"/>
                <w:i/>
                <w:lang w:val="uk-UA"/>
              </w:rPr>
              <w:cr/>
              <w:t>які мають необхідні знання та досвід</w:t>
            </w:r>
          </w:p>
        </w:tc>
        <w:tc>
          <w:tcPr>
            <w:tcW w:w="6662" w:type="dxa"/>
          </w:tcPr>
          <w:p w:rsidR="00465510" w:rsidRPr="00F82EE5" w:rsidRDefault="00465510" w:rsidP="00917E9D">
            <w:pPr>
              <w:pStyle w:val="af6"/>
              <w:jc w:val="both"/>
              <w:rPr>
                <w:rFonts w:ascii="Times New Roman" w:eastAsia="Times New Roman" w:hAnsi="Times New Roman" w:cs="Times New Roman"/>
                <w:lang w:val="uk-UA"/>
              </w:rPr>
            </w:pPr>
            <w:r w:rsidRPr="00F82EE5">
              <w:rPr>
                <w:rFonts w:ascii="Times New Roman" w:eastAsia="Times New Roman" w:hAnsi="Times New Roman" w:cs="Times New Roman"/>
                <w:lang w:val="uk-UA"/>
              </w:rPr>
              <w:t>2.1.</w:t>
            </w:r>
            <w:r w:rsidR="001E624D">
              <w:rPr>
                <w:rFonts w:ascii="Times New Roman" w:eastAsia="Times New Roman" w:hAnsi="Times New Roman" w:cs="Times New Roman"/>
                <w:lang w:val="uk-UA"/>
              </w:rPr>
              <w:t xml:space="preserve"> Надати </w:t>
            </w:r>
            <w:r w:rsidR="00917E9D">
              <w:rPr>
                <w:rFonts w:ascii="Times New Roman" w:eastAsia="Times New Roman" w:hAnsi="Times New Roman" w:cs="Times New Roman"/>
                <w:lang w:val="uk-UA"/>
              </w:rPr>
              <w:t>довідку</w:t>
            </w:r>
            <w:r w:rsidRPr="00F82EE5">
              <w:rPr>
                <w:rFonts w:ascii="Times New Roman" w:eastAsia="Times New Roman" w:hAnsi="Times New Roman" w:cs="Times New Roman"/>
                <w:lang w:val="uk-UA"/>
              </w:rPr>
              <w:t xml:space="preserve"> </w:t>
            </w:r>
            <w:r w:rsidR="001E624D">
              <w:rPr>
                <w:rFonts w:ascii="Times New Roman" w:eastAsia="Times New Roman" w:hAnsi="Times New Roman" w:cs="Times New Roman"/>
                <w:lang w:val="uk-UA"/>
              </w:rPr>
              <w:t>в довільній формі п</w:t>
            </w:r>
            <w:r w:rsidRPr="00F82EE5">
              <w:rPr>
                <w:rFonts w:ascii="Times New Roman" w:eastAsia="Times New Roman" w:hAnsi="Times New Roman" w:cs="Times New Roman"/>
                <w:lang w:val="uk-UA"/>
              </w:rPr>
              <w:t>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465510" w:rsidRDefault="00465510" w:rsidP="00465510">
      <w:pPr>
        <w:pStyle w:val="af6"/>
        <w:ind w:firstLine="720"/>
        <w:rPr>
          <w:rFonts w:ascii="Times New Roman" w:hAnsi="Times New Roman" w:cs="Times New Roman"/>
          <w:lang w:val="uk-UA"/>
        </w:rPr>
      </w:pPr>
    </w:p>
    <w:p w:rsidR="00254192" w:rsidRDefault="00254192" w:rsidP="00465510">
      <w:pPr>
        <w:pStyle w:val="af6"/>
        <w:ind w:firstLine="720"/>
        <w:rPr>
          <w:rFonts w:ascii="Times New Roman" w:hAnsi="Times New Roman" w:cs="Times New Roman"/>
          <w:lang w:val="uk-UA"/>
        </w:rPr>
      </w:pPr>
    </w:p>
    <w:p w:rsidR="00254192" w:rsidRDefault="00254192" w:rsidP="00465510">
      <w:pPr>
        <w:pStyle w:val="af6"/>
        <w:ind w:firstLine="720"/>
        <w:rPr>
          <w:rFonts w:ascii="Times New Roman" w:hAnsi="Times New Roman" w:cs="Times New Roman"/>
          <w:lang w:val="uk-UA"/>
        </w:rPr>
      </w:pPr>
    </w:p>
    <w:p w:rsidR="00465510" w:rsidRPr="00465510" w:rsidRDefault="00465510" w:rsidP="00465510">
      <w:pPr>
        <w:pStyle w:val="af6"/>
        <w:ind w:firstLine="720"/>
        <w:jc w:val="both"/>
        <w:rPr>
          <w:rFonts w:ascii="Times New Roman" w:eastAsia="Times New Roman" w:hAnsi="Times New Roman" w:cs="Times New Roman"/>
          <w:lang w:val="uk-UA"/>
        </w:rPr>
      </w:pPr>
      <w:r w:rsidRPr="00465510">
        <w:rPr>
          <w:rFonts w:ascii="Times New Roman" w:eastAsia="Times New Roman" w:hAnsi="Times New Roman" w:cs="Times New Roman"/>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465510" w:rsidRPr="00465510" w:rsidRDefault="00465510" w:rsidP="00465510">
      <w:pPr>
        <w:pStyle w:val="af6"/>
        <w:ind w:firstLine="720"/>
        <w:jc w:val="both"/>
        <w:rPr>
          <w:rFonts w:ascii="Times New Roman" w:eastAsia="Times New Roman" w:hAnsi="Times New Roman" w:cs="Times New Roman"/>
          <w:lang w:val="uk-UA"/>
        </w:rPr>
      </w:pPr>
      <w:r w:rsidRPr="00465510">
        <w:rPr>
          <w:rFonts w:ascii="Times New Roman" w:eastAsia="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5510" w:rsidRPr="00465510" w:rsidRDefault="00465510" w:rsidP="00465510">
      <w:pPr>
        <w:pStyle w:val="af6"/>
        <w:ind w:firstLine="720"/>
        <w:jc w:val="both"/>
        <w:rPr>
          <w:rFonts w:ascii="Times New Roman" w:eastAsia="Times New Roman" w:hAnsi="Times New Roman" w:cs="Times New Roman"/>
          <w:lang w:val="uk-UA"/>
        </w:rPr>
      </w:pPr>
      <w:r w:rsidRPr="00465510">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2827" w:rsidRDefault="00552827" w:rsidP="00552827">
      <w:pPr>
        <w:jc w:val="center"/>
        <w:rPr>
          <w:rFonts w:ascii="Times New Roman" w:hAnsi="Times New Roman" w:cs="Times New Roman"/>
          <w:b/>
          <w:lang w:val="uk-UA"/>
        </w:rPr>
      </w:pPr>
      <w:r w:rsidRPr="00465510">
        <w:rPr>
          <w:rFonts w:ascii="Times New Roman" w:hAnsi="Times New Roman"/>
          <w:bCs/>
          <w:sz w:val="24"/>
          <w:szCs w:val="24"/>
          <w:lang w:val="uk-UA"/>
        </w:rPr>
        <w:br w:type="page"/>
      </w:r>
    </w:p>
    <w:p w:rsidR="00552827" w:rsidRDefault="00552827" w:rsidP="00B6130C">
      <w:pPr>
        <w:jc w:val="center"/>
        <w:rPr>
          <w:rFonts w:ascii="Times New Roman" w:hAnsi="Times New Roman" w:cs="Times New Roman"/>
          <w:b/>
          <w:lang w:val="uk-UA"/>
        </w:rPr>
      </w:pPr>
    </w:p>
    <w:p w:rsidR="00872034" w:rsidRDefault="00872034" w:rsidP="00B6130C">
      <w:pPr>
        <w:jc w:val="center"/>
        <w:rPr>
          <w:rFonts w:ascii="Times New Roman" w:hAnsi="Times New Roman" w:cs="Times New Roman"/>
          <w:b/>
          <w:lang w:val="uk-UA"/>
        </w:rPr>
      </w:pPr>
      <w:r w:rsidRPr="00B6130C">
        <w:rPr>
          <w:rFonts w:ascii="Times New Roman" w:hAnsi="Times New Roman" w:cs="Times New Roman"/>
          <w:b/>
          <w:lang w:val="uk-UA"/>
        </w:rPr>
        <w:t>Документи для підтвердження відсутності підстав відмови участі в процедурі закупівлі відповідно до ст. 17 Закону України «Про публічні закупівлі»:</w:t>
      </w:r>
    </w:p>
    <w:p w:rsidR="00552827" w:rsidRPr="00B6130C" w:rsidRDefault="00552827" w:rsidP="00B6130C">
      <w:pPr>
        <w:jc w:val="center"/>
        <w:rPr>
          <w:rFonts w:ascii="Times New Roman" w:hAnsi="Times New Roman" w:cs="Times New Roman"/>
          <w:i/>
          <w:lang w:val="uk-UA"/>
        </w:rPr>
      </w:pPr>
    </w:p>
    <w:p w:rsidR="00872034" w:rsidRPr="00B6130C" w:rsidRDefault="00872034" w:rsidP="00B6130C">
      <w:pPr>
        <w:pStyle w:val="af8"/>
        <w:numPr>
          <w:ilvl w:val="0"/>
          <w:numId w:val="17"/>
        </w:numPr>
        <w:spacing w:before="240" w:after="0" w:line="240" w:lineRule="auto"/>
        <w:jc w:val="both"/>
        <w:rPr>
          <w:rFonts w:ascii="Times New Roman" w:eastAsia="Times New Roman" w:hAnsi="Times New Roman" w:cs="Times New Roman"/>
          <w:b/>
          <w:color w:val="000000"/>
          <w:lang w:val="uk-UA"/>
        </w:rPr>
      </w:pPr>
      <w:r w:rsidRPr="00B6130C">
        <w:rPr>
          <w:rFonts w:ascii="Times New Roman" w:eastAsia="Times New Roman" w:hAnsi="Times New Roman" w:cs="Times New Roman"/>
          <w:b/>
          <w:color w:val="000000"/>
          <w:lang w:val="uk-UA"/>
        </w:rPr>
        <w:t xml:space="preserve">Підтвердження відповідності УЧАСНИКА  вимогам, визначеним у статті 17 Закону </w:t>
      </w:r>
      <w:proofErr w:type="spellStart"/>
      <w:r w:rsidRPr="00B6130C">
        <w:rPr>
          <w:rFonts w:ascii="Times New Roman" w:eastAsia="Times New Roman" w:hAnsi="Times New Roman" w:cs="Times New Roman"/>
          <w:b/>
          <w:color w:val="000000"/>
          <w:lang w:val="uk-UA"/>
        </w:rPr>
        <w:t>“Про</w:t>
      </w:r>
      <w:proofErr w:type="spellEnd"/>
      <w:r w:rsidRPr="00B6130C">
        <w:rPr>
          <w:rFonts w:ascii="Times New Roman" w:eastAsia="Times New Roman" w:hAnsi="Times New Roman" w:cs="Times New Roman"/>
          <w:b/>
          <w:color w:val="000000"/>
          <w:lang w:val="uk-UA"/>
        </w:rPr>
        <w:t xml:space="preserve"> публічні </w:t>
      </w:r>
      <w:proofErr w:type="spellStart"/>
      <w:r w:rsidRPr="00B6130C">
        <w:rPr>
          <w:rFonts w:ascii="Times New Roman" w:eastAsia="Times New Roman" w:hAnsi="Times New Roman" w:cs="Times New Roman"/>
          <w:b/>
          <w:color w:val="000000"/>
          <w:lang w:val="uk-UA"/>
        </w:rPr>
        <w:t>закупівлі”</w:t>
      </w:r>
      <w:proofErr w:type="spellEnd"/>
      <w:r w:rsidRPr="00B6130C">
        <w:rPr>
          <w:rFonts w:ascii="Times New Roman" w:eastAsia="Times New Roman" w:hAnsi="Times New Roman" w:cs="Times New Roman"/>
          <w:b/>
          <w:color w:val="000000"/>
          <w:lang w:val="uk-UA"/>
        </w:rPr>
        <w:t xml:space="preserve"> (далі – Закон) відповідно до вимог Особливостей.</w:t>
      </w:r>
    </w:p>
    <w:p w:rsidR="00872034" w:rsidRDefault="00872034" w:rsidP="00872034">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Учасник процедури закупівлі </w:t>
      </w:r>
      <w:r>
        <w:rPr>
          <w:rFonts w:ascii="Times New Roman" w:eastAsia="Times New Roman" w:hAnsi="Times New Roman" w:cs="Times New Roman"/>
          <w:b/>
          <w:lang w:val="uk-UA"/>
        </w:rPr>
        <w:t>підтверджує відсутність підстав, визначених статтею 17 Закону (крім пункту 13 частини першої статті 17 Закону),</w:t>
      </w:r>
      <w:r>
        <w:rPr>
          <w:rFonts w:ascii="Times New Roman" w:eastAsia="Times New Roman" w:hAnsi="Times New Roman" w:cs="Times New Roman"/>
          <w:lang w:val="uk-UA"/>
        </w:rPr>
        <w:t xml:space="preserve"> шляхом </w:t>
      </w:r>
      <w:r>
        <w:rPr>
          <w:rFonts w:ascii="Times New Roman" w:eastAsia="Times New Roman" w:hAnsi="Times New Roman" w:cs="Times New Roman"/>
          <w:b/>
          <w:lang w:val="uk-UA"/>
        </w:rPr>
        <w:t>самостійного декларування</w:t>
      </w:r>
      <w:r>
        <w:rPr>
          <w:rFonts w:ascii="Times New Roman" w:eastAsia="Times New Roman" w:hAnsi="Times New Roman" w:cs="Times New Roman"/>
          <w:lang w:val="uk-UA"/>
        </w:rPr>
        <w:t xml:space="preserve"> відсутності таких підстав в електронній системі закупівель під час подання тендерної пропозиції.</w:t>
      </w:r>
    </w:p>
    <w:p w:rsidR="00872034" w:rsidRDefault="00872034" w:rsidP="00872034">
      <w:pPr>
        <w:shd w:val="clear" w:color="auto" w:fill="FFFFFF"/>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підстави для відмови в участі у процедурі закупівлі згідно частини другої статті 17 Закону (або будь-якої іншої з підстав, що визначені цим пунктом), 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(або зведеної довідки, інформації у складі інших документів, що надаються у складі тендерної пропозиції, тощо), складеної учасником у довільній формі.</w:t>
      </w:r>
    </w:p>
    <w:p w:rsidR="00872034" w:rsidRDefault="00872034" w:rsidP="00872034">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Замовник не вимагає</w:t>
      </w:r>
      <w:r>
        <w:rPr>
          <w:rFonts w:ascii="Times New Roman" w:eastAsia="Times New Roman" w:hAnsi="Times New Roman" w:cs="Times New Roman"/>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2034" w:rsidRDefault="00872034" w:rsidP="00872034">
      <w:pPr>
        <w:shd w:val="clear" w:color="auto" w:fill="FFFFFF"/>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Учасник може здійснити декларування відсутності вказаних у цьому пункті підстав шляхом подання у складі тендерної пропозиції довідок (або зведеної довідки, інформації у складі інших документів, що надаються у складі тендерної пропозиції, тощо), складених учасником у довільній формі, зміст яких підтверджує відсутність відповідних підстав для відмови в участі у процедурі закупівлі, що передбачені цим пунктом. </w:t>
      </w:r>
    </w:p>
    <w:p w:rsidR="00872034" w:rsidRDefault="00B6130C" w:rsidP="00872034">
      <w:pPr>
        <w:spacing w:before="240"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lang w:val="uk-UA"/>
        </w:rPr>
        <w:t xml:space="preserve">  </w:t>
      </w:r>
      <w:r w:rsidR="00872034">
        <w:rPr>
          <w:rFonts w:ascii="Times New Roman" w:eastAsia="Times New Roman" w:hAnsi="Times New Roman" w:cs="Times New Roman"/>
          <w:b/>
          <w:lang w:val="uk-UA"/>
        </w:rPr>
        <w:t xml:space="preserve">2. </w:t>
      </w:r>
      <w:r w:rsidR="00872034">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визначеним у статті 17 Закону  </w:t>
      </w:r>
      <w:proofErr w:type="spellStart"/>
      <w:r w:rsidR="00872034">
        <w:rPr>
          <w:rFonts w:ascii="Times New Roman" w:eastAsia="Times New Roman" w:hAnsi="Times New Roman" w:cs="Times New Roman"/>
          <w:b/>
          <w:color w:val="000000"/>
          <w:lang w:val="uk-UA"/>
        </w:rPr>
        <w:t>“Про</w:t>
      </w:r>
      <w:proofErr w:type="spellEnd"/>
      <w:r w:rsidR="00872034">
        <w:rPr>
          <w:rFonts w:ascii="Times New Roman" w:eastAsia="Times New Roman" w:hAnsi="Times New Roman" w:cs="Times New Roman"/>
          <w:b/>
          <w:color w:val="000000"/>
          <w:lang w:val="uk-UA"/>
        </w:rPr>
        <w:t xml:space="preserve"> публічні </w:t>
      </w:r>
      <w:proofErr w:type="spellStart"/>
      <w:r w:rsidR="00872034">
        <w:rPr>
          <w:rFonts w:ascii="Times New Roman" w:eastAsia="Times New Roman" w:hAnsi="Times New Roman" w:cs="Times New Roman"/>
          <w:b/>
          <w:color w:val="000000"/>
          <w:lang w:val="uk-UA"/>
        </w:rPr>
        <w:t>закупівлі”</w:t>
      </w:r>
      <w:proofErr w:type="spellEnd"/>
      <w:r w:rsidR="00872034">
        <w:rPr>
          <w:rFonts w:ascii="Times New Roman" w:eastAsia="Times New Roman" w:hAnsi="Times New Roman" w:cs="Times New Roman"/>
          <w:b/>
          <w:color w:val="000000"/>
          <w:lang w:val="uk-UA"/>
        </w:rPr>
        <w:t xml:space="preserve">  відповідно до вимог Особливостей:</w:t>
      </w:r>
    </w:p>
    <w:p w:rsidR="00872034" w:rsidRDefault="00872034" w:rsidP="00872034">
      <w:pPr>
        <w:spacing w:after="0" w:line="240" w:lineRule="auto"/>
        <w:ind w:firstLine="720"/>
        <w:jc w:val="both"/>
        <w:rPr>
          <w:rFonts w:ascii="Times New Roman" w:eastAsia="Times New Roman" w:hAnsi="Times New Roman" w:cs="Times New Roman"/>
          <w:b/>
          <w:lang w:val="uk-UA"/>
        </w:rPr>
      </w:pPr>
      <w:r>
        <w:rPr>
          <w:rFonts w:ascii="Times New Roman" w:eastAsia="Times New Roman" w:hAnsi="Times New Roman" w:cs="Times New Roman"/>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72034" w:rsidRDefault="00872034" w:rsidP="00872034">
      <w:pPr>
        <w:spacing w:after="0" w:line="240" w:lineRule="auto"/>
        <w:ind w:firstLine="720"/>
        <w:jc w:val="both"/>
        <w:rPr>
          <w:rFonts w:ascii="Times New Roman" w:eastAsia="Times New Roman" w:hAnsi="Times New Roman" w:cs="Times New Roman"/>
          <w:b/>
          <w:lang w:val="uk-UA"/>
        </w:rPr>
      </w:pPr>
      <w:r>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tbl>
      <w:tblPr>
        <w:tblpPr w:leftFromText="180" w:rightFromText="180" w:vertAnchor="text" w:horzAnchor="margin" w:tblpXSpec="center" w:tblpY="116"/>
        <w:tblW w:w="10548" w:type="dxa"/>
        <w:tblLayout w:type="fixed"/>
        <w:tblLook w:val="0400"/>
      </w:tblPr>
      <w:tblGrid>
        <w:gridCol w:w="567"/>
        <w:gridCol w:w="3786"/>
        <w:gridCol w:w="6195"/>
      </w:tblGrid>
      <w:tr w:rsidR="004A25F0" w:rsidTr="00465510">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t>№</w:t>
            </w:r>
          </w:p>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lang w:val="uk-UA"/>
              </w:rPr>
              <w:t>з</w:t>
            </w:r>
            <w:r w:rsidRPr="00F00801">
              <w:rPr>
                <w:rFonts w:ascii="Times New Roman" w:eastAsia="Times New Roman" w:hAnsi="Times New Roman" w:cs="Times New Roman"/>
                <w:b/>
                <w:color w:val="000000"/>
                <w:lang w:val="uk-UA"/>
              </w:rPr>
              <w:t>/п</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t>Вимоги статті 17 Закону</w:t>
            </w:r>
          </w:p>
          <w:p w:rsidR="004A25F0" w:rsidRPr="00F00801" w:rsidRDefault="004A25F0" w:rsidP="004A25F0">
            <w:pPr>
              <w:spacing w:after="0" w:line="240" w:lineRule="auto"/>
              <w:ind w:left="100"/>
              <w:jc w:val="center"/>
              <w:rPr>
                <w:rFonts w:ascii="Times New Roman" w:eastAsia="Times New Roman" w:hAnsi="Times New Roman" w:cs="Times New Roman"/>
                <w:lang w:val="uk-UA"/>
              </w:rPr>
            </w:pPr>
          </w:p>
        </w:tc>
        <w:tc>
          <w:tcPr>
            <w:tcW w:w="6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b/>
                <w:color w:val="000000"/>
                <w:lang w:val="uk-UA"/>
              </w:rPr>
            </w:pPr>
            <w:r w:rsidRPr="00F00801">
              <w:rPr>
                <w:rFonts w:ascii="Times New Roman" w:eastAsia="Times New Roman" w:hAnsi="Times New Roman" w:cs="Times New Roman"/>
                <w:b/>
                <w:color w:val="000000"/>
                <w:lang w:val="uk-UA"/>
              </w:rPr>
              <w:t xml:space="preserve">Переможець торгів на виконання вимоги статті 17 Закону </w:t>
            </w:r>
          </w:p>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t>(підтвердження відсутності підстав) повинен надати таку інформацію:</w:t>
            </w:r>
          </w:p>
        </w:tc>
      </w:tr>
      <w:tr w:rsidR="004A25F0" w:rsidRPr="00C7571F" w:rsidTr="0046551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t>1</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right="140"/>
              <w:jc w:val="both"/>
              <w:rPr>
                <w:rFonts w:ascii="Times New Roman" w:eastAsia="Times New Roman" w:hAnsi="Times New Roman" w:cs="Times New Roman"/>
                <w:lang w:val="uk-UA"/>
              </w:rPr>
            </w:pPr>
            <w:r w:rsidRPr="00F0080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25F0" w:rsidRPr="00F00801" w:rsidRDefault="004A25F0" w:rsidP="004A25F0">
            <w:pPr>
              <w:spacing w:after="0" w:line="240" w:lineRule="auto"/>
              <w:jc w:val="both"/>
              <w:rPr>
                <w:rFonts w:ascii="Times New Roman" w:eastAsia="Times New Roman" w:hAnsi="Times New Roman" w:cs="Times New Roman"/>
                <w:lang w:val="uk-UA"/>
              </w:rPr>
            </w:pPr>
            <w:r w:rsidRPr="00F00801">
              <w:rPr>
                <w:rFonts w:ascii="Times New Roman" w:eastAsia="Times New Roman" w:hAnsi="Times New Roman" w:cs="Times New Roman"/>
                <w:b/>
                <w:lang w:val="uk-UA"/>
              </w:rPr>
              <w:t>(пункт 3 частини 1 статті 17 Закону)</w:t>
            </w:r>
          </w:p>
        </w:tc>
        <w:tc>
          <w:tcPr>
            <w:tcW w:w="61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right="140"/>
              <w:jc w:val="both"/>
              <w:rPr>
                <w:rFonts w:ascii="Times New Roman" w:eastAsia="Times New Roman" w:hAnsi="Times New Roman" w:cs="Times New Roman"/>
                <w:b/>
                <w:lang w:val="uk-UA"/>
              </w:rPr>
            </w:pPr>
            <w:r w:rsidRPr="00F00801">
              <w:rPr>
                <w:rFonts w:ascii="Times New Roman" w:eastAsia="Times New Roman" w:hAnsi="Times New Roman" w:cs="Times New Roman"/>
                <w:b/>
                <w:lang w:val="uk-UA"/>
              </w:rPr>
              <w:t>Інформаційна довідка/витяг з Єдиного державного реєстру осіб, які вчинили</w:t>
            </w:r>
            <w:r w:rsidR="00465510">
              <w:rPr>
                <w:rFonts w:ascii="Times New Roman" w:eastAsia="Times New Roman" w:hAnsi="Times New Roman" w:cs="Times New Roman"/>
                <w:b/>
                <w:lang w:val="uk-UA"/>
              </w:rPr>
              <w:t xml:space="preserve"> </w:t>
            </w:r>
            <w:r w:rsidRPr="00F00801">
              <w:rPr>
                <w:rFonts w:ascii="Times New Roman" w:eastAsia="Times New Roman" w:hAnsi="Times New Roman" w:cs="Times New Roman"/>
                <w:b/>
                <w:lang w:val="uk-UA"/>
              </w:rPr>
              <w:t>корупційні або пов’язані з корупцією правопорушення, згідно з якою не буде</w:t>
            </w:r>
            <w:r w:rsidR="00465510">
              <w:rPr>
                <w:rFonts w:ascii="Times New Roman" w:eastAsia="Times New Roman" w:hAnsi="Times New Roman" w:cs="Times New Roman"/>
                <w:b/>
                <w:lang w:val="uk-UA"/>
              </w:rPr>
              <w:t xml:space="preserve"> </w:t>
            </w:r>
            <w:r w:rsidRPr="00F00801">
              <w:rPr>
                <w:rFonts w:ascii="Times New Roman" w:eastAsia="Times New Roman" w:hAnsi="Times New Roman" w:cs="Times New Roman"/>
                <w:b/>
                <w:lang w:val="uk-UA"/>
              </w:rPr>
              <w:t xml:space="preserve">знайдено інформації про корупційні або пов'язані з корупцією правопорушення службової (посадової) особи учасника процедури закупівлі. </w:t>
            </w:r>
          </w:p>
          <w:p w:rsidR="004A25F0" w:rsidRDefault="004A25F0" w:rsidP="004A25F0">
            <w:pPr>
              <w:spacing w:after="0" w:line="240" w:lineRule="auto"/>
              <w:ind w:right="140"/>
              <w:jc w:val="both"/>
              <w:rPr>
                <w:rFonts w:ascii="Times New Roman" w:eastAsia="Times New Roman" w:hAnsi="Times New Roman" w:cs="Times New Roman"/>
                <w:b/>
                <w:lang w:val="uk-UA"/>
              </w:rPr>
            </w:pPr>
            <w:r w:rsidRPr="00F00801">
              <w:rPr>
                <w:rFonts w:ascii="Times New Roman" w:eastAsia="Times New Roman" w:hAnsi="Times New Roman" w:cs="Times New Roman"/>
                <w:b/>
                <w:lang w:val="uk-UA"/>
              </w:rPr>
              <w:t xml:space="preserve">Надається в період відсутності функціональної можливості перевірки інформації на </w:t>
            </w:r>
            <w:proofErr w:type="spellStart"/>
            <w:r w:rsidRPr="00F00801">
              <w:rPr>
                <w:rFonts w:ascii="Times New Roman" w:eastAsia="Times New Roman" w:hAnsi="Times New Roman" w:cs="Times New Roman"/>
                <w:b/>
                <w:lang w:val="uk-UA"/>
              </w:rPr>
              <w:t>вебресурсі</w:t>
            </w:r>
            <w:proofErr w:type="spellEnd"/>
            <w:r w:rsidRPr="00F00801">
              <w:rPr>
                <w:rFonts w:ascii="Times New Roman" w:eastAsia="Times New Roman" w:hAnsi="Times New Roman" w:cs="Times New Roman"/>
                <w:b/>
                <w:lang w:val="uk-UA"/>
              </w:rPr>
              <w:t xml:space="preserve"> Єдиного державного реєстру осіб, які вчинили</w:t>
            </w:r>
            <w:r w:rsidR="001E624D">
              <w:rPr>
                <w:rFonts w:ascii="Times New Roman" w:eastAsia="Times New Roman" w:hAnsi="Times New Roman" w:cs="Times New Roman"/>
                <w:b/>
                <w:lang w:val="uk-UA"/>
              </w:rPr>
              <w:t xml:space="preserve"> </w:t>
            </w:r>
            <w:r w:rsidRPr="00F00801">
              <w:rPr>
                <w:rFonts w:ascii="Times New Roman" w:eastAsia="Times New Roman" w:hAnsi="Times New Roman" w:cs="Times New Roman"/>
                <w:b/>
                <w:lang w:val="uk-UA"/>
              </w:rPr>
              <w:t>корупційні або пов’язані з корупцією правопорушення, яка не стосується запитувача.</w:t>
            </w:r>
          </w:p>
          <w:p w:rsidR="00C7571F" w:rsidRPr="001E624D" w:rsidRDefault="00C7571F" w:rsidP="004A25F0">
            <w:pPr>
              <w:spacing w:after="0" w:line="240" w:lineRule="auto"/>
              <w:ind w:right="140"/>
              <w:jc w:val="both"/>
              <w:rPr>
                <w:rFonts w:ascii="Times New Roman" w:eastAsia="Times New Roman" w:hAnsi="Times New Roman" w:cs="Times New Roman"/>
                <w:b/>
                <w:lang w:val="uk-UA"/>
              </w:rPr>
            </w:pPr>
            <w:r w:rsidRPr="00F00801">
              <w:rPr>
                <w:rFonts w:ascii="Times New Roman" w:eastAsia="Times New Roman" w:hAnsi="Times New Roman" w:cs="Times New Roman"/>
                <w:lang w:val="uk-UA"/>
              </w:rPr>
              <w:t xml:space="preserve">Документ повинен бути не більше </w:t>
            </w:r>
            <w:r>
              <w:rPr>
                <w:rFonts w:ascii="Times New Roman" w:eastAsia="Times New Roman" w:hAnsi="Times New Roman" w:cs="Times New Roman"/>
                <w:lang w:val="uk-UA"/>
              </w:rPr>
              <w:t>двохмісячної</w:t>
            </w:r>
            <w:r w:rsidRPr="00F00801">
              <w:rPr>
                <w:rFonts w:ascii="Times New Roman" w:eastAsia="Times New Roman" w:hAnsi="Times New Roman" w:cs="Times New Roman"/>
                <w:lang w:val="uk-UA"/>
              </w:rPr>
              <w:t xml:space="preserve"> давнини від дати подання документа</w:t>
            </w:r>
          </w:p>
        </w:tc>
      </w:tr>
      <w:tr w:rsidR="004A25F0" w:rsidTr="00465510">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lastRenderedPageBreak/>
              <w:t>2</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A25F0" w:rsidRPr="00F00801" w:rsidRDefault="004A25F0" w:rsidP="004A25F0">
            <w:pPr>
              <w:spacing w:after="0" w:line="240" w:lineRule="auto"/>
              <w:ind w:right="140"/>
              <w:jc w:val="both"/>
              <w:rPr>
                <w:rFonts w:ascii="Times New Roman" w:eastAsia="Times New Roman" w:hAnsi="Times New Roman" w:cs="Times New Roman"/>
                <w:lang w:val="uk-UA"/>
              </w:rPr>
            </w:pPr>
            <w:r w:rsidRPr="00F0080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25F0" w:rsidRPr="00F00801" w:rsidRDefault="004A25F0" w:rsidP="004A25F0">
            <w:pPr>
              <w:spacing w:after="0" w:line="240" w:lineRule="auto"/>
              <w:ind w:right="140"/>
              <w:jc w:val="both"/>
              <w:rPr>
                <w:rFonts w:ascii="Times New Roman" w:eastAsia="Times New Roman" w:hAnsi="Times New Roman" w:cs="Times New Roman"/>
                <w:lang w:val="uk-UA"/>
              </w:rPr>
            </w:pPr>
            <w:r w:rsidRPr="00F00801">
              <w:rPr>
                <w:rFonts w:ascii="Times New Roman" w:eastAsia="Times New Roman" w:hAnsi="Times New Roman" w:cs="Times New Roman"/>
                <w:b/>
                <w:lang w:val="uk-UA"/>
              </w:rPr>
              <w:t>(пункт 5 частини 1 статті 17 Закону)</w:t>
            </w:r>
          </w:p>
        </w:tc>
        <w:tc>
          <w:tcPr>
            <w:tcW w:w="61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A25F0" w:rsidRPr="00F00801" w:rsidRDefault="004A25F0" w:rsidP="004A25F0">
            <w:pPr>
              <w:spacing w:after="0" w:line="240" w:lineRule="auto"/>
              <w:jc w:val="both"/>
              <w:rPr>
                <w:rFonts w:ascii="Times New Roman" w:eastAsia="Times New Roman" w:hAnsi="Times New Roman" w:cs="Times New Roman"/>
                <w:b/>
                <w:lang w:val="uk-UA"/>
              </w:rPr>
            </w:pPr>
            <w:r w:rsidRPr="00F00801">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що є учасником процедури закупівлі/службової (посадової) особи учасника процедури закупівлі,</w:t>
            </w:r>
            <w:r w:rsidR="00465510">
              <w:rPr>
                <w:rFonts w:ascii="Times New Roman" w:eastAsia="Times New Roman" w:hAnsi="Times New Roman" w:cs="Times New Roman"/>
                <w:b/>
                <w:lang w:val="uk-UA"/>
              </w:rPr>
              <w:t xml:space="preserve"> </w:t>
            </w:r>
            <w:r w:rsidRPr="00F00801">
              <w:rPr>
                <w:rFonts w:ascii="Times New Roman" w:eastAsia="Times New Roman" w:hAnsi="Times New Roman" w:cs="Times New Roman"/>
                <w:b/>
                <w:lang w:val="uk-UA"/>
              </w:rPr>
              <w:t>що підписала тендерну пропозицію.</w:t>
            </w:r>
          </w:p>
          <w:p w:rsidR="004A25F0" w:rsidRPr="00F00801" w:rsidRDefault="004A25F0" w:rsidP="00C7571F">
            <w:pPr>
              <w:spacing w:after="0" w:line="240" w:lineRule="auto"/>
              <w:jc w:val="both"/>
              <w:rPr>
                <w:rFonts w:ascii="Times New Roman" w:eastAsia="Times New Roman" w:hAnsi="Times New Roman" w:cs="Times New Roman"/>
                <w:lang w:val="uk-UA"/>
              </w:rPr>
            </w:pPr>
            <w:r w:rsidRPr="00F00801">
              <w:rPr>
                <w:rFonts w:ascii="Times New Roman" w:eastAsia="Times New Roman" w:hAnsi="Times New Roman" w:cs="Times New Roman"/>
                <w:lang w:val="uk-UA"/>
              </w:rPr>
              <w:t xml:space="preserve">Документ повинен бути не більше </w:t>
            </w:r>
            <w:r w:rsidR="00C7571F">
              <w:rPr>
                <w:rFonts w:ascii="Times New Roman" w:eastAsia="Times New Roman" w:hAnsi="Times New Roman" w:cs="Times New Roman"/>
                <w:lang w:val="uk-UA"/>
              </w:rPr>
              <w:t>двохмісячної</w:t>
            </w:r>
            <w:r w:rsidRPr="00F00801">
              <w:rPr>
                <w:rFonts w:ascii="Times New Roman" w:eastAsia="Times New Roman" w:hAnsi="Times New Roman" w:cs="Times New Roman"/>
                <w:lang w:val="uk-UA"/>
              </w:rPr>
              <w:t xml:space="preserve"> давнини від дати подання документа. </w:t>
            </w:r>
          </w:p>
        </w:tc>
      </w:tr>
      <w:tr w:rsidR="004A25F0" w:rsidTr="00465510">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t>3</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A25F0" w:rsidRPr="00F00801" w:rsidRDefault="004A25F0" w:rsidP="004A25F0">
            <w:pPr>
              <w:spacing w:after="0" w:line="240" w:lineRule="auto"/>
              <w:ind w:right="140"/>
              <w:jc w:val="both"/>
              <w:rPr>
                <w:rFonts w:ascii="Times New Roman" w:eastAsia="Times New Roman" w:hAnsi="Times New Roman" w:cs="Times New Roman"/>
                <w:lang w:val="uk-UA"/>
              </w:rPr>
            </w:pPr>
            <w:r w:rsidRPr="00F0080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00801">
              <w:rPr>
                <w:rFonts w:ascii="Times New Roman" w:eastAsia="Times New Roman" w:hAnsi="Times New Roman" w:cs="Times New Roman"/>
                <w:b/>
                <w:lang w:val="uk-UA"/>
              </w:rPr>
              <w:t> (пункт 6 частини 1 статті 17 Закону)</w:t>
            </w:r>
          </w:p>
        </w:tc>
        <w:tc>
          <w:tcPr>
            <w:tcW w:w="6195" w:type="dxa"/>
            <w:vMerge/>
            <w:tcBorders>
              <w:top w:val="single" w:sz="4" w:space="0" w:color="auto"/>
              <w:left w:val="single" w:sz="4" w:space="0" w:color="auto"/>
              <w:bottom w:val="single" w:sz="4" w:space="0" w:color="auto"/>
              <w:right w:val="single" w:sz="4" w:space="0" w:color="auto"/>
            </w:tcBorders>
            <w:vAlign w:val="center"/>
            <w:hideMark/>
          </w:tcPr>
          <w:p w:rsidR="004A25F0" w:rsidRPr="00F00801" w:rsidRDefault="004A25F0" w:rsidP="004A25F0">
            <w:pPr>
              <w:spacing w:after="0"/>
              <w:rPr>
                <w:rFonts w:ascii="Times New Roman" w:eastAsia="Times New Roman" w:hAnsi="Times New Roman" w:cs="Times New Roman"/>
                <w:lang w:val="uk-UA"/>
              </w:rPr>
            </w:pPr>
          </w:p>
        </w:tc>
      </w:tr>
      <w:tr w:rsidR="004A25F0" w:rsidRPr="00C7571F" w:rsidTr="00465510">
        <w:trPr>
          <w:trHeight w:val="20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lang w:val="uk-UA"/>
              </w:rPr>
            </w:pPr>
            <w:r w:rsidRPr="00F00801">
              <w:rPr>
                <w:rFonts w:ascii="Times New Roman" w:eastAsia="Times New Roman" w:hAnsi="Times New Roman" w:cs="Times New Roman"/>
                <w:b/>
                <w:color w:val="000000"/>
                <w:lang w:val="uk-UA"/>
              </w:rPr>
              <w:t>4</w:t>
            </w:r>
          </w:p>
        </w:tc>
        <w:tc>
          <w:tcPr>
            <w:tcW w:w="378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4A25F0" w:rsidRPr="00F00801" w:rsidRDefault="004A25F0" w:rsidP="004A25F0">
            <w:pPr>
              <w:spacing w:after="0" w:line="240" w:lineRule="auto"/>
              <w:jc w:val="both"/>
              <w:rPr>
                <w:rFonts w:ascii="Times New Roman" w:eastAsia="Times New Roman" w:hAnsi="Times New Roman" w:cs="Times New Roman"/>
                <w:lang w:val="uk-UA"/>
              </w:rPr>
            </w:pPr>
            <w:r w:rsidRPr="00F0080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00801">
              <w:rPr>
                <w:rFonts w:ascii="Times New Roman" w:eastAsia="Times New Roman" w:hAnsi="Times New Roman" w:cs="Times New Roman"/>
                <w:b/>
                <w:lang w:val="uk-UA"/>
              </w:rPr>
              <w:t xml:space="preserve"> (пункт 12 частини 1 статті 17 Закону)</w:t>
            </w:r>
          </w:p>
        </w:tc>
        <w:tc>
          <w:tcPr>
            <w:tcW w:w="61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A25F0" w:rsidRPr="00F00801" w:rsidRDefault="004A25F0" w:rsidP="00465510">
            <w:pPr>
              <w:widowControl w:val="0"/>
              <w:spacing w:after="0"/>
              <w:jc w:val="both"/>
              <w:rPr>
                <w:rFonts w:ascii="Times New Roman" w:eastAsia="Times New Roman" w:hAnsi="Times New Roman" w:cs="Times New Roman"/>
                <w:lang w:val="uk-UA" w:eastAsia="en-US"/>
              </w:rPr>
            </w:pPr>
            <w:r w:rsidRPr="00F00801">
              <w:rPr>
                <w:rFonts w:ascii="Times New Roman" w:eastAsia="Times New Roman" w:hAnsi="Times New Roman" w:cs="Times New Roman"/>
                <w:b/>
                <w:lang w:val="uk-UA" w:eastAsia="en-US"/>
              </w:rPr>
              <w:t>Довідка в довільній формі</w:t>
            </w:r>
            <w:r w:rsidRPr="00F00801">
              <w:rPr>
                <w:rFonts w:ascii="Times New Roman" w:eastAsia="Times New Roman" w:hAnsi="Times New Roman" w:cs="Times New Roman"/>
                <w:lang w:val="uk-UA" w:eastAsia="en-US"/>
              </w:rPr>
              <w:t>, яка містить інформацію про те, що службову (посадову) особу переможця процедури закупівлі, яку уповноважено учасником представляти його інтереси</w:t>
            </w:r>
            <w:r w:rsidR="00465510">
              <w:rPr>
                <w:rFonts w:ascii="Times New Roman" w:eastAsia="Times New Roman" w:hAnsi="Times New Roman" w:cs="Times New Roman"/>
                <w:lang w:val="uk-UA" w:eastAsia="en-US"/>
              </w:rPr>
              <w:t xml:space="preserve"> </w:t>
            </w:r>
            <w:r w:rsidRPr="00F00801">
              <w:rPr>
                <w:rFonts w:ascii="Times New Roman" w:eastAsia="Times New Roman" w:hAnsi="Times New Roman" w:cs="Times New Roman"/>
                <w:lang w:val="uk-UA" w:eastAsia="en-US"/>
              </w:rPr>
              <w:t>під час проведення процедури закупівлі, не було притягнуто згідно із законом до відповідальності</w:t>
            </w:r>
            <w:r w:rsidR="00465510">
              <w:rPr>
                <w:rFonts w:ascii="Times New Roman" w:eastAsia="Times New Roman" w:hAnsi="Times New Roman" w:cs="Times New Roman"/>
                <w:lang w:val="uk-UA" w:eastAsia="en-US"/>
              </w:rPr>
              <w:t xml:space="preserve"> за вчинення </w:t>
            </w:r>
            <w:r w:rsidRPr="00F00801">
              <w:rPr>
                <w:rFonts w:ascii="Times New Roman" w:eastAsia="Times New Roman" w:hAnsi="Times New Roman" w:cs="Times New Roman"/>
                <w:lang w:val="uk-UA" w:eastAsia="en-US"/>
              </w:rPr>
              <w:t>правопорушення, пов’язаного з використанням дитячої праці</w:t>
            </w:r>
            <w:r w:rsidR="00465510">
              <w:rPr>
                <w:rFonts w:ascii="Times New Roman" w:eastAsia="Times New Roman" w:hAnsi="Times New Roman" w:cs="Times New Roman"/>
                <w:lang w:val="uk-UA" w:eastAsia="en-US"/>
              </w:rPr>
              <w:t xml:space="preserve"> </w:t>
            </w:r>
            <w:r w:rsidRPr="00F00801">
              <w:rPr>
                <w:rFonts w:ascii="Times New Roman" w:eastAsia="Times New Roman" w:hAnsi="Times New Roman" w:cs="Times New Roman"/>
                <w:lang w:val="uk-UA" w:eastAsia="en-US"/>
              </w:rPr>
              <w:t>чи будь-якими формами торгівлі людьми.</w:t>
            </w:r>
          </w:p>
        </w:tc>
      </w:tr>
      <w:tr w:rsidR="004A25F0" w:rsidRPr="00C7571F" w:rsidTr="00465510">
        <w:trPr>
          <w:trHeight w:val="320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left="100"/>
              <w:jc w:val="center"/>
              <w:rPr>
                <w:rFonts w:ascii="Times New Roman" w:eastAsia="Times New Roman" w:hAnsi="Times New Roman" w:cs="Times New Roman"/>
                <w:b/>
                <w:lang w:val="uk-UA"/>
              </w:rPr>
            </w:pPr>
            <w:r w:rsidRPr="00F00801">
              <w:rPr>
                <w:rFonts w:ascii="Times New Roman" w:eastAsia="Times New Roman" w:hAnsi="Times New Roman" w:cs="Times New Roman"/>
                <w:b/>
                <w:lang w:val="uk-UA"/>
              </w:rPr>
              <w:t>5</w:t>
            </w:r>
          </w:p>
        </w:tc>
        <w:tc>
          <w:tcPr>
            <w:tcW w:w="3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jc w:val="both"/>
              <w:rPr>
                <w:rFonts w:ascii="Times New Roman" w:eastAsia="Times New Roman" w:hAnsi="Times New Roman" w:cs="Times New Roman"/>
                <w:lang w:val="uk-UA"/>
              </w:rPr>
            </w:pPr>
            <w:r w:rsidRPr="00F0080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00801">
              <w:rPr>
                <w:rFonts w:ascii="Times New Roman" w:eastAsia="Times New Roman" w:hAnsi="Times New Roman" w:cs="Times New Roman"/>
                <w:b/>
                <w:lang w:val="uk-UA"/>
              </w:rPr>
              <w:t>(частина 2 статті 17 Закону)</w:t>
            </w:r>
          </w:p>
        </w:tc>
        <w:tc>
          <w:tcPr>
            <w:tcW w:w="61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A25F0" w:rsidRPr="00F00801" w:rsidRDefault="004A25F0" w:rsidP="004A25F0">
            <w:pPr>
              <w:spacing w:after="0" w:line="240" w:lineRule="auto"/>
              <w:ind w:right="140"/>
              <w:jc w:val="both"/>
              <w:rPr>
                <w:rFonts w:ascii="Times New Roman" w:eastAsia="Times New Roman" w:hAnsi="Times New Roman" w:cs="Times New Roman"/>
                <w:lang w:val="uk-UA"/>
              </w:rPr>
            </w:pPr>
            <w:r w:rsidRPr="00F00801">
              <w:rPr>
                <w:rFonts w:ascii="Times New Roman" w:eastAsia="Times New Roman" w:hAnsi="Times New Roman" w:cs="Times New Roman"/>
                <w:b/>
                <w:lang w:val="uk-UA"/>
              </w:rPr>
              <w:t>Довідка в довільній формі</w:t>
            </w:r>
            <w:r w:rsidRPr="00F0080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w:t>
            </w:r>
            <w:r w:rsidR="00465510">
              <w:rPr>
                <w:rFonts w:ascii="Times New Roman" w:eastAsia="Times New Roman" w:hAnsi="Times New Roman" w:cs="Times New Roman"/>
                <w:lang w:val="uk-UA"/>
              </w:rPr>
              <w:t xml:space="preserve"> </w:t>
            </w:r>
            <w:r w:rsidRPr="00F00801">
              <w:rPr>
                <w:rFonts w:ascii="Times New Roman" w:eastAsia="Times New Roman" w:hAnsi="Times New Roman" w:cs="Times New Roman"/>
                <w:lang w:val="uk-UA"/>
              </w:rPr>
              <w:t>закупівлі виконав свої зобов’язання за раніше укладеним із замовником договором</w:t>
            </w:r>
            <w:r w:rsidR="00465510">
              <w:rPr>
                <w:rFonts w:ascii="Times New Roman" w:eastAsia="Times New Roman" w:hAnsi="Times New Roman" w:cs="Times New Roman"/>
                <w:lang w:val="uk-UA"/>
              </w:rPr>
              <w:t xml:space="preserve"> </w:t>
            </w:r>
            <w:r w:rsidRPr="00F00801">
              <w:rPr>
                <w:rFonts w:ascii="Times New Roman" w:eastAsia="Times New Roman" w:hAnsi="Times New Roman" w:cs="Times New Roman"/>
                <w:lang w:val="uk-UA"/>
              </w:rPr>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r w:rsidR="00465510">
              <w:rPr>
                <w:rFonts w:ascii="Times New Roman" w:eastAsia="Times New Roman" w:hAnsi="Times New Roman" w:cs="Times New Roman"/>
                <w:lang w:val="uk-UA"/>
              </w:rPr>
              <w:t xml:space="preserve"> </w:t>
            </w:r>
            <w:r w:rsidRPr="00F00801">
              <w:rPr>
                <w:rFonts w:ascii="Times New Roman" w:eastAsia="Times New Roman" w:hAnsi="Times New Roman" w:cs="Times New Roman"/>
                <w:lang w:val="uk-UA"/>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w:t>
            </w:r>
            <w:r w:rsidR="00465510">
              <w:rPr>
                <w:rFonts w:ascii="Times New Roman" w:eastAsia="Times New Roman" w:hAnsi="Times New Roman" w:cs="Times New Roman"/>
                <w:lang w:val="uk-UA"/>
              </w:rPr>
              <w:t xml:space="preserve"> </w:t>
            </w:r>
            <w:r w:rsidRPr="00F00801">
              <w:rPr>
                <w:rFonts w:ascii="Times New Roman" w:eastAsia="Times New Roman" w:hAnsi="Times New Roman" w:cs="Times New Roman"/>
                <w:lang w:val="uk-UA"/>
              </w:rPr>
              <w:t>процедурі закупівлі.</w:t>
            </w:r>
          </w:p>
        </w:tc>
      </w:tr>
    </w:tbl>
    <w:p w:rsidR="00872034" w:rsidRDefault="00872034" w:rsidP="00F00801">
      <w:pPr>
        <w:spacing w:after="0" w:line="256" w:lineRule="auto"/>
        <w:ind w:firstLine="567"/>
        <w:jc w:val="both"/>
        <w:rPr>
          <w:rFonts w:ascii="Times New Roman" w:eastAsia="Calibri" w:hAnsi="Times New Roman" w:cs="Times New Roman"/>
          <w:i/>
          <w:u w:val="single"/>
          <w:lang w:val="uk-UA"/>
        </w:rPr>
      </w:pPr>
      <w:r>
        <w:rPr>
          <w:rFonts w:ascii="Times New Roman" w:eastAsia="Calibri" w:hAnsi="Times New Roman" w:cs="Times New Roman"/>
          <w:i/>
          <w:u w:val="single"/>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Calibri" w:hAnsi="Times New Roman" w:cs="Times New Roman"/>
          <w:i/>
          <w:u w:val="single"/>
          <w:lang w:val="uk-UA"/>
        </w:rPr>
        <w:t>“Про</w:t>
      </w:r>
      <w:proofErr w:type="spellEnd"/>
      <w:r>
        <w:rPr>
          <w:rFonts w:ascii="Times New Roman" w:eastAsia="Calibri" w:hAnsi="Times New Roman" w:cs="Times New Roman"/>
          <w:i/>
          <w:u w:val="single"/>
          <w:lang w:val="uk-UA"/>
        </w:rPr>
        <w:t xml:space="preserve"> доступ до публічної </w:t>
      </w:r>
      <w:proofErr w:type="spellStart"/>
      <w:r>
        <w:rPr>
          <w:rFonts w:ascii="Times New Roman" w:eastAsia="Calibri" w:hAnsi="Times New Roman" w:cs="Times New Roman"/>
          <w:i/>
          <w:u w:val="single"/>
          <w:lang w:val="uk-UA"/>
        </w:rPr>
        <w:t>інформації”</w:t>
      </w:r>
      <w:proofErr w:type="spellEnd"/>
      <w:r>
        <w:rPr>
          <w:rFonts w:ascii="Times New Roman" w:eastAsia="Calibri" w:hAnsi="Times New Roman" w:cs="Times New Roman"/>
          <w:i/>
          <w:u w:val="single"/>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Вищезгадані документи (для переможця закупівлі) завантажуються Учасником-переможцем на </w:t>
      </w:r>
      <w:proofErr w:type="spellStart"/>
      <w:r>
        <w:rPr>
          <w:rFonts w:ascii="Times New Roman" w:eastAsia="Calibri" w:hAnsi="Times New Roman" w:cs="Times New Roman"/>
          <w:i/>
          <w:u w:val="single"/>
          <w:lang w:val="uk-UA"/>
        </w:rPr>
        <w:t>веб-порталі</w:t>
      </w:r>
      <w:proofErr w:type="spellEnd"/>
      <w:r>
        <w:rPr>
          <w:rFonts w:ascii="Times New Roman" w:eastAsia="Calibri" w:hAnsi="Times New Roman" w:cs="Times New Roman"/>
          <w:i/>
          <w:u w:val="single"/>
          <w:lang w:val="uk-UA"/>
        </w:rPr>
        <w:t xml:space="preserve"> Уповноваженого органу у електронну систему закупівель.</w:t>
      </w:r>
    </w:p>
    <w:p w:rsidR="00872034" w:rsidRDefault="00872034" w:rsidP="00872034">
      <w:pPr>
        <w:spacing w:after="0" w:line="256" w:lineRule="auto"/>
        <w:ind w:firstLine="567"/>
        <w:jc w:val="both"/>
        <w:rPr>
          <w:rFonts w:ascii="Times New Roman" w:eastAsia="Calibri" w:hAnsi="Times New Roman" w:cs="Times New Roman"/>
          <w:u w:val="single"/>
          <w:lang w:val="uk-UA"/>
        </w:rPr>
      </w:pPr>
      <w:r>
        <w:rPr>
          <w:rFonts w:ascii="Times New Roman" w:eastAsia="Calibri" w:hAnsi="Times New Roman" w:cs="Times New Roman"/>
          <w:u w:val="single"/>
          <w:lang w:val="uk-UA"/>
        </w:rPr>
        <w:t xml:space="preserve">Документи які завантажені Учасником після закінчення строку їх подання, не розглядаються, вважаються замовником такими, що не надані. </w:t>
      </w:r>
    </w:p>
    <w:p w:rsidR="00872034" w:rsidRDefault="00872034" w:rsidP="00872034">
      <w:pPr>
        <w:spacing w:after="0" w:line="256" w:lineRule="auto"/>
        <w:ind w:firstLine="567"/>
        <w:jc w:val="both"/>
        <w:rPr>
          <w:rFonts w:ascii="Times New Roman" w:eastAsia="Calibri" w:hAnsi="Times New Roman" w:cs="Times New Roman"/>
          <w:lang w:val="uk-UA"/>
        </w:rPr>
      </w:pPr>
      <w:r>
        <w:rPr>
          <w:rFonts w:ascii="Times New Roman" w:eastAsia="Calibri" w:hAnsi="Times New Roman" w:cs="Times New Roman"/>
          <w:lang w:val="uk-UA"/>
        </w:rPr>
        <w:lastRenderedPageBreak/>
        <w:t>Кінцевий строк завантаження документів у електронну систему закупівель, є 4 день (відповідно до вище наведених вимог) з дати оприлюднення повідомлення про намір укласти договір.</w:t>
      </w:r>
    </w:p>
    <w:p w:rsidR="00872034" w:rsidRPr="00F00801" w:rsidRDefault="00872034" w:rsidP="00F00801">
      <w:pPr>
        <w:spacing w:after="0" w:line="256" w:lineRule="auto"/>
        <w:ind w:firstLine="567"/>
        <w:jc w:val="both"/>
        <w:rPr>
          <w:rFonts w:ascii="Times New Roman" w:eastAsia="Calibri" w:hAnsi="Times New Roman" w:cs="Times New Roman"/>
          <w:lang w:val="uk-UA"/>
        </w:rPr>
      </w:pPr>
      <w:r>
        <w:rPr>
          <w:rFonts w:ascii="Times New Roman" w:eastAsia="Calibri" w:hAnsi="Times New Roman" w:cs="Times New Roman"/>
          <w:b/>
          <w:lang w:val="uk-UA"/>
        </w:rPr>
        <w:t>У разі не надання</w:t>
      </w:r>
      <w:r>
        <w:rPr>
          <w:rFonts w:ascii="Times New Roman" w:eastAsia="Calibri" w:hAnsi="Times New Roman" w:cs="Times New Roman"/>
          <w:lang w:val="uk-UA"/>
        </w:rPr>
        <w:t xml:space="preserve"> переможцем торгів документів, що підтверджують відсутність підстав, установлених статтею 17 Закону, з урахуванням пункту 44 Особливостями здійснення публічних закупівель, затверджених постановою КМУ від 12.10.2022 р. № 1178, </w:t>
      </w:r>
      <w:r>
        <w:rPr>
          <w:rFonts w:ascii="Times New Roman" w:eastAsia="Calibri" w:hAnsi="Times New Roman" w:cs="Times New Roman"/>
          <w:b/>
          <w:lang w:val="uk-UA"/>
        </w:rPr>
        <w:t>замовник відхиляє тендерну пропозицію такого учасника</w:t>
      </w:r>
      <w:r>
        <w:rPr>
          <w:rFonts w:ascii="Times New Roman" w:eastAsia="Calibri" w:hAnsi="Times New Roman" w:cs="Times New Roman"/>
          <w:lang w:val="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872034" w:rsidRPr="00F00801" w:rsidRDefault="00872034" w:rsidP="00872034">
      <w:pPr>
        <w:rPr>
          <w:rFonts w:ascii="Times New Roman" w:hAnsi="Times New Roman" w:cs="Times New Roman"/>
          <w:b/>
          <w:bCs/>
          <w:lang w:val="uk-UA"/>
        </w:rPr>
      </w:pPr>
      <w:r w:rsidRPr="00F00801">
        <w:rPr>
          <w:rFonts w:ascii="Times New Roman" w:hAnsi="Times New Roman" w:cs="Times New Roman"/>
          <w:b/>
          <w:bCs/>
          <w:lang w:val="uk-UA"/>
        </w:rPr>
        <w:t>3. Інші вимоги та відповідні документи:</w:t>
      </w:r>
    </w:p>
    <w:tbl>
      <w:tblPr>
        <w:tblW w:w="10314" w:type="dxa"/>
        <w:tblLayout w:type="fixed"/>
        <w:tblLook w:val="04A0"/>
      </w:tblPr>
      <w:tblGrid>
        <w:gridCol w:w="994"/>
        <w:gridCol w:w="2942"/>
        <w:gridCol w:w="6378"/>
      </w:tblGrid>
      <w:tr w:rsidR="00872034" w:rsidRPr="00C7571F" w:rsidTr="00465510">
        <w:trPr>
          <w:trHeight w:val="375"/>
        </w:trPr>
        <w:tc>
          <w:tcPr>
            <w:tcW w:w="994" w:type="dxa"/>
            <w:tcBorders>
              <w:top w:val="single" w:sz="4" w:space="0" w:color="000000"/>
              <w:left w:val="single" w:sz="4" w:space="0" w:color="000000"/>
              <w:bottom w:val="single" w:sz="4" w:space="0" w:color="000000"/>
              <w:right w:val="nil"/>
            </w:tcBorders>
            <w:hideMark/>
          </w:tcPr>
          <w:p w:rsidR="00872034" w:rsidRPr="00F00801" w:rsidRDefault="00872034">
            <w:pPr>
              <w:jc w:val="center"/>
              <w:rPr>
                <w:rFonts w:ascii="Times New Roman" w:eastAsia="Calibri" w:hAnsi="Times New Roman" w:cs="Times New Roman"/>
                <w:lang w:val="uk-UA" w:eastAsia="en-US"/>
              </w:rPr>
            </w:pPr>
            <w:r w:rsidRPr="00F00801">
              <w:rPr>
                <w:rFonts w:ascii="Times New Roman" w:hAnsi="Times New Roman" w:cs="Times New Roman"/>
                <w:b/>
                <w:bCs/>
                <w:lang w:val="uk-UA"/>
              </w:rPr>
              <w:t>1.</w:t>
            </w:r>
          </w:p>
        </w:tc>
        <w:tc>
          <w:tcPr>
            <w:tcW w:w="2942" w:type="dxa"/>
            <w:tcBorders>
              <w:top w:val="single" w:sz="4" w:space="0" w:color="000000"/>
              <w:left w:val="single" w:sz="4" w:space="0" w:color="000000"/>
              <w:bottom w:val="single" w:sz="4" w:space="0" w:color="000000"/>
              <w:right w:val="nil"/>
            </w:tcBorders>
            <w:hideMark/>
          </w:tcPr>
          <w:p w:rsidR="00872034" w:rsidRPr="00F00801" w:rsidRDefault="00872034">
            <w:pPr>
              <w:rPr>
                <w:rFonts w:ascii="Times New Roman" w:eastAsia="Calibri" w:hAnsi="Times New Roman" w:cs="Times New Roman"/>
                <w:lang w:val="uk-UA" w:eastAsia="en-US"/>
              </w:rPr>
            </w:pPr>
            <w:r w:rsidRPr="00F00801">
              <w:rPr>
                <w:rFonts w:ascii="Times New Roman" w:hAnsi="Times New Roman" w:cs="Times New Roman"/>
                <w:lang w:val="uk-UA"/>
              </w:rPr>
              <w:t xml:space="preserve">Правомочність на укладення договору про закупівлю та підписання пропозиції </w:t>
            </w:r>
          </w:p>
        </w:tc>
        <w:tc>
          <w:tcPr>
            <w:tcW w:w="6378" w:type="dxa"/>
            <w:tcBorders>
              <w:top w:val="single" w:sz="4" w:space="0" w:color="000000"/>
              <w:left w:val="single" w:sz="4" w:space="0" w:color="000000"/>
              <w:bottom w:val="single" w:sz="4" w:space="0" w:color="000000"/>
              <w:right w:val="single" w:sz="4" w:space="0" w:color="000000"/>
            </w:tcBorders>
            <w:hideMark/>
          </w:tcPr>
          <w:p w:rsidR="00872034" w:rsidRPr="000239E4" w:rsidRDefault="00872034">
            <w:pPr>
              <w:jc w:val="both"/>
              <w:rPr>
                <w:rFonts w:ascii="Times New Roman" w:eastAsia="Calibri" w:hAnsi="Times New Roman" w:cs="Times New Roman"/>
                <w:b/>
                <w:u w:val="single"/>
                <w:lang w:val="uk-UA" w:eastAsia="en-US"/>
              </w:rPr>
            </w:pPr>
            <w:r w:rsidRPr="000239E4">
              <w:rPr>
                <w:rFonts w:ascii="Times New Roman" w:hAnsi="Times New Roman" w:cs="Times New Roman"/>
                <w:b/>
                <w:u w:val="single"/>
                <w:lang w:val="uk-UA"/>
              </w:rPr>
              <w:t>Для юридичних осіб</w:t>
            </w:r>
            <w:r w:rsidR="000239E4">
              <w:rPr>
                <w:rFonts w:ascii="Times New Roman" w:hAnsi="Times New Roman" w:cs="Times New Roman"/>
                <w:b/>
                <w:u w:val="single"/>
                <w:lang w:val="uk-UA"/>
              </w:rPr>
              <w:t>:</w:t>
            </w:r>
          </w:p>
          <w:p w:rsidR="00872034" w:rsidRPr="00F00801" w:rsidRDefault="00872034">
            <w:pPr>
              <w:pStyle w:val="a7"/>
              <w:spacing w:after="0"/>
              <w:ind w:left="0"/>
              <w:jc w:val="both"/>
              <w:rPr>
                <w:rFonts w:eastAsiaTheme="minorEastAsia"/>
                <w:sz w:val="22"/>
                <w:szCs w:val="22"/>
                <w:lang w:val="uk-UA"/>
              </w:rPr>
            </w:pPr>
            <w:r w:rsidRPr="00F00801">
              <w:rPr>
                <w:sz w:val="22"/>
                <w:szCs w:val="22"/>
                <w:lang w:val="uk-UA"/>
              </w:rPr>
              <w:t>1. Копія документу(</w:t>
            </w:r>
            <w:proofErr w:type="spellStart"/>
            <w:r w:rsidRPr="00F00801">
              <w:rPr>
                <w:sz w:val="22"/>
                <w:szCs w:val="22"/>
                <w:lang w:val="uk-UA"/>
              </w:rPr>
              <w:t>ів</w:t>
            </w:r>
            <w:proofErr w:type="spellEnd"/>
            <w:r w:rsidRPr="00F00801">
              <w:rPr>
                <w:sz w:val="22"/>
                <w:szCs w:val="22"/>
                <w:lang w:val="uk-UA"/>
              </w:rPr>
              <w:t>), що підтверджує повноваження особи, яка підписує пропозицію та/або уповноважена на підписання договору про закупівлю:</w:t>
            </w:r>
          </w:p>
          <w:p w:rsidR="00872034" w:rsidRPr="00F00801" w:rsidRDefault="00872034">
            <w:pPr>
              <w:pStyle w:val="a7"/>
              <w:numPr>
                <w:ilvl w:val="0"/>
                <w:numId w:val="8"/>
              </w:numPr>
              <w:spacing w:after="0"/>
              <w:jc w:val="both"/>
              <w:rPr>
                <w:sz w:val="22"/>
                <w:szCs w:val="22"/>
                <w:lang w:val="uk-UA"/>
              </w:rPr>
            </w:pPr>
            <w:r w:rsidRPr="00F00801">
              <w:rPr>
                <w:sz w:val="22"/>
                <w:szCs w:val="22"/>
                <w:lang w:val="uk-UA"/>
              </w:rPr>
              <w:t xml:space="preserve">виписка з протоколу засновників або копія протоколу засновників; </w:t>
            </w:r>
          </w:p>
          <w:p w:rsidR="00872034" w:rsidRPr="00F00801" w:rsidRDefault="00872034">
            <w:pPr>
              <w:pStyle w:val="a7"/>
              <w:numPr>
                <w:ilvl w:val="0"/>
                <w:numId w:val="8"/>
              </w:numPr>
              <w:spacing w:after="0"/>
              <w:jc w:val="both"/>
              <w:rPr>
                <w:sz w:val="22"/>
                <w:szCs w:val="22"/>
                <w:lang w:val="uk-UA"/>
              </w:rPr>
            </w:pPr>
            <w:r w:rsidRPr="00F00801">
              <w:rPr>
                <w:sz w:val="22"/>
                <w:szCs w:val="22"/>
                <w:lang w:val="uk-UA"/>
              </w:rPr>
              <w:t>наказ про призначення;</w:t>
            </w:r>
          </w:p>
          <w:p w:rsidR="00872034" w:rsidRPr="00F00801" w:rsidRDefault="00872034">
            <w:pPr>
              <w:pStyle w:val="a7"/>
              <w:numPr>
                <w:ilvl w:val="0"/>
                <w:numId w:val="8"/>
              </w:numPr>
              <w:spacing w:after="0"/>
              <w:jc w:val="both"/>
              <w:rPr>
                <w:sz w:val="22"/>
                <w:szCs w:val="22"/>
                <w:lang w:val="uk-UA"/>
              </w:rPr>
            </w:pPr>
            <w:r w:rsidRPr="00F00801">
              <w:rPr>
                <w:sz w:val="22"/>
                <w:szCs w:val="22"/>
                <w:lang w:val="uk-UA"/>
              </w:rPr>
              <w:t xml:space="preserve">довіреність або доручення; </w:t>
            </w:r>
          </w:p>
          <w:p w:rsidR="00872034" w:rsidRPr="00F00801" w:rsidRDefault="00872034">
            <w:pPr>
              <w:pStyle w:val="a7"/>
              <w:numPr>
                <w:ilvl w:val="0"/>
                <w:numId w:val="8"/>
              </w:numPr>
              <w:spacing w:after="0"/>
              <w:jc w:val="both"/>
              <w:rPr>
                <w:sz w:val="22"/>
                <w:szCs w:val="22"/>
                <w:lang w:val="uk-UA"/>
              </w:rPr>
            </w:pPr>
            <w:r w:rsidRPr="00F00801">
              <w:rPr>
                <w:sz w:val="22"/>
                <w:szCs w:val="22"/>
                <w:lang w:val="uk-UA"/>
              </w:rPr>
              <w:t>інший документ, що підтверджує повноваження посадової особи учасника на підписання документів.</w:t>
            </w:r>
          </w:p>
          <w:p w:rsidR="00872034" w:rsidRPr="00F00801" w:rsidRDefault="00872034">
            <w:pPr>
              <w:pStyle w:val="a7"/>
              <w:spacing w:after="0"/>
              <w:ind w:left="0"/>
              <w:jc w:val="both"/>
              <w:rPr>
                <w:sz w:val="22"/>
                <w:szCs w:val="22"/>
                <w:lang w:val="uk-UA" w:eastAsia="ru-RU"/>
              </w:rPr>
            </w:pPr>
            <w:r w:rsidRPr="00F00801">
              <w:rPr>
                <w:sz w:val="22"/>
                <w:szCs w:val="22"/>
                <w:lang w:val="uk-UA"/>
              </w:rPr>
              <w:t xml:space="preserve">2. Копія </w:t>
            </w:r>
            <w:r w:rsidR="00EF3231">
              <w:rPr>
                <w:sz w:val="22"/>
                <w:szCs w:val="22"/>
                <w:lang w:val="uk-UA"/>
              </w:rPr>
              <w:t xml:space="preserve">повного </w:t>
            </w:r>
            <w:r w:rsidRPr="00F00801">
              <w:rPr>
                <w:sz w:val="22"/>
                <w:szCs w:val="22"/>
                <w:lang w:val="uk-UA"/>
              </w:rPr>
              <w:t xml:space="preserve">Статуту із змінами </w:t>
            </w:r>
            <w:r w:rsidRPr="00F00801">
              <w:rPr>
                <w:iCs/>
                <w:sz w:val="22"/>
                <w:szCs w:val="22"/>
                <w:lang w:val="uk-UA"/>
              </w:rPr>
              <w:t>(в разі їх наявності)</w:t>
            </w:r>
            <w:r w:rsidRPr="00F00801">
              <w:rPr>
                <w:sz w:val="22"/>
                <w:szCs w:val="22"/>
                <w:lang w:val="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72034" w:rsidRPr="00F00801" w:rsidRDefault="00872034">
            <w:pPr>
              <w:pStyle w:val="a7"/>
              <w:spacing w:after="0"/>
              <w:ind w:left="0"/>
              <w:jc w:val="both"/>
              <w:rPr>
                <w:sz w:val="22"/>
                <w:szCs w:val="22"/>
                <w:lang w:val="uk-UA"/>
              </w:rPr>
            </w:pPr>
            <w:r w:rsidRPr="00F00801">
              <w:rPr>
                <w:sz w:val="22"/>
                <w:szCs w:val="22"/>
                <w:lang w:val="uk-UA"/>
              </w:rPr>
              <w:t>3. Витяг з Єдиного державного реєстру юридичних осіб фізичних осіб – підприємців та громадських формувань виданий не більше місячної давнини відносно кінцевої дати подання пропозицій.</w:t>
            </w:r>
          </w:p>
          <w:p w:rsidR="00872034" w:rsidRPr="00F00801" w:rsidRDefault="00872034">
            <w:pPr>
              <w:jc w:val="both"/>
              <w:rPr>
                <w:rFonts w:ascii="Times New Roman" w:hAnsi="Times New Roman" w:cs="Times New Roman"/>
                <w:lang w:val="uk-UA"/>
              </w:rPr>
            </w:pPr>
            <w:r w:rsidRPr="00F00801">
              <w:rPr>
                <w:rFonts w:ascii="Times New Roman" w:hAnsi="Times New Roman" w:cs="Times New Roman"/>
                <w:b/>
                <w:bCs/>
                <w:u w:val="single"/>
                <w:lang w:val="uk-UA"/>
              </w:rPr>
              <w:t>Для фізичних осіб-підприємців:</w:t>
            </w:r>
          </w:p>
          <w:p w:rsidR="00872034" w:rsidRPr="00F00801" w:rsidRDefault="00872034">
            <w:pPr>
              <w:pStyle w:val="a7"/>
              <w:spacing w:after="0"/>
              <w:ind w:left="0"/>
              <w:jc w:val="both"/>
              <w:rPr>
                <w:sz w:val="22"/>
                <w:szCs w:val="22"/>
                <w:lang w:val="uk-UA"/>
              </w:rPr>
            </w:pPr>
            <w:r w:rsidRPr="00F00801">
              <w:rPr>
                <w:sz w:val="22"/>
                <w:szCs w:val="22"/>
                <w:lang w:val="uk-UA"/>
              </w:rPr>
              <w:t xml:space="preserve">1. Копія паспорту фізичної особи-підприємця </w:t>
            </w:r>
          </w:p>
          <w:p w:rsidR="00872034" w:rsidRPr="00F00801" w:rsidRDefault="00872034">
            <w:pPr>
              <w:pStyle w:val="a7"/>
              <w:spacing w:after="0"/>
              <w:ind w:left="0"/>
              <w:jc w:val="both"/>
              <w:rPr>
                <w:sz w:val="22"/>
                <w:szCs w:val="22"/>
                <w:lang w:val="uk-UA"/>
              </w:rPr>
            </w:pPr>
            <w:r w:rsidRPr="00F00801">
              <w:rPr>
                <w:sz w:val="22"/>
                <w:szCs w:val="22"/>
                <w:lang w:val="uk-UA"/>
              </w:rPr>
              <w:t>2. Копія довідки про присвоєння ідентифікаційного номера або копія реєстраційного номеру облікової картки платника податків.</w:t>
            </w:r>
          </w:p>
          <w:p w:rsidR="00872034" w:rsidRPr="00F00801" w:rsidRDefault="00872034">
            <w:pPr>
              <w:pStyle w:val="a7"/>
              <w:spacing w:after="0"/>
              <w:ind w:left="0"/>
              <w:jc w:val="both"/>
              <w:rPr>
                <w:rFonts w:asciiTheme="minorHAnsi" w:hAnsiTheme="minorHAnsi" w:cstheme="minorBidi"/>
                <w:sz w:val="22"/>
                <w:szCs w:val="22"/>
                <w:lang w:val="uk-UA"/>
              </w:rPr>
            </w:pPr>
            <w:r w:rsidRPr="00F00801">
              <w:rPr>
                <w:sz w:val="22"/>
                <w:szCs w:val="22"/>
                <w:lang w:val="uk-UA"/>
              </w:rPr>
              <w:t>3. Витяг з Єдиного державного реєстру юридичних осіб фізичних осіб – підприємців та громадських формувань виданий не більше місячної давнини відносно кінцевої дати подання пропозицій.</w:t>
            </w:r>
          </w:p>
        </w:tc>
      </w:tr>
      <w:tr w:rsidR="00872034" w:rsidRPr="00F00801" w:rsidTr="00465510">
        <w:trPr>
          <w:trHeight w:val="375"/>
        </w:trPr>
        <w:tc>
          <w:tcPr>
            <w:tcW w:w="994" w:type="dxa"/>
            <w:tcBorders>
              <w:top w:val="single" w:sz="4" w:space="0" w:color="000000"/>
              <w:left w:val="single" w:sz="4" w:space="0" w:color="000000"/>
              <w:bottom w:val="single" w:sz="4" w:space="0" w:color="000000"/>
              <w:right w:val="nil"/>
            </w:tcBorders>
            <w:hideMark/>
          </w:tcPr>
          <w:p w:rsidR="00872034" w:rsidRPr="00F00801" w:rsidRDefault="00872034">
            <w:pPr>
              <w:jc w:val="center"/>
              <w:rPr>
                <w:rFonts w:ascii="Times New Roman" w:eastAsia="Calibri" w:hAnsi="Times New Roman" w:cs="Times New Roman"/>
                <w:b/>
                <w:bCs/>
                <w:lang w:val="uk-UA" w:eastAsia="en-US"/>
              </w:rPr>
            </w:pPr>
            <w:r w:rsidRPr="00F00801">
              <w:rPr>
                <w:rFonts w:ascii="Times New Roman" w:hAnsi="Times New Roman" w:cs="Times New Roman"/>
                <w:b/>
                <w:bCs/>
                <w:lang w:val="uk-UA"/>
              </w:rPr>
              <w:t>2.</w:t>
            </w:r>
          </w:p>
        </w:tc>
        <w:tc>
          <w:tcPr>
            <w:tcW w:w="2942" w:type="dxa"/>
            <w:tcBorders>
              <w:top w:val="single" w:sz="4" w:space="0" w:color="000000"/>
              <w:left w:val="single" w:sz="4" w:space="0" w:color="000000"/>
              <w:bottom w:val="single" w:sz="4" w:space="0" w:color="000000"/>
              <w:right w:val="nil"/>
            </w:tcBorders>
            <w:hideMark/>
          </w:tcPr>
          <w:p w:rsidR="00872034" w:rsidRPr="00F00801" w:rsidRDefault="00872034">
            <w:pPr>
              <w:rPr>
                <w:rFonts w:ascii="Times New Roman" w:eastAsia="Calibri" w:hAnsi="Times New Roman" w:cs="Times New Roman"/>
                <w:lang w:val="uk-UA" w:eastAsia="en-US"/>
              </w:rPr>
            </w:pPr>
            <w:r w:rsidRPr="00F00801">
              <w:rPr>
                <w:rFonts w:ascii="Times New Roman" w:hAnsi="Times New Roman" w:cs="Times New Roman"/>
                <w:lang w:val="uk-UA"/>
              </w:rPr>
              <w:t>Відомості про учасника</w:t>
            </w:r>
          </w:p>
        </w:tc>
        <w:tc>
          <w:tcPr>
            <w:tcW w:w="6378" w:type="dxa"/>
            <w:tcBorders>
              <w:top w:val="single" w:sz="4" w:space="0" w:color="000000"/>
              <w:left w:val="single" w:sz="4" w:space="0" w:color="000000"/>
              <w:bottom w:val="single" w:sz="4" w:space="0" w:color="000000"/>
              <w:right w:val="single" w:sz="4" w:space="0" w:color="000000"/>
            </w:tcBorders>
            <w:hideMark/>
          </w:tcPr>
          <w:p w:rsidR="00872034" w:rsidRPr="00F00801" w:rsidRDefault="00872034">
            <w:pPr>
              <w:pStyle w:val="a7"/>
              <w:spacing w:after="0"/>
              <w:ind w:left="0"/>
              <w:jc w:val="both"/>
              <w:rPr>
                <w:rFonts w:eastAsia="Calibri"/>
                <w:sz w:val="22"/>
                <w:szCs w:val="22"/>
                <w:lang w:val="uk-UA"/>
              </w:rPr>
            </w:pPr>
            <w:r w:rsidRPr="00F00801">
              <w:rPr>
                <w:sz w:val="22"/>
                <w:szCs w:val="22"/>
                <w:lang w:val="uk-UA"/>
              </w:rPr>
              <w:t xml:space="preserve">Довідка, складена у довільній формі, за власноручним  підписом уповноваженої особи Учасника яка містить відомості про учасника: </w:t>
            </w:r>
          </w:p>
          <w:p w:rsidR="00872034" w:rsidRPr="00F00801" w:rsidRDefault="00872034">
            <w:pPr>
              <w:pStyle w:val="a7"/>
              <w:numPr>
                <w:ilvl w:val="0"/>
                <w:numId w:val="10"/>
              </w:numPr>
              <w:spacing w:after="0"/>
              <w:jc w:val="both"/>
              <w:rPr>
                <w:rFonts w:eastAsiaTheme="minorEastAsia"/>
                <w:sz w:val="22"/>
                <w:szCs w:val="22"/>
                <w:lang w:val="uk-UA" w:eastAsia="en-US"/>
              </w:rPr>
            </w:pPr>
            <w:r w:rsidRPr="00F00801">
              <w:rPr>
                <w:sz w:val="22"/>
                <w:szCs w:val="22"/>
                <w:lang w:val="uk-UA"/>
              </w:rPr>
              <w:t xml:space="preserve">реквізити (місцезнаходження, телефон, факс, телефон для контактів); </w:t>
            </w:r>
          </w:p>
          <w:p w:rsidR="00872034" w:rsidRPr="00F00801" w:rsidRDefault="00872034">
            <w:pPr>
              <w:pStyle w:val="a7"/>
              <w:numPr>
                <w:ilvl w:val="0"/>
                <w:numId w:val="10"/>
              </w:numPr>
              <w:spacing w:after="0"/>
              <w:jc w:val="both"/>
              <w:rPr>
                <w:sz w:val="22"/>
                <w:szCs w:val="22"/>
                <w:lang w:val="uk-UA" w:eastAsia="en-US"/>
              </w:rPr>
            </w:pPr>
            <w:r w:rsidRPr="00F00801">
              <w:rPr>
                <w:sz w:val="22"/>
                <w:szCs w:val="22"/>
                <w:lang w:val="uk-UA"/>
              </w:rPr>
              <w:t xml:space="preserve">керівництво (посада, прізвище, ім’я, по батькові); </w:t>
            </w:r>
          </w:p>
          <w:p w:rsidR="00872034" w:rsidRPr="00F00801" w:rsidRDefault="00872034">
            <w:pPr>
              <w:pStyle w:val="a7"/>
              <w:numPr>
                <w:ilvl w:val="0"/>
                <w:numId w:val="10"/>
              </w:numPr>
              <w:spacing w:after="0"/>
              <w:jc w:val="both"/>
              <w:rPr>
                <w:rFonts w:asciiTheme="minorHAnsi" w:hAnsiTheme="minorHAnsi" w:cstheme="minorBidi"/>
                <w:sz w:val="22"/>
                <w:szCs w:val="22"/>
                <w:lang w:val="uk-UA" w:eastAsia="en-US"/>
              </w:rPr>
            </w:pPr>
            <w:r w:rsidRPr="00F00801">
              <w:rPr>
                <w:sz w:val="22"/>
                <w:szCs w:val="22"/>
                <w:lang w:val="uk-UA"/>
              </w:rPr>
              <w:t>інформація про реквізити банківського рахунку, за якими буде здійснюватися оплата за договором в разі акцепту.</w:t>
            </w:r>
          </w:p>
        </w:tc>
      </w:tr>
      <w:tr w:rsidR="00872034" w:rsidRPr="00F00801" w:rsidTr="00465510">
        <w:trPr>
          <w:trHeight w:val="375"/>
        </w:trPr>
        <w:tc>
          <w:tcPr>
            <w:tcW w:w="994" w:type="dxa"/>
            <w:tcBorders>
              <w:top w:val="single" w:sz="4" w:space="0" w:color="000000"/>
              <w:left w:val="single" w:sz="4" w:space="0" w:color="000000"/>
              <w:bottom w:val="single" w:sz="4" w:space="0" w:color="000000"/>
              <w:right w:val="nil"/>
            </w:tcBorders>
            <w:hideMark/>
          </w:tcPr>
          <w:p w:rsidR="00872034" w:rsidRPr="00F00801" w:rsidRDefault="00872034">
            <w:pPr>
              <w:jc w:val="center"/>
              <w:rPr>
                <w:rFonts w:ascii="Times New Roman" w:eastAsia="Calibri" w:hAnsi="Times New Roman" w:cs="Times New Roman"/>
                <w:b/>
                <w:bCs/>
                <w:lang w:val="uk-UA" w:eastAsia="en-US"/>
              </w:rPr>
            </w:pPr>
            <w:r w:rsidRPr="00F00801">
              <w:rPr>
                <w:rFonts w:ascii="Times New Roman" w:hAnsi="Times New Roman" w:cs="Times New Roman"/>
                <w:b/>
                <w:bCs/>
                <w:lang w:val="uk-UA"/>
              </w:rPr>
              <w:t>3.</w:t>
            </w:r>
          </w:p>
        </w:tc>
        <w:tc>
          <w:tcPr>
            <w:tcW w:w="2942" w:type="dxa"/>
            <w:tcBorders>
              <w:top w:val="single" w:sz="4" w:space="0" w:color="000000"/>
              <w:left w:val="single" w:sz="4" w:space="0" w:color="000000"/>
              <w:bottom w:val="single" w:sz="4" w:space="0" w:color="000000"/>
              <w:right w:val="nil"/>
            </w:tcBorders>
            <w:hideMark/>
          </w:tcPr>
          <w:p w:rsidR="00872034" w:rsidRPr="00F00801" w:rsidRDefault="00872034">
            <w:pPr>
              <w:rPr>
                <w:rFonts w:ascii="Times New Roman" w:eastAsia="Calibri" w:hAnsi="Times New Roman" w:cs="Times New Roman"/>
                <w:lang w:val="uk-UA" w:eastAsia="en-US"/>
              </w:rPr>
            </w:pPr>
            <w:r w:rsidRPr="00F00801">
              <w:rPr>
                <w:rFonts w:ascii="Times New Roman" w:hAnsi="Times New Roman" w:cs="Times New Roman"/>
                <w:lang w:val="uk-UA"/>
              </w:rPr>
              <w:t>Відомості щодо сплати податків та зборів (у разі наявності)</w:t>
            </w:r>
          </w:p>
        </w:tc>
        <w:tc>
          <w:tcPr>
            <w:tcW w:w="6378" w:type="dxa"/>
            <w:tcBorders>
              <w:top w:val="single" w:sz="4" w:space="0" w:color="000000"/>
              <w:left w:val="single" w:sz="4" w:space="0" w:color="000000"/>
              <w:bottom w:val="single" w:sz="4" w:space="0" w:color="000000"/>
              <w:right w:val="single" w:sz="4" w:space="0" w:color="000000"/>
            </w:tcBorders>
            <w:hideMark/>
          </w:tcPr>
          <w:p w:rsidR="00872034" w:rsidRPr="00F00801" w:rsidRDefault="00872034">
            <w:pPr>
              <w:pStyle w:val="a7"/>
              <w:spacing w:after="0"/>
              <w:ind w:left="0"/>
              <w:rPr>
                <w:rFonts w:eastAsia="Calibri"/>
                <w:sz w:val="22"/>
                <w:szCs w:val="22"/>
                <w:lang w:val="uk-UA" w:eastAsia="en-US"/>
              </w:rPr>
            </w:pPr>
            <w:r w:rsidRPr="00F00801">
              <w:rPr>
                <w:sz w:val="22"/>
                <w:szCs w:val="22"/>
                <w:lang w:val="uk-UA"/>
              </w:rPr>
              <w:t xml:space="preserve">Для платників ПДВ: </w:t>
            </w:r>
          </w:p>
          <w:p w:rsidR="00872034" w:rsidRPr="00F00801" w:rsidRDefault="00872034">
            <w:pPr>
              <w:pStyle w:val="a7"/>
              <w:numPr>
                <w:ilvl w:val="0"/>
                <w:numId w:val="12"/>
              </w:numPr>
              <w:spacing w:after="0"/>
              <w:rPr>
                <w:rFonts w:eastAsia="Calibri"/>
                <w:sz w:val="22"/>
                <w:szCs w:val="22"/>
                <w:lang w:val="uk-UA" w:eastAsia="en-US"/>
              </w:rPr>
            </w:pPr>
            <w:r w:rsidRPr="00F00801">
              <w:rPr>
                <w:sz w:val="22"/>
                <w:szCs w:val="22"/>
                <w:lang w:val="uk-UA"/>
              </w:rPr>
              <w:t xml:space="preserve">копія свідоцтва про реєстрацію платника ПДВ або копія витягу з реєстру платників ПДВ </w:t>
            </w:r>
          </w:p>
          <w:p w:rsidR="00872034" w:rsidRPr="00F00801" w:rsidRDefault="00872034">
            <w:pPr>
              <w:pStyle w:val="a7"/>
              <w:spacing w:after="0"/>
              <w:ind w:left="0"/>
              <w:rPr>
                <w:rFonts w:eastAsiaTheme="minorEastAsia"/>
                <w:sz w:val="22"/>
                <w:szCs w:val="22"/>
                <w:lang w:val="uk-UA" w:eastAsia="en-US"/>
              </w:rPr>
            </w:pPr>
            <w:r w:rsidRPr="00F00801">
              <w:rPr>
                <w:sz w:val="22"/>
                <w:szCs w:val="22"/>
                <w:lang w:val="uk-UA"/>
              </w:rPr>
              <w:t>Для платників єдиного податку:</w:t>
            </w:r>
          </w:p>
          <w:p w:rsidR="00872034" w:rsidRPr="00F00801" w:rsidRDefault="00872034">
            <w:pPr>
              <w:pStyle w:val="a7"/>
              <w:numPr>
                <w:ilvl w:val="0"/>
                <w:numId w:val="12"/>
              </w:numPr>
              <w:spacing w:after="0"/>
              <w:rPr>
                <w:rFonts w:asciiTheme="minorHAnsi" w:hAnsiTheme="minorHAnsi" w:cstheme="minorBidi"/>
                <w:sz w:val="22"/>
                <w:szCs w:val="22"/>
                <w:lang w:val="uk-UA" w:eastAsia="en-US"/>
              </w:rPr>
            </w:pPr>
            <w:r w:rsidRPr="00F00801">
              <w:rPr>
                <w:sz w:val="22"/>
                <w:szCs w:val="22"/>
                <w:lang w:val="uk-UA"/>
              </w:rPr>
              <w:t xml:space="preserve">копія свідоцтва про сплату єдиного податку або копія витягу з реєстру платників єдиного податку . </w:t>
            </w:r>
          </w:p>
        </w:tc>
      </w:tr>
      <w:tr w:rsidR="00872034" w:rsidRPr="00C7571F" w:rsidTr="00465510">
        <w:trPr>
          <w:trHeight w:val="1150"/>
        </w:trPr>
        <w:tc>
          <w:tcPr>
            <w:tcW w:w="994" w:type="dxa"/>
            <w:tcBorders>
              <w:top w:val="single" w:sz="4" w:space="0" w:color="000000"/>
              <w:left w:val="single" w:sz="4" w:space="0" w:color="000000"/>
              <w:bottom w:val="single" w:sz="4" w:space="0" w:color="000000"/>
              <w:right w:val="nil"/>
            </w:tcBorders>
            <w:hideMark/>
          </w:tcPr>
          <w:p w:rsidR="00872034" w:rsidRPr="00F00801" w:rsidRDefault="00872034">
            <w:pPr>
              <w:jc w:val="center"/>
              <w:rPr>
                <w:rFonts w:ascii="Times New Roman" w:eastAsia="Calibri" w:hAnsi="Times New Roman" w:cs="Times New Roman"/>
                <w:b/>
                <w:bCs/>
                <w:lang w:val="uk-UA" w:eastAsia="en-US"/>
              </w:rPr>
            </w:pPr>
            <w:r w:rsidRPr="00F00801">
              <w:rPr>
                <w:rFonts w:ascii="Times New Roman" w:hAnsi="Times New Roman" w:cs="Times New Roman"/>
                <w:b/>
                <w:bCs/>
                <w:lang w:val="uk-UA"/>
              </w:rPr>
              <w:lastRenderedPageBreak/>
              <w:t>4.</w:t>
            </w:r>
          </w:p>
        </w:tc>
        <w:tc>
          <w:tcPr>
            <w:tcW w:w="2942" w:type="dxa"/>
            <w:tcBorders>
              <w:top w:val="single" w:sz="4" w:space="0" w:color="000000"/>
              <w:left w:val="single" w:sz="4" w:space="0" w:color="000000"/>
              <w:bottom w:val="single" w:sz="4" w:space="0" w:color="000000"/>
              <w:right w:val="nil"/>
            </w:tcBorders>
            <w:hideMark/>
          </w:tcPr>
          <w:p w:rsidR="00872034" w:rsidRPr="00F00801" w:rsidRDefault="009B121D">
            <w:pPr>
              <w:rPr>
                <w:rFonts w:ascii="Times New Roman" w:eastAsia="Calibri" w:hAnsi="Times New Roman" w:cs="Times New Roman"/>
                <w:lang w:val="uk-UA" w:eastAsia="en-US"/>
              </w:rPr>
            </w:pPr>
            <w:r>
              <w:rPr>
                <w:rFonts w:ascii="Times New Roman" w:hAnsi="Times New Roman" w:cs="Times New Roman"/>
                <w:lang w:val="uk-UA"/>
              </w:rPr>
              <w:t>Інші документи</w:t>
            </w:r>
          </w:p>
        </w:tc>
        <w:tc>
          <w:tcPr>
            <w:tcW w:w="6378" w:type="dxa"/>
            <w:tcBorders>
              <w:top w:val="single" w:sz="4" w:space="0" w:color="000000"/>
              <w:left w:val="single" w:sz="4" w:space="0" w:color="000000"/>
              <w:bottom w:val="single" w:sz="4" w:space="0" w:color="000000"/>
              <w:right w:val="single" w:sz="4" w:space="0" w:color="000000"/>
            </w:tcBorders>
            <w:hideMark/>
          </w:tcPr>
          <w:p w:rsidR="009B121D" w:rsidRPr="009B121D" w:rsidRDefault="009B121D" w:rsidP="009B121D">
            <w:pPr>
              <w:pStyle w:val="1b"/>
              <w:jc w:val="both"/>
              <w:rPr>
                <w:rFonts w:ascii="Times New Roman" w:hAnsi="Times New Roman"/>
              </w:rPr>
            </w:pPr>
            <w:r w:rsidRPr="009B121D">
              <w:rPr>
                <w:rFonts w:ascii="Times New Roman" w:hAnsi="Times New Roman"/>
              </w:rPr>
              <w:t xml:space="preserve">Довідка, складена в довільній формі, яка містить інформацію про засновника та кінцевого </w:t>
            </w:r>
            <w:proofErr w:type="spellStart"/>
            <w:r w:rsidRPr="009B121D">
              <w:rPr>
                <w:rFonts w:ascii="Times New Roman" w:hAnsi="Times New Roman"/>
              </w:rPr>
              <w:t>бенефіціарного</w:t>
            </w:r>
            <w:proofErr w:type="spellEnd"/>
            <w:r w:rsidRPr="009B121D">
              <w:rPr>
                <w:rFonts w:ascii="Times New Roman" w:hAnsi="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B121D">
              <w:rPr>
                <w:rFonts w:ascii="Times New Roman" w:hAnsi="Times New Roman"/>
              </w:rPr>
              <w:t>бенефіціарного</w:t>
            </w:r>
            <w:proofErr w:type="spellEnd"/>
            <w:r w:rsidRPr="009B121D">
              <w:rPr>
                <w:rFonts w:ascii="Times New Roman" w:hAnsi="Times New Roman"/>
              </w:rPr>
              <w:t xml:space="preserve"> власника, адреса його місця проживання та громадянство.</w:t>
            </w:r>
          </w:p>
          <w:p w:rsidR="009B121D" w:rsidRPr="009B121D" w:rsidRDefault="009B121D" w:rsidP="009B121D">
            <w:pPr>
              <w:pStyle w:val="1b"/>
              <w:jc w:val="both"/>
              <w:rPr>
                <w:rFonts w:ascii="Times New Roman" w:eastAsiaTheme="minorEastAsia" w:hAnsi="Times New Roman"/>
                <w:lang w:eastAsia="ru-RU"/>
              </w:rPr>
            </w:pPr>
            <w:r w:rsidRPr="009B121D">
              <w:rPr>
                <w:rFonts w:ascii="Times New Roman" w:hAnsi="Times New Roman"/>
              </w:rPr>
              <w:t xml:space="preserve">Інформація про кінцевого </w:t>
            </w:r>
            <w:proofErr w:type="spellStart"/>
            <w:r w:rsidRPr="009B121D">
              <w:rPr>
                <w:rFonts w:ascii="Times New Roman" w:hAnsi="Times New Roman"/>
              </w:rPr>
              <w:t>бенефіціарного</w:t>
            </w:r>
            <w:proofErr w:type="spellEnd"/>
            <w:r w:rsidRPr="009B121D">
              <w:rPr>
                <w:rFonts w:ascii="Times New Roman" w:hAnsi="Times New Roman"/>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EF3231" w:rsidRDefault="00EF3231" w:rsidP="00872034">
      <w:pPr>
        <w:ind w:left="426" w:right="425" w:hanging="360"/>
        <w:rPr>
          <w:rFonts w:ascii="Times New Roman" w:hAnsi="Times New Roman" w:cs="Times New Roman"/>
          <w:b/>
          <w:lang w:val="uk-UA" w:eastAsia="ar-SA"/>
        </w:rPr>
      </w:pPr>
    </w:p>
    <w:p w:rsidR="00EF3231" w:rsidRDefault="00EF3231" w:rsidP="00872034">
      <w:pPr>
        <w:ind w:left="426" w:right="425" w:hanging="360"/>
        <w:rPr>
          <w:rFonts w:ascii="Times New Roman" w:hAnsi="Times New Roman" w:cs="Times New Roman"/>
          <w:b/>
          <w:lang w:val="uk-UA" w:eastAsia="ar-SA"/>
        </w:rPr>
      </w:pPr>
    </w:p>
    <w:p w:rsidR="00872034" w:rsidRPr="00F00801" w:rsidRDefault="00872034" w:rsidP="00872034">
      <w:pPr>
        <w:ind w:left="426" w:right="425" w:hanging="360"/>
        <w:rPr>
          <w:rFonts w:ascii="Times New Roman" w:hAnsi="Times New Roman" w:cs="Times New Roman"/>
          <w:i/>
          <w:iCs/>
          <w:lang w:val="uk-UA"/>
        </w:rPr>
      </w:pPr>
      <w:r w:rsidRPr="00F00801">
        <w:rPr>
          <w:rFonts w:ascii="Times New Roman" w:hAnsi="Times New Roman" w:cs="Times New Roman"/>
          <w:b/>
          <w:lang w:val="uk-UA" w:eastAsia="ar-SA"/>
        </w:rPr>
        <w:t>Примітки:</w:t>
      </w:r>
    </w:p>
    <w:p w:rsidR="00872034" w:rsidRPr="00F00801" w:rsidRDefault="00872034" w:rsidP="00F00801">
      <w:pPr>
        <w:numPr>
          <w:ilvl w:val="0"/>
          <w:numId w:val="14"/>
        </w:numPr>
        <w:spacing w:after="0" w:line="240" w:lineRule="auto"/>
        <w:ind w:left="426" w:right="-143"/>
        <w:jc w:val="both"/>
        <w:rPr>
          <w:rFonts w:ascii="Times New Roman" w:hAnsi="Times New Roman" w:cs="Times New Roman"/>
          <w:bCs/>
          <w:iCs/>
          <w:lang w:val="uk-UA"/>
        </w:rPr>
      </w:pPr>
      <w:r w:rsidRPr="00F00801">
        <w:rPr>
          <w:rFonts w:ascii="Times New Roman" w:hAnsi="Times New Roman" w:cs="Times New Roman"/>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вищезазначених документів.</w:t>
      </w:r>
    </w:p>
    <w:p w:rsidR="00872034" w:rsidRPr="00F00801" w:rsidRDefault="00872034" w:rsidP="00F00801">
      <w:pPr>
        <w:numPr>
          <w:ilvl w:val="0"/>
          <w:numId w:val="14"/>
        </w:numPr>
        <w:spacing w:after="0" w:line="240" w:lineRule="auto"/>
        <w:ind w:left="426" w:right="-143"/>
        <w:jc w:val="both"/>
        <w:rPr>
          <w:rFonts w:ascii="Times New Roman" w:hAnsi="Times New Roman" w:cs="Times New Roman"/>
          <w:bCs/>
          <w:iCs/>
          <w:lang w:val="uk-UA"/>
        </w:rPr>
      </w:pPr>
      <w:r w:rsidRPr="00F00801">
        <w:rPr>
          <w:rFonts w:ascii="Times New Roman" w:hAnsi="Times New Roman" w:cs="Times New Roman"/>
          <w:bCs/>
          <w:iCs/>
          <w:lang w:val="uk-UA"/>
        </w:rPr>
        <w:t>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4A25F0" w:rsidRPr="00F00801" w:rsidRDefault="004A25F0" w:rsidP="004A25F0">
      <w:pPr>
        <w:spacing w:after="0" w:line="240" w:lineRule="auto"/>
        <w:ind w:right="-142"/>
        <w:rPr>
          <w:rFonts w:ascii="Times New Roman" w:eastAsia="Times New Roman" w:hAnsi="Times New Roman" w:cs="Times New Roman"/>
          <w:b/>
          <w:bCs/>
          <w:sz w:val="24"/>
          <w:szCs w:val="24"/>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872034">
      <w:pPr>
        <w:pStyle w:val="a7"/>
        <w:spacing w:after="0"/>
        <w:ind w:left="0"/>
        <w:jc w:val="right"/>
        <w:rPr>
          <w:lang w:val="uk-UA"/>
        </w:rPr>
      </w:pPr>
    </w:p>
    <w:p w:rsidR="00465510" w:rsidRDefault="00465510" w:rsidP="00EF3231">
      <w:pPr>
        <w:pStyle w:val="a7"/>
        <w:spacing w:after="0"/>
        <w:ind w:left="0"/>
        <w:rPr>
          <w:lang w:val="uk-UA"/>
        </w:rPr>
      </w:pPr>
    </w:p>
    <w:p w:rsidR="00EF3231" w:rsidRDefault="00EF3231" w:rsidP="00EF3231">
      <w:pPr>
        <w:pStyle w:val="a7"/>
        <w:spacing w:after="0"/>
        <w:ind w:left="0"/>
        <w:rPr>
          <w:lang w:val="uk-UA"/>
        </w:rPr>
      </w:pPr>
    </w:p>
    <w:p w:rsidR="00872034" w:rsidRPr="00EF3231" w:rsidRDefault="00872034" w:rsidP="00872034">
      <w:pPr>
        <w:pStyle w:val="a7"/>
        <w:spacing w:after="0"/>
        <w:ind w:left="0"/>
        <w:jc w:val="right"/>
        <w:rPr>
          <w:rFonts w:eastAsiaTheme="minorEastAsia"/>
          <w:sz w:val="22"/>
          <w:szCs w:val="22"/>
          <w:lang w:val="uk-UA"/>
        </w:rPr>
      </w:pPr>
      <w:r w:rsidRPr="00EF3231">
        <w:rPr>
          <w:sz w:val="22"/>
          <w:szCs w:val="22"/>
          <w:lang w:val="uk-UA"/>
        </w:rPr>
        <w:lastRenderedPageBreak/>
        <w:t>Додаток 4</w:t>
      </w:r>
    </w:p>
    <w:p w:rsidR="00872034" w:rsidRPr="00EF3231" w:rsidRDefault="00872034" w:rsidP="00465510">
      <w:pPr>
        <w:pStyle w:val="a7"/>
        <w:spacing w:after="0"/>
        <w:ind w:left="0"/>
        <w:jc w:val="right"/>
        <w:rPr>
          <w:sz w:val="22"/>
          <w:szCs w:val="22"/>
          <w:lang w:val="uk-UA"/>
        </w:rPr>
      </w:pPr>
      <w:r w:rsidRPr="00EF3231">
        <w:rPr>
          <w:sz w:val="22"/>
          <w:szCs w:val="22"/>
          <w:lang w:val="uk-UA"/>
        </w:rPr>
        <w:t>до тендерної документації</w:t>
      </w:r>
    </w:p>
    <w:p w:rsidR="00E624F6" w:rsidRPr="00EF3231" w:rsidRDefault="00E624F6" w:rsidP="00465510">
      <w:pPr>
        <w:pStyle w:val="af6"/>
        <w:jc w:val="center"/>
        <w:rPr>
          <w:rFonts w:ascii="Times New Roman" w:eastAsia="Times New Roman" w:hAnsi="Times New Roman" w:cs="Times New Roman"/>
          <w:b/>
          <w:lang w:val="uk-UA" w:eastAsia="zh-CN"/>
        </w:rPr>
      </w:pPr>
    </w:p>
    <w:p w:rsidR="00EF3231" w:rsidRPr="00F72D40" w:rsidRDefault="00465510" w:rsidP="00F72D40">
      <w:pPr>
        <w:pStyle w:val="1b"/>
        <w:jc w:val="center"/>
        <w:rPr>
          <w:rFonts w:ascii="Times New Roman" w:hAnsi="Times New Roman"/>
          <w:b/>
        </w:rPr>
      </w:pPr>
      <w:r w:rsidRPr="00F72D40">
        <w:rPr>
          <w:rFonts w:ascii="Times New Roman" w:eastAsia="Times New Roman" w:hAnsi="Times New Roman"/>
          <w:b/>
          <w:lang w:eastAsia="zh-CN"/>
        </w:rPr>
        <w:t xml:space="preserve">ПРОЕКТ </w:t>
      </w:r>
      <w:r w:rsidR="00EF3231" w:rsidRPr="00F72D40">
        <w:rPr>
          <w:rFonts w:ascii="Times New Roman" w:hAnsi="Times New Roman"/>
          <w:b/>
        </w:rPr>
        <w:t>ДОГОВОРУ № _______</w:t>
      </w:r>
    </w:p>
    <w:p w:rsidR="00EF3231" w:rsidRPr="00F72D40" w:rsidRDefault="00EF3231" w:rsidP="00F72D40">
      <w:pPr>
        <w:pStyle w:val="1b"/>
        <w:jc w:val="center"/>
        <w:rPr>
          <w:rFonts w:ascii="Times New Roman" w:hAnsi="Times New Roman"/>
          <w:b/>
        </w:rPr>
      </w:pPr>
      <w:r w:rsidRPr="00F72D40">
        <w:rPr>
          <w:rFonts w:ascii="Times New Roman" w:hAnsi="Times New Roman"/>
          <w:b/>
        </w:rPr>
        <w:t>про надання послуг з постачання теплової енергії</w:t>
      </w:r>
    </w:p>
    <w:tbl>
      <w:tblPr>
        <w:tblW w:w="10314" w:type="dxa"/>
        <w:tblLook w:val="04A0"/>
      </w:tblPr>
      <w:tblGrid>
        <w:gridCol w:w="5134"/>
        <w:gridCol w:w="5180"/>
      </w:tblGrid>
      <w:tr w:rsidR="00EF3231" w:rsidRPr="00F72D40" w:rsidTr="00254192">
        <w:tc>
          <w:tcPr>
            <w:tcW w:w="5134" w:type="dxa"/>
          </w:tcPr>
          <w:p w:rsidR="00EF3231" w:rsidRPr="00F72D40" w:rsidRDefault="00EF3231" w:rsidP="00F72D40">
            <w:pPr>
              <w:pStyle w:val="1b"/>
              <w:rPr>
                <w:rFonts w:ascii="Times New Roman" w:eastAsia="Courier New" w:hAnsi="Times New Roman"/>
                <w:b/>
                <w:bCs/>
              </w:rPr>
            </w:pPr>
            <w:r w:rsidRPr="00F72D40">
              <w:rPr>
                <w:rFonts w:ascii="Times New Roman" w:eastAsia="Courier New" w:hAnsi="Times New Roman"/>
                <w:b/>
                <w:bCs/>
              </w:rPr>
              <w:t>м. Охтирка</w:t>
            </w:r>
          </w:p>
        </w:tc>
        <w:tc>
          <w:tcPr>
            <w:tcW w:w="5180" w:type="dxa"/>
          </w:tcPr>
          <w:p w:rsidR="00EF3231" w:rsidRPr="00F72D40" w:rsidRDefault="00F72D40" w:rsidP="00F72D40">
            <w:pPr>
              <w:pStyle w:val="1b"/>
              <w:rPr>
                <w:rFonts w:ascii="Times New Roman" w:eastAsia="Courier New" w:hAnsi="Times New Roman"/>
                <w:b/>
                <w:bCs/>
              </w:rPr>
            </w:pPr>
            <w:r>
              <w:rPr>
                <w:rFonts w:ascii="Times New Roman" w:eastAsia="Courier New" w:hAnsi="Times New Roman"/>
                <w:b/>
                <w:bCs/>
              </w:rPr>
              <w:t xml:space="preserve">                                    </w:t>
            </w:r>
            <w:r w:rsidR="00EF3231" w:rsidRPr="00F72D40">
              <w:rPr>
                <w:rFonts w:ascii="Times New Roman" w:eastAsia="Courier New" w:hAnsi="Times New Roman"/>
                <w:b/>
                <w:bCs/>
              </w:rPr>
              <w:t xml:space="preserve">«____» </w:t>
            </w:r>
            <w:r>
              <w:rPr>
                <w:rFonts w:ascii="Times New Roman" w:eastAsia="Courier New" w:hAnsi="Times New Roman"/>
                <w:b/>
                <w:bCs/>
              </w:rPr>
              <w:t>_____________</w:t>
            </w:r>
            <w:r w:rsidR="00EF3231" w:rsidRPr="00F72D40">
              <w:rPr>
                <w:rFonts w:ascii="Times New Roman" w:eastAsia="Courier New" w:hAnsi="Times New Roman"/>
                <w:b/>
                <w:bCs/>
              </w:rPr>
              <w:t>2023р.</w:t>
            </w:r>
          </w:p>
        </w:tc>
      </w:tr>
      <w:tr w:rsidR="00F72D40" w:rsidRPr="00F72D40" w:rsidTr="00254192">
        <w:tc>
          <w:tcPr>
            <w:tcW w:w="5134" w:type="dxa"/>
          </w:tcPr>
          <w:p w:rsidR="00F72D40" w:rsidRPr="00F72D40" w:rsidRDefault="00F72D40" w:rsidP="00F72D40">
            <w:pPr>
              <w:pStyle w:val="1b"/>
              <w:rPr>
                <w:rFonts w:ascii="Times New Roman" w:eastAsia="Courier New" w:hAnsi="Times New Roman"/>
                <w:b/>
                <w:bCs/>
              </w:rPr>
            </w:pPr>
          </w:p>
        </w:tc>
        <w:tc>
          <w:tcPr>
            <w:tcW w:w="5180" w:type="dxa"/>
          </w:tcPr>
          <w:p w:rsidR="00F72D40" w:rsidRPr="00F72D40" w:rsidRDefault="00F72D40" w:rsidP="00F72D40">
            <w:pPr>
              <w:pStyle w:val="1b"/>
              <w:rPr>
                <w:rFonts w:ascii="Times New Roman" w:eastAsia="Courier New" w:hAnsi="Times New Roman"/>
                <w:b/>
                <w:bCs/>
              </w:rPr>
            </w:pPr>
          </w:p>
        </w:tc>
      </w:tr>
    </w:tbl>
    <w:p w:rsidR="00EF3231" w:rsidRPr="00F72D40" w:rsidRDefault="00EF3231" w:rsidP="00F72D40">
      <w:pPr>
        <w:pStyle w:val="1b"/>
        <w:rPr>
          <w:rFonts w:ascii="Times New Roman" w:hAnsi="Times New Roman"/>
        </w:rPr>
      </w:pPr>
      <w:bookmarkStart w:id="4" w:name="_Hlk47595387"/>
    </w:p>
    <w:p w:rsidR="00EF3231" w:rsidRPr="00F72D40" w:rsidRDefault="00EF3231" w:rsidP="00F72D40">
      <w:pPr>
        <w:pStyle w:val="1b"/>
        <w:jc w:val="both"/>
        <w:rPr>
          <w:rFonts w:ascii="Times New Roman" w:hAnsi="Times New Roman"/>
        </w:rPr>
      </w:pPr>
      <w:r w:rsidRPr="00F72D40">
        <w:rPr>
          <w:rFonts w:ascii="Times New Roman" w:hAnsi="Times New Roman"/>
          <w:b/>
          <w:bCs/>
        </w:rPr>
        <w:t xml:space="preserve"> </w:t>
      </w:r>
      <w:bookmarkEnd w:id="4"/>
      <w:r w:rsidRPr="00F72D40">
        <w:rPr>
          <w:rFonts w:ascii="Times New Roman" w:hAnsi="Times New Roman"/>
          <w:b/>
          <w:bCs/>
        </w:rPr>
        <w:t xml:space="preserve">Комунальне некомерційне підприємство Охтирської міської ради «Охтирська центральна районна лікарня»  </w:t>
      </w:r>
      <w:r w:rsidRPr="00F72D40">
        <w:rPr>
          <w:rFonts w:ascii="Times New Roman" w:hAnsi="Times New Roman"/>
        </w:rPr>
        <w:t>(надалі - споживач) ,</w:t>
      </w:r>
      <w:r w:rsidRPr="00F72D40">
        <w:rPr>
          <w:rFonts w:ascii="Times New Roman" w:hAnsi="Times New Roman"/>
          <w:b/>
          <w:bCs/>
        </w:rPr>
        <w:t xml:space="preserve"> </w:t>
      </w:r>
      <w:r w:rsidRPr="00F72D40">
        <w:rPr>
          <w:rFonts w:ascii="Times New Roman" w:hAnsi="Times New Roman"/>
          <w:bCs/>
        </w:rPr>
        <w:t xml:space="preserve">в особі директора </w:t>
      </w:r>
      <w:proofErr w:type="spellStart"/>
      <w:r w:rsidRPr="00F72D40">
        <w:rPr>
          <w:rFonts w:ascii="Times New Roman" w:hAnsi="Times New Roman"/>
          <w:bCs/>
        </w:rPr>
        <w:t>Паржина</w:t>
      </w:r>
      <w:proofErr w:type="spellEnd"/>
      <w:r w:rsidRPr="00F72D40">
        <w:rPr>
          <w:rFonts w:ascii="Times New Roman" w:hAnsi="Times New Roman"/>
          <w:bCs/>
        </w:rPr>
        <w:t xml:space="preserve"> Костянтина Володимировича,</w:t>
      </w:r>
      <w:r w:rsidRPr="00F72D40">
        <w:rPr>
          <w:rFonts w:ascii="Times New Roman" w:hAnsi="Times New Roman"/>
          <w:b/>
          <w:bCs/>
        </w:rPr>
        <w:t xml:space="preserve"> </w:t>
      </w:r>
      <w:r w:rsidRPr="00F72D40">
        <w:rPr>
          <w:rFonts w:ascii="Times New Roman" w:hAnsi="Times New Roman"/>
          <w:bCs/>
        </w:rPr>
        <w:t>який діє на підставі</w:t>
      </w:r>
      <w:r w:rsidRPr="00F72D40">
        <w:rPr>
          <w:rFonts w:ascii="Times New Roman" w:hAnsi="Times New Roman"/>
          <w:b/>
          <w:bCs/>
        </w:rPr>
        <w:t xml:space="preserve"> </w:t>
      </w:r>
      <w:r w:rsidRPr="00F72D40">
        <w:rPr>
          <w:rFonts w:ascii="Times New Roman" w:hAnsi="Times New Roman"/>
          <w:bCs/>
        </w:rPr>
        <w:t>Статуту,</w:t>
      </w:r>
      <w:r w:rsidRPr="00F72D40">
        <w:rPr>
          <w:rFonts w:ascii="Times New Roman" w:hAnsi="Times New Roman"/>
          <w:b/>
          <w:bCs/>
        </w:rPr>
        <w:t xml:space="preserve"> </w:t>
      </w:r>
      <w:r w:rsidRPr="00F72D40">
        <w:rPr>
          <w:rFonts w:ascii="Times New Roman" w:hAnsi="Times New Roman"/>
        </w:rPr>
        <w:t>з однієї сторони, та</w:t>
      </w:r>
    </w:p>
    <w:p w:rsidR="00EF3231" w:rsidRPr="00F72D40" w:rsidRDefault="00EF3231" w:rsidP="00F72D40">
      <w:pPr>
        <w:pStyle w:val="1b"/>
        <w:jc w:val="both"/>
        <w:rPr>
          <w:rFonts w:ascii="Times New Roman" w:hAnsi="Times New Roman"/>
        </w:rPr>
      </w:pPr>
      <w:r w:rsidRPr="00F72D40">
        <w:rPr>
          <w:rFonts w:ascii="Times New Roman" w:hAnsi="Times New Roman"/>
          <w:b/>
          <w:bCs/>
        </w:rPr>
        <w:t xml:space="preserve">_________________________________________________________________ </w:t>
      </w:r>
      <w:r w:rsidRPr="00F72D40">
        <w:rPr>
          <w:rFonts w:ascii="Times New Roman" w:hAnsi="Times New Roman"/>
        </w:rPr>
        <w:t>(надалі - виконавець),</w:t>
      </w:r>
      <w:r w:rsidRPr="00F72D40">
        <w:rPr>
          <w:rFonts w:ascii="Times New Roman" w:hAnsi="Times New Roman"/>
          <w:b/>
          <w:bCs/>
        </w:rPr>
        <w:t xml:space="preserve"> </w:t>
      </w:r>
      <w:r w:rsidRPr="00F72D40">
        <w:rPr>
          <w:rFonts w:ascii="Times New Roman" w:hAnsi="Times New Roman"/>
          <w:bCs/>
        </w:rPr>
        <w:t>в особі</w:t>
      </w:r>
      <w:r w:rsidRPr="00F72D40">
        <w:rPr>
          <w:rFonts w:ascii="Times New Roman" w:hAnsi="Times New Roman"/>
          <w:b/>
          <w:bCs/>
        </w:rPr>
        <w:t xml:space="preserve"> ____________________________________________, </w:t>
      </w:r>
      <w:r w:rsidR="002D2515">
        <w:rPr>
          <w:rFonts w:ascii="Times New Roman" w:hAnsi="Times New Roman"/>
          <w:bCs/>
        </w:rPr>
        <w:t>що</w:t>
      </w:r>
      <w:r w:rsidRPr="00F72D40">
        <w:rPr>
          <w:rFonts w:ascii="Times New Roman" w:hAnsi="Times New Roman"/>
          <w:bCs/>
        </w:rPr>
        <w:t xml:space="preserve"> діє на підставі</w:t>
      </w:r>
      <w:r w:rsidRPr="00F72D40">
        <w:rPr>
          <w:rFonts w:ascii="Times New Roman" w:hAnsi="Times New Roman"/>
          <w:b/>
          <w:bCs/>
        </w:rPr>
        <w:t xml:space="preserve"> _____________</w:t>
      </w:r>
      <w:r w:rsidRPr="00F72D40">
        <w:rPr>
          <w:rFonts w:ascii="Times New Roman" w:hAnsi="Times New Roman"/>
        </w:rPr>
        <w:t xml:space="preserve"> з іншої сторони, керуючись Цивільним кодексом України, Господарським кодексом України,  уклали цей договір про нижченаведене: </w:t>
      </w:r>
    </w:p>
    <w:p w:rsidR="00EF3231" w:rsidRPr="00F72D40" w:rsidRDefault="00EF3231" w:rsidP="00F72D40">
      <w:pPr>
        <w:pStyle w:val="1b"/>
        <w:jc w:val="center"/>
        <w:rPr>
          <w:rFonts w:ascii="Times New Roman" w:hAnsi="Times New Roman"/>
          <w:b/>
        </w:rPr>
      </w:pPr>
      <w:r w:rsidRPr="00F72D40">
        <w:rPr>
          <w:rFonts w:ascii="Times New Roman" w:hAnsi="Times New Roman"/>
          <w:b/>
          <w:bCs/>
        </w:rPr>
        <w:t>Предмет договору</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1. Виконавець зобов’язується надавати споживачеві послугу з постачання теплової енергії для потреб опалення (далі - послуга) відповідної якості та в обсязі відповідно до теплового навантаження, а споживач зобов’язується своєчасно та в повному обсязі оплачувати надану послугу в строки і на умовах, що визначені цим договором.</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1) Найменування послуг: </w:t>
      </w:r>
      <w:proofErr w:type="spellStart"/>
      <w:r w:rsidRPr="00F72D40">
        <w:rPr>
          <w:rFonts w:ascii="Times New Roman" w:hAnsi="Times New Roman"/>
        </w:rPr>
        <w:t>ДК</w:t>
      </w:r>
      <w:proofErr w:type="spellEnd"/>
      <w:r w:rsidRPr="00F72D40">
        <w:rPr>
          <w:rFonts w:ascii="Times New Roman" w:hAnsi="Times New Roman"/>
        </w:rPr>
        <w:t xml:space="preserve"> 021:2015- 09320000 – 8 «Пара, гаряча вода та пов’язана  продукція» в кількості 1100 </w:t>
      </w:r>
      <w:proofErr w:type="spellStart"/>
      <w:r w:rsidRPr="00F72D40">
        <w:rPr>
          <w:rFonts w:ascii="Times New Roman" w:hAnsi="Times New Roman"/>
        </w:rPr>
        <w:t>Гкал</w:t>
      </w:r>
      <w:proofErr w:type="spellEnd"/>
      <w:r w:rsidRPr="00F72D40">
        <w:rPr>
          <w:rFonts w:ascii="Times New Roman" w:hAnsi="Times New Roman"/>
        </w:rPr>
        <w:t>.</w:t>
      </w:r>
      <w:r w:rsidR="00F72D40">
        <w:rPr>
          <w:rFonts w:ascii="Times New Roman" w:hAnsi="Times New Roman"/>
        </w:rPr>
        <w:t xml:space="preserve"> </w:t>
      </w:r>
      <w:r w:rsidRPr="00F72D40">
        <w:rPr>
          <w:rFonts w:ascii="Times New Roman" w:hAnsi="Times New Roman"/>
        </w:rPr>
        <w:t>Обсяги послуг можуть бути зменшені залежно від реального фінансування видатків споживача.</w:t>
      </w:r>
      <w:bookmarkStart w:id="5" w:name="_Hlk61446864"/>
    </w:p>
    <w:p w:rsidR="00EF3231" w:rsidRPr="00F72D40" w:rsidRDefault="00EF3231" w:rsidP="00F72D40">
      <w:pPr>
        <w:pStyle w:val="1b"/>
        <w:ind w:firstLine="720"/>
        <w:jc w:val="both"/>
        <w:rPr>
          <w:rFonts w:ascii="Times New Roman" w:hAnsi="Times New Roman"/>
          <w:b/>
        </w:rPr>
      </w:pPr>
      <w:r w:rsidRPr="00F72D40">
        <w:rPr>
          <w:rFonts w:ascii="Times New Roman" w:hAnsi="Times New Roman"/>
        </w:rPr>
        <w:t xml:space="preserve">2) Орієнтовна вартість послуги з постачання теплової енергії, що надається споживачу, за поточний рік, відповідно до тарифів, діючих на момент укладення договору, становить </w:t>
      </w:r>
      <w:r w:rsidRPr="00F72D40">
        <w:rPr>
          <w:rFonts w:ascii="Times New Roman" w:hAnsi="Times New Roman"/>
          <w:b/>
        </w:rPr>
        <w:t>_______________ грн</w:t>
      </w:r>
      <w:bookmarkStart w:id="6" w:name="_Hlk90365358"/>
      <w:r w:rsidRPr="00F72D40">
        <w:rPr>
          <w:rFonts w:ascii="Times New Roman" w:hAnsi="Times New Roman"/>
          <w:b/>
        </w:rPr>
        <w:t>.</w:t>
      </w:r>
      <w:r w:rsidRPr="00F72D40">
        <w:rPr>
          <w:rFonts w:ascii="Times New Roman" w:hAnsi="Times New Roman"/>
          <w:b/>
          <w:color w:val="FF0000"/>
        </w:rPr>
        <w:t xml:space="preserve"> </w:t>
      </w:r>
      <w:bookmarkEnd w:id="6"/>
      <w:r w:rsidRPr="00F72D40">
        <w:rPr>
          <w:rFonts w:ascii="Times New Roman" w:hAnsi="Times New Roman"/>
          <w:b/>
        </w:rPr>
        <w:t>(________________________________________________________), в т.ч. з/без ПДВ.</w:t>
      </w:r>
    </w:p>
    <w:p w:rsidR="00EF3231" w:rsidRPr="00F72D40" w:rsidRDefault="00EF3231" w:rsidP="00F72D40">
      <w:pPr>
        <w:pStyle w:val="1b"/>
        <w:jc w:val="both"/>
        <w:rPr>
          <w:rFonts w:ascii="Times New Roman" w:hAnsi="Times New Roman"/>
        </w:rPr>
      </w:pPr>
      <w:r w:rsidRPr="00F72D40">
        <w:rPr>
          <w:rFonts w:ascii="Times New Roman" w:hAnsi="Times New Roman"/>
        </w:rPr>
        <w:t>Вартість цього договору може бути зменшена за взаємною згодою сторін.</w:t>
      </w:r>
      <w:bookmarkEnd w:id="5"/>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3) </w:t>
      </w:r>
      <w:r w:rsidR="00C542CD" w:rsidRPr="00F72D40">
        <w:rPr>
          <w:rFonts w:ascii="Times New Roman" w:hAnsi="Times New Roman"/>
        </w:rPr>
        <w:t>При зміні тарифів, нові тарифи є обов’язкові для обох сторін даного договору з моменту їх введення.</w:t>
      </w:r>
    </w:p>
    <w:p w:rsidR="00EF3231" w:rsidRPr="00F72D40" w:rsidRDefault="00EF3231" w:rsidP="00F72D40">
      <w:pPr>
        <w:pStyle w:val="1b"/>
        <w:rPr>
          <w:rFonts w:ascii="Times New Roman" w:hAnsi="Times New Roman"/>
          <w:lang w:val="ru-RU"/>
        </w:rPr>
      </w:pP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2. Вимоги до якості послуги: </w:t>
      </w:r>
    </w:p>
    <w:p w:rsidR="00EF3231" w:rsidRPr="00F72D40" w:rsidRDefault="00F72D40" w:rsidP="00F72D40">
      <w:pPr>
        <w:pStyle w:val="1b"/>
        <w:ind w:firstLine="720"/>
        <w:jc w:val="both"/>
        <w:rPr>
          <w:rFonts w:ascii="Times New Roman" w:hAnsi="Times New Roman"/>
          <w:color w:val="000000"/>
        </w:rPr>
      </w:pPr>
      <w:r>
        <w:rPr>
          <w:rFonts w:ascii="Times New Roman" w:hAnsi="Times New Roman"/>
          <w:color w:val="000000"/>
        </w:rPr>
        <w:t xml:space="preserve">1) </w:t>
      </w:r>
      <w:r w:rsidR="00EF3231" w:rsidRPr="00F72D40">
        <w:rPr>
          <w:rFonts w:ascii="Times New Roman" w:hAnsi="Times New Roman"/>
          <w:color w:val="000000"/>
        </w:rPr>
        <w:t>температура теплоносія повинна відповідати температурному графіку 95-70ºС теплової мережі в частині температури подавального трубопроводу.</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2) тиск теплоносія </w:t>
      </w:r>
      <w:r w:rsidRPr="00F72D40">
        <w:rPr>
          <w:rFonts w:ascii="Times New Roman" w:hAnsi="Times New Roman"/>
          <w:color w:val="000000"/>
        </w:rPr>
        <w:t>подавального трубопроводу</w:t>
      </w:r>
      <w:r w:rsidRPr="00F72D40">
        <w:rPr>
          <w:rFonts w:ascii="Times New Roman" w:hAnsi="Times New Roman"/>
        </w:rPr>
        <w:t xml:space="preserve"> становить від </w:t>
      </w:r>
      <w:r w:rsidRPr="00F72D40">
        <w:rPr>
          <w:rFonts w:ascii="Times New Roman" w:hAnsi="Times New Roman"/>
          <w:color w:val="000000"/>
        </w:rPr>
        <w:t>30 до 40</w:t>
      </w:r>
      <w:r w:rsidRPr="00F72D40">
        <w:rPr>
          <w:rFonts w:ascii="Times New Roman" w:hAnsi="Times New Roman"/>
        </w:rPr>
        <w:t xml:space="preserve"> метрів водяного стовпа, що відповідає гідравлічному режиму теплової мережі.</w:t>
      </w:r>
    </w:p>
    <w:p w:rsidR="00EF3231" w:rsidRPr="00EF3231" w:rsidRDefault="00EF3231" w:rsidP="00F72D40">
      <w:pPr>
        <w:pStyle w:val="1b"/>
        <w:ind w:firstLine="720"/>
        <w:jc w:val="both"/>
        <w:rPr>
          <w:rFonts w:ascii="Times New Roman" w:hAnsi="Times New Roman"/>
        </w:rPr>
      </w:pPr>
      <w:r w:rsidRPr="00F72D40">
        <w:rPr>
          <w:rFonts w:ascii="Times New Roman" w:hAnsi="Times New Roman"/>
        </w:rPr>
        <w:t>3. Інформація про споживача:</w:t>
      </w:r>
    </w:p>
    <w:tbl>
      <w:tblPr>
        <w:tblW w:w="4905" w:type="pct"/>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55"/>
        <w:gridCol w:w="3813"/>
        <w:gridCol w:w="2318"/>
        <w:gridCol w:w="1362"/>
        <w:gridCol w:w="1638"/>
      </w:tblGrid>
      <w:tr w:rsidR="00EF3231" w:rsidRPr="00EF3231" w:rsidTr="00EF3231">
        <w:trPr>
          <w:cantSplit/>
          <w:trHeight w:val="2247"/>
        </w:trPr>
        <w:tc>
          <w:tcPr>
            <w:tcW w:w="474" w:type="pct"/>
            <w:tcBorders>
              <w:left w:val="single" w:sz="4" w:space="0" w:color="auto"/>
            </w:tcBorders>
            <w:shd w:val="clear" w:color="auto" w:fill="FFFFFF"/>
            <w:vAlign w:val="center"/>
          </w:tcPr>
          <w:p w:rsidR="00EF3231" w:rsidRPr="00EF3231" w:rsidRDefault="00EF3231" w:rsidP="00EF3231">
            <w:pPr>
              <w:pStyle w:val="1b"/>
              <w:jc w:val="center"/>
              <w:rPr>
                <w:rFonts w:ascii="Times New Roman" w:hAnsi="Times New Roman"/>
              </w:rPr>
            </w:pPr>
            <w:r w:rsidRPr="00EF3231">
              <w:rPr>
                <w:rFonts w:ascii="Times New Roman" w:hAnsi="Times New Roman"/>
              </w:rPr>
              <w:t>№</w:t>
            </w:r>
          </w:p>
        </w:tc>
        <w:tc>
          <w:tcPr>
            <w:tcW w:w="1890" w:type="pct"/>
            <w:shd w:val="clear" w:color="auto" w:fill="FFFFFF"/>
            <w:vAlign w:val="center"/>
          </w:tcPr>
          <w:p w:rsidR="00EF3231" w:rsidRPr="00EF3231" w:rsidRDefault="00EF3231" w:rsidP="00EF3231">
            <w:pPr>
              <w:pStyle w:val="1b"/>
              <w:jc w:val="center"/>
              <w:rPr>
                <w:rFonts w:ascii="Times New Roman" w:hAnsi="Times New Roman"/>
              </w:rPr>
            </w:pPr>
            <w:r w:rsidRPr="00EF3231">
              <w:rPr>
                <w:rFonts w:ascii="Times New Roman" w:hAnsi="Times New Roman"/>
              </w:rPr>
              <w:t>Найменування об’єкту</w:t>
            </w:r>
          </w:p>
        </w:tc>
        <w:tc>
          <w:tcPr>
            <w:tcW w:w="1149" w:type="pct"/>
            <w:shd w:val="clear" w:color="auto" w:fill="FFFFFF"/>
            <w:vAlign w:val="center"/>
          </w:tcPr>
          <w:p w:rsidR="00EF3231" w:rsidRPr="00EF3231" w:rsidRDefault="00EF3231" w:rsidP="00EF3231">
            <w:pPr>
              <w:pStyle w:val="1b"/>
              <w:jc w:val="center"/>
              <w:rPr>
                <w:rFonts w:ascii="Times New Roman" w:hAnsi="Times New Roman"/>
              </w:rPr>
            </w:pPr>
            <w:r w:rsidRPr="00EF3231">
              <w:rPr>
                <w:rFonts w:ascii="Times New Roman" w:hAnsi="Times New Roman"/>
              </w:rPr>
              <w:t>Адреса:</w:t>
            </w:r>
          </w:p>
          <w:p w:rsidR="00EF3231" w:rsidRPr="00EF3231" w:rsidRDefault="00BA0F5B" w:rsidP="00EF3231">
            <w:pPr>
              <w:pStyle w:val="1b"/>
              <w:jc w:val="center"/>
              <w:rPr>
                <w:rFonts w:ascii="Times New Roman" w:hAnsi="Times New Roman"/>
              </w:rPr>
            </w:pPr>
            <w:r>
              <w:rPr>
                <w:rFonts w:ascii="Times New Roman" w:hAnsi="Times New Roman"/>
              </w:rPr>
              <w:t>вулиця</w:t>
            </w:r>
            <w:r w:rsidR="00EF3231" w:rsidRPr="00EF3231">
              <w:rPr>
                <w:rFonts w:ascii="Times New Roman" w:hAnsi="Times New Roman"/>
              </w:rPr>
              <w:t>, номер будинку, номер квартири (приміщення),</w:t>
            </w:r>
          </w:p>
          <w:p w:rsidR="00EF3231" w:rsidRPr="00EF3231" w:rsidRDefault="00BA0F5B" w:rsidP="00EF3231">
            <w:pPr>
              <w:pStyle w:val="1b"/>
              <w:jc w:val="center"/>
              <w:rPr>
                <w:rFonts w:ascii="Times New Roman" w:hAnsi="Times New Roman"/>
              </w:rPr>
            </w:pPr>
            <w:r>
              <w:rPr>
                <w:rFonts w:ascii="Times New Roman" w:hAnsi="Times New Roman"/>
              </w:rPr>
              <w:t>населений пункт, район , область</w:t>
            </w:r>
            <w:r w:rsidR="00EF3231" w:rsidRPr="00EF3231">
              <w:rPr>
                <w:rFonts w:ascii="Times New Roman" w:hAnsi="Times New Roman"/>
              </w:rPr>
              <w:t>, індекс</w:t>
            </w:r>
          </w:p>
          <w:p w:rsidR="00EF3231" w:rsidRPr="00EF3231" w:rsidRDefault="00EF3231" w:rsidP="00EF3231">
            <w:pPr>
              <w:pStyle w:val="1b"/>
              <w:jc w:val="center"/>
              <w:rPr>
                <w:rFonts w:ascii="Times New Roman" w:hAnsi="Times New Roman"/>
              </w:rPr>
            </w:pPr>
          </w:p>
        </w:tc>
        <w:tc>
          <w:tcPr>
            <w:tcW w:w="675" w:type="pct"/>
            <w:tcBorders>
              <w:right w:val="single" w:sz="4" w:space="0" w:color="auto"/>
            </w:tcBorders>
            <w:shd w:val="clear" w:color="auto" w:fill="FFFFFF"/>
            <w:vAlign w:val="center"/>
          </w:tcPr>
          <w:p w:rsidR="00EF3231" w:rsidRPr="00EF3231" w:rsidRDefault="00EF3231" w:rsidP="00EF3231">
            <w:pPr>
              <w:pStyle w:val="1b"/>
              <w:jc w:val="center"/>
              <w:rPr>
                <w:rFonts w:ascii="Times New Roman" w:hAnsi="Times New Roman"/>
              </w:rPr>
            </w:pPr>
            <w:r w:rsidRPr="00EF3231">
              <w:rPr>
                <w:rFonts w:ascii="Times New Roman" w:hAnsi="Times New Roman"/>
              </w:rPr>
              <w:t>Опалювана площа будівлі ,</w:t>
            </w:r>
          </w:p>
          <w:p w:rsidR="00EF3231" w:rsidRPr="00EF3231" w:rsidRDefault="00EF3231" w:rsidP="00EF3231">
            <w:pPr>
              <w:pStyle w:val="1b"/>
              <w:jc w:val="center"/>
              <w:rPr>
                <w:rFonts w:ascii="Times New Roman" w:hAnsi="Times New Roman"/>
              </w:rPr>
            </w:pPr>
            <w:r w:rsidRPr="00EF3231">
              <w:rPr>
                <w:rFonts w:ascii="Times New Roman" w:hAnsi="Times New Roman"/>
              </w:rPr>
              <w:t>кв. метрів</w:t>
            </w:r>
          </w:p>
          <w:p w:rsidR="00EF3231" w:rsidRPr="00EF3231" w:rsidRDefault="00EF3231" w:rsidP="00EF3231">
            <w:pPr>
              <w:pStyle w:val="1b"/>
              <w:jc w:val="center"/>
              <w:rPr>
                <w:rFonts w:ascii="Times New Roman" w:hAnsi="Times New Roman"/>
              </w:rPr>
            </w:pPr>
          </w:p>
        </w:tc>
        <w:tc>
          <w:tcPr>
            <w:tcW w:w="812" w:type="pct"/>
            <w:tcBorders>
              <w:right w:val="single" w:sz="4" w:space="0" w:color="auto"/>
            </w:tcBorders>
            <w:shd w:val="clear" w:color="auto" w:fill="FFFFFF"/>
            <w:vAlign w:val="center"/>
          </w:tcPr>
          <w:p w:rsidR="00EF3231" w:rsidRPr="00EF3231" w:rsidRDefault="00EF3231" w:rsidP="00EF3231">
            <w:pPr>
              <w:pStyle w:val="1b"/>
              <w:jc w:val="center"/>
              <w:rPr>
                <w:rFonts w:ascii="Times New Roman" w:hAnsi="Times New Roman"/>
              </w:rPr>
            </w:pPr>
            <w:r w:rsidRPr="00EF3231">
              <w:rPr>
                <w:rFonts w:ascii="Times New Roman" w:hAnsi="Times New Roman"/>
              </w:rPr>
              <w:t xml:space="preserve">Максимальне теплове навантаження будівлі, </w:t>
            </w:r>
            <w:proofErr w:type="spellStart"/>
            <w:r w:rsidRPr="00EF3231">
              <w:rPr>
                <w:rFonts w:ascii="Times New Roman" w:hAnsi="Times New Roman"/>
              </w:rPr>
              <w:t>Гкал</w:t>
            </w:r>
            <w:proofErr w:type="spellEnd"/>
            <w:r w:rsidRPr="00EF3231">
              <w:rPr>
                <w:rFonts w:ascii="Times New Roman" w:hAnsi="Times New Roman"/>
              </w:rPr>
              <w:t>/год.</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rPr>
            </w:pPr>
            <w:r w:rsidRPr="00EF3231">
              <w:rPr>
                <w:rFonts w:ascii="Times New Roman" w:hAnsi="Times New Roman"/>
                <w:b/>
                <w:i/>
              </w:rPr>
              <w:t>I</w:t>
            </w:r>
          </w:p>
        </w:tc>
        <w:tc>
          <w:tcPr>
            <w:tcW w:w="1890" w:type="pct"/>
            <w:vAlign w:val="center"/>
          </w:tcPr>
          <w:p w:rsidR="00EF3231" w:rsidRPr="00EF3231" w:rsidRDefault="00EF3231" w:rsidP="00EF3231">
            <w:pPr>
              <w:pStyle w:val="1b"/>
              <w:rPr>
                <w:rFonts w:ascii="Times New Roman" w:hAnsi="Times New Roman"/>
                <w:bCs/>
              </w:rPr>
            </w:pPr>
            <w:r w:rsidRPr="00EF3231">
              <w:rPr>
                <w:rFonts w:ascii="Times New Roman" w:hAnsi="Times New Roman"/>
                <w:b/>
                <w:i/>
              </w:rPr>
              <w:t>КНП ОМР «Охтирська ЦРЛ»</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
                <w:i/>
                <w:iCs/>
              </w:rPr>
            </w:pPr>
            <w:r w:rsidRPr="00EF3231">
              <w:rPr>
                <w:rFonts w:ascii="Times New Roman" w:hAnsi="Times New Roman"/>
                <w:b/>
                <w:i/>
                <w:iCs/>
              </w:rPr>
              <w:t>42700,Сумська обл. м. Охтирка</w:t>
            </w:r>
          </w:p>
          <w:p w:rsidR="00EF3231" w:rsidRPr="00EF3231" w:rsidRDefault="00EF3231" w:rsidP="00EF3231">
            <w:pPr>
              <w:pStyle w:val="1b"/>
              <w:rPr>
                <w:rFonts w:ascii="Times New Roman" w:hAnsi="Times New Roman"/>
                <w:bCs/>
                <w:i/>
                <w:iCs/>
              </w:rPr>
            </w:pPr>
            <w:proofErr w:type="spellStart"/>
            <w:r w:rsidRPr="00EF3231">
              <w:rPr>
                <w:rFonts w:ascii="Times New Roman" w:hAnsi="Times New Roman"/>
                <w:b/>
                <w:i/>
                <w:iCs/>
              </w:rPr>
              <w:t>вул.Петропавлів-ська</w:t>
            </w:r>
            <w:proofErr w:type="spellEnd"/>
            <w:r w:rsidRPr="00EF3231">
              <w:rPr>
                <w:rFonts w:ascii="Times New Roman" w:hAnsi="Times New Roman"/>
                <w:b/>
                <w:i/>
                <w:iCs/>
              </w:rPr>
              <w:t>,15</w:t>
            </w:r>
          </w:p>
        </w:tc>
        <w:tc>
          <w:tcPr>
            <w:tcW w:w="675" w:type="pct"/>
            <w:vAlign w:val="center"/>
          </w:tcPr>
          <w:p w:rsidR="00EF3231" w:rsidRPr="00EF3231" w:rsidRDefault="00EF3231" w:rsidP="00EF3231">
            <w:pPr>
              <w:pStyle w:val="1b"/>
              <w:jc w:val="center"/>
              <w:rPr>
                <w:rFonts w:ascii="Times New Roman" w:hAnsi="Times New Roman"/>
                <w:b/>
                <w:bCs/>
                <w:color w:val="000000"/>
              </w:rPr>
            </w:pPr>
            <w:r w:rsidRPr="00EF3231">
              <w:rPr>
                <w:rFonts w:ascii="Times New Roman" w:hAnsi="Times New Roman"/>
                <w:b/>
                <w:bCs/>
                <w:color w:val="000000"/>
              </w:rPr>
              <w:t>14033,78</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
                <w:i/>
                <w:iCs/>
                <w:color w:val="000000"/>
              </w:rPr>
            </w:pPr>
            <w:r w:rsidRPr="00EF3231">
              <w:rPr>
                <w:rFonts w:ascii="Times New Roman" w:hAnsi="Times New Roman"/>
                <w:b/>
                <w:i/>
                <w:iCs/>
                <w:color w:val="000000"/>
              </w:rPr>
              <w:t>0,95799</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rPr>
            </w:pPr>
            <w:r w:rsidRPr="00EF3231">
              <w:rPr>
                <w:rFonts w:ascii="Times New Roman" w:hAnsi="Times New Roman"/>
                <w:i/>
              </w:rPr>
              <w:t>1.1</w:t>
            </w:r>
          </w:p>
        </w:tc>
        <w:tc>
          <w:tcPr>
            <w:tcW w:w="1890" w:type="pct"/>
            <w:vAlign w:val="center"/>
          </w:tcPr>
          <w:p w:rsidR="00EF3231" w:rsidRPr="00EF3231" w:rsidRDefault="00EF3231" w:rsidP="00EF3231">
            <w:pPr>
              <w:pStyle w:val="1b"/>
              <w:rPr>
                <w:rFonts w:ascii="Times New Roman" w:hAnsi="Times New Roman"/>
                <w:bCs/>
              </w:rPr>
            </w:pPr>
            <w:r w:rsidRPr="00EF3231">
              <w:rPr>
                <w:rFonts w:ascii="Times New Roman" w:hAnsi="Times New Roman"/>
                <w:i/>
              </w:rPr>
              <w:t>Консультативно-діагностична поліклініка</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Cs/>
                <w:i/>
                <w:iCs/>
              </w:rPr>
            </w:pPr>
          </w:p>
        </w:tc>
        <w:tc>
          <w:tcPr>
            <w:tcW w:w="675" w:type="pct"/>
            <w:vAlign w:val="center"/>
          </w:tcPr>
          <w:p w:rsidR="00EF3231" w:rsidRPr="00EF3231" w:rsidRDefault="00EF3231" w:rsidP="00EF3231">
            <w:pPr>
              <w:pStyle w:val="1b"/>
              <w:jc w:val="center"/>
              <w:rPr>
                <w:rFonts w:ascii="Times New Roman" w:hAnsi="Times New Roman"/>
                <w:color w:val="000000"/>
              </w:rPr>
            </w:pPr>
            <w:r w:rsidRPr="00EF3231">
              <w:rPr>
                <w:rFonts w:ascii="Times New Roman" w:hAnsi="Times New Roman"/>
                <w:color w:val="000000"/>
              </w:rPr>
              <w:t>2308,4</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Cs/>
                <w:color w:val="000000"/>
              </w:rPr>
            </w:pPr>
            <w:r w:rsidRPr="00EF3231">
              <w:rPr>
                <w:rFonts w:ascii="Times New Roman" w:hAnsi="Times New Roman"/>
                <w:i/>
              </w:rPr>
              <w:t>0,151400</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rPr>
            </w:pPr>
            <w:r w:rsidRPr="00EF3231">
              <w:rPr>
                <w:rFonts w:ascii="Times New Roman" w:hAnsi="Times New Roman"/>
                <w:i/>
              </w:rPr>
              <w:t>1.2</w:t>
            </w:r>
          </w:p>
        </w:tc>
        <w:tc>
          <w:tcPr>
            <w:tcW w:w="1890" w:type="pct"/>
            <w:vAlign w:val="center"/>
          </w:tcPr>
          <w:p w:rsidR="00EF3231" w:rsidRPr="00EF3231" w:rsidRDefault="00EF3231" w:rsidP="00EF3231">
            <w:pPr>
              <w:pStyle w:val="1b"/>
              <w:rPr>
                <w:rFonts w:ascii="Times New Roman" w:hAnsi="Times New Roman"/>
                <w:bCs/>
              </w:rPr>
            </w:pPr>
            <w:r w:rsidRPr="00EF3231">
              <w:rPr>
                <w:rFonts w:ascii="Times New Roman" w:hAnsi="Times New Roman"/>
                <w:i/>
              </w:rPr>
              <w:t>Терапевтичне відділення</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Cs/>
              </w:rPr>
            </w:pPr>
          </w:p>
        </w:tc>
        <w:tc>
          <w:tcPr>
            <w:tcW w:w="675" w:type="pct"/>
            <w:vAlign w:val="center"/>
          </w:tcPr>
          <w:p w:rsidR="00EF3231" w:rsidRPr="00EF3231" w:rsidRDefault="00EF3231" w:rsidP="00EF3231">
            <w:pPr>
              <w:pStyle w:val="1b"/>
              <w:jc w:val="center"/>
              <w:rPr>
                <w:rFonts w:ascii="Times New Roman" w:hAnsi="Times New Roman"/>
                <w:color w:val="000000"/>
              </w:rPr>
            </w:pPr>
            <w:r w:rsidRPr="00EF3231">
              <w:rPr>
                <w:rFonts w:ascii="Times New Roman" w:hAnsi="Times New Roman"/>
                <w:color w:val="000000"/>
              </w:rPr>
              <w:t>2327,0</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Cs/>
                <w:color w:val="000000"/>
              </w:rPr>
            </w:pPr>
            <w:r w:rsidRPr="00EF3231">
              <w:rPr>
                <w:rFonts w:ascii="Times New Roman" w:hAnsi="Times New Roman"/>
                <w:i/>
              </w:rPr>
              <w:t>0,220000</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rPr>
            </w:pPr>
            <w:r w:rsidRPr="00EF3231">
              <w:rPr>
                <w:rFonts w:ascii="Times New Roman" w:hAnsi="Times New Roman"/>
                <w:i/>
              </w:rPr>
              <w:t>1.3</w:t>
            </w:r>
          </w:p>
        </w:tc>
        <w:tc>
          <w:tcPr>
            <w:tcW w:w="1890" w:type="pct"/>
            <w:vAlign w:val="center"/>
          </w:tcPr>
          <w:p w:rsidR="00EF3231" w:rsidRPr="00EF3231" w:rsidRDefault="00EF3231" w:rsidP="00EF3231">
            <w:pPr>
              <w:pStyle w:val="1b"/>
              <w:rPr>
                <w:rFonts w:ascii="Times New Roman" w:hAnsi="Times New Roman"/>
                <w:bCs/>
              </w:rPr>
            </w:pPr>
            <w:proofErr w:type="spellStart"/>
            <w:r w:rsidRPr="00EF3231">
              <w:rPr>
                <w:rFonts w:ascii="Times New Roman" w:hAnsi="Times New Roman"/>
                <w:i/>
              </w:rPr>
              <w:t>Паталогоанатомічний</w:t>
            </w:r>
            <w:proofErr w:type="spellEnd"/>
            <w:r w:rsidRPr="00EF3231">
              <w:rPr>
                <w:rFonts w:ascii="Times New Roman" w:hAnsi="Times New Roman"/>
                <w:i/>
              </w:rPr>
              <w:t xml:space="preserve"> корпус</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Cs/>
                <w:i/>
                <w:iCs/>
              </w:rPr>
            </w:pPr>
          </w:p>
        </w:tc>
        <w:tc>
          <w:tcPr>
            <w:tcW w:w="675" w:type="pct"/>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color w:val="000000"/>
              </w:rPr>
              <w:t>264,9</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rPr>
              <w:t>0,011160</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rPr>
            </w:pPr>
            <w:r w:rsidRPr="00EF3231">
              <w:rPr>
                <w:rFonts w:ascii="Times New Roman" w:hAnsi="Times New Roman"/>
                <w:i/>
              </w:rPr>
              <w:t>1.4</w:t>
            </w:r>
          </w:p>
        </w:tc>
        <w:tc>
          <w:tcPr>
            <w:tcW w:w="1890" w:type="pct"/>
            <w:vAlign w:val="center"/>
          </w:tcPr>
          <w:p w:rsidR="00EF3231" w:rsidRPr="00EF3231" w:rsidRDefault="00EF3231" w:rsidP="00EF3231">
            <w:pPr>
              <w:pStyle w:val="1b"/>
              <w:rPr>
                <w:rFonts w:ascii="Times New Roman" w:hAnsi="Times New Roman"/>
                <w:i/>
              </w:rPr>
            </w:pPr>
            <w:r w:rsidRPr="00EF3231">
              <w:rPr>
                <w:rFonts w:ascii="Times New Roman" w:hAnsi="Times New Roman"/>
                <w:i/>
              </w:rPr>
              <w:t>Приміщення харчоблоку</w:t>
            </w:r>
          </w:p>
          <w:p w:rsidR="00EF3231" w:rsidRPr="00EF3231" w:rsidRDefault="00EF3231" w:rsidP="00EF3231">
            <w:pPr>
              <w:pStyle w:val="1b"/>
              <w:rPr>
                <w:rFonts w:ascii="Times New Roman" w:hAnsi="Times New Roman"/>
                <w:bCs/>
              </w:rPr>
            </w:pPr>
            <w:r w:rsidRPr="00EF3231">
              <w:rPr>
                <w:rFonts w:ascii="Times New Roman" w:hAnsi="Times New Roman"/>
                <w:i/>
              </w:rPr>
              <w:t xml:space="preserve"> ( I поверх,підвал, підземний перехід)</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Cs/>
                <w:i/>
                <w:iCs/>
              </w:rPr>
            </w:pPr>
          </w:p>
        </w:tc>
        <w:tc>
          <w:tcPr>
            <w:tcW w:w="675" w:type="pct"/>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color w:val="000000"/>
              </w:rPr>
              <w:t>514,32</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rPr>
              <w:t>0,039880</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rPr>
            </w:pPr>
            <w:r w:rsidRPr="00EF3231">
              <w:rPr>
                <w:rFonts w:ascii="Times New Roman" w:hAnsi="Times New Roman"/>
                <w:i/>
              </w:rPr>
              <w:t>1.5</w:t>
            </w:r>
          </w:p>
        </w:tc>
        <w:tc>
          <w:tcPr>
            <w:tcW w:w="1890" w:type="pct"/>
            <w:vAlign w:val="center"/>
          </w:tcPr>
          <w:p w:rsidR="00EF3231" w:rsidRPr="00EF3231" w:rsidRDefault="00EF3231" w:rsidP="00EF3231">
            <w:pPr>
              <w:pStyle w:val="1b"/>
              <w:rPr>
                <w:rFonts w:ascii="Times New Roman" w:hAnsi="Times New Roman"/>
                <w:bCs/>
              </w:rPr>
            </w:pPr>
            <w:r w:rsidRPr="00EF3231">
              <w:rPr>
                <w:rFonts w:ascii="Times New Roman" w:hAnsi="Times New Roman"/>
                <w:i/>
              </w:rPr>
              <w:t>Господарчий корпус, гаражі</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Cs/>
                <w:i/>
                <w:iCs/>
              </w:rPr>
            </w:pPr>
          </w:p>
        </w:tc>
        <w:tc>
          <w:tcPr>
            <w:tcW w:w="675" w:type="pct"/>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color w:val="000000"/>
              </w:rPr>
              <w:t>523,3</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rPr>
              <w:t>0,130000</w:t>
            </w:r>
          </w:p>
        </w:tc>
      </w:tr>
      <w:tr w:rsidR="00EF3231" w:rsidRPr="00EF3231" w:rsidTr="00254192">
        <w:trPr>
          <w:cantSplit/>
          <w:trHeight w:val="143"/>
        </w:trPr>
        <w:tc>
          <w:tcPr>
            <w:tcW w:w="474" w:type="pct"/>
            <w:vAlign w:val="center"/>
          </w:tcPr>
          <w:p w:rsidR="00EF3231" w:rsidRPr="00EF3231" w:rsidRDefault="00EF3231" w:rsidP="00EF3231">
            <w:pPr>
              <w:pStyle w:val="1b"/>
              <w:jc w:val="center"/>
              <w:rPr>
                <w:rFonts w:ascii="Times New Roman" w:hAnsi="Times New Roman"/>
                <w:bCs/>
                <w:i/>
              </w:rPr>
            </w:pPr>
            <w:r w:rsidRPr="00EF3231">
              <w:rPr>
                <w:rFonts w:ascii="Times New Roman" w:hAnsi="Times New Roman"/>
                <w:i/>
              </w:rPr>
              <w:t>1.6</w:t>
            </w:r>
          </w:p>
        </w:tc>
        <w:tc>
          <w:tcPr>
            <w:tcW w:w="1890" w:type="pct"/>
            <w:vAlign w:val="center"/>
          </w:tcPr>
          <w:p w:rsidR="00EF3231" w:rsidRPr="00EF3231" w:rsidRDefault="00EF3231" w:rsidP="00EF3231">
            <w:pPr>
              <w:pStyle w:val="1b"/>
              <w:rPr>
                <w:rFonts w:ascii="Times New Roman" w:hAnsi="Times New Roman"/>
                <w:bCs/>
                <w:i/>
              </w:rPr>
            </w:pPr>
            <w:r w:rsidRPr="00EF3231">
              <w:rPr>
                <w:rFonts w:ascii="Times New Roman" w:hAnsi="Times New Roman"/>
                <w:bCs/>
                <w:i/>
              </w:rPr>
              <w:t>Головний корпус</w:t>
            </w:r>
          </w:p>
        </w:tc>
        <w:tc>
          <w:tcPr>
            <w:tcW w:w="1149" w:type="pct"/>
            <w:tcBorders>
              <w:top w:val="single" w:sz="6" w:space="0" w:color="auto"/>
              <w:bottom w:val="single" w:sz="6" w:space="0" w:color="auto"/>
            </w:tcBorders>
            <w:vAlign w:val="center"/>
          </w:tcPr>
          <w:p w:rsidR="00EF3231" w:rsidRPr="00EF3231" w:rsidRDefault="00EF3231" w:rsidP="00EF3231">
            <w:pPr>
              <w:pStyle w:val="1b"/>
              <w:rPr>
                <w:rFonts w:ascii="Times New Roman" w:hAnsi="Times New Roman"/>
                <w:bCs/>
                <w:i/>
                <w:iCs/>
              </w:rPr>
            </w:pPr>
          </w:p>
        </w:tc>
        <w:tc>
          <w:tcPr>
            <w:tcW w:w="675" w:type="pct"/>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color w:val="000000"/>
              </w:rPr>
              <w:t>8095,86</w:t>
            </w:r>
          </w:p>
        </w:tc>
        <w:tc>
          <w:tcPr>
            <w:tcW w:w="812" w:type="pct"/>
            <w:tcBorders>
              <w:left w:val="single" w:sz="4" w:space="0" w:color="auto"/>
            </w:tcBorders>
            <w:vAlign w:val="center"/>
          </w:tcPr>
          <w:p w:rsidR="00EF3231" w:rsidRPr="00EF3231" w:rsidRDefault="00EF3231" w:rsidP="00EF3231">
            <w:pPr>
              <w:pStyle w:val="1b"/>
              <w:jc w:val="center"/>
              <w:rPr>
                <w:rFonts w:ascii="Times New Roman" w:hAnsi="Times New Roman"/>
                <w:bCs/>
                <w:i/>
                <w:iCs/>
                <w:color w:val="000000"/>
              </w:rPr>
            </w:pPr>
            <w:r w:rsidRPr="00EF3231">
              <w:rPr>
                <w:rFonts w:ascii="Times New Roman" w:hAnsi="Times New Roman"/>
                <w:bCs/>
                <w:i/>
                <w:iCs/>
                <w:color w:val="000000"/>
              </w:rPr>
              <w:t>0,40555</w:t>
            </w:r>
          </w:p>
        </w:tc>
      </w:tr>
    </w:tbl>
    <w:p w:rsidR="00EF3231" w:rsidRPr="00EF3231" w:rsidRDefault="00EF3231" w:rsidP="00EF3231">
      <w:pPr>
        <w:pStyle w:val="1b"/>
        <w:jc w:val="both"/>
        <w:rPr>
          <w:rFonts w:ascii="Times New Roman" w:hAnsi="Times New Roman"/>
        </w:rPr>
      </w:pPr>
    </w:p>
    <w:p w:rsidR="00EF3231" w:rsidRPr="00EF3231" w:rsidRDefault="00EF3231" w:rsidP="00F72D40">
      <w:pPr>
        <w:pStyle w:val="1b"/>
        <w:ind w:firstLine="720"/>
        <w:jc w:val="both"/>
        <w:rPr>
          <w:rFonts w:ascii="Times New Roman" w:hAnsi="Times New Roman"/>
          <w:color w:val="000000"/>
        </w:rPr>
      </w:pPr>
      <w:r w:rsidRPr="00EF3231">
        <w:rPr>
          <w:rFonts w:ascii="Times New Roman" w:hAnsi="Times New Roman"/>
          <w:color w:val="000000"/>
        </w:rPr>
        <w:t>4. У будівлях встановлені індивідуальні теплові пункти (</w:t>
      </w:r>
      <w:proofErr w:type="spellStart"/>
      <w:r w:rsidRPr="00EF3231">
        <w:rPr>
          <w:rFonts w:ascii="Times New Roman" w:hAnsi="Times New Roman"/>
          <w:color w:val="000000"/>
        </w:rPr>
        <w:t>далі-ІТП</w:t>
      </w:r>
      <w:proofErr w:type="spellEnd"/>
      <w:r w:rsidRPr="00EF3231">
        <w:rPr>
          <w:rFonts w:ascii="Times New Roman" w:hAnsi="Times New Roman"/>
          <w:color w:val="000000"/>
        </w:rPr>
        <w:t>).</w:t>
      </w:r>
    </w:p>
    <w:p w:rsidR="00EF3231" w:rsidRPr="00EF3231" w:rsidRDefault="00EF3231" w:rsidP="00F72D40">
      <w:pPr>
        <w:pStyle w:val="1b"/>
        <w:ind w:firstLine="720"/>
        <w:jc w:val="both"/>
        <w:rPr>
          <w:rFonts w:ascii="Times New Roman" w:hAnsi="Times New Roman"/>
        </w:rPr>
      </w:pPr>
      <w:r w:rsidRPr="00EF3231">
        <w:rPr>
          <w:rFonts w:ascii="Times New Roman" w:hAnsi="Times New Roman"/>
        </w:rPr>
        <w:t>5. На межі розподілу (в котельні) встановлений вузол комерційного обліку теплової енергії</w:t>
      </w:r>
      <w:r w:rsidR="00BA0F5B">
        <w:rPr>
          <w:rFonts w:ascii="Times New Roman" w:hAnsi="Times New Roman"/>
        </w:rPr>
        <w:t>.</w:t>
      </w:r>
    </w:p>
    <w:p w:rsidR="00EF3231" w:rsidRPr="00EF3231" w:rsidRDefault="00EF3231" w:rsidP="00EF3231">
      <w:pPr>
        <w:pStyle w:val="1b"/>
        <w:jc w:val="both"/>
        <w:rPr>
          <w:rFonts w:ascii="Times New Roman" w:hAnsi="Times New Roman"/>
        </w:rPr>
      </w:pPr>
    </w:p>
    <w:tbl>
      <w:tblPr>
        <w:tblW w:w="4911" w:type="pct"/>
        <w:tblInd w:w="10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553"/>
        <w:gridCol w:w="1943"/>
        <w:gridCol w:w="1606"/>
        <w:gridCol w:w="1589"/>
        <w:gridCol w:w="1454"/>
        <w:gridCol w:w="1458"/>
        <w:gridCol w:w="1008"/>
        <w:gridCol w:w="487"/>
      </w:tblGrid>
      <w:tr w:rsidR="00EF3231" w:rsidRPr="00EF3231" w:rsidTr="00254192">
        <w:trPr>
          <w:cantSplit/>
          <w:trHeight w:val="924"/>
        </w:trPr>
        <w:tc>
          <w:tcPr>
            <w:tcW w:w="274" w:type="pct"/>
            <w:tcBorders>
              <w:top w:val="single" w:sz="4" w:space="0" w:color="auto"/>
              <w:left w:val="single" w:sz="4" w:space="0" w:color="auto"/>
              <w:right w:val="single" w:sz="4" w:space="0" w:color="auto"/>
            </w:tcBorders>
            <w:shd w:val="clear" w:color="auto" w:fill="FFFFFF"/>
            <w:vAlign w:val="center"/>
            <w:hideMark/>
          </w:tcPr>
          <w:p w:rsidR="00EF3231" w:rsidRPr="00EF3231" w:rsidRDefault="00EF3231" w:rsidP="00254192">
            <w:pPr>
              <w:spacing w:before="120"/>
              <w:jc w:val="center"/>
              <w:rPr>
                <w:rFonts w:ascii="Times New Roman" w:hAnsi="Times New Roman" w:cs="Times New Roman"/>
                <w:lang w:val="uk-UA"/>
              </w:rPr>
            </w:pPr>
            <w:r>
              <w:rPr>
                <w:rFonts w:ascii="Times New Roman" w:hAnsi="Times New Roman" w:cs="Times New Roman"/>
                <w:lang w:val="uk-UA"/>
              </w:rPr>
              <w:lastRenderedPageBreak/>
              <w:t>№ п/п</w:t>
            </w:r>
          </w:p>
        </w:tc>
        <w:tc>
          <w:tcPr>
            <w:tcW w:w="962" w:type="pct"/>
            <w:tcBorders>
              <w:top w:val="single" w:sz="4" w:space="0" w:color="auto"/>
              <w:left w:val="single" w:sz="4" w:space="0" w:color="auto"/>
            </w:tcBorders>
            <w:shd w:val="clear" w:color="auto" w:fill="FFFFFF"/>
            <w:vAlign w:val="center"/>
          </w:tcPr>
          <w:p w:rsidR="00EF3231" w:rsidRPr="00EF3231" w:rsidRDefault="00EF3231" w:rsidP="00254192">
            <w:pPr>
              <w:spacing w:before="120"/>
              <w:jc w:val="center"/>
              <w:rPr>
                <w:rFonts w:ascii="Times New Roman" w:hAnsi="Times New Roman" w:cs="Times New Roman"/>
                <w:lang w:val="uk-UA"/>
              </w:rPr>
            </w:pPr>
            <w:r w:rsidRPr="00EF3231">
              <w:rPr>
                <w:rFonts w:ascii="Times New Roman" w:hAnsi="Times New Roman" w:cs="Times New Roman"/>
                <w:lang w:val="uk-UA"/>
              </w:rPr>
              <w:t>Найменування об’єкту</w:t>
            </w:r>
          </w:p>
        </w:tc>
        <w:tc>
          <w:tcPr>
            <w:tcW w:w="795" w:type="pct"/>
            <w:shd w:val="clear" w:color="auto" w:fill="FFFFFF"/>
            <w:vAlign w:val="center"/>
            <w:hideMark/>
          </w:tcPr>
          <w:p w:rsidR="00EF3231" w:rsidRPr="00EF3231" w:rsidRDefault="00EF3231" w:rsidP="00254192">
            <w:pPr>
              <w:spacing w:before="120"/>
              <w:jc w:val="center"/>
              <w:rPr>
                <w:rFonts w:ascii="Times New Roman" w:hAnsi="Times New Roman" w:cs="Times New Roman"/>
                <w:lang w:val="uk-UA"/>
              </w:rPr>
            </w:pPr>
            <w:r w:rsidRPr="00EF3231">
              <w:rPr>
                <w:rFonts w:ascii="Times New Roman" w:hAnsi="Times New Roman" w:cs="Times New Roman"/>
                <w:lang w:val="uk-UA"/>
              </w:rPr>
              <w:t>Заводський номер, назва та умовне позначення типу засобу вимірювальної техніки</w:t>
            </w:r>
          </w:p>
        </w:tc>
        <w:tc>
          <w:tcPr>
            <w:tcW w:w="787" w:type="pct"/>
            <w:shd w:val="clear" w:color="auto" w:fill="FFFFFF"/>
            <w:vAlign w:val="center"/>
            <w:hideMark/>
          </w:tcPr>
          <w:p w:rsidR="00EF3231" w:rsidRPr="00EF3231" w:rsidRDefault="00EF3231" w:rsidP="00254192">
            <w:pPr>
              <w:spacing w:before="120"/>
              <w:jc w:val="center"/>
              <w:rPr>
                <w:rFonts w:ascii="Times New Roman" w:hAnsi="Times New Roman" w:cs="Times New Roman"/>
                <w:lang w:val="uk-UA"/>
              </w:rPr>
            </w:pPr>
            <w:r w:rsidRPr="00EF3231">
              <w:rPr>
                <w:rFonts w:ascii="Times New Roman" w:hAnsi="Times New Roman" w:cs="Times New Roman"/>
                <w:lang w:val="uk-UA"/>
              </w:rPr>
              <w:t>Показання засобу вимірювальної техніки на дату укладання договору</w:t>
            </w:r>
          </w:p>
        </w:tc>
        <w:tc>
          <w:tcPr>
            <w:tcW w:w="720" w:type="pct"/>
            <w:shd w:val="clear" w:color="auto" w:fill="FFFFFF"/>
            <w:vAlign w:val="center"/>
            <w:hideMark/>
          </w:tcPr>
          <w:p w:rsidR="00EF3231" w:rsidRPr="00EF3231" w:rsidRDefault="00EF3231" w:rsidP="00254192">
            <w:pPr>
              <w:spacing w:before="120"/>
              <w:jc w:val="center"/>
              <w:rPr>
                <w:rFonts w:ascii="Times New Roman" w:hAnsi="Times New Roman" w:cs="Times New Roman"/>
                <w:color w:val="000000"/>
                <w:lang w:val="uk-UA"/>
              </w:rPr>
            </w:pPr>
            <w:r w:rsidRPr="00EF3231">
              <w:rPr>
                <w:rFonts w:ascii="Times New Roman" w:hAnsi="Times New Roman" w:cs="Times New Roman"/>
                <w:color w:val="000000"/>
                <w:lang w:val="uk-UA"/>
              </w:rPr>
              <w:t xml:space="preserve">Місце </w:t>
            </w:r>
            <w:proofErr w:type="spellStart"/>
            <w:r w:rsidRPr="00EF3231">
              <w:rPr>
                <w:rFonts w:ascii="Times New Roman" w:hAnsi="Times New Roman" w:cs="Times New Roman"/>
                <w:color w:val="000000"/>
                <w:lang w:val="uk-UA"/>
              </w:rPr>
              <w:t>встанов-влення</w:t>
            </w:r>
            <w:proofErr w:type="spellEnd"/>
          </w:p>
        </w:tc>
        <w:tc>
          <w:tcPr>
            <w:tcW w:w="722" w:type="pct"/>
            <w:shd w:val="clear" w:color="auto" w:fill="FFFFFF"/>
            <w:vAlign w:val="center"/>
            <w:hideMark/>
          </w:tcPr>
          <w:p w:rsidR="00EF3231" w:rsidRPr="00EF3231" w:rsidRDefault="00EF3231" w:rsidP="00254192">
            <w:pPr>
              <w:spacing w:before="120"/>
              <w:ind w:right="-106"/>
              <w:jc w:val="center"/>
              <w:rPr>
                <w:rFonts w:ascii="Times New Roman" w:hAnsi="Times New Roman" w:cs="Times New Roman"/>
                <w:color w:val="000000"/>
                <w:lang w:val="uk-UA"/>
              </w:rPr>
            </w:pPr>
            <w:r w:rsidRPr="00EF3231">
              <w:rPr>
                <w:rFonts w:ascii="Times New Roman" w:hAnsi="Times New Roman" w:cs="Times New Roman"/>
                <w:color w:val="000000"/>
                <w:lang w:val="uk-UA"/>
              </w:rPr>
              <w:t>Дата останньої періодичної повірки</w:t>
            </w:r>
          </w:p>
        </w:tc>
        <w:tc>
          <w:tcPr>
            <w:tcW w:w="499" w:type="pct"/>
            <w:shd w:val="clear" w:color="auto" w:fill="FFFFFF"/>
            <w:vAlign w:val="center"/>
            <w:hideMark/>
          </w:tcPr>
          <w:p w:rsidR="00EF3231" w:rsidRPr="00EF3231" w:rsidRDefault="00EF3231" w:rsidP="00254192">
            <w:pPr>
              <w:spacing w:before="120"/>
              <w:jc w:val="center"/>
              <w:rPr>
                <w:rFonts w:ascii="Times New Roman" w:hAnsi="Times New Roman" w:cs="Times New Roman"/>
                <w:color w:val="000000"/>
                <w:lang w:val="uk-UA"/>
              </w:rPr>
            </w:pPr>
            <w:proofErr w:type="spellStart"/>
            <w:r w:rsidRPr="00EF3231">
              <w:rPr>
                <w:rFonts w:ascii="Times New Roman" w:hAnsi="Times New Roman" w:cs="Times New Roman"/>
                <w:color w:val="000000"/>
                <w:lang w:val="uk-UA"/>
              </w:rPr>
              <w:t>Міжпові-рочний</w:t>
            </w:r>
            <w:proofErr w:type="spellEnd"/>
            <w:r w:rsidRPr="00EF3231">
              <w:rPr>
                <w:rFonts w:ascii="Times New Roman" w:hAnsi="Times New Roman" w:cs="Times New Roman"/>
                <w:color w:val="000000"/>
                <w:lang w:val="uk-UA"/>
              </w:rPr>
              <w:t xml:space="preserve"> інтервал, років</w:t>
            </w:r>
          </w:p>
        </w:tc>
        <w:tc>
          <w:tcPr>
            <w:tcW w:w="241" w:type="pct"/>
            <w:tcBorders>
              <w:right w:val="single" w:sz="4" w:space="0" w:color="auto"/>
            </w:tcBorders>
            <w:shd w:val="clear" w:color="auto" w:fill="FFFFFF"/>
            <w:textDirection w:val="btLr"/>
            <w:vAlign w:val="center"/>
            <w:hideMark/>
          </w:tcPr>
          <w:p w:rsidR="00EF3231" w:rsidRPr="00EF3231" w:rsidRDefault="00EF3231" w:rsidP="00254192">
            <w:pPr>
              <w:spacing w:before="120"/>
              <w:ind w:left="113" w:right="113"/>
              <w:jc w:val="center"/>
              <w:rPr>
                <w:rFonts w:ascii="Times New Roman" w:hAnsi="Times New Roman" w:cs="Times New Roman"/>
                <w:color w:val="000000"/>
                <w:lang w:val="uk-UA"/>
              </w:rPr>
            </w:pPr>
            <w:r w:rsidRPr="00EF3231">
              <w:rPr>
                <w:rFonts w:ascii="Times New Roman" w:hAnsi="Times New Roman" w:cs="Times New Roman"/>
                <w:color w:val="000000"/>
                <w:lang w:val="uk-UA"/>
              </w:rPr>
              <w:t>Примітка</w:t>
            </w:r>
          </w:p>
        </w:tc>
      </w:tr>
      <w:tr w:rsidR="00EF3231" w:rsidRPr="00EF3231" w:rsidTr="00254192">
        <w:trPr>
          <w:trHeight w:val="259"/>
        </w:trPr>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EF3231" w:rsidRPr="00EF3231" w:rsidRDefault="00EF3231" w:rsidP="00254192">
            <w:pPr>
              <w:spacing w:before="120"/>
              <w:jc w:val="center"/>
              <w:rPr>
                <w:rFonts w:ascii="Times New Roman" w:hAnsi="Times New Roman" w:cs="Times New Roman"/>
                <w:lang w:val="uk-UA"/>
              </w:rPr>
            </w:pPr>
            <w:r w:rsidRPr="00EF3231">
              <w:rPr>
                <w:rFonts w:ascii="Times New Roman" w:hAnsi="Times New Roman" w:cs="Times New Roman"/>
                <w:lang w:val="uk-UA"/>
              </w:rPr>
              <w:t>1.</w:t>
            </w:r>
          </w:p>
        </w:tc>
        <w:tc>
          <w:tcPr>
            <w:tcW w:w="962" w:type="pct"/>
            <w:tcBorders>
              <w:top w:val="single" w:sz="4" w:space="0" w:color="auto"/>
              <w:left w:val="single" w:sz="4" w:space="0" w:color="auto"/>
              <w:bottom w:val="single" w:sz="4" w:space="0" w:color="auto"/>
            </w:tcBorders>
            <w:shd w:val="clear" w:color="auto" w:fill="FFFFFF"/>
            <w:vAlign w:val="center"/>
          </w:tcPr>
          <w:p w:rsidR="00EF3231" w:rsidRPr="00EF3231" w:rsidRDefault="00EF3231" w:rsidP="00254192">
            <w:pPr>
              <w:spacing w:before="120"/>
              <w:rPr>
                <w:rFonts w:ascii="Times New Roman" w:hAnsi="Times New Roman" w:cs="Times New Roman"/>
                <w:lang w:val="uk-UA"/>
              </w:rPr>
            </w:pPr>
            <w:proofErr w:type="spellStart"/>
            <w:r w:rsidRPr="00EF3231">
              <w:rPr>
                <w:rFonts w:ascii="Times New Roman" w:hAnsi="Times New Roman" w:cs="Times New Roman"/>
                <w:lang w:val="uk-UA"/>
              </w:rPr>
              <w:t>Теплолічильник</w:t>
            </w:r>
            <w:proofErr w:type="spellEnd"/>
          </w:p>
        </w:tc>
        <w:tc>
          <w:tcPr>
            <w:tcW w:w="795" w:type="pct"/>
            <w:shd w:val="clear" w:color="auto" w:fill="FFFFFF"/>
            <w:vAlign w:val="center"/>
          </w:tcPr>
          <w:p w:rsidR="00EF3231" w:rsidRPr="00EF3231" w:rsidRDefault="00EF3231" w:rsidP="00254192">
            <w:pPr>
              <w:spacing w:before="120"/>
              <w:ind w:right="-109"/>
              <w:jc w:val="center"/>
              <w:rPr>
                <w:rFonts w:ascii="Times New Roman" w:hAnsi="Times New Roman" w:cs="Times New Roman"/>
                <w:lang w:val="uk-UA"/>
              </w:rPr>
            </w:pPr>
          </w:p>
        </w:tc>
        <w:tc>
          <w:tcPr>
            <w:tcW w:w="787" w:type="pct"/>
            <w:tcBorders>
              <w:top w:val="single" w:sz="4" w:space="0" w:color="auto"/>
              <w:left w:val="single" w:sz="4" w:space="0" w:color="auto"/>
            </w:tcBorders>
            <w:shd w:val="clear" w:color="auto" w:fill="FFFFFF"/>
            <w:vAlign w:val="center"/>
          </w:tcPr>
          <w:p w:rsidR="00EF3231" w:rsidRPr="00EF3231" w:rsidRDefault="00EF3231" w:rsidP="00254192">
            <w:pPr>
              <w:spacing w:before="120"/>
              <w:jc w:val="center"/>
              <w:rPr>
                <w:rFonts w:ascii="Times New Roman" w:hAnsi="Times New Roman" w:cs="Times New Roman"/>
                <w:lang w:val="uk-UA"/>
              </w:rPr>
            </w:pPr>
          </w:p>
        </w:tc>
        <w:tc>
          <w:tcPr>
            <w:tcW w:w="720" w:type="pct"/>
            <w:shd w:val="clear" w:color="auto" w:fill="FFFFFF"/>
            <w:vAlign w:val="center"/>
          </w:tcPr>
          <w:p w:rsidR="00EF3231" w:rsidRPr="00EF3231" w:rsidRDefault="00EF3231" w:rsidP="00254192">
            <w:pPr>
              <w:spacing w:before="120"/>
              <w:rPr>
                <w:rFonts w:ascii="Times New Roman" w:hAnsi="Times New Roman" w:cs="Times New Roman"/>
                <w:color w:val="000000"/>
                <w:lang w:val="uk-UA"/>
              </w:rPr>
            </w:pPr>
          </w:p>
        </w:tc>
        <w:tc>
          <w:tcPr>
            <w:tcW w:w="722" w:type="pct"/>
            <w:shd w:val="clear" w:color="auto" w:fill="FFFFFF"/>
            <w:vAlign w:val="center"/>
          </w:tcPr>
          <w:p w:rsidR="00EF3231" w:rsidRPr="00EF3231" w:rsidRDefault="00EF3231" w:rsidP="00254192">
            <w:pPr>
              <w:spacing w:before="120"/>
              <w:ind w:right="-106"/>
              <w:jc w:val="center"/>
              <w:rPr>
                <w:rFonts w:ascii="Times New Roman" w:hAnsi="Times New Roman" w:cs="Times New Roman"/>
                <w:color w:val="000000"/>
                <w:lang w:val="uk-UA"/>
              </w:rPr>
            </w:pPr>
          </w:p>
        </w:tc>
        <w:tc>
          <w:tcPr>
            <w:tcW w:w="499" w:type="pct"/>
            <w:shd w:val="clear" w:color="auto" w:fill="FFFFFF"/>
          </w:tcPr>
          <w:p w:rsidR="00EF3231" w:rsidRPr="00EF3231" w:rsidRDefault="00EF3231" w:rsidP="00254192">
            <w:pPr>
              <w:spacing w:before="120"/>
              <w:jc w:val="center"/>
              <w:rPr>
                <w:rFonts w:ascii="Times New Roman" w:hAnsi="Times New Roman" w:cs="Times New Roman"/>
                <w:color w:val="000000"/>
                <w:lang w:val="uk-UA"/>
              </w:rPr>
            </w:pPr>
          </w:p>
        </w:tc>
        <w:tc>
          <w:tcPr>
            <w:tcW w:w="241" w:type="pct"/>
            <w:tcBorders>
              <w:right w:val="single" w:sz="4" w:space="0" w:color="auto"/>
            </w:tcBorders>
            <w:shd w:val="clear" w:color="auto" w:fill="FFFFFF"/>
            <w:vAlign w:val="center"/>
          </w:tcPr>
          <w:p w:rsidR="00EF3231" w:rsidRPr="00EF3231" w:rsidRDefault="00EF3231" w:rsidP="00254192">
            <w:pPr>
              <w:spacing w:before="120"/>
              <w:jc w:val="center"/>
              <w:rPr>
                <w:rFonts w:ascii="Times New Roman" w:hAnsi="Times New Roman" w:cs="Times New Roman"/>
                <w:color w:val="000000"/>
                <w:lang w:val="uk-UA"/>
              </w:rPr>
            </w:pPr>
          </w:p>
        </w:tc>
      </w:tr>
    </w:tbl>
    <w:p w:rsidR="00C542CD" w:rsidRDefault="00C542CD" w:rsidP="00C542CD">
      <w:pPr>
        <w:pStyle w:val="1b"/>
        <w:jc w:val="center"/>
        <w:rPr>
          <w:rFonts w:ascii="Times New Roman" w:hAnsi="Times New Roman"/>
          <w:b/>
        </w:rPr>
      </w:pPr>
    </w:p>
    <w:p w:rsidR="00EF3231" w:rsidRPr="00C542CD" w:rsidRDefault="00EF3231" w:rsidP="00C542CD">
      <w:pPr>
        <w:pStyle w:val="1b"/>
        <w:jc w:val="center"/>
        <w:rPr>
          <w:rFonts w:ascii="Times New Roman" w:hAnsi="Times New Roman"/>
          <w:b/>
        </w:rPr>
      </w:pPr>
      <w:r w:rsidRPr="00C542CD">
        <w:rPr>
          <w:rFonts w:ascii="Times New Roman" w:hAnsi="Times New Roman"/>
          <w:b/>
        </w:rPr>
        <w:t>Порядок надання та вимоги до якості послуги</w:t>
      </w:r>
    </w:p>
    <w:p w:rsidR="00EF3231" w:rsidRPr="00C542CD" w:rsidRDefault="00EF3231" w:rsidP="00F72D40">
      <w:pPr>
        <w:pStyle w:val="1b"/>
        <w:ind w:firstLine="720"/>
        <w:jc w:val="both"/>
        <w:rPr>
          <w:rFonts w:ascii="Times New Roman" w:hAnsi="Times New Roman"/>
        </w:rPr>
      </w:pPr>
      <w:r w:rsidRPr="00C542CD">
        <w:rPr>
          <w:rFonts w:ascii="Times New Roman" w:hAnsi="Times New Roman"/>
        </w:rPr>
        <w:t xml:space="preserve"> 6. Виконавець забезпечує постачання теплоносія з гарантованим рівнем безпеки, обсягу, температури та величини тиску.</w:t>
      </w:r>
    </w:p>
    <w:p w:rsidR="00EF3231" w:rsidRPr="00C542CD" w:rsidRDefault="00EF3231" w:rsidP="00BA0F5B">
      <w:pPr>
        <w:pStyle w:val="1b"/>
        <w:ind w:firstLine="720"/>
        <w:jc w:val="both"/>
        <w:rPr>
          <w:rFonts w:ascii="Times New Roman" w:hAnsi="Times New Roman"/>
        </w:rPr>
      </w:pPr>
      <w:r w:rsidRPr="00C542CD">
        <w:rPr>
          <w:rFonts w:ascii="Times New Roman" w:hAnsi="Times New Roman"/>
        </w:rPr>
        <w:t xml:space="preserve">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w:t>
      </w:r>
      <w:proofErr w:type="spellStart"/>
      <w:r w:rsidRPr="00C542CD">
        <w:rPr>
          <w:rFonts w:ascii="Times New Roman" w:hAnsi="Times New Roman"/>
        </w:rPr>
        <w:t>“Про</w:t>
      </w:r>
      <w:proofErr w:type="spellEnd"/>
      <w:r w:rsidRPr="00C542CD">
        <w:rPr>
          <w:rFonts w:ascii="Times New Roman" w:hAnsi="Times New Roman"/>
        </w:rPr>
        <w:t xml:space="preserve"> житлово-комунальні </w:t>
      </w:r>
      <w:proofErr w:type="spellStart"/>
      <w:r w:rsidRPr="00C542CD">
        <w:rPr>
          <w:rFonts w:ascii="Times New Roman" w:hAnsi="Times New Roman"/>
        </w:rPr>
        <w:t>послуги”</w:t>
      </w:r>
      <w:proofErr w:type="spellEnd"/>
      <w:r w:rsidRPr="00C542CD">
        <w:rPr>
          <w:rFonts w:ascii="Times New Roman" w:hAnsi="Times New Roman"/>
        </w:rPr>
        <w:t xml:space="preserve">. Постачання теплової енергії на індивідуальні теплові пункти здійснюється безперервно, крім часу перерв, визначених частиною першою статті 16 Закону України </w:t>
      </w:r>
      <w:proofErr w:type="spellStart"/>
      <w:r w:rsidRPr="00C542CD">
        <w:rPr>
          <w:rFonts w:ascii="Times New Roman" w:hAnsi="Times New Roman"/>
        </w:rPr>
        <w:t>“Про</w:t>
      </w:r>
      <w:proofErr w:type="spellEnd"/>
      <w:r w:rsidRPr="00C542CD">
        <w:rPr>
          <w:rFonts w:ascii="Times New Roman" w:hAnsi="Times New Roman"/>
        </w:rPr>
        <w:t xml:space="preserve"> житлово-комунальні </w:t>
      </w:r>
      <w:proofErr w:type="spellStart"/>
      <w:r w:rsidRPr="00C542CD">
        <w:rPr>
          <w:rFonts w:ascii="Times New Roman" w:hAnsi="Times New Roman"/>
        </w:rPr>
        <w:t>послуги”</w:t>
      </w:r>
      <w:proofErr w:type="spellEnd"/>
      <w:r w:rsidRPr="00C542CD">
        <w:rPr>
          <w:rFonts w:ascii="Times New Roman" w:hAnsi="Times New Roman"/>
        </w:rPr>
        <w:t>.</w:t>
      </w:r>
    </w:p>
    <w:p w:rsidR="00EF3231" w:rsidRPr="00C542CD" w:rsidRDefault="00EF3231" w:rsidP="00F72D40">
      <w:pPr>
        <w:pStyle w:val="1b"/>
        <w:ind w:firstLine="720"/>
        <w:jc w:val="both"/>
        <w:rPr>
          <w:rFonts w:ascii="Times New Roman" w:hAnsi="Times New Roman"/>
        </w:rPr>
      </w:pPr>
      <w:r w:rsidRPr="00C542CD">
        <w:rPr>
          <w:rFonts w:ascii="Times New Roman" w:hAnsi="Times New Roman"/>
        </w:rPr>
        <w:t>7. Виконавець забезпечує постачання теплової енергії у відповідній кількості та якості згідно з вимогами пунктів 1 і 2 цього договору до межі зовнішніх інженерних мереж постачання послуги виконавця та внутрішньо будинкових систем будівлі.</w:t>
      </w:r>
    </w:p>
    <w:p w:rsidR="00EF3231" w:rsidRPr="00C542CD" w:rsidRDefault="00EF3231" w:rsidP="00F72D40">
      <w:pPr>
        <w:pStyle w:val="1b"/>
        <w:ind w:firstLine="720"/>
        <w:jc w:val="both"/>
        <w:rPr>
          <w:rFonts w:ascii="Times New Roman" w:hAnsi="Times New Roman"/>
        </w:rPr>
      </w:pPr>
      <w:r w:rsidRPr="00C542CD">
        <w:rPr>
          <w:rFonts w:ascii="Times New Roman" w:hAnsi="Times New Roman"/>
        </w:rPr>
        <w:t>8.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EF3231" w:rsidRPr="00C542CD" w:rsidRDefault="00EF3231" w:rsidP="00F72D40">
      <w:pPr>
        <w:pStyle w:val="1b"/>
        <w:ind w:firstLine="720"/>
        <w:jc w:val="both"/>
        <w:rPr>
          <w:rFonts w:ascii="Times New Roman" w:hAnsi="Times New Roman"/>
        </w:rPr>
      </w:pPr>
      <w:r w:rsidRPr="00C542CD">
        <w:rPr>
          <w:rFonts w:ascii="Times New Roman" w:hAnsi="Times New Roman"/>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EF3231" w:rsidRPr="00EF3231" w:rsidRDefault="00EF3231" w:rsidP="00F72D40">
      <w:pPr>
        <w:pStyle w:val="1b"/>
        <w:ind w:firstLine="720"/>
        <w:jc w:val="both"/>
        <w:rPr>
          <w:rFonts w:ascii="Times New Roman" w:hAnsi="Times New Roman"/>
        </w:rPr>
      </w:pPr>
      <w:r w:rsidRPr="00C542CD">
        <w:rPr>
          <w:rFonts w:ascii="Times New Roman" w:hAnsi="Times New Roman"/>
        </w:rPr>
        <w:t>10. Строк надання послуг – до 15 квітня 2023 року.</w:t>
      </w:r>
    </w:p>
    <w:p w:rsidR="00EF3231" w:rsidRPr="00EF3231" w:rsidRDefault="00EF3231" w:rsidP="00C542CD">
      <w:pPr>
        <w:keepNext/>
        <w:keepLines/>
        <w:spacing w:before="240" w:after="120"/>
        <w:jc w:val="center"/>
        <w:rPr>
          <w:rFonts w:ascii="Times New Roman" w:hAnsi="Times New Roman" w:cs="Times New Roman"/>
          <w:b/>
          <w:bCs/>
          <w:lang w:val="uk-UA"/>
        </w:rPr>
      </w:pPr>
      <w:r w:rsidRPr="00EF3231">
        <w:rPr>
          <w:rFonts w:ascii="Times New Roman" w:hAnsi="Times New Roman" w:cs="Times New Roman"/>
          <w:b/>
          <w:bCs/>
          <w:lang w:val="uk-UA"/>
        </w:rPr>
        <w:t>Облік послуги</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11. Обсяг спожитої у будівлі послуги визначається як обсяг теплової енергії, спожитої в будівлі за показаннями засобів вимірювальної техніки вузла (вузлів) комерційного обліку або </w:t>
      </w:r>
      <w:proofErr w:type="spellStart"/>
      <w:r w:rsidRPr="00F72D40">
        <w:rPr>
          <w:rFonts w:ascii="Times New Roman" w:hAnsi="Times New Roman"/>
        </w:rPr>
        <w:t>розрахунково</w:t>
      </w:r>
      <w:proofErr w:type="spellEnd"/>
      <w:r w:rsidRPr="00F72D40">
        <w:rPr>
          <w:rFonts w:ascii="Times New Roman" w:hAnsi="Times New Roman"/>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F72D40">
        <w:rPr>
          <w:rFonts w:ascii="Times New Roman" w:hAnsi="Times New Roman"/>
        </w:rPr>
        <w:t>Мінрегіону</w:t>
      </w:r>
      <w:proofErr w:type="spellEnd"/>
      <w:r w:rsidRPr="00F72D40">
        <w:rPr>
          <w:rFonts w:ascii="Times New Roman" w:hAnsi="Times New Roman"/>
        </w:rPr>
        <w:t xml:space="preserve"> від 22 листопада 2018 р. № 315 (далі — Методика розподілу).</w:t>
      </w:r>
    </w:p>
    <w:p w:rsidR="00EF3231" w:rsidRPr="00F72D40" w:rsidRDefault="00EF3231" w:rsidP="00F72D40">
      <w:pPr>
        <w:pStyle w:val="1b"/>
        <w:jc w:val="both"/>
        <w:rPr>
          <w:rFonts w:ascii="Times New Roman" w:hAnsi="Times New Roman"/>
        </w:rPr>
      </w:pPr>
      <w:r w:rsidRPr="00F72D40">
        <w:rPr>
          <w:rFonts w:ascii="Times New Roman" w:hAnsi="Times New Roman"/>
        </w:rPr>
        <w:t xml:space="preserve">Якщо будівля оснащена двома та більше вузлами комерційного обліку теплової енергії відповідно до вимог Закону України </w:t>
      </w:r>
      <w:proofErr w:type="spellStart"/>
      <w:r w:rsidRPr="00F72D40">
        <w:rPr>
          <w:rFonts w:ascii="Times New Roman" w:hAnsi="Times New Roman"/>
        </w:rPr>
        <w:t>“Про</w:t>
      </w:r>
      <w:proofErr w:type="spellEnd"/>
      <w:r w:rsidRPr="00F72D40">
        <w:rPr>
          <w:rFonts w:ascii="Times New Roman" w:hAnsi="Times New Roman"/>
        </w:rPr>
        <w:t xml:space="preserve"> комерційний облік теплової енергії та </w:t>
      </w:r>
      <w:proofErr w:type="spellStart"/>
      <w:r w:rsidRPr="00F72D40">
        <w:rPr>
          <w:rFonts w:ascii="Times New Roman" w:hAnsi="Times New Roman"/>
        </w:rPr>
        <w:t>водопостачання”</w:t>
      </w:r>
      <w:proofErr w:type="spellEnd"/>
      <w:r w:rsidRPr="00F72D40">
        <w:rPr>
          <w:rFonts w:ascii="Times New Roman" w:hAnsi="Times New Roman"/>
        </w:rPr>
        <w:t>, обсяг спожитої послуги у будівлі визначається як сума показань таких вузлів обліку.</w:t>
      </w:r>
    </w:p>
    <w:p w:rsidR="00EF3231" w:rsidRPr="00F72D40" w:rsidRDefault="00EF3231" w:rsidP="00F72D40">
      <w:pPr>
        <w:pStyle w:val="1b"/>
        <w:jc w:val="both"/>
        <w:rPr>
          <w:rFonts w:ascii="Times New Roman" w:hAnsi="Times New Roman"/>
        </w:rPr>
      </w:pPr>
      <w:r w:rsidRPr="00F72D40">
        <w:rPr>
          <w:rFonts w:ascii="Times New Roman" w:hAnsi="Times New Roman"/>
        </w:rPr>
        <w:t>Одиницею вимірювання обсягу спожитої послуги є гігакалорія (</w:t>
      </w:r>
      <w:proofErr w:type="spellStart"/>
      <w:r w:rsidRPr="00F72D40">
        <w:rPr>
          <w:rFonts w:ascii="Times New Roman" w:hAnsi="Times New Roman"/>
        </w:rPr>
        <w:t>Гкал</w:t>
      </w:r>
      <w:proofErr w:type="spellEnd"/>
      <w:r w:rsidRPr="00F72D40">
        <w:rPr>
          <w:rFonts w:ascii="Times New Roman" w:hAnsi="Times New Roman"/>
        </w:rPr>
        <w:t>).</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12. У разі коли будівля на дату укладення цього договору не обладнана вузлом (вузлами) комерційного обліку теплової енергії, до встановлення такого вузла (вузлів) обліку обсяг споживання послуги у будівлі визначається за нормою споживання, встановленою органом місцевого самоврядування,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 </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14. Початок періоду виходу з ладу вузла комерційного обліку визначається:</w:t>
      </w:r>
    </w:p>
    <w:p w:rsidR="00EF3231" w:rsidRPr="00F72D40" w:rsidRDefault="00EF3231" w:rsidP="00F72D40">
      <w:pPr>
        <w:pStyle w:val="1b"/>
        <w:jc w:val="both"/>
        <w:rPr>
          <w:rFonts w:ascii="Times New Roman" w:hAnsi="Times New Roman"/>
        </w:rPr>
      </w:pPr>
      <w:r w:rsidRPr="00F72D40">
        <w:rPr>
          <w:rFonts w:ascii="Times New Roman" w:hAnsi="Times New Roman"/>
        </w:rPr>
        <w:t>за даними електронного архіву — в разі отримання з нього інформації щодо дати початку періоду виходу з ладу вузла комерційного обліку;</w:t>
      </w:r>
    </w:p>
    <w:p w:rsidR="00EF3231" w:rsidRPr="00F72D40" w:rsidRDefault="00EF3231" w:rsidP="00F72D40">
      <w:pPr>
        <w:pStyle w:val="1b"/>
        <w:jc w:val="both"/>
        <w:rPr>
          <w:rFonts w:ascii="Times New Roman" w:hAnsi="Times New Roman"/>
        </w:rPr>
      </w:pPr>
      <w:r w:rsidRPr="00F72D40">
        <w:rPr>
          <w:rFonts w:ascii="Times New Roman" w:hAnsi="Times New Roman"/>
        </w:rPr>
        <w:t>з дати, що настає за днем останнього періодичного огляду вузла комерційного обліку, — в разі відсутності електронного архіву.</w:t>
      </w:r>
    </w:p>
    <w:p w:rsidR="00EF3231" w:rsidRPr="00F72D40" w:rsidRDefault="00EF3231" w:rsidP="00F72D40">
      <w:pPr>
        <w:pStyle w:val="1b"/>
        <w:jc w:val="both"/>
        <w:rPr>
          <w:rFonts w:ascii="Times New Roman" w:hAnsi="Times New Roman"/>
        </w:rPr>
      </w:pPr>
      <w:r w:rsidRPr="00F72D40">
        <w:rPr>
          <w:rFonts w:ascii="Times New Roman" w:hAnsi="Times New Roman"/>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EF3231" w:rsidRPr="00F72D40" w:rsidRDefault="00EF3231" w:rsidP="00917E9D">
      <w:pPr>
        <w:pStyle w:val="1b"/>
        <w:ind w:firstLine="720"/>
        <w:jc w:val="both"/>
        <w:rPr>
          <w:rFonts w:ascii="Times New Roman" w:hAnsi="Times New Roman"/>
        </w:rPr>
      </w:pPr>
      <w:r w:rsidRPr="00F72D40">
        <w:rPr>
          <w:rFonts w:ascii="Times New Roman" w:hAnsi="Times New Roman"/>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lastRenderedPageBreak/>
        <w:t>16.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ведення комерційного обліку здійснюється відповідно до Методики розподілу.</w:t>
      </w:r>
    </w:p>
    <w:p w:rsidR="00EF3231" w:rsidRPr="00F72D40" w:rsidRDefault="00EF3231" w:rsidP="00917E9D">
      <w:pPr>
        <w:pStyle w:val="1b"/>
        <w:ind w:firstLine="720"/>
        <w:jc w:val="both"/>
        <w:rPr>
          <w:rFonts w:ascii="Times New Roman" w:hAnsi="Times New Roman"/>
        </w:rPr>
      </w:pPr>
      <w:r w:rsidRPr="00F72D40">
        <w:rPr>
          <w:rFonts w:ascii="Times New Roman" w:hAnsi="Times New Roman"/>
        </w:rPr>
        <w:t xml:space="preserve">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w:t>
      </w:r>
      <w:proofErr w:type="spellStart"/>
      <w:r w:rsidRPr="00F72D40">
        <w:rPr>
          <w:rFonts w:ascii="Times New Roman" w:hAnsi="Times New Roman"/>
        </w:rPr>
        <w:t>розпломбування</w:t>
      </w:r>
      <w:proofErr w:type="spellEnd"/>
      <w:r w:rsidRPr="00F72D40">
        <w:rPr>
          <w:rFonts w:ascii="Times New Roman" w:hAnsi="Times New Roman"/>
        </w:rPr>
        <w:t xml:space="preserve"> вузла комерційного обліку.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17. </w:t>
      </w:r>
      <w:r w:rsidRPr="00F72D40">
        <w:rPr>
          <w:rFonts w:ascii="Times New Roman" w:hAnsi="Times New Roman"/>
          <w:color w:val="000000"/>
        </w:rPr>
        <w:t>Зняття показань засобів вимірювальної техніки вузла (вузлів) комерційного обліку теплової енергії здійснюється щомісячно з 25 по останнє число розрахункового місяця з 8</w:t>
      </w:r>
      <w:r w:rsidRPr="00F72D40">
        <w:rPr>
          <w:rFonts w:ascii="Times New Roman" w:hAnsi="Times New Roman"/>
          <w:color w:val="000000"/>
          <w:vertAlign w:val="superscript"/>
        </w:rPr>
        <w:t>:</w:t>
      </w:r>
      <w:r w:rsidRPr="00F72D40">
        <w:rPr>
          <w:rFonts w:ascii="Times New Roman" w:hAnsi="Times New Roman"/>
          <w:color w:val="000000"/>
        </w:rPr>
        <w:t>00 до 16:00 годин виконавцем у присутності споживача або його представника.</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18.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засобів вимірювальної техніки для визначення обсягу теплової енергії, спожитої в будівлі, визначається середній обсяг споживання теплової енергії в будівлі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EF3231" w:rsidRPr="00F72D40" w:rsidRDefault="00EF3231" w:rsidP="00917E9D">
      <w:pPr>
        <w:pStyle w:val="1b"/>
        <w:ind w:firstLine="720"/>
        <w:jc w:val="both"/>
        <w:rPr>
          <w:rFonts w:ascii="Times New Roman" w:hAnsi="Times New Roman"/>
        </w:rPr>
      </w:pPr>
      <w:r w:rsidRPr="00F72D40">
        <w:rPr>
          <w:rFonts w:ascii="Times New Roman" w:hAnsi="Times New Roman"/>
        </w:rPr>
        <w:t>Після відновлення надання показань вузлів комерційного обліку виконавець зобов’язаний провести перерахунок із споживачем.</w:t>
      </w:r>
    </w:p>
    <w:p w:rsidR="00EF3231" w:rsidRPr="00F72D40" w:rsidRDefault="00EF3231" w:rsidP="00917E9D">
      <w:pPr>
        <w:pStyle w:val="1b"/>
        <w:ind w:firstLine="720"/>
        <w:jc w:val="both"/>
        <w:rPr>
          <w:rFonts w:ascii="Times New Roman" w:hAnsi="Times New Roman"/>
        </w:rPr>
      </w:pPr>
      <w:r w:rsidRPr="00F72D40">
        <w:rPr>
          <w:rFonts w:ascii="Times New Roman" w:hAnsi="Times New Roman"/>
        </w:rPr>
        <w:t>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EF3231" w:rsidRPr="00F72D40" w:rsidRDefault="00EF3231" w:rsidP="00F72D40">
      <w:pPr>
        <w:pStyle w:val="1b"/>
        <w:ind w:firstLine="720"/>
        <w:jc w:val="both"/>
        <w:rPr>
          <w:rFonts w:ascii="Times New Roman" w:hAnsi="Times New Roman"/>
        </w:rPr>
      </w:pPr>
      <w:r w:rsidRPr="00F72D40">
        <w:rPr>
          <w:rFonts w:ascii="Times New Roman" w:hAnsi="Times New Roman"/>
        </w:rPr>
        <w:t xml:space="preserve">19.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proofErr w:type="spellStart"/>
      <w:r w:rsidRPr="00F72D40">
        <w:rPr>
          <w:rFonts w:ascii="Times New Roman" w:hAnsi="Times New Roman"/>
        </w:rPr>
        <w:t>“Про</w:t>
      </w:r>
      <w:proofErr w:type="spellEnd"/>
      <w:r w:rsidRPr="00F72D40">
        <w:rPr>
          <w:rFonts w:ascii="Times New Roman" w:hAnsi="Times New Roman"/>
        </w:rPr>
        <w:t xml:space="preserve"> житлово-комунальні </w:t>
      </w:r>
      <w:proofErr w:type="spellStart"/>
      <w:r w:rsidRPr="00F72D40">
        <w:rPr>
          <w:rFonts w:ascii="Times New Roman" w:hAnsi="Times New Roman"/>
        </w:rPr>
        <w:t>послуги”</w:t>
      </w:r>
      <w:proofErr w:type="spellEnd"/>
      <w:r w:rsidRPr="00F72D40">
        <w:rPr>
          <w:rFonts w:ascii="Times New Roman" w:hAnsi="Times New Roman"/>
        </w:rPr>
        <w:t xml:space="preserve"> і цим договором.</w:t>
      </w:r>
    </w:p>
    <w:p w:rsidR="00EF3231" w:rsidRPr="00F72D40" w:rsidRDefault="00EF3231" w:rsidP="00D01C6B">
      <w:pPr>
        <w:pStyle w:val="1b"/>
        <w:ind w:firstLine="720"/>
        <w:jc w:val="both"/>
        <w:rPr>
          <w:rFonts w:ascii="Times New Roman" w:hAnsi="Times New Roman"/>
        </w:rPr>
      </w:pPr>
      <w:r w:rsidRPr="00F72D40">
        <w:rPr>
          <w:rFonts w:ascii="Times New Roman" w:hAnsi="Times New Roman"/>
        </w:rPr>
        <w:t>Власник (співвласники) будівлі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EF3231" w:rsidRPr="00F72D40" w:rsidRDefault="00EF3231" w:rsidP="00D01C6B">
      <w:pPr>
        <w:pStyle w:val="1b"/>
        <w:ind w:firstLine="720"/>
        <w:jc w:val="both"/>
        <w:rPr>
          <w:rFonts w:ascii="Times New Roman" w:hAnsi="Times New Roman"/>
        </w:rPr>
      </w:pPr>
      <w:r w:rsidRPr="00F72D40">
        <w:rPr>
          <w:rFonts w:ascii="Times New Roman" w:hAnsi="Times New Roman"/>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EF3231" w:rsidRPr="00F72D40" w:rsidRDefault="00EF3231" w:rsidP="00D01C6B">
      <w:pPr>
        <w:pStyle w:val="1b"/>
        <w:ind w:firstLine="720"/>
        <w:jc w:val="both"/>
        <w:rPr>
          <w:rFonts w:ascii="Times New Roman" w:hAnsi="Times New Roman"/>
        </w:rPr>
      </w:pPr>
      <w:r w:rsidRPr="00F72D40">
        <w:rPr>
          <w:rFonts w:ascii="Times New Roman" w:hAnsi="Times New Roman"/>
        </w:rPr>
        <w:t xml:space="preserve">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w:t>
      </w:r>
      <w:proofErr w:type="spellStart"/>
      <w:r w:rsidRPr="00F72D40">
        <w:rPr>
          <w:rFonts w:ascii="Times New Roman" w:hAnsi="Times New Roman"/>
        </w:rPr>
        <w:t>“Реквізити</w:t>
      </w:r>
      <w:proofErr w:type="spellEnd"/>
      <w:r w:rsidRPr="00F72D40">
        <w:rPr>
          <w:rFonts w:ascii="Times New Roman" w:hAnsi="Times New Roman"/>
        </w:rPr>
        <w:t xml:space="preserve"> і підписи </w:t>
      </w:r>
      <w:proofErr w:type="spellStart"/>
      <w:r w:rsidRPr="00F72D40">
        <w:rPr>
          <w:rFonts w:ascii="Times New Roman" w:hAnsi="Times New Roman"/>
        </w:rPr>
        <w:t>сторін”</w:t>
      </w:r>
      <w:proofErr w:type="spellEnd"/>
      <w:r w:rsidRPr="00F72D40">
        <w:rPr>
          <w:rFonts w:ascii="Times New Roman" w:hAnsi="Times New Roman"/>
        </w:rPr>
        <w:t xml:space="preserve"> цього договору.</w:t>
      </w:r>
    </w:p>
    <w:p w:rsidR="00EF3231" w:rsidRPr="00F72D40" w:rsidRDefault="00EF3231" w:rsidP="00D01C6B">
      <w:pPr>
        <w:pStyle w:val="1b"/>
        <w:ind w:firstLine="720"/>
        <w:jc w:val="both"/>
        <w:rPr>
          <w:rFonts w:ascii="Times New Roman" w:hAnsi="Times New Roman"/>
        </w:rPr>
      </w:pPr>
      <w:r w:rsidRPr="00F72D40">
        <w:rPr>
          <w:rFonts w:ascii="Times New Roman" w:hAnsi="Times New Roman"/>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2015р., № 55, ст. 1803).</w:t>
      </w:r>
    </w:p>
    <w:p w:rsidR="00EF3231" w:rsidRPr="00EF3231" w:rsidRDefault="00EF3231" w:rsidP="00EF3231">
      <w:pPr>
        <w:pStyle w:val="af6"/>
        <w:jc w:val="center"/>
        <w:rPr>
          <w:rFonts w:ascii="Times New Roman" w:hAnsi="Times New Roman" w:cs="Times New Roman"/>
          <w:b/>
          <w:lang w:val="uk-UA"/>
        </w:rPr>
      </w:pPr>
      <w:r w:rsidRPr="00EF3231">
        <w:rPr>
          <w:rFonts w:ascii="Times New Roman" w:hAnsi="Times New Roman" w:cs="Times New Roman"/>
          <w:b/>
          <w:lang w:val="uk-UA"/>
        </w:rPr>
        <w:t>Ціна та порядок оплати послуги, порядок та умови</w:t>
      </w:r>
      <w:r w:rsidRPr="00EF3231">
        <w:rPr>
          <w:rFonts w:ascii="Times New Roman" w:hAnsi="Times New Roman" w:cs="Times New Roman"/>
          <w:b/>
          <w:lang w:val="uk-UA"/>
        </w:rPr>
        <w:br/>
        <w:t>внесення змін до договору щодо ціни послуги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20. Плата виконавцю за послугу за цим договором визначається відповідно до Правил надання послуги з постачання теплової енергії, </w:t>
      </w:r>
      <w:r w:rsidRPr="00D01C6B">
        <w:rPr>
          <w:rFonts w:ascii="Times New Roman" w:hAnsi="Times New Roman"/>
          <w:spacing w:val="-4"/>
        </w:rPr>
        <w:t>затверджених постановою Кабінету Міністрів України від 21 серпня 2019 р.</w:t>
      </w:r>
      <w:r w:rsidRPr="00D01C6B">
        <w:rPr>
          <w:rFonts w:ascii="Times New Roman" w:hAnsi="Times New Roman"/>
        </w:rPr>
        <w:t xml:space="preserve"> № 830 (Офіційний вісник України, 2019 р., № 71,ст. 2507), — в редакції постанови Кабінету Міністрів України від 8 вересня 2021 р. № 1022, та Методики розподілу і розраховується виходячи з розміру затвердженого уповноваженим органом тарифу та обсягу її споживання.</w:t>
      </w:r>
    </w:p>
    <w:p w:rsidR="00EF3231" w:rsidRPr="00D01C6B" w:rsidRDefault="0019307C" w:rsidP="00D01C6B">
      <w:pPr>
        <w:pStyle w:val="1b"/>
        <w:ind w:firstLine="720"/>
        <w:jc w:val="both"/>
        <w:rPr>
          <w:rFonts w:ascii="Times New Roman" w:hAnsi="Times New Roman"/>
        </w:rPr>
      </w:pPr>
      <w:r>
        <w:rPr>
          <w:rFonts w:ascii="Times New Roman" w:hAnsi="Times New Roman"/>
        </w:rPr>
        <w:t>21</w:t>
      </w:r>
      <w:r w:rsidR="00EF3231" w:rsidRPr="00D01C6B">
        <w:rPr>
          <w:rFonts w:ascii="Times New Roman" w:hAnsi="Times New Roman"/>
        </w:rPr>
        <w:t>. Розрахунковим періодом для оплати обсягу спожитої послуги є календарний місяць.</w:t>
      </w:r>
    </w:p>
    <w:p w:rsidR="00EF3231" w:rsidRPr="00D01C6B" w:rsidRDefault="0019307C" w:rsidP="00D01C6B">
      <w:pPr>
        <w:pStyle w:val="1b"/>
        <w:ind w:firstLine="720"/>
        <w:jc w:val="both"/>
        <w:rPr>
          <w:rFonts w:ascii="Times New Roman" w:hAnsi="Times New Roman"/>
        </w:rPr>
      </w:pPr>
      <w:r>
        <w:rPr>
          <w:rFonts w:ascii="Times New Roman" w:hAnsi="Times New Roman"/>
        </w:rPr>
        <w:t>22</w:t>
      </w:r>
      <w:r w:rsidR="00EF3231" w:rsidRPr="00D01C6B">
        <w:rPr>
          <w:rFonts w:ascii="Times New Roman" w:hAnsi="Times New Roman"/>
        </w:rPr>
        <w:t>.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w:t>
      </w:r>
    </w:p>
    <w:p w:rsidR="00EF3231" w:rsidRPr="00D01C6B" w:rsidRDefault="00EF3231" w:rsidP="00D01C6B">
      <w:pPr>
        <w:pStyle w:val="1b"/>
        <w:jc w:val="both"/>
        <w:rPr>
          <w:rFonts w:ascii="Times New Roman" w:hAnsi="Times New Roman"/>
        </w:rPr>
      </w:pPr>
      <w:r w:rsidRPr="00D01C6B">
        <w:rPr>
          <w:rFonts w:ascii="Times New Roman" w:hAnsi="Times New Roman"/>
        </w:rPr>
        <w:t xml:space="preserve">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 </w:t>
      </w:r>
    </w:p>
    <w:p w:rsidR="00EF3231" w:rsidRPr="00D01C6B" w:rsidRDefault="0019307C" w:rsidP="00D01C6B">
      <w:pPr>
        <w:pStyle w:val="1b"/>
        <w:ind w:firstLine="720"/>
        <w:jc w:val="both"/>
        <w:rPr>
          <w:rFonts w:ascii="Times New Roman" w:hAnsi="Times New Roman"/>
          <w:color w:val="000000"/>
        </w:rPr>
      </w:pPr>
      <w:r>
        <w:rPr>
          <w:rFonts w:ascii="Times New Roman" w:hAnsi="Times New Roman"/>
        </w:rPr>
        <w:t>23</w:t>
      </w:r>
      <w:r w:rsidR="00EF3231" w:rsidRPr="00D01C6B">
        <w:rPr>
          <w:rFonts w:ascii="Times New Roman" w:hAnsi="Times New Roman"/>
        </w:rPr>
        <w:t xml:space="preserve">. </w:t>
      </w:r>
      <w:r w:rsidR="00EF3231" w:rsidRPr="00D01C6B">
        <w:rPr>
          <w:rFonts w:ascii="Times New Roman" w:hAnsi="Times New Roman"/>
          <w:color w:val="000000"/>
        </w:rPr>
        <w:t xml:space="preserve">Споживач здійснює оплату за цим </w:t>
      </w:r>
      <w:r w:rsidR="00EF3231" w:rsidRPr="00D01C6B">
        <w:rPr>
          <w:rFonts w:ascii="Times New Roman" w:hAnsi="Times New Roman"/>
        </w:rPr>
        <w:t>договором згідно акту приймання-передачі послуги з постачання теплової енергії</w:t>
      </w:r>
      <w:r w:rsidR="00EF3231" w:rsidRPr="00D01C6B">
        <w:rPr>
          <w:rFonts w:ascii="Times New Roman" w:hAnsi="Times New Roman"/>
          <w:color w:val="000000"/>
        </w:rPr>
        <w:t xml:space="preserve"> щомісяця не пізніше </w:t>
      </w:r>
      <w:r w:rsidR="00EF3231" w:rsidRPr="00D01C6B">
        <w:rPr>
          <w:rFonts w:ascii="Times New Roman" w:hAnsi="Times New Roman"/>
          <w:iCs/>
          <w:color w:val="000000"/>
        </w:rPr>
        <w:t>останнього дня</w:t>
      </w:r>
      <w:r w:rsidR="00EF3231" w:rsidRPr="00D01C6B">
        <w:rPr>
          <w:rFonts w:ascii="Times New Roman" w:hAnsi="Times New Roman"/>
          <w:color w:val="000000"/>
        </w:rPr>
        <w:t xml:space="preserve"> місяця, що настає за розрахунковим періодом, що є граничним строком внесення плати за спожиту послугу.</w:t>
      </w:r>
    </w:p>
    <w:p w:rsidR="00EF3231" w:rsidRPr="00D01C6B" w:rsidRDefault="0019307C" w:rsidP="00D01C6B">
      <w:pPr>
        <w:pStyle w:val="1b"/>
        <w:ind w:firstLine="720"/>
        <w:jc w:val="both"/>
        <w:rPr>
          <w:rFonts w:ascii="Times New Roman" w:hAnsi="Times New Roman"/>
        </w:rPr>
      </w:pPr>
      <w:r>
        <w:rPr>
          <w:rFonts w:ascii="Times New Roman" w:hAnsi="Times New Roman"/>
        </w:rPr>
        <w:t>24</w:t>
      </w:r>
      <w:r w:rsidR="00EF3231" w:rsidRPr="00D01C6B">
        <w:rPr>
          <w:rFonts w:ascii="Times New Roman" w:hAnsi="Times New Roman"/>
        </w:rPr>
        <w:t>. За бажанням споживача оплата послуги може здійснюватися шляхом внесення авансових платежів.</w:t>
      </w:r>
    </w:p>
    <w:p w:rsidR="00EF3231" w:rsidRPr="00D01C6B" w:rsidRDefault="0019307C" w:rsidP="00D01C6B">
      <w:pPr>
        <w:pStyle w:val="1b"/>
        <w:ind w:firstLine="720"/>
        <w:jc w:val="both"/>
        <w:rPr>
          <w:rFonts w:ascii="Times New Roman" w:hAnsi="Times New Roman"/>
        </w:rPr>
      </w:pPr>
      <w:r>
        <w:rPr>
          <w:rFonts w:ascii="Times New Roman" w:hAnsi="Times New Roman"/>
        </w:rPr>
        <w:t>25</w:t>
      </w:r>
      <w:r w:rsidR="00EF3231" w:rsidRPr="00D01C6B">
        <w:rPr>
          <w:rFonts w:ascii="Times New Roman" w:hAnsi="Times New Roman"/>
        </w:rPr>
        <w:t>.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F3231" w:rsidRPr="00D01C6B" w:rsidRDefault="00EF3231" w:rsidP="00D01C6B">
      <w:pPr>
        <w:pStyle w:val="1b"/>
        <w:jc w:val="both"/>
        <w:rPr>
          <w:rFonts w:ascii="Times New Roman" w:hAnsi="Times New Roman"/>
        </w:rPr>
      </w:pPr>
      <w:r w:rsidRPr="00D01C6B">
        <w:rPr>
          <w:rFonts w:ascii="Times New Roman" w:hAnsi="Times New Roman"/>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w:t>
      </w:r>
      <w:r w:rsidRPr="00D01C6B">
        <w:rPr>
          <w:rFonts w:ascii="Times New Roman" w:hAnsi="Times New Roman"/>
        </w:rPr>
        <w:lastRenderedPageBreak/>
        <w:t>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EF3231" w:rsidRPr="00D01C6B" w:rsidRDefault="0019307C" w:rsidP="00D01C6B">
      <w:pPr>
        <w:pStyle w:val="1b"/>
        <w:ind w:firstLine="720"/>
        <w:jc w:val="both"/>
        <w:rPr>
          <w:rFonts w:ascii="Times New Roman" w:hAnsi="Times New Roman"/>
        </w:rPr>
      </w:pPr>
      <w:r>
        <w:rPr>
          <w:rFonts w:ascii="Times New Roman" w:hAnsi="Times New Roman"/>
        </w:rPr>
        <w:t>26</w:t>
      </w:r>
      <w:r w:rsidR="00EF3231" w:rsidRPr="00D01C6B">
        <w:rPr>
          <w:rFonts w:ascii="Times New Roman" w:hAnsi="Times New Roman"/>
        </w:rPr>
        <w:t xml:space="preserve">. Плата за послугу не нараховується за час перерв, визначених частиною першою статті 16 Закону України </w:t>
      </w:r>
      <w:proofErr w:type="spellStart"/>
      <w:r w:rsidR="00EF3231" w:rsidRPr="00D01C6B">
        <w:rPr>
          <w:rFonts w:ascii="Times New Roman" w:hAnsi="Times New Roman"/>
        </w:rPr>
        <w:t>“Про</w:t>
      </w:r>
      <w:proofErr w:type="spellEnd"/>
      <w:r w:rsidR="00EF3231" w:rsidRPr="00D01C6B">
        <w:rPr>
          <w:rFonts w:ascii="Times New Roman" w:hAnsi="Times New Roman"/>
        </w:rPr>
        <w:t xml:space="preserve"> житлово-комунальні </w:t>
      </w:r>
      <w:proofErr w:type="spellStart"/>
      <w:r w:rsidR="00EF3231" w:rsidRPr="00D01C6B">
        <w:rPr>
          <w:rFonts w:ascii="Times New Roman" w:hAnsi="Times New Roman"/>
        </w:rPr>
        <w:t>послуги”</w:t>
      </w:r>
      <w:proofErr w:type="spellEnd"/>
      <w:r w:rsidR="00EF3231" w:rsidRPr="00D01C6B">
        <w:rPr>
          <w:rFonts w:ascii="Times New Roman" w:hAnsi="Times New Roman"/>
        </w:rPr>
        <w:t>.</w:t>
      </w:r>
    </w:p>
    <w:p w:rsidR="00EF3231" w:rsidRPr="00EF3231" w:rsidRDefault="00EF3231" w:rsidP="00D01C6B">
      <w:pPr>
        <w:widowControl w:val="0"/>
        <w:spacing w:before="240" w:after="120"/>
        <w:jc w:val="center"/>
        <w:rPr>
          <w:rFonts w:ascii="Times New Roman" w:hAnsi="Times New Roman" w:cs="Times New Roman"/>
          <w:b/>
          <w:bCs/>
          <w:lang w:val="uk-UA"/>
        </w:rPr>
      </w:pPr>
      <w:r w:rsidRPr="00EF3231">
        <w:rPr>
          <w:rFonts w:ascii="Times New Roman" w:hAnsi="Times New Roman" w:cs="Times New Roman"/>
          <w:b/>
          <w:bCs/>
          <w:lang w:val="uk-UA"/>
        </w:rPr>
        <w:t>Права і обов’язки сторін</w:t>
      </w:r>
    </w:p>
    <w:p w:rsidR="00EF3231" w:rsidRPr="00D01C6B" w:rsidRDefault="0019307C" w:rsidP="00D01C6B">
      <w:pPr>
        <w:pStyle w:val="1b"/>
        <w:ind w:firstLine="720"/>
        <w:jc w:val="both"/>
        <w:rPr>
          <w:rFonts w:ascii="Times New Roman" w:hAnsi="Times New Roman"/>
        </w:rPr>
      </w:pPr>
      <w:r>
        <w:rPr>
          <w:rFonts w:ascii="Times New Roman" w:hAnsi="Times New Roman"/>
        </w:rPr>
        <w:t>27</w:t>
      </w:r>
      <w:r w:rsidR="00EF3231" w:rsidRPr="00D01C6B">
        <w:rPr>
          <w:rFonts w:ascii="Times New Roman" w:hAnsi="Times New Roman"/>
        </w:rPr>
        <w:t>. Споживач має право:</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 одержувати своєчасно та належної якості послугу згідно із законодавством та умовами цього договору;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EF3231" w:rsidRPr="00D01C6B" w:rsidRDefault="00EF3231" w:rsidP="0019307C">
      <w:pPr>
        <w:pStyle w:val="1b"/>
        <w:ind w:firstLine="720"/>
        <w:jc w:val="both"/>
        <w:rPr>
          <w:rFonts w:ascii="Times New Roman" w:hAnsi="Times New Roman"/>
        </w:rPr>
      </w:pPr>
      <w:r w:rsidRPr="00D01C6B">
        <w:rPr>
          <w:rFonts w:ascii="Times New Roman" w:hAnsi="Times New Roman"/>
        </w:rPr>
        <w:t xml:space="preserve">Така інформація надається засобами зв’язку, зазначеними в розділі </w:t>
      </w:r>
      <w:proofErr w:type="spellStart"/>
      <w:r w:rsidRPr="00D01C6B">
        <w:rPr>
          <w:rFonts w:ascii="Times New Roman" w:hAnsi="Times New Roman"/>
        </w:rPr>
        <w:t>“Реквізити</w:t>
      </w:r>
      <w:proofErr w:type="spellEnd"/>
      <w:r w:rsidRPr="00D01C6B">
        <w:rPr>
          <w:rFonts w:ascii="Times New Roman" w:hAnsi="Times New Roman"/>
        </w:rPr>
        <w:t xml:space="preserve"> і підписи </w:t>
      </w:r>
      <w:proofErr w:type="spellStart"/>
      <w:r w:rsidRPr="00D01C6B">
        <w:rPr>
          <w:rFonts w:ascii="Times New Roman" w:hAnsi="Times New Roman"/>
        </w:rPr>
        <w:t>сторін”</w:t>
      </w:r>
      <w:proofErr w:type="spellEnd"/>
      <w:r w:rsidRPr="00D01C6B">
        <w:rPr>
          <w:rFonts w:ascii="Times New Roman" w:hAnsi="Times New Roman"/>
        </w:rPr>
        <w:t xml:space="preserve"> цього договору, у строк, визначений Законом України </w:t>
      </w:r>
      <w:proofErr w:type="spellStart"/>
      <w:r w:rsidRPr="00D01C6B">
        <w:rPr>
          <w:rFonts w:ascii="Times New Roman" w:hAnsi="Times New Roman"/>
        </w:rPr>
        <w:t>“Про</w:t>
      </w:r>
      <w:proofErr w:type="spellEnd"/>
      <w:r w:rsidRPr="00D01C6B">
        <w:rPr>
          <w:rFonts w:ascii="Times New Roman" w:hAnsi="Times New Roman"/>
        </w:rPr>
        <w:t xml:space="preserve"> доступ до публічної </w:t>
      </w:r>
      <w:proofErr w:type="spellStart"/>
      <w:r w:rsidRPr="00D01C6B">
        <w:rPr>
          <w:rFonts w:ascii="Times New Roman" w:hAnsi="Times New Roman"/>
        </w:rPr>
        <w:t>інформації”</w:t>
      </w:r>
      <w:proofErr w:type="spellEnd"/>
      <w:r w:rsidRPr="00D01C6B">
        <w:rPr>
          <w:rFonts w:ascii="Times New Roman" w:hAnsi="Times New Roman"/>
        </w:rPr>
        <w:t>;</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4) на усунення протягом 50 годин, якщо інше не визначене законодавством, виявлених недоліків у наданні послуги;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6) отримувати від виконавця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7) на перевірку кількості та якості послуги в установленому законодавством порядку;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9) отримувати без додаткової оплати інформацію від виконавця засобами зв’язку, зазначеними в розділі </w:t>
      </w:r>
      <w:proofErr w:type="spellStart"/>
      <w:r w:rsidRPr="00D01C6B">
        <w:rPr>
          <w:rFonts w:ascii="Times New Roman" w:hAnsi="Times New Roman"/>
        </w:rPr>
        <w:t>“Реквізити</w:t>
      </w:r>
      <w:proofErr w:type="spellEnd"/>
      <w:r w:rsidRPr="00D01C6B">
        <w:rPr>
          <w:rFonts w:ascii="Times New Roman" w:hAnsi="Times New Roman"/>
        </w:rPr>
        <w:t xml:space="preserve"> і підписи </w:t>
      </w:r>
      <w:proofErr w:type="spellStart"/>
      <w:r w:rsidRPr="00D01C6B">
        <w:rPr>
          <w:rFonts w:ascii="Times New Roman" w:hAnsi="Times New Roman"/>
        </w:rPr>
        <w:t>сторін”</w:t>
      </w:r>
      <w:proofErr w:type="spellEnd"/>
      <w:r w:rsidRPr="00D01C6B">
        <w:rPr>
          <w:rFonts w:ascii="Times New Roman" w:hAnsi="Times New Roman"/>
        </w:rPr>
        <w:t xml:space="preserve"> цього договору,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w:t>
      </w:r>
      <w:proofErr w:type="spellStart"/>
      <w:r w:rsidRPr="00D01C6B">
        <w:rPr>
          <w:rFonts w:ascii="Times New Roman" w:hAnsi="Times New Roman"/>
        </w:rPr>
        <w:t>“Про</w:t>
      </w:r>
      <w:proofErr w:type="spellEnd"/>
      <w:r w:rsidRPr="00D01C6B">
        <w:rPr>
          <w:rFonts w:ascii="Times New Roman" w:hAnsi="Times New Roman"/>
        </w:rPr>
        <w:t xml:space="preserve"> доступ до публічної </w:t>
      </w:r>
      <w:proofErr w:type="spellStart"/>
      <w:r w:rsidRPr="00D01C6B">
        <w:rPr>
          <w:rFonts w:ascii="Times New Roman" w:hAnsi="Times New Roman"/>
        </w:rPr>
        <w:t>інформації”</w:t>
      </w:r>
      <w:proofErr w:type="spellEnd"/>
      <w:r w:rsidRPr="00D01C6B">
        <w:rPr>
          <w:rFonts w:ascii="Times New Roman" w:hAnsi="Times New Roman"/>
        </w:rPr>
        <w:t xml:space="preserve">; </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10) звертатися до суду в разі порушення виконавцем умов цього договору. </w:t>
      </w:r>
    </w:p>
    <w:p w:rsidR="00EF3231" w:rsidRPr="00D01C6B" w:rsidRDefault="0019307C" w:rsidP="00D01C6B">
      <w:pPr>
        <w:pStyle w:val="1b"/>
        <w:ind w:firstLine="720"/>
        <w:jc w:val="both"/>
        <w:rPr>
          <w:rFonts w:ascii="Times New Roman" w:hAnsi="Times New Roman"/>
        </w:rPr>
      </w:pPr>
      <w:r>
        <w:rPr>
          <w:rFonts w:ascii="Times New Roman" w:hAnsi="Times New Roman"/>
        </w:rPr>
        <w:t>28</w:t>
      </w:r>
      <w:r w:rsidR="00EF3231" w:rsidRPr="00D01C6B">
        <w:rPr>
          <w:rFonts w:ascii="Times New Roman" w:hAnsi="Times New Roman"/>
        </w:rPr>
        <w:t>. Споживач зобов’язаний:</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 своєчасно вживати заходів до усунення виявлених неполадок, пов’язаних з отриманням послуги, що виникли з його вини;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2) забезпечувати цілісність обладнання приладів (вузлів) обліку послуги відповідно до умов цього договору та не втручатися в їх роботу;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3) оплачувати спожиту послугу за ціною/тарифом, встановленими відповідно до законодавства, у строки, встановлені цим договором;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4) дотримуватися правил безпеки, зокрема пожежної та газової, санітарних норм;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5) у разі несвоєчасного здійснення платежів за послугу сплачувати пеню в розмірах, установлених цим договором;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6) дотримуватися вимог нормативно-правових актів та укладеного договору;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7) допускати у будівлю виконавця або його представників у порядку, визначеному статтею 29 Закону України </w:t>
      </w:r>
      <w:proofErr w:type="spellStart"/>
      <w:r w:rsidRPr="00D01C6B">
        <w:rPr>
          <w:rFonts w:ascii="Times New Roman" w:hAnsi="Times New Roman"/>
        </w:rPr>
        <w:t>“Про</w:t>
      </w:r>
      <w:proofErr w:type="spellEnd"/>
      <w:r w:rsidRPr="00D01C6B">
        <w:rPr>
          <w:rFonts w:ascii="Times New Roman" w:hAnsi="Times New Roman"/>
        </w:rPr>
        <w:t xml:space="preserve"> житлово-комунальні </w:t>
      </w:r>
      <w:proofErr w:type="spellStart"/>
      <w:r w:rsidRPr="00D01C6B">
        <w:rPr>
          <w:rFonts w:ascii="Times New Roman" w:hAnsi="Times New Roman"/>
        </w:rPr>
        <w:t>послуги”</w:t>
      </w:r>
      <w:proofErr w:type="spellEnd"/>
      <w:r w:rsidRPr="00D01C6B">
        <w:rPr>
          <w:rFonts w:ascii="Times New Roman" w:hAnsi="Times New Roman"/>
        </w:rPr>
        <w:t xml:space="preserve"> і цим договором, для перевірки показань засобів вимірювальної техніки;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8)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9) дотримуватися вимог житлового та містобудівного законодавства під час проведення ремонту чи реконструкції будівлі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10) забезпечити своєчасну підготовку об’єктів, що перебувають у його власності (користуванні), до експлуатації в осінньо-зимовий період.</w:t>
      </w:r>
    </w:p>
    <w:p w:rsidR="00EF3231" w:rsidRPr="00D01C6B" w:rsidRDefault="0019307C" w:rsidP="00D01C6B">
      <w:pPr>
        <w:pStyle w:val="1b"/>
        <w:ind w:firstLine="720"/>
        <w:jc w:val="both"/>
        <w:rPr>
          <w:rFonts w:ascii="Times New Roman" w:hAnsi="Times New Roman"/>
        </w:rPr>
      </w:pPr>
      <w:r>
        <w:rPr>
          <w:rFonts w:ascii="Times New Roman" w:hAnsi="Times New Roman"/>
        </w:rPr>
        <w:t>29</w:t>
      </w:r>
      <w:r w:rsidR="00EF3231" w:rsidRPr="00D01C6B">
        <w:rPr>
          <w:rFonts w:ascii="Times New Roman" w:hAnsi="Times New Roman"/>
        </w:rPr>
        <w:t>. Виконавець має право:</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 вимагати від споживача дотримання вимог правил експлуатації жилих приміщень, санітарно-гігієнічних правил і правил пожежної безпеки, інших нормативно-правових актів у сфері комунальних послуг;</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lastRenderedPageBreak/>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3) доступу до будівлі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будівлі, в порядку, визначеному законом і цим договором;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4) обмежити/припинити надання послуги в разі її несплати, або оплати не в повному обсязі протягом 30 днів з дня, що настає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5)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6) звертатися до суду в разі порушення споживачем умов цього договору.</w:t>
      </w:r>
    </w:p>
    <w:p w:rsidR="00EF3231" w:rsidRPr="00D01C6B" w:rsidRDefault="0019307C" w:rsidP="00D01C6B">
      <w:pPr>
        <w:pStyle w:val="1b"/>
        <w:ind w:firstLine="720"/>
        <w:jc w:val="both"/>
        <w:rPr>
          <w:rFonts w:ascii="Times New Roman" w:hAnsi="Times New Roman"/>
        </w:rPr>
      </w:pPr>
      <w:r>
        <w:rPr>
          <w:rFonts w:ascii="Times New Roman" w:hAnsi="Times New Roman"/>
        </w:rPr>
        <w:t>30</w:t>
      </w:r>
      <w:r w:rsidR="00EF3231" w:rsidRPr="00D01C6B">
        <w:rPr>
          <w:rFonts w:ascii="Times New Roman" w:hAnsi="Times New Roman"/>
        </w:rPr>
        <w:t>. Виконавець зобов’язаний:</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2) забезпечити надійне постачання обсягів теплової енергії відповідно до умов договору;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установлені законодавством строки;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9) своєчасно та власним коштом проводити роботи з усунення виявлених неполадок, пов’язаних з наданням послуги, що виникли з його вини;</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 регіону від 5 червня 2018 р. № 130;</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11) контролювати дотримання встановлених </w:t>
      </w:r>
      <w:proofErr w:type="spellStart"/>
      <w:r w:rsidRPr="00D01C6B">
        <w:rPr>
          <w:rFonts w:ascii="Times New Roman" w:hAnsi="Times New Roman"/>
        </w:rPr>
        <w:t>міжповірочних</w:t>
      </w:r>
      <w:proofErr w:type="spellEnd"/>
      <w:r w:rsidRPr="00D01C6B">
        <w:rPr>
          <w:rFonts w:ascii="Times New Roman" w:hAnsi="Times New Roman"/>
        </w:rPr>
        <w:t xml:space="preserve"> інтервалів для засобів вимірювальної техніки, які є складовою частиною вузла комерційного обліку;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12)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EF3231" w:rsidRPr="00EF3231" w:rsidRDefault="00EF3231" w:rsidP="00EF3231">
      <w:pPr>
        <w:keepNext/>
        <w:keepLines/>
        <w:spacing w:before="240" w:after="120"/>
        <w:jc w:val="center"/>
        <w:rPr>
          <w:rFonts w:ascii="Times New Roman" w:hAnsi="Times New Roman" w:cs="Times New Roman"/>
          <w:b/>
          <w:bCs/>
          <w:lang w:val="uk-UA"/>
        </w:rPr>
      </w:pPr>
      <w:r w:rsidRPr="00EF3231">
        <w:rPr>
          <w:rFonts w:ascii="Times New Roman" w:hAnsi="Times New Roman" w:cs="Times New Roman"/>
          <w:b/>
          <w:bCs/>
          <w:lang w:val="uk-UA"/>
        </w:rPr>
        <w:t>Відповідальність сторін за порушення вимог договору</w:t>
      </w:r>
    </w:p>
    <w:p w:rsidR="00EF3231" w:rsidRPr="00D01C6B" w:rsidRDefault="0019307C" w:rsidP="00D01C6B">
      <w:pPr>
        <w:pStyle w:val="1b"/>
        <w:ind w:firstLine="720"/>
        <w:jc w:val="both"/>
        <w:rPr>
          <w:rFonts w:ascii="Times New Roman" w:hAnsi="Times New Roman"/>
        </w:rPr>
      </w:pPr>
      <w:r>
        <w:rPr>
          <w:rFonts w:ascii="Times New Roman" w:hAnsi="Times New Roman"/>
        </w:rPr>
        <w:t>31</w:t>
      </w:r>
      <w:r w:rsidR="00EF3231" w:rsidRPr="00D01C6B">
        <w:rPr>
          <w:rFonts w:ascii="Times New Roman" w:hAnsi="Times New Roman"/>
        </w:rPr>
        <w:t>. Сторони несуть відповідальність за невиконання умов цього договору відповідно до цього договору або закону.</w:t>
      </w:r>
    </w:p>
    <w:p w:rsidR="00EF3231" w:rsidRPr="00D01C6B" w:rsidRDefault="0019307C" w:rsidP="00D01C6B">
      <w:pPr>
        <w:pStyle w:val="1b"/>
        <w:ind w:firstLine="720"/>
        <w:jc w:val="both"/>
        <w:rPr>
          <w:rFonts w:ascii="Times New Roman" w:hAnsi="Times New Roman"/>
        </w:rPr>
      </w:pPr>
      <w:r>
        <w:rPr>
          <w:rFonts w:ascii="Times New Roman" w:hAnsi="Times New Roman"/>
        </w:rPr>
        <w:t>32</w:t>
      </w:r>
      <w:r w:rsidR="00EF3231" w:rsidRPr="00D01C6B">
        <w:rPr>
          <w:rFonts w:ascii="Times New Roman" w:hAnsi="Times New Roman"/>
        </w:rPr>
        <w:t>. У разі несвоєчасного здійснення платежів споживач зобов’язаний сплатити пеню в розмірі не більше 0,01 відсотка суми боргу за кожен день прострочення. Загальний розмір сплаченої пені не може перевищувати 100 відсотків загальної суми боргу.</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Нарахування пені починається з першого робочого дня, що настає за останнім днем граничного строку внесення плати за послугу.</w:t>
      </w:r>
    </w:p>
    <w:p w:rsidR="00EF3231" w:rsidRPr="00D01C6B" w:rsidRDefault="0019307C" w:rsidP="00D01C6B">
      <w:pPr>
        <w:pStyle w:val="1b"/>
        <w:ind w:firstLine="720"/>
        <w:jc w:val="both"/>
        <w:rPr>
          <w:rFonts w:ascii="Times New Roman" w:hAnsi="Times New Roman"/>
        </w:rPr>
      </w:pPr>
      <w:r>
        <w:rPr>
          <w:rFonts w:ascii="Times New Roman" w:hAnsi="Times New Roman"/>
        </w:rPr>
        <w:t>33</w:t>
      </w:r>
      <w:r w:rsidR="00EF3231" w:rsidRPr="00D01C6B">
        <w:rPr>
          <w:rFonts w:ascii="Times New Roman" w:hAnsi="Times New Roman"/>
        </w:rPr>
        <w:t xml:space="preserve">.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w:t>
      </w:r>
      <w:r w:rsidR="00EF3231" w:rsidRPr="00D01C6B">
        <w:rPr>
          <w:rFonts w:ascii="Times New Roman" w:hAnsi="Times New Roman"/>
        </w:rPr>
        <w:lastRenderedPageBreak/>
        <w:t>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EF3231" w:rsidRPr="00D01C6B" w:rsidRDefault="0019307C" w:rsidP="00D01C6B">
      <w:pPr>
        <w:pStyle w:val="1b"/>
        <w:ind w:firstLine="720"/>
        <w:jc w:val="both"/>
        <w:rPr>
          <w:rFonts w:ascii="Times New Roman" w:hAnsi="Times New Roman"/>
        </w:rPr>
      </w:pPr>
      <w:r>
        <w:rPr>
          <w:rFonts w:ascii="Times New Roman" w:hAnsi="Times New Roman"/>
        </w:rPr>
        <w:t>34</w:t>
      </w:r>
      <w:r w:rsidR="00EF3231" w:rsidRPr="00D01C6B">
        <w:rPr>
          <w:rFonts w:ascii="Times New Roman" w:hAnsi="Times New Roman"/>
        </w:rPr>
        <w:t xml:space="preserve">.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w:t>
      </w:r>
      <w:proofErr w:type="spellStart"/>
      <w:r w:rsidR="00EF3231" w:rsidRPr="00D01C6B">
        <w:rPr>
          <w:rFonts w:ascii="Times New Roman" w:hAnsi="Times New Roman"/>
        </w:rPr>
        <w:t>“Про</w:t>
      </w:r>
      <w:proofErr w:type="spellEnd"/>
      <w:r w:rsidR="00EF3231" w:rsidRPr="00D01C6B">
        <w:rPr>
          <w:rFonts w:ascii="Times New Roman" w:hAnsi="Times New Roman"/>
        </w:rPr>
        <w:t xml:space="preserve"> житлово-комунальні </w:t>
      </w:r>
      <w:proofErr w:type="spellStart"/>
      <w:r w:rsidR="00EF3231" w:rsidRPr="00D01C6B">
        <w:rPr>
          <w:rFonts w:ascii="Times New Roman" w:hAnsi="Times New Roman"/>
        </w:rPr>
        <w:t>послуги”</w:t>
      </w:r>
      <w:proofErr w:type="spellEnd"/>
      <w:r w:rsidR="00EF3231" w:rsidRPr="00D01C6B">
        <w:rPr>
          <w:rFonts w:ascii="Times New Roman" w:hAnsi="Times New Roman"/>
        </w:rPr>
        <w:t>.</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Виконавець зобов’язаний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w:t>
      </w:r>
    </w:p>
    <w:p w:rsidR="00EF3231" w:rsidRPr="00D01C6B" w:rsidRDefault="0019307C" w:rsidP="00D01C6B">
      <w:pPr>
        <w:pStyle w:val="1b"/>
        <w:ind w:firstLine="720"/>
        <w:jc w:val="both"/>
        <w:rPr>
          <w:rFonts w:ascii="Times New Roman" w:hAnsi="Times New Roman"/>
        </w:rPr>
      </w:pPr>
      <w:r>
        <w:rPr>
          <w:rFonts w:ascii="Times New Roman" w:hAnsi="Times New Roman"/>
        </w:rPr>
        <w:t>35</w:t>
      </w:r>
      <w:r w:rsidR="00EF3231" w:rsidRPr="00D01C6B">
        <w:rPr>
          <w:rFonts w:ascii="Times New Roman" w:hAnsi="Times New Roman"/>
        </w:rPr>
        <w:t>.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w:t>
      </w:r>
      <w:proofErr w:type="spellStart"/>
      <w:r w:rsidRPr="00D01C6B">
        <w:rPr>
          <w:rFonts w:ascii="Times New Roman" w:hAnsi="Times New Roman"/>
        </w:rPr>
        <w:t>“Про</w:t>
      </w:r>
      <w:proofErr w:type="spellEnd"/>
      <w:r w:rsidRPr="00D01C6B">
        <w:rPr>
          <w:rFonts w:ascii="Times New Roman" w:hAnsi="Times New Roman"/>
        </w:rPr>
        <w:t xml:space="preserve"> житлово-комунальні </w:t>
      </w:r>
      <w:proofErr w:type="spellStart"/>
      <w:r w:rsidRPr="00D01C6B">
        <w:rPr>
          <w:rFonts w:ascii="Times New Roman" w:hAnsi="Times New Roman"/>
        </w:rPr>
        <w:t>послуги”</w:t>
      </w:r>
      <w:proofErr w:type="spellEnd"/>
      <w:r w:rsidRPr="00D01C6B">
        <w:rPr>
          <w:rFonts w:ascii="Times New Roman" w:hAnsi="Times New Roman"/>
        </w:rPr>
        <w:t>.</w:t>
      </w:r>
    </w:p>
    <w:p w:rsidR="00EF3231" w:rsidRPr="00D01C6B" w:rsidRDefault="0019307C" w:rsidP="00D01C6B">
      <w:pPr>
        <w:pStyle w:val="1b"/>
        <w:ind w:firstLine="720"/>
        <w:jc w:val="both"/>
        <w:rPr>
          <w:rFonts w:ascii="Times New Roman" w:hAnsi="Times New Roman"/>
        </w:rPr>
      </w:pPr>
      <w:r>
        <w:rPr>
          <w:rFonts w:ascii="Times New Roman" w:hAnsi="Times New Roman"/>
        </w:rPr>
        <w:t>36</w:t>
      </w:r>
      <w:r w:rsidR="00EF3231" w:rsidRPr="00D01C6B">
        <w:rPr>
          <w:rFonts w:ascii="Times New Roman" w:hAnsi="Times New Roman"/>
        </w:rPr>
        <w:t xml:space="preserve">.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 xml:space="preserve">Виконавець надсилає споживачеві попередження про те, що в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 або </w:t>
      </w:r>
      <w:r w:rsidRPr="00D01C6B">
        <w:rPr>
          <w:rFonts w:ascii="Times New Roman" w:hAnsi="Times New Roman"/>
          <w:iCs/>
          <w:color w:val="000000"/>
        </w:rPr>
        <w:t>електронною поштою.</w:t>
      </w:r>
      <w:r w:rsidRPr="00D01C6B">
        <w:rPr>
          <w:rFonts w:ascii="Times New Roman" w:hAnsi="Times New Roman"/>
        </w:rPr>
        <w:t>.</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EF3231" w:rsidRPr="00D01C6B" w:rsidRDefault="0019307C" w:rsidP="00D01C6B">
      <w:pPr>
        <w:pStyle w:val="1b"/>
        <w:ind w:firstLine="720"/>
        <w:jc w:val="both"/>
        <w:rPr>
          <w:rFonts w:ascii="Times New Roman" w:hAnsi="Times New Roman"/>
        </w:rPr>
      </w:pPr>
      <w:r>
        <w:rPr>
          <w:rFonts w:ascii="Times New Roman" w:hAnsi="Times New Roman"/>
        </w:rPr>
        <w:t>37.</w:t>
      </w:r>
      <w:r w:rsidR="00EF3231" w:rsidRPr="00D01C6B">
        <w:rPr>
          <w:rFonts w:ascii="Times New Roman" w:hAnsi="Times New Roman"/>
        </w:rPr>
        <w:t xml:space="preserve">Обмеження (припинення) надання послуг здійснюється виконавцем відповідно до частини четвертої статті 26 Закону України </w:t>
      </w:r>
      <w:proofErr w:type="spellStart"/>
      <w:r w:rsidR="00EF3231" w:rsidRPr="00D01C6B">
        <w:rPr>
          <w:rFonts w:ascii="Times New Roman" w:hAnsi="Times New Roman"/>
        </w:rPr>
        <w:t>“Про</w:t>
      </w:r>
      <w:proofErr w:type="spellEnd"/>
      <w:r w:rsidR="00EF3231" w:rsidRPr="00D01C6B">
        <w:rPr>
          <w:rFonts w:ascii="Times New Roman" w:hAnsi="Times New Roman"/>
        </w:rPr>
        <w:t xml:space="preserve"> житлово-комунальні </w:t>
      </w:r>
      <w:proofErr w:type="spellStart"/>
      <w:r w:rsidR="00EF3231" w:rsidRPr="00D01C6B">
        <w:rPr>
          <w:rFonts w:ascii="Times New Roman" w:hAnsi="Times New Roman"/>
        </w:rPr>
        <w:t>послуги”</w:t>
      </w:r>
      <w:proofErr w:type="spellEnd"/>
      <w:r w:rsidR="00EF3231" w:rsidRPr="00D01C6B">
        <w:rPr>
          <w:rFonts w:ascii="Times New Roman" w:hAnsi="Times New Roman"/>
        </w:rPr>
        <w:t xml:space="preserve"> протягом 30 днів з дня отримання споживачем попередження від виконавця.</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38.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EF3231" w:rsidRPr="00D01C6B" w:rsidRDefault="00EF3231" w:rsidP="00D01C6B">
      <w:pPr>
        <w:pStyle w:val="1b"/>
        <w:jc w:val="both"/>
        <w:rPr>
          <w:rFonts w:ascii="Times New Roman" w:hAnsi="Times New Roman"/>
        </w:rPr>
      </w:pPr>
      <w:r w:rsidRPr="00D01C6B">
        <w:rPr>
          <w:rFonts w:ascii="Times New Roman" w:hAnsi="Times New Roman"/>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 складеного виконавцем.</w:t>
      </w:r>
    </w:p>
    <w:p w:rsidR="00EF3231" w:rsidRPr="00EF3231" w:rsidRDefault="00EF3231" w:rsidP="00EF3231">
      <w:pPr>
        <w:spacing w:before="240" w:after="120" w:line="230" w:lineRule="auto"/>
        <w:jc w:val="center"/>
        <w:rPr>
          <w:rFonts w:ascii="Times New Roman" w:hAnsi="Times New Roman" w:cs="Times New Roman"/>
          <w:b/>
          <w:bCs/>
          <w:lang w:val="uk-UA"/>
        </w:rPr>
      </w:pPr>
      <w:r w:rsidRPr="00EF3231">
        <w:rPr>
          <w:rFonts w:ascii="Times New Roman" w:hAnsi="Times New Roman" w:cs="Times New Roman"/>
          <w:b/>
          <w:bCs/>
          <w:lang w:val="uk-UA"/>
        </w:rPr>
        <w:t xml:space="preserve">Строк дії договору, порядок і умови внесення до </w:t>
      </w:r>
      <w:r w:rsidRPr="00EF3231">
        <w:rPr>
          <w:rFonts w:ascii="Times New Roman" w:hAnsi="Times New Roman" w:cs="Times New Roman"/>
          <w:b/>
          <w:bCs/>
          <w:lang w:val="uk-UA"/>
        </w:rPr>
        <w:br/>
        <w:t>нього змін, продовження його дії та розірвання</w:t>
      </w:r>
    </w:p>
    <w:p w:rsidR="00EF3231" w:rsidRPr="00D01C6B" w:rsidRDefault="00EF3231" w:rsidP="00D01C6B">
      <w:pPr>
        <w:pStyle w:val="1b"/>
        <w:ind w:firstLine="720"/>
        <w:jc w:val="both"/>
        <w:rPr>
          <w:rFonts w:ascii="Times New Roman" w:hAnsi="Times New Roman"/>
        </w:rPr>
      </w:pPr>
      <w:r w:rsidRPr="00D01C6B">
        <w:rPr>
          <w:rFonts w:ascii="Times New Roman" w:hAnsi="Times New Roman"/>
        </w:rPr>
        <w:t>39. Цей договір набирає чинності з дня його підписання та діє до 15 квітня 2023 року</w:t>
      </w:r>
      <w:r w:rsidR="00D01C6B" w:rsidRPr="00D01C6B">
        <w:rPr>
          <w:rFonts w:ascii="Times New Roman" w:hAnsi="Times New Roman"/>
        </w:rPr>
        <w:t xml:space="preserve"> включно</w:t>
      </w:r>
      <w:r w:rsidRPr="00D01C6B">
        <w:rPr>
          <w:rFonts w:ascii="Times New Roman" w:hAnsi="Times New Roman"/>
        </w:rPr>
        <w:t>, а в частині оплати за поставлений товар — до повного виконання сторонами узятих на себе зобов’язань. Закінчення строку дії господарського договору не звільняє сторони від відповідальності за його  порушення,  що  мало місце під час дії договору.</w:t>
      </w:r>
    </w:p>
    <w:p w:rsidR="00EF3231" w:rsidRPr="00D01C6B" w:rsidRDefault="00D01C6B" w:rsidP="00D01C6B">
      <w:pPr>
        <w:pStyle w:val="1b"/>
        <w:ind w:firstLine="720"/>
        <w:jc w:val="both"/>
        <w:rPr>
          <w:rFonts w:ascii="Times New Roman" w:hAnsi="Times New Roman"/>
        </w:rPr>
      </w:pPr>
      <w:r>
        <w:rPr>
          <w:rFonts w:ascii="Times New Roman" w:hAnsi="Times New Roman"/>
        </w:rPr>
        <w:t>40</w:t>
      </w:r>
      <w:r w:rsidR="00EF3231" w:rsidRPr="00D01C6B">
        <w:rPr>
          <w:rFonts w:ascii="Times New Roman" w:hAnsi="Times New Roman"/>
        </w:rPr>
        <w:t xml:space="preserve">. Цей договір може бути розірваний у разі прийняття рішення власником щодо відключення будівлі від системи індивідуального опалення . </w:t>
      </w:r>
    </w:p>
    <w:p w:rsidR="00EF3231" w:rsidRPr="00A609AD" w:rsidRDefault="00D01C6B" w:rsidP="00A609AD">
      <w:pPr>
        <w:pStyle w:val="1b"/>
        <w:ind w:firstLine="720"/>
        <w:jc w:val="both"/>
        <w:rPr>
          <w:rFonts w:ascii="Times New Roman" w:hAnsi="Times New Roman"/>
        </w:rPr>
      </w:pPr>
      <w:r w:rsidRPr="00A609AD">
        <w:rPr>
          <w:rFonts w:ascii="Times New Roman" w:hAnsi="Times New Roman"/>
        </w:rPr>
        <w:t>41</w:t>
      </w:r>
      <w:r w:rsidR="00EF3231" w:rsidRPr="00A609AD">
        <w:rPr>
          <w:rFonts w:ascii="Times New Roman" w:hAnsi="Times New Roman"/>
        </w:rPr>
        <w:t>. Припинення дії цього договору не звільняє сторони від обов’язку виконання зобов’язань, які на дату такого припинення залишилися невиконаними.</w:t>
      </w:r>
    </w:p>
    <w:p w:rsidR="00D01C6B" w:rsidRPr="00A609AD" w:rsidRDefault="00D01C6B" w:rsidP="00A609AD">
      <w:pPr>
        <w:pStyle w:val="1b"/>
        <w:ind w:firstLine="720"/>
        <w:jc w:val="both"/>
        <w:rPr>
          <w:rFonts w:ascii="Times New Roman" w:hAnsi="Times New Roman"/>
        </w:rPr>
      </w:pPr>
      <w:r w:rsidRPr="00A609AD">
        <w:rPr>
          <w:rFonts w:ascii="Times New Roman" w:hAnsi="Times New Roman"/>
        </w:rPr>
        <w:t xml:space="preserve">42.Істотні умови Договору (предмет (найменування, кількість, якість), ціна та строк дії Договору)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видатків Замовника; погодження зміни ціни за одиницю послуг  в Договорі у разі коливання ціни таких послуг на ринку, що відбулося з моменту укладення Договору або останнього внесення змін до Договору в частині зміни ціни за одиницю послуг. Зміна ціни за одиницю послуг здійснюється пропорційно коливанню ціни таких послуг на ринку (відсоток збільшення ціни за одиницю послуг не може перевищувати відсоток коливання (збільшення) ціни такого послуг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A609AD">
        <w:rPr>
          <w:rFonts w:ascii="Times New Roman" w:hAnsi="Times New Roman"/>
        </w:rPr>
        <w:lastRenderedPageBreak/>
        <w:t xml:space="preserve">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послуг);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09AD">
        <w:rPr>
          <w:rFonts w:ascii="Times New Roman" w:hAnsi="Times New Roman"/>
        </w:rPr>
        <w:t>Platts</w:t>
      </w:r>
      <w:proofErr w:type="spellEnd"/>
      <w:r w:rsidRPr="00A609AD">
        <w:rPr>
          <w:rFonts w:ascii="Times New Roman" w:hAnsi="Times New Roman"/>
        </w:rPr>
        <w:t>, ARGUS регульованих цін (тарифів) і нормативів, що застосовуються в Договорі, у разі встановлення в Договорі порядку зміни ціни.</w:t>
      </w:r>
    </w:p>
    <w:p w:rsidR="00A609AD" w:rsidRPr="00A609AD" w:rsidRDefault="00D01C6B" w:rsidP="00A609AD">
      <w:pPr>
        <w:pStyle w:val="1b"/>
        <w:ind w:firstLine="720"/>
        <w:jc w:val="both"/>
        <w:rPr>
          <w:rFonts w:ascii="Times New Roman" w:hAnsi="Times New Roman"/>
          <w:kern w:val="2"/>
          <w:lang w:eastAsia="hi-IN" w:bidi="hi-IN"/>
        </w:rPr>
      </w:pPr>
      <w:r w:rsidRPr="00A609AD">
        <w:rPr>
          <w:rFonts w:ascii="Times New Roman" w:hAnsi="Times New Roman"/>
        </w:rPr>
        <w:t>43.</w:t>
      </w:r>
      <w:r w:rsidR="00A609AD" w:rsidRPr="00A609AD">
        <w:rPr>
          <w:rFonts w:ascii="Times New Roman" w:hAnsi="Times New Roman"/>
          <w:kern w:val="2"/>
          <w:lang w:eastAsia="hi-IN" w:bidi="hi-IN"/>
        </w:rPr>
        <w:t xml:space="preserve"> Зміни умов у зв’язку із застосуванням положень частини шостої статті 41 Закону України «Про публічні закупівлі».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rsidR="00EF3231" w:rsidRPr="00A609AD" w:rsidRDefault="00EF3231" w:rsidP="00A609AD">
      <w:pPr>
        <w:pStyle w:val="1b"/>
        <w:ind w:firstLine="720"/>
        <w:jc w:val="both"/>
        <w:rPr>
          <w:rFonts w:ascii="Times New Roman" w:hAnsi="Times New Roman"/>
        </w:rPr>
      </w:pPr>
      <w:r w:rsidRPr="00A609AD">
        <w:rPr>
          <w:rFonts w:ascii="Times New Roman" w:hAnsi="Times New Roman"/>
        </w:rPr>
        <w:t xml:space="preserve">44. У разі зміни даних, зазначених у розділі </w:t>
      </w:r>
      <w:proofErr w:type="spellStart"/>
      <w:r w:rsidRPr="00A609AD">
        <w:rPr>
          <w:rFonts w:ascii="Times New Roman" w:hAnsi="Times New Roman"/>
        </w:rPr>
        <w:t>“Реквізити</w:t>
      </w:r>
      <w:proofErr w:type="spellEnd"/>
      <w:r w:rsidRPr="00A609AD">
        <w:rPr>
          <w:rFonts w:ascii="Times New Roman" w:hAnsi="Times New Roman"/>
        </w:rPr>
        <w:t xml:space="preserve"> і підписи </w:t>
      </w:r>
      <w:proofErr w:type="spellStart"/>
      <w:r w:rsidRPr="00A609AD">
        <w:rPr>
          <w:rFonts w:ascii="Times New Roman" w:hAnsi="Times New Roman"/>
        </w:rPr>
        <w:t>сторін”</w:t>
      </w:r>
      <w:proofErr w:type="spellEnd"/>
      <w:r w:rsidRPr="00A609AD">
        <w:rPr>
          <w:rFonts w:ascii="Times New Roman" w:hAnsi="Times New Roman"/>
        </w:rPr>
        <w:t xml:space="preserve"> цього договору, сторона письмово повідомляє про це іншій стороні у семиденний строк з дати настання змін.</w:t>
      </w:r>
    </w:p>
    <w:p w:rsidR="00EF3231" w:rsidRPr="00A609AD" w:rsidRDefault="00EF3231" w:rsidP="00A609AD">
      <w:pPr>
        <w:spacing w:before="240" w:after="120" w:line="233" w:lineRule="auto"/>
        <w:jc w:val="center"/>
        <w:rPr>
          <w:rFonts w:ascii="Times New Roman" w:hAnsi="Times New Roman" w:cs="Times New Roman"/>
          <w:b/>
          <w:bCs/>
          <w:lang w:val="uk-UA"/>
        </w:rPr>
      </w:pPr>
      <w:r w:rsidRPr="00A609AD">
        <w:rPr>
          <w:rFonts w:ascii="Times New Roman" w:hAnsi="Times New Roman" w:cs="Times New Roman"/>
          <w:b/>
          <w:bCs/>
          <w:lang w:val="uk-UA"/>
        </w:rPr>
        <w:t>Прикінцеві положення</w:t>
      </w:r>
    </w:p>
    <w:p w:rsidR="00EF3231" w:rsidRPr="00A609AD" w:rsidRDefault="00EF3231" w:rsidP="00A609AD">
      <w:pPr>
        <w:pStyle w:val="1b"/>
        <w:ind w:firstLine="720"/>
        <w:jc w:val="both"/>
        <w:rPr>
          <w:rFonts w:ascii="Times New Roman" w:hAnsi="Times New Roman"/>
        </w:rPr>
      </w:pPr>
      <w:r w:rsidRPr="00A609AD">
        <w:rPr>
          <w:rFonts w:ascii="Times New Roman" w:hAnsi="Times New Roman"/>
        </w:rPr>
        <w:t>45. Цей договір складено у двох примірниках, які мають однакову юридичну силу, по одному для кожної із сторін.</w:t>
      </w:r>
    </w:p>
    <w:p w:rsidR="00EF3231" w:rsidRPr="00A609AD" w:rsidRDefault="00EF3231" w:rsidP="00A609AD">
      <w:pPr>
        <w:pStyle w:val="1b"/>
        <w:ind w:firstLine="720"/>
        <w:jc w:val="both"/>
        <w:rPr>
          <w:rFonts w:ascii="Times New Roman" w:hAnsi="Times New Roman"/>
        </w:rPr>
      </w:pPr>
      <w:r w:rsidRPr="00A609AD">
        <w:rPr>
          <w:rFonts w:ascii="Times New Roman" w:hAnsi="Times New Roman"/>
        </w:rPr>
        <w:t xml:space="preserve">46.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w:t>
      </w:r>
      <w:proofErr w:type="spellStart"/>
      <w:r w:rsidRPr="00A609AD">
        <w:rPr>
          <w:rFonts w:ascii="Times New Roman" w:hAnsi="Times New Roman"/>
        </w:rPr>
        <w:t>“Реквізити</w:t>
      </w:r>
      <w:proofErr w:type="spellEnd"/>
      <w:r w:rsidRPr="00A609AD">
        <w:rPr>
          <w:rFonts w:ascii="Times New Roman" w:hAnsi="Times New Roman"/>
        </w:rPr>
        <w:t xml:space="preserve"> і підписи </w:t>
      </w:r>
      <w:proofErr w:type="spellStart"/>
      <w:r w:rsidRPr="00A609AD">
        <w:rPr>
          <w:rFonts w:ascii="Times New Roman" w:hAnsi="Times New Roman"/>
        </w:rPr>
        <w:t>сторін”</w:t>
      </w:r>
      <w:proofErr w:type="spellEnd"/>
      <w:r w:rsidRPr="00A609AD">
        <w:rPr>
          <w:rFonts w:ascii="Times New Roman" w:hAnsi="Times New Roman"/>
        </w:rPr>
        <w:t xml:space="preserve"> цього договору.</w:t>
      </w:r>
    </w:p>
    <w:p w:rsidR="00917E9D" w:rsidRDefault="00917E9D" w:rsidP="00917E9D">
      <w:pPr>
        <w:pStyle w:val="1b"/>
        <w:jc w:val="center"/>
        <w:rPr>
          <w:rFonts w:ascii="Times New Roman" w:hAnsi="Times New Roman"/>
          <w:b/>
        </w:rPr>
      </w:pPr>
    </w:p>
    <w:p w:rsidR="00EF3231" w:rsidRPr="00917E9D" w:rsidRDefault="00A609AD" w:rsidP="00917E9D">
      <w:pPr>
        <w:pStyle w:val="1b"/>
        <w:jc w:val="center"/>
        <w:rPr>
          <w:rFonts w:ascii="Times New Roman" w:hAnsi="Times New Roman"/>
          <w:b/>
          <w:bCs/>
        </w:rPr>
      </w:pPr>
      <w:r w:rsidRPr="00917E9D">
        <w:rPr>
          <w:rFonts w:ascii="Times New Roman" w:hAnsi="Times New Roman"/>
          <w:b/>
        </w:rPr>
        <w:t>Реквізити і підписи сторін</w:t>
      </w:r>
    </w:p>
    <w:tbl>
      <w:tblPr>
        <w:tblW w:w="10098" w:type="dxa"/>
        <w:tblLook w:val="04A0"/>
      </w:tblPr>
      <w:tblGrid>
        <w:gridCol w:w="5353"/>
        <w:gridCol w:w="4745"/>
      </w:tblGrid>
      <w:tr w:rsidR="00EF3231" w:rsidRPr="00917E9D" w:rsidTr="00254192">
        <w:trPr>
          <w:trHeight w:val="4900"/>
        </w:trPr>
        <w:tc>
          <w:tcPr>
            <w:tcW w:w="5353" w:type="dxa"/>
            <w:shd w:val="clear" w:color="auto" w:fill="auto"/>
          </w:tcPr>
          <w:p w:rsidR="00917E9D" w:rsidRDefault="00917E9D" w:rsidP="00917E9D">
            <w:pPr>
              <w:pStyle w:val="1b"/>
              <w:rPr>
                <w:rFonts w:ascii="Times New Roman" w:eastAsia="Courier New" w:hAnsi="Times New Roman"/>
                <w:b/>
                <w:bCs/>
                <w:color w:val="000000"/>
              </w:rPr>
            </w:pPr>
          </w:p>
          <w:p w:rsidR="00EF3231" w:rsidRPr="00917E9D" w:rsidRDefault="00EF3231" w:rsidP="00917E9D">
            <w:pPr>
              <w:pStyle w:val="1b"/>
              <w:rPr>
                <w:rFonts w:ascii="Times New Roman" w:eastAsia="Courier New" w:hAnsi="Times New Roman"/>
                <w:b/>
                <w:bCs/>
                <w:color w:val="000000"/>
              </w:rPr>
            </w:pPr>
            <w:r w:rsidRPr="00917E9D">
              <w:rPr>
                <w:rFonts w:ascii="Times New Roman" w:eastAsia="Courier New" w:hAnsi="Times New Roman"/>
                <w:b/>
                <w:bCs/>
                <w:color w:val="000000"/>
              </w:rPr>
              <w:t xml:space="preserve"> </w:t>
            </w:r>
            <w:r w:rsidR="00A609AD" w:rsidRPr="00917E9D">
              <w:rPr>
                <w:rFonts w:ascii="Times New Roman" w:eastAsia="Courier New" w:hAnsi="Times New Roman"/>
                <w:b/>
                <w:bCs/>
                <w:color w:val="000000"/>
              </w:rPr>
              <w:t>Споживач</w:t>
            </w:r>
            <w:r w:rsidRPr="00917E9D">
              <w:rPr>
                <w:rFonts w:ascii="Times New Roman" w:eastAsia="Courier New" w:hAnsi="Times New Roman"/>
                <w:b/>
                <w:bCs/>
                <w:color w:val="000000"/>
              </w:rPr>
              <w:t>:</w:t>
            </w:r>
          </w:p>
          <w:p w:rsidR="00917E9D" w:rsidRDefault="00917E9D" w:rsidP="00917E9D">
            <w:pPr>
              <w:pStyle w:val="1b"/>
              <w:rPr>
                <w:rFonts w:ascii="Times New Roman" w:hAnsi="Times New Roman"/>
                <w:b/>
                <w:bCs/>
              </w:rPr>
            </w:pPr>
            <w:r w:rsidRPr="00F72D40">
              <w:rPr>
                <w:rFonts w:ascii="Times New Roman" w:hAnsi="Times New Roman"/>
                <w:b/>
                <w:bCs/>
              </w:rPr>
              <w:t xml:space="preserve">Комунальне некомерційне підприємство Охтирської міської ради </w:t>
            </w:r>
          </w:p>
          <w:p w:rsidR="0019307C" w:rsidRDefault="00917E9D" w:rsidP="00917E9D">
            <w:pPr>
              <w:pStyle w:val="1b"/>
              <w:rPr>
                <w:rFonts w:ascii="Times New Roman" w:hAnsi="Times New Roman"/>
                <w:b/>
                <w:bCs/>
              </w:rPr>
            </w:pPr>
            <w:r w:rsidRPr="00F72D40">
              <w:rPr>
                <w:rFonts w:ascii="Times New Roman" w:hAnsi="Times New Roman"/>
                <w:b/>
                <w:bCs/>
              </w:rPr>
              <w:t>«Охтирська центральна районна лікарня»</w:t>
            </w:r>
          </w:p>
          <w:p w:rsidR="00A609AD" w:rsidRPr="00917E9D" w:rsidRDefault="00A609AD" w:rsidP="00917E9D">
            <w:pPr>
              <w:pStyle w:val="1b"/>
              <w:rPr>
                <w:rFonts w:ascii="Times New Roman" w:hAnsi="Times New Roman"/>
              </w:rPr>
            </w:pPr>
            <w:r w:rsidRPr="00917E9D">
              <w:rPr>
                <w:rFonts w:ascii="Times New Roman" w:hAnsi="Times New Roman"/>
              </w:rPr>
              <w:t xml:space="preserve">42700, Сумська обл., </w:t>
            </w:r>
            <w:proofErr w:type="spellStart"/>
            <w:r w:rsidRPr="00917E9D">
              <w:rPr>
                <w:rFonts w:ascii="Times New Roman" w:hAnsi="Times New Roman"/>
              </w:rPr>
              <w:t>м.Охтирка</w:t>
            </w:r>
            <w:proofErr w:type="spellEnd"/>
          </w:p>
          <w:p w:rsidR="00A609AD" w:rsidRPr="00917E9D" w:rsidRDefault="00A609AD" w:rsidP="00917E9D">
            <w:pPr>
              <w:pStyle w:val="1b"/>
              <w:rPr>
                <w:rFonts w:ascii="Times New Roman" w:hAnsi="Times New Roman"/>
              </w:rPr>
            </w:pPr>
            <w:proofErr w:type="spellStart"/>
            <w:r w:rsidRPr="00917E9D">
              <w:rPr>
                <w:rFonts w:ascii="Times New Roman" w:hAnsi="Times New Roman"/>
              </w:rPr>
              <w:t>вул.Петропавлівська</w:t>
            </w:r>
            <w:proofErr w:type="spellEnd"/>
            <w:r w:rsidRPr="00917E9D">
              <w:rPr>
                <w:rFonts w:ascii="Times New Roman" w:hAnsi="Times New Roman"/>
              </w:rPr>
              <w:t>,15</w:t>
            </w:r>
          </w:p>
          <w:p w:rsidR="00A609AD" w:rsidRPr="00917E9D" w:rsidRDefault="00A609AD" w:rsidP="00917E9D">
            <w:pPr>
              <w:pStyle w:val="1b"/>
              <w:rPr>
                <w:rFonts w:ascii="Times New Roman" w:hAnsi="Times New Roman"/>
              </w:rPr>
            </w:pPr>
            <w:r w:rsidRPr="00917E9D">
              <w:rPr>
                <w:rFonts w:ascii="Times New Roman" w:hAnsi="Times New Roman"/>
              </w:rPr>
              <w:t>код ЄДРПОУ 02007472</w:t>
            </w:r>
          </w:p>
          <w:p w:rsidR="00A609AD" w:rsidRPr="00917E9D" w:rsidRDefault="00A609AD" w:rsidP="00917E9D">
            <w:pPr>
              <w:pStyle w:val="1b"/>
              <w:rPr>
                <w:rFonts w:ascii="Times New Roman" w:hAnsi="Times New Roman"/>
              </w:rPr>
            </w:pPr>
            <w:r w:rsidRPr="00917E9D">
              <w:rPr>
                <w:rFonts w:ascii="Times New Roman" w:hAnsi="Times New Roman"/>
              </w:rPr>
              <w:t>р/р UA678201720344390002000036499</w:t>
            </w:r>
          </w:p>
          <w:p w:rsidR="00A609AD" w:rsidRPr="00917E9D" w:rsidRDefault="00A609AD" w:rsidP="00917E9D">
            <w:pPr>
              <w:pStyle w:val="1b"/>
              <w:rPr>
                <w:rFonts w:ascii="Times New Roman" w:hAnsi="Times New Roman"/>
              </w:rPr>
            </w:pPr>
            <w:proofErr w:type="spellStart"/>
            <w:r w:rsidRPr="00917E9D">
              <w:rPr>
                <w:rFonts w:ascii="Times New Roman" w:hAnsi="Times New Roman"/>
              </w:rPr>
              <w:t>Держказначейська</w:t>
            </w:r>
            <w:proofErr w:type="spellEnd"/>
            <w:r w:rsidRPr="00917E9D">
              <w:rPr>
                <w:rFonts w:ascii="Times New Roman" w:hAnsi="Times New Roman"/>
              </w:rPr>
              <w:t xml:space="preserve"> служба України, </w:t>
            </w:r>
            <w:proofErr w:type="spellStart"/>
            <w:r w:rsidRPr="00917E9D">
              <w:rPr>
                <w:rFonts w:ascii="Times New Roman" w:hAnsi="Times New Roman"/>
              </w:rPr>
              <w:t>м.Київ</w:t>
            </w:r>
            <w:proofErr w:type="spellEnd"/>
          </w:p>
          <w:p w:rsidR="00A609AD" w:rsidRPr="00917E9D" w:rsidRDefault="00A609AD" w:rsidP="00917E9D">
            <w:pPr>
              <w:pStyle w:val="1b"/>
              <w:rPr>
                <w:rFonts w:ascii="Times New Roman" w:hAnsi="Times New Roman"/>
              </w:rPr>
            </w:pPr>
            <w:r w:rsidRPr="00917E9D">
              <w:rPr>
                <w:rFonts w:ascii="Times New Roman" w:hAnsi="Times New Roman"/>
              </w:rPr>
              <w:t>МФО 820172</w:t>
            </w:r>
          </w:p>
          <w:p w:rsidR="00A609AD" w:rsidRPr="00917E9D" w:rsidRDefault="00A609AD" w:rsidP="00917E9D">
            <w:pPr>
              <w:pStyle w:val="1b"/>
              <w:rPr>
                <w:rFonts w:ascii="Times New Roman" w:hAnsi="Times New Roman"/>
              </w:rPr>
            </w:pPr>
            <w:r w:rsidRPr="00917E9D">
              <w:rPr>
                <w:rFonts w:ascii="Times New Roman" w:hAnsi="Times New Roman"/>
              </w:rPr>
              <w:t>ІПН 020074718231</w:t>
            </w:r>
          </w:p>
          <w:p w:rsidR="00A609AD" w:rsidRPr="00917E9D" w:rsidRDefault="00A609AD" w:rsidP="00917E9D">
            <w:pPr>
              <w:pStyle w:val="1b"/>
              <w:rPr>
                <w:rFonts w:ascii="Times New Roman" w:hAnsi="Times New Roman"/>
              </w:rPr>
            </w:pPr>
            <w:r w:rsidRPr="00917E9D">
              <w:rPr>
                <w:rFonts w:ascii="Times New Roman" w:hAnsi="Times New Roman"/>
              </w:rPr>
              <w:t xml:space="preserve">тел. (05446) 6-33-58,4-19-72 </w:t>
            </w:r>
          </w:p>
          <w:p w:rsidR="00A609AD" w:rsidRPr="00917E9D" w:rsidRDefault="00A609AD" w:rsidP="00917E9D">
            <w:pPr>
              <w:pStyle w:val="1b"/>
              <w:rPr>
                <w:rFonts w:ascii="Times New Roman" w:hAnsi="Times New Roman"/>
                <w:b/>
              </w:rPr>
            </w:pPr>
            <w:r w:rsidRPr="00917E9D">
              <w:rPr>
                <w:rFonts w:ascii="Times New Roman" w:hAnsi="Times New Roman"/>
                <w:b/>
              </w:rPr>
              <w:t>Директор</w:t>
            </w:r>
          </w:p>
          <w:p w:rsidR="00A609AD" w:rsidRPr="00917E9D" w:rsidRDefault="00A609AD" w:rsidP="00917E9D">
            <w:pPr>
              <w:pStyle w:val="1b"/>
              <w:rPr>
                <w:rFonts w:ascii="Times New Roman" w:hAnsi="Times New Roman"/>
                <w:b/>
              </w:rPr>
            </w:pPr>
          </w:p>
          <w:p w:rsidR="00A609AD" w:rsidRPr="00917E9D" w:rsidRDefault="00A609AD" w:rsidP="00917E9D">
            <w:pPr>
              <w:pStyle w:val="1b"/>
              <w:rPr>
                <w:rFonts w:ascii="Times New Roman" w:hAnsi="Times New Roman"/>
                <w:b/>
              </w:rPr>
            </w:pPr>
            <w:r w:rsidRPr="00917E9D">
              <w:rPr>
                <w:rFonts w:ascii="Times New Roman" w:hAnsi="Times New Roman"/>
                <w:b/>
              </w:rPr>
              <w:t>_________________ Костянтин ПАРЖИН</w:t>
            </w:r>
          </w:p>
          <w:p w:rsidR="00A609AD" w:rsidRPr="00917E9D" w:rsidRDefault="00A609AD" w:rsidP="00917E9D">
            <w:pPr>
              <w:pStyle w:val="1b"/>
              <w:rPr>
                <w:rFonts w:ascii="Times New Roman" w:eastAsia="Courier New" w:hAnsi="Times New Roman"/>
                <w:color w:val="000000"/>
              </w:rPr>
            </w:pPr>
            <w:proofErr w:type="spellStart"/>
            <w:r w:rsidRPr="00917E9D">
              <w:rPr>
                <w:rFonts w:ascii="Times New Roman" w:eastAsia="Courier New" w:hAnsi="Times New Roman"/>
                <w:color w:val="000000"/>
              </w:rPr>
              <w:t>м.п</w:t>
            </w:r>
            <w:proofErr w:type="spellEnd"/>
            <w:r w:rsidRPr="00917E9D">
              <w:rPr>
                <w:rFonts w:ascii="Times New Roman" w:eastAsia="Courier New" w:hAnsi="Times New Roman"/>
                <w:color w:val="000000"/>
              </w:rPr>
              <w:t>.</w:t>
            </w:r>
          </w:p>
          <w:p w:rsidR="00917E9D" w:rsidRDefault="00917E9D" w:rsidP="00917E9D">
            <w:pPr>
              <w:pStyle w:val="1b"/>
              <w:rPr>
                <w:rFonts w:ascii="Times New Roman" w:hAnsi="Times New Roman"/>
              </w:rPr>
            </w:pPr>
          </w:p>
          <w:p w:rsidR="00EF3231" w:rsidRPr="00917E9D" w:rsidRDefault="00A609AD" w:rsidP="00917E9D">
            <w:pPr>
              <w:pStyle w:val="1b"/>
              <w:rPr>
                <w:rFonts w:ascii="Times New Roman" w:eastAsia="Courier New" w:hAnsi="Times New Roman"/>
                <w:b/>
                <w:bCs/>
                <w:color w:val="000000"/>
              </w:rPr>
            </w:pPr>
            <w:r w:rsidRPr="00917E9D">
              <w:rPr>
                <w:rFonts w:ascii="Times New Roman" w:hAnsi="Times New Roman"/>
              </w:rPr>
              <w:t xml:space="preserve">«______»_____________________ </w:t>
            </w:r>
            <w:r w:rsidRPr="00917E9D">
              <w:rPr>
                <w:rFonts w:ascii="Times New Roman" w:hAnsi="Times New Roman"/>
                <w:b/>
                <w:bCs/>
              </w:rPr>
              <w:t>2023 р.</w:t>
            </w:r>
          </w:p>
        </w:tc>
        <w:tc>
          <w:tcPr>
            <w:tcW w:w="4745" w:type="dxa"/>
            <w:shd w:val="clear" w:color="auto" w:fill="auto"/>
          </w:tcPr>
          <w:p w:rsidR="00917E9D" w:rsidRDefault="00917E9D" w:rsidP="00917E9D">
            <w:pPr>
              <w:pStyle w:val="1b"/>
              <w:rPr>
                <w:rFonts w:ascii="Times New Roman" w:eastAsia="Courier New" w:hAnsi="Times New Roman"/>
                <w:b/>
                <w:bCs/>
                <w:color w:val="000000"/>
              </w:rPr>
            </w:pPr>
          </w:p>
          <w:p w:rsidR="00EF3231" w:rsidRPr="00917E9D" w:rsidRDefault="00A609AD" w:rsidP="00917E9D">
            <w:pPr>
              <w:pStyle w:val="1b"/>
              <w:rPr>
                <w:rFonts w:ascii="Times New Roman" w:eastAsia="Courier New" w:hAnsi="Times New Roman"/>
                <w:b/>
                <w:bCs/>
                <w:color w:val="000000"/>
              </w:rPr>
            </w:pPr>
            <w:r w:rsidRPr="00917E9D">
              <w:rPr>
                <w:rFonts w:ascii="Times New Roman" w:eastAsia="Courier New" w:hAnsi="Times New Roman"/>
                <w:b/>
                <w:bCs/>
                <w:color w:val="000000"/>
              </w:rPr>
              <w:t>Вико</w:t>
            </w:r>
            <w:r w:rsidR="00917E9D" w:rsidRPr="00917E9D">
              <w:rPr>
                <w:rFonts w:ascii="Times New Roman" w:eastAsia="Courier New" w:hAnsi="Times New Roman"/>
                <w:b/>
                <w:bCs/>
                <w:color w:val="000000"/>
              </w:rPr>
              <w:t>навець</w:t>
            </w:r>
            <w:r w:rsidR="00EF3231" w:rsidRPr="00917E9D">
              <w:rPr>
                <w:rFonts w:ascii="Times New Roman" w:eastAsia="Courier New" w:hAnsi="Times New Roman"/>
                <w:b/>
                <w:bCs/>
                <w:color w:val="000000"/>
              </w:rPr>
              <w:t>:</w:t>
            </w:r>
          </w:p>
          <w:p w:rsidR="00EF3231" w:rsidRPr="00917E9D" w:rsidRDefault="00EF3231" w:rsidP="00917E9D">
            <w:pPr>
              <w:pStyle w:val="1b"/>
              <w:rPr>
                <w:rFonts w:ascii="Times New Roman" w:eastAsia="Courier New" w:hAnsi="Times New Roman"/>
                <w:b/>
                <w:bCs/>
                <w:color w:val="000000"/>
              </w:rPr>
            </w:pPr>
          </w:p>
        </w:tc>
      </w:tr>
    </w:tbl>
    <w:p w:rsidR="00EF3231" w:rsidRPr="00CC1348" w:rsidRDefault="00EF3231" w:rsidP="00EF3231">
      <w:pPr>
        <w:pStyle w:val="aff0"/>
        <w:ind w:firstLine="0"/>
        <w:rPr>
          <w:rFonts w:ascii="Times New Roman" w:hAnsi="Times New Roman"/>
          <w:sz w:val="23"/>
          <w:szCs w:val="23"/>
        </w:rPr>
      </w:pPr>
    </w:p>
    <w:sectPr w:rsidR="00EF3231" w:rsidRPr="00CC1348" w:rsidSect="00BF5875">
      <w:pgSz w:w="11906" w:h="16838"/>
      <w:pgMar w:top="709"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F"/>
    <w:lvl w:ilvl="0">
      <w:start w:val="1"/>
      <w:numFmt w:val="decimal"/>
      <w:lvlText w:val="%1."/>
      <w:lvlJc w:val="left"/>
      <w:pPr>
        <w:ind w:left="720" w:hanging="360"/>
      </w:pPr>
    </w:lvl>
  </w:abstractNum>
  <w:abstractNum w:abstractNumId="1">
    <w:nsid w:val="104E4277"/>
    <w:multiLevelType w:val="hybridMultilevel"/>
    <w:tmpl w:val="5B5898E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65A72"/>
    <w:multiLevelType w:val="hybridMultilevel"/>
    <w:tmpl w:val="0F3A6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97767F"/>
    <w:multiLevelType w:val="hybridMultilevel"/>
    <w:tmpl w:val="72161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193837"/>
    <w:multiLevelType w:val="hybridMultilevel"/>
    <w:tmpl w:val="FF90D9BE"/>
    <w:lvl w:ilvl="0" w:tplc="8146D19C">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E606C1"/>
    <w:multiLevelType w:val="hybridMultilevel"/>
    <w:tmpl w:val="0D8AC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12315"/>
    <w:multiLevelType w:val="hybridMultilevel"/>
    <w:tmpl w:val="1FECF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05278A"/>
    <w:multiLevelType w:val="hybridMultilevel"/>
    <w:tmpl w:val="267CB3F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11144FC"/>
    <w:multiLevelType w:val="hybridMultilevel"/>
    <w:tmpl w:val="641E3E9C"/>
    <w:lvl w:ilvl="0" w:tplc="00000006">
      <w:start w:val="14"/>
      <w:numFmt w:val="bullet"/>
      <w:lvlText w:val="–"/>
      <w:lvlJc w:val="left"/>
      <w:pPr>
        <w:ind w:left="785" w:hanging="360"/>
      </w:pPr>
      <w:rPr>
        <w:rFonts w:ascii="Times New Roman" w:hAnsi="Times New Roman" w:cs="Times New Roman" w:hint="default"/>
        <w:lang w:val="uk-UA"/>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52320A28"/>
    <w:multiLevelType w:val="hybridMultilevel"/>
    <w:tmpl w:val="5E2E9526"/>
    <w:lvl w:ilvl="0" w:tplc="926A65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8AC0BFA"/>
    <w:multiLevelType w:val="hybridMultilevel"/>
    <w:tmpl w:val="44B663E6"/>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397E1F"/>
    <w:multiLevelType w:val="hybridMultilevel"/>
    <w:tmpl w:val="7A7EAE40"/>
    <w:lvl w:ilvl="0" w:tplc="8B7EF974">
      <w:start w:val="2"/>
      <w:numFmt w:val="bullet"/>
      <w:lvlText w:val="-"/>
      <w:lvlJc w:val="left"/>
      <w:pPr>
        <w:ind w:left="720" w:hanging="360"/>
      </w:pPr>
      <w:rPr>
        <w:rFonts w:ascii="Times New Roman" w:eastAsia="Arial Unicode MS"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EC57DE4"/>
    <w:multiLevelType w:val="hybridMultilevel"/>
    <w:tmpl w:val="AF909D82"/>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3EA4CEF"/>
    <w:multiLevelType w:val="hybridMultilevel"/>
    <w:tmpl w:val="D3AE5C56"/>
    <w:lvl w:ilvl="0" w:tplc="538A6BEE">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6"/>
  </w:num>
  <w:num w:numId="2">
    <w:abstractNumId w:val="16"/>
  </w:num>
  <w:num w:numId="3">
    <w:abstractNumId w:val="2"/>
  </w:num>
  <w:num w:numId="4">
    <w:abstractNumId w:val="2"/>
  </w:num>
  <w:num w:numId="5">
    <w:abstractNumId w:val="3"/>
  </w:num>
  <w:num w:numId="6">
    <w:abstractNumId w:val="3"/>
  </w:num>
  <w:num w:numId="7">
    <w:abstractNumId w:val="11"/>
  </w:num>
  <w:num w:numId="8">
    <w:abstractNumId w:val="11"/>
  </w:num>
  <w:num w:numId="9">
    <w:abstractNumId w:val="7"/>
  </w:num>
  <w:num w:numId="10">
    <w:abstractNumId w:val="7"/>
  </w:num>
  <w:num w:numId="11">
    <w:abstractNumId w:val="10"/>
  </w:num>
  <w:num w:numId="12">
    <w:abstractNumId w:val="1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12"/>
  </w:num>
  <w:num w:numId="23">
    <w:abstractNumId w:val="5"/>
  </w:num>
  <w:num w:numId="24">
    <w:abstractNumId w:val="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575E9"/>
    <w:rsid w:val="000040D5"/>
    <w:rsid w:val="00007350"/>
    <w:rsid w:val="00012603"/>
    <w:rsid w:val="000239E4"/>
    <w:rsid w:val="0005000A"/>
    <w:rsid w:val="000B20E0"/>
    <w:rsid w:val="001478F3"/>
    <w:rsid w:val="0019307C"/>
    <w:rsid w:val="001D3406"/>
    <w:rsid w:val="001E624D"/>
    <w:rsid w:val="0022621D"/>
    <w:rsid w:val="00254192"/>
    <w:rsid w:val="002941A4"/>
    <w:rsid w:val="002D2515"/>
    <w:rsid w:val="002E42C7"/>
    <w:rsid w:val="0030729D"/>
    <w:rsid w:val="00343118"/>
    <w:rsid w:val="003432D4"/>
    <w:rsid w:val="00356551"/>
    <w:rsid w:val="003657BC"/>
    <w:rsid w:val="003F31FD"/>
    <w:rsid w:val="00420DC4"/>
    <w:rsid w:val="00465510"/>
    <w:rsid w:val="0047744D"/>
    <w:rsid w:val="004831B7"/>
    <w:rsid w:val="00483EB5"/>
    <w:rsid w:val="00484775"/>
    <w:rsid w:val="0048781C"/>
    <w:rsid w:val="004A25F0"/>
    <w:rsid w:val="004C6A8E"/>
    <w:rsid w:val="004D3623"/>
    <w:rsid w:val="005412E8"/>
    <w:rsid w:val="00552827"/>
    <w:rsid w:val="005656E9"/>
    <w:rsid w:val="005B0E0B"/>
    <w:rsid w:val="00675C37"/>
    <w:rsid w:val="00683CAE"/>
    <w:rsid w:val="006F5B21"/>
    <w:rsid w:val="00742A52"/>
    <w:rsid w:val="007670C6"/>
    <w:rsid w:val="00794DF6"/>
    <w:rsid w:val="007C065C"/>
    <w:rsid w:val="007D62F7"/>
    <w:rsid w:val="008056F2"/>
    <w:rsid w:val="00872034"/>
    <w:rsid w:val="008D58BB"/>
    <w:rsid w:val="008D7924"/>
    <w:rsid w:val="00900C93"/>
    <w:rsid w:val="00917E9D"/>
    <w:rsid w:val="00980C24"/>
    <w:rsid w:val="009A4F02"/>
    <w:rsid w:val="009B121D"/>
    <w:rsid w:val="009D45EE"/>
    <w:rsid w:val="00A609AD"/>
    <w:rsid w:val="00AA32EC"/>
    <w:rsid w:val="00AD37D5"/>
    <w:rsid w:val="00B6130C"/>
    <w:rsid w:val="00BA0F5B"/>
    <w:rsid w:val="00BD2F23"/>
    <w:rsid w:val="00BF5875"/>
    <w:rsid w:val="00C12414"/>
    <w:rsid w:val="00C46EF4"/>
    <w:rsid w:val="00C542CD"/>
    <w:rsid w:val="00C7571F"/>
    <w:rsid w:val="00CB22EF"/>
    <w:rsid w:val="00D01C6B"/>
    <w:rsid w:val="00D04283"/>
    <w:rsid w:val="00D12C2F"/>
    <w:rsid w:val="00D27DBE"/>
    <w:rsid w:val="00D83772"/>
    <w:rsid w:val="00D84AB6"/>
    <w:rsid w:val="00DC7DDF"/>
    <w:rsid w:val="00DD1518"/>
    <w:rsid w:val="00E624F6"/>
    <w:rsid w:val="00E63BAB"/>
    <w:rsid w:val="00E713FE"/>
    <w:rsid w:val="00EC7899"/>
    <w:rsid w:val="00EF3231"/>
    <w:rsid w:val="00F00801"/>
    <w:rsid w:val="00F065AB"/>
    <w:rsid w:val="00F32720"/>
    <w:rsid w:val="00F35701"/>
    <w:rsid w:val="00F575E9"/>
    <w:rsid w:val="00F72D40"/>
    <w:rsid w:val="00F82EE5"/>
    <w:rsid w:val="00FE17A2"/>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34"/>
    <w:pPr>
      <w:spacing w:after="200" w:line="276" w:lineRule="auto"/>
    </w:pPr>
    <w:rPr>
      <w:rFonts w:eastAsiaTheme="minorEastAsia"/>
      <w:lang w:val="ru-RU" w:eastAsia="ru-RU"/>
    </w:rPr>
  </w:style>
  <w:style w:type="paragraph" w:styleId="1">
    <w:name w:val="heading 1"/>
    <w:basedOn w:val="a"/>
    <w:next w:val="a"/>
    <w:link w:val="10"/>
    <w:uiPriority w:val="9"/>
    <w:qFormat/>
    <w:rsid w:val="00465510"/>
    <w:pPr>
      <w:keepNext/>
      <w:keepLines/>
      <w:spacing w:before="480" w:after="0" w:line="259"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9"/>
    <w:semiHidden/>
    <w:unhideWhenUsed/>
    <w:qFormat/>
    <w:rsid w:val="0087203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872034"/>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872034"/>
    <w:pPr>
      <w:keepNext/>
      <w:keepLines/>
      <w:spacing w:before="200" w:after="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iPriority w:val="9"/>
    <w:semiHidden/>
    <w:unhideWhenUsed/>
    <w:qFormat/>
    <w:rsid w:val="008720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720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20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872034"/>
    <w:rPr>
      <w:rFonts w:ascii="Arial" w:eastAsia="Times New Roman" w:hAnsi="Arial" w:cs="Arial"/>
      <w:b/>
      <w:bCs/>
      <w:i/>
      <w:iCs/>
      <w:sz w:val="28"/>
      <w:szCs w:val="28"/>
      <w:lang w:val="ru-RU" w:eastAsia="ar-SA"/>
    </w:rPr>
  </w:style>
  <w:style w:type="character" w:customStyle="1" w:styleId="30">
    <w:name w:val="Заголовок 3 Знак"/>
    <w:basedOn w:val="a0"/>
    <w:link w:val="3"/>
    <w:uiPriority w:val="9"/>
    <w:semiHidden/>
    <w:rsid w:val="00872034"/>
    <w:rPr>
      <w:rFonts w:asciiTheme="majorHAnsi" w:eastAsiaTheme="majorEastAsia" w:hAnsiTheme="majorHAnsi" w:cstheme="majorBidi"/>
      <w:b/>
      <w:bCs/>
      <w:color w:val="4472C4" w:themeColor="accent1"/>
      <w:lang w:val="ru-RU" w:eastAsia="ru-RU"/>
    </w:rPr>
  </w:style>
  <w:style w:type="character" w:customStyle="1" w:styleId="40">
    <w:name w:val="Заголовок 4 Знак"/>
    <w:basedOn w:val="a0"/>
    <w:link w:val="4"/>
    <w:uiPriority w:val="9"/>
    <w:semiHidden/>
    <w:rsid w:val="00872034"/>
    <w:rPr>
      <w:rFonts w:asciiTheme="majorHAnsi" w:eastAsiaTheme="majorEastAsia" w:hAnsiTheme="majorHAnsi" w:cstheme="majorBidi"/>
      <w:b/>
      <w:bCs/>
      <w:i/>
      <w:iCs/>
      <w:color w:val="4472C4" w:themeColor="accent1"/>
      <w:lang w:val="ru-RU" w:eastAsia="ru-RU"/>
    </w:rPr>
  </w:style>
  <w:style w:type="character" w:customStyle="1" w:styleId="70">
    <w:name w:val="Заголовок 7 Знак"/>
    <w:basedOn w:val="a0"/>
    <w:link w:val="7"/>
    <w:uiPriority w:val="9"/>
    <w:semiHidden/>
    <w:rsid w:val="00872034"/>
    <w:rPr>
      <w:rFonts w:asciiTheme="majorHAnsi" w:eastAsiaTheme="majorEastAsia" w:hAnsiTheme="majorHAnsi" w:cstheme="majorBidi"/>
      <w:i/>
      <w:iCs/>
      <w:color w:val="404040" w:themeColor="text1" w:themeTint="BF"/>
      <w:lang w:val="ru-RU" w:eastAsia="ru-RU"/>
    </w:rPr>
  </w:style>
  <w:style w:type="character" w:customStyle="1" w:styleId="80">
    <w:name w:val="Заголовок 8 Знак"/>
    <w:basedOn w:val="a0"/>
    <w:link w:val="8"/>
    <w:uiPriority w:val="9"/>
    <w:semiHidden/>
    <w:rsid w:val="00872034"/>
    <w:rPr>
      <w:rFonts w:asciiTheme="majorHAnsi" w:eastAsiaTheme="majorEastAsia" w:hAnsiTheme="majorHAnsi" w:cstheme="majorBidi"/>
      <w:color w:val="404040" w:themeColor="text1" w:themeTint="BF"/>
      <w:sz w:val="20"/>
      <w:szCs w:val="20"/>
      <w:lang w:val="ru-RU" w:eastAsia="ru-RU"/>
    </w:rPr>
  </w:style>
  <w:style w:type="character" w:customStyle="1" w:styleId="90">
    <w:name w:val="Заголовок 9 Знак"/>
    <w:basedOn w:val="a0"/>
    <w:link w:val="9"/>
    <w:uiPriority w:val="9"/>
    <w:semiHidden/>
    <w:rsid w:val="00872034"/>
    <w:rPr>
      <w:rFonts w:asciiTheme="majorHAnsi" w:eastAsiaTheme="majorEastAsia" w:hAnsiTheme="majorHAnsi" w:cstheme="majorBidi"/>
      <w:i/>
      <w:iCs/>
      <w:color w:val="404040" w:themeColor="text1" w:themeTint="BF"/>
      <w:sz w:val="20"/>
      <w:szCs w:val="20"/>
      <w:lang w:val="ru-RU" w:eastAsia="ru-RU"/>
    </w:rPr>
  </w:style>
  <w:style w:type="character" w:styleId="a3">
    <w:name w:val="Hyperlink"/>
    <w:unhideWhenUsed/>
    <w:rsid w:val="00872034"/>
    <w:rPr>
      <w:color w:val="0000FF"/>
      <w:u w:val="single"/>
    </w:rPr>
  </w:style>
  <w:style w:type="character" w:styleId="a4">
    <w:name w:val="FollowedHyperlink"/>
    <w:basedOn w:val="a0"/>
    <w:uiPriority w:val="99"/>
    <w:semiHidden/>
    <w:unhideWhenUsed/>
    <w:rsid w:val="00872034"/>
    <w:rPr>
      <w:color w:val="954F72" w:themeColor="followedHyperlink"/>
      <w:u w:val="single"/>
    </w:rPr>
  </w:style>
  <w:style w:type="character" w:styleId="a5">
    <w:name w:val="Emphasis"/>
    <w:qFormat/>
    <w:rsid w:val="00872034"/>
    <w:rPr>
      <w:rFonts w:ascii="Times New Roman" w:hAnsi="Times New Roman" w:cs="Times New Roman" w:hint="default"/>
      <w:i/>
      <w:iCs w:val="0"/>
    </w:rPr>
  </w:style>
  <w:style w:type="character" w:customStyle="1" w:styleId="a6">
    <w:name w:val="Обычный (веб) Знак"/>
    <w:aliases w:val="Обычный (Web) Знак,Обычный (веб) Знак1 Знак,Обычный (веб)1 Знак Знак,Обычный (веб) Знак Знак Знак,Обычный (веб)1 Знак1,Обычный (Web) Знак Знак Знак Знак Знак,Обычный (веб) Знак2 Знак Знак Знак,Обычный (веб) Знак Знак1 Знак Знак Знак"/>
    <w:link w:val="a7"/>
    <w:uiPriority w:val="99"/>
    <w:locked/>
    <w:rsid w:val="00872034"/>
    <w:rPr>
      <w:rFonts w:ascii="Times New Roman" w:eastAsia="Times New Roman" w:hAnsi="Times New Roman" w:cs="Times New Roman"/>
      <w:sz w:val="24"/>
      <w:szCs w:val="24"/>
      <w:lang w:eastAsia="ar-SA"/>
    </w:rPr>
  </w:style>
  <w:style w:type="paragraph" w:styleId="a7">
    <w:name w:val="Normal (Web)"/>
    <w:aliases w:val="Обычный (Web),Обычный (веб) Знак1,Обычный (веб)1 Знак,Обычный (веб) Знак Знак,Обычный (веб)1,Обычный (Web) Знак Знак Знак Знак,Обычный (веб) Знак2 Знак Знак,Обычный (веб) Знак Знак1 Знак Знак,Знак2,Обычный (веб) Знак Знак1,Знак18 Знак"/>
    <w:basedOn w:val="a"/>
    <w:link w:val="a6"/>
    <w:uiPriority w:val="99"/>
    <w:unhideWhenUsed/>
    <w:qFormat/>
    <w:rsid w:val="00872034"/>
    <w:pPr>
      <w:ind w:left="720"/>
      <w:contextualSpacing/>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9"/>
    <w:uiPriority w:val="99"/>
    <w:semiHidden/>
    <w:locked/>
    <w:rsid w:val="00872034"/>
    <w:rPr>
      <w:rFonts w:ascii="Times New Roman" w:eastAsia="Times New Roman" w:hAnsi="Times New Roman" w:cs="Times New Roman"/>
      <w:sz w:val="24"/>
      <w:szCs w:val="24"/>
    </w:rPr>
  </w:style>
  <w:style w:type="paragraph" w:styleId="a9">
    <w:name w:val="header"/>
    <w:basedOn w:val="a"/>
    <w:link w:val="a8"/>
    <w:uiPriority w:val="99"/>
    <w:semiHidden/>
    <w:unhideWhenUsed/>
    <w:rsid w:val="00872034"/>
    <w:pPr>
      <w:tabs>
        <w:tab w:val="center" w:pos="4819"/>
        <w:tab w:val="right" w:pos="9639"/>
      </w:tabs>
      <w:spacing w:after="0" w:line="240" w:lineRule="auto"/>
    </w:pPr>
    <w:rPr>
      <w:rFonts w:ascii="Times New Roman" w:eastAsia="Times New Roman" w:hAnsi="Times New Roman" w:cs="Times New Roman"/>
      <w:sz w:val="24"/>
      <w:szCs w:val="24"/>
      <w:lang w:eastAsia="en-US"/>
    </w:rPr>
  </w:style>
  <w:style w:type="character" w:customStyle="1" w:styleId="aa">
    <w:name w:val="Нижний колонтитул Знак"/>
    <w:basedOn w:val="a0"/>
    <w:link w:val="ab"/>
    <w:uiPriority w:val="99"/>
    <w:semiHidden/>
    <w:locked/>
    <w:rsid w:val="00872034"/>
  </w:style>
  <w:style w:type="paragraph" w:styleId="ab">
    <w:name w:val="footer"/>
    <w:basedOn w:val="a"/>
    <w:link w:val="aa"/>
    <w:uiPriority w:val="99"/>
    <w:semiHidden/>
    <w:unhideWhenUsed/>
    <w:rsid w:val="00872034"/>
    <w:pPr>
      <w:tabs>
        <w:tab w:val="center" w:pos="4677"/>
        <w:tab w:val="right" w:pos="9355"/>
      </w:tabs>
      <w:spacing w:after="0" w:line="240" w:lineRule="auto"/>
    </w:pPr>
    <w:rPr>
      <w:rFonts w:eastAsiaTheme="minorHAnsi"/>
      <w:lang w:eastAsia="en-US"/>
    </w:rPr>
  </w:style>
  <w:style w:type="character" w:customStyle="1" w:styleId="ac">
    <w:name w:val="Название Знак"/>
    <w:basedOn w:val="a0"/>
    <w:link w:val="ad"/>
    <w:uiPriority w:val="10"/>
    <w:locked/>
    <w:rsid w:val="00872034"/>
    <w:rPr>
      <w:rFonts w:asciiTheme="majorHAnsi" w:eastAsiaTheme="majorEastAsia" w:hAnsiTheme="majorHAnsi" w:cstheme="majorBidi"/>
      <w:color w:val="323E4F" w:themeColor="text2" w:themeShade="BF"/>
      <w:spacing w:val="5"/>
      <w:kern w:val="28"/>
      <w:sz w:val="52"/>
      <w:szCs w:val="52"/>
    </w:rPr>
  </w:style>
  <w:style w:type="paragraph" w:styleId="ad">
    <w:name w:val="Title"/>
    <w:basedOn w:val="a"/>
    <w:next w:val="a"/>
    <w:link w:val="ac"/>
    <w:uiPriority w:val="10"/>
    <w:qFormat/>
    <w:rsid w:val="008720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e">
    <w:name w:val="Основной текст Знак"/>
    <w:basedOn w:val="a0"/>
    <w:link w:val="af"/>
    <w:semiHidden/>
    <w:locked/>
    <w:rsid w:val="00872034"/>
    <w:rPr>
      <w:rFonts w:ascii="Arial" w:eastAsia="Arial" w:hAnsi="Arial" w:cs="Arial"/>
      <w:sz w:val="20"/>
      <w:szCs w:val="20"/>
      <w:lang w:val="en-GB" w:bidi="ru-RU"/>
    </w:rPr>
  </w:style>
  <w:style w:type="paragraph" w:styleId="af">
    <w:name w:val="Body Text"/>
    <w:basedOn w:val="a"/>
    <w:link w:val="ae"/>
    <w:semiHidden/>
    <w:unhideWhenUsed/>
    <w:rsid w:val="00872034"/>
    <w:pPr>
      <w:widowControl w:val="0"/>
      <w:suppressAutoHyphens/>
      <w:autoSpaceDE w:val="0"/>
      <w:spacing w:after="120" w:line="240" w:lineRule="auto"/>
      <w:jc w:val="both"/>
    </w:pPr>
    <w:rPr>
      <w:rFonts w:ascii="Arial" w:eastAsia="Arial" w:hAnsi="Arial" w:cs="Arial"/>
      <w:sz w:val="20"/>
      <w:szCs w:val="20"/>
      <w:lang w:val="en-GB" w:eastAsia="en-US" w:bidi="ru-RU"/>
    </w:rPr>
  </w:style>
  <w:style w:type="character" w:customStyle="1" w:styleId="11">
    <w:name w:val="Заголовок Знак1"/>
    <w:basedOn w:val="a0"/>
    <w:uiPriority w:val="10"/>
    <w:rsid w:val="00872034"/>
    <w:rPr>
      <w:rFonts w:asciiTheme="majorHAnsi" w:eastAsiaTheme="majorEastAsia" w:hAnsiTheme="majorHAnsi" w:cstheme="majorBidi"/>
      <w:spacing w:val="-10"/>
      <w:kern w:val="28"/>
      <w:sz w:val="56"/>
      <w:szCs w:val="56"/>
      <w:lang w:val="ru-RU" w:eastAsia="ru-RU"/>
    </w:rPr>
  </w:style>
  <w:style w:type="character" w:customStyle="1" w:styleId="12">
    <w:name w:val="Основной текст Знак1"/>
    <w:basedOn w:val="a0"/>
    <w:semiHidden/>
    <w:rsid w:val="00872034"/>
    <w:rPr>
      <w:rFonts w:eastAsiaTheme="minorEastAsia"/>
      <w:lang w:val="ru-RU" w:eastAsia="ru-RU"/>
    </w:rPr>
  </w:style>
  <w:style w:type="character" w:customStyle="1" w:styleId="af0">
    <w:name w:val="Подзаголовок Знак"/>
    <w:basedOn w:val="a0"/>
    <w:link w:val="af1"/>
    <w:locked/>
    <w:rsid w:val="00872034"/>
    <w:rPr>
      <w:rFonts w:ascii="Tahoma" w:eastAsia="Times New Roman" w:hAnsi="Tahoma" w:cs="Times New Roman"/>
      <w:i/>
      <w:sz w:val="28"/>
      <w:szCs w:val="20"/>
      <w:lang w:val="uk-UA" w:eastAsia="uk-UA"/>
    </w:rPr>
  </w:style>
  <w:style w:type="paragraph" w:styleId="af1">
    <w:name w:val="Subtitle"/>
    <w:basedOn w:val="ad"/>
    <w:next w:val="af"/>
    <w:link w:val="af0"/>
    <w:qFormat/>
    <w:rsid w:val="00872034"/>
    <w:pPr>
      <w:keepNext/>
      <w:widowControl w:val="0"/>
      <w:pBdr>
        <w:bottom w:val="none" w:sz="0" w:space="0" w:color="auto"/>
      </w:pBdr>
      <w:suppressAutoHyphens/>
      <w:overflowPunct w:val="0"/>
      <w:autoSpaceDE w:val="0"/>
      <w:autoSpaceDN w:val="0"/>
      <w:adjustRightInd w:val="0"/>
      <w:spacing w:before="240" w:after="120"/>
      <w:contextualSpacing w:val="0"/>
      <w:jc w:val="center"/>
    </w:pPr>
    <w:rPr>
      <w:rFonts w:ascii="Tahoma" w:eastAsia="Times New Roman" w:hAnsi="Tahoma" w:cs="Times New Roman"/>
      <w:i/>
      <w:color w:val="auto"/>
      <w:spacing w:val="0"/>
      <w:kern w:val="0"/>
      <w:sz w:val="28"/>
      <w:szCs w:val="20"/>
      <w:lang w:val="uk-UA" w:eastAsia="uk-UA"/>
    </w:rPr>
  </w:style>
  <w:style w:type="character" w:customStyle="1" w:styleId="21">
    <w:name w:val="Основной текст с отступом 2 Знак"/>
    <w:basedOn w:val="a0"/>
    <w:link w:val="22"/>
    <w:uiPriority w:val="99"/>
    <w:semiHidden/>
    <w:locked/>
    <w:rsid w:val="00872034"/>
  </w:style>
  <w:style w:type="paragraph" w:styleId="22">
    <w:name w:val="Body Text Indent 2"/>
    <w:basedOn w:val="a"/>
    <w:link w:val="21"/>
    <w:uiPriority w:val="99"/>
    <w:semiHidden/>
    <w:unhideWhenUsed/>
    <w:rsid w:val="00872034"/>
    <w:pPr>
      <w:spacing w:after="120" w:line="480" w:lineRule="auto"/>
      <w:ind w:left="283"/>
    </w:pPr>
    <w:rPr>
      <w:rFonts w:eastAsiaTheme="minorHAnsi"/>
      <w:lang w:eastAsia="en-US"/>
    </w:rPr>
  </w:style>
  <w:style w:type="character" w:customStyle="1" w:styleId="af2">
    <w:name w:val="Текст выноски Знак"/>
    <w:basedOn w:val="a0"/>
    <w:link w:val="af3"/>
    <w:uiPriority w:val="99"/>
    <w:semiHidden/>
    <w:locked/>
    <w:rsid w:val="00872034"/>
    <w:rPr>
      <w:rFonts w:ascii="Tahoma" w:hAnsi="Tahoma" w:cs="Tahoma"/>
      <w:sz w:val="16"/>
      <w:szCs w:val="16"/>
    </w:rPr>
  </w:style>
  <w:style w:type="paragraph" w:styleId="af3">
    <w:name w:val="Balloon Text"/>
    <w:basedOn w:val="a"/>
    <w:link w:val="af2"/>
    <w:uiPriority w:val="99"/>
    <w:semiHidden/>
    <w:unhideWhenUsed/>
    <w:rsid w:val="00872034"/>
    <w:pPr>
      <w:spacing w:after="0" w:line="240" w:lineRule="auto"/>
    </w:pPr>
    <w:rPr>
      <w:rFonts w:ascii="Tahoma" w:eastAsiaTheme="minorHAnsi" w:hAnsi="Tahoma" w:cs="Tahoma"/>
      <w:sz w:val="16"/>
      <w:szCs w:val="16"/>
      <w:lang w:eastAsia="en-US"/>
    </w:rPr>
  </w:style>
  <w:style w:type="paragraph" w:customStyle="1" w:styleId="rvps2">
    <w:name w:val="rvps2"/>
    <w:basedOn w:val="a"/>
    <w:rsid w:val="00872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872034"/>
    <w:pPr>
      <w:widowControl w:val="0"/>
      <w:autoSpaceDE w:val="0"/>
      <w:spacing w:after="120" w:line="480" w:lineRule="auto"/>
      <w:ind w:left="283"/>
    </w:pPr>
    <w:rPr>
      <w:rFonts w:ascii="Times New Roman CYR" w:eastAsia="Times New Roman" w:hAnsi="Times New Roman CYR" w:cs="Times New Roman"/>
      <w:sz w:val="24"/>
      <w:szCs w:val="24"/>
      <w:lang w:eastAsia="ar-SA"/>
    </w:rPr>
  </w:style>
  <w:style w:type="paragraph" w:customStyle="1" w:styleId="Standard">
    <w:name w:val="Standard"/>
    <w:rsid w:val="00872034"/>
    <w:pPr>
      <w:suppressAutoHyphens/>
      <w:autoSpaceDN w:val="0"/>
      <w:spacing w:after="0" w:line="240" w:lineRule="auto"/>
    </w:pPr>
    <w:rPr>
      <w:rFonts w:ascii="Times New Roman" w:eastAsia="Times New Roman" w:hAnsi="Times New Roman" w:cs="Times New Roman"/>
      <w:kern w:val="3"/>
      <w:sz w:val="24"/>
      <w:szCs w:val="24"/>
      <w:lang w:val="ru-RU" w:eastAsia="ru-RU"/>
    </w:rPr>
  </w:style>
  <w:style w:type="paragraph" w:customStyle="1" w:styleId="13">
    <w:name w:val="Обычный1"/>
    <w:link w:val="Normal"/>
    <w:qFormat/>
    <w:rsid w:val="00872034"/>
    <w:pPr>
      <w:spacing w:after="0" w:line="240" w:lineRule="auto"/>
    </w:pPr>
    <w:rPr>
      <w:rFonts w:ascii="Calibri" w:eastAsia="Calibri" w:hAnsi="Calibri" w:cs="Calibri"/>
      <w:sz w:val="20"/>
      <w:szCs w:val="20"/>
      <w:lang w:eastAsia="ru-RU"/>
    </w:rPr>
  </w:style>
  <w:style w:type="character" w:customStyle="1" w:styleId="23">
    <w:name w:val="Основной текст (2)_"/>
    <w:link w:val="24"/>
    <w:uiPriority w:val="99"/>
    <w:locked/>
    <w:rsid w:val="00872034"/>
    <w:rPr>
      <w:rFonts w:ascii="Times New Roman" w:hAnsi="Times New Roman" w:cs="Times New Roman"/>
      <w:b/>
      <w:spacing w:val="3"/>
      <w:sz w:val="25"/>
      <w:shd w:val="clear" w:color="auto" w:fill="FFFFFF"/>
    </w:rPr>
  </w:style>
  <w:style w:type="paragraph" w:customStyle="1" w:styleId="24">
    <w:name w:val="Основной текст (2)"/>
    <w:basedOn w:val="a"/>
    <w:link w:val="23"/>
    <w:uiPriority w:val="99"/>
    <w:rsid w:val="00872034"/>
    <w:pPr>
      <w:widowControl w:val="0"/>
      <w:shd w:val="clear" w:color="auto" w:fill="FFFFFF"/>
      <w:spacing w:after="0" w:line="317" w:lineRule="exact"/>
    </w:pPr>
    <w:rPr>
      <w:rFonts w:ascii="Times New Roman" w:eastAsiaTheme="minorHAnsi" w:hAnsi="Times New Roman" w:cs="Times New Roman"/>
      <w:b/>
      <w:spacing w:val="3"/>
      <w:sz w:val="25"/>
      <w:lang w:eastAsia="en-US"/>
    </w:rPr>
  </w:style>
  <w:style w:type="character" w:customStyle="1" w:styleId="af4">
    <w:name w:val="ОСНОВНИЙ Знак"/>
    <w:link w:val="af5"/>
    <w:locked/>
    <w:rsid w:val="00872034"/>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customStyle="1" w:styleId="af5">
    <w:name w:val="ОСНОВНИЙ"/>
    <w:basedOn w:val="a"/>
    <w:link w:val="af4"/>
    <w:qFormat/>
    <w:rsid w:val="00872034"/>
    <w:pPr>
      <w:shd w:val="clear" w:color="auto" w:fill="FFFFFF"/>
      <w:spacing w:after="0"/>
      <w:ind w:firstLine="450"/>
      <w:jc w:val="both"/>
    </w:pPr>
    <w:rPr>
      <w:rFonts w:ascii="Times New Roman" w:eastAsia="Times New Roman" w:hAnsi="Times New Roman" w:cs="Times New Roman"/>
      <w:color w:val="000000"/>
      <w:sz w:val="24"/>
      <w:szCs w:val="24"/>
      <w:bdr w:val="none" w:sz="0" w:space="0" w:color="auto" w:frame="1"/>
      <w:lang w:val="uk-UA" w:eastAsia="uk-UA"/>
    </w:rPr>
  </w:style>
  <w:style w:type="character" w:customStyle="1" w:styleId="apple-converted-space">
    <w:name w:val="apple-converted-space"/>
    <w:basedOn w:val="a0"/>
    <w:rsid w:val="00872034"/>
  </w:style>
  <w:style w:type="character" w:customStyle="1" w:styleId="14">
    <w:name w:val="Верхний колонтитул Знак1"/>
    <w:basedOn w:val="a0"/>
    <w:uiPriority w:val="99"/>
    <w:semiHidden/>
    <w:rsid w:val="00872034"/>
    <w:rPr>
      <w:rFonts w:eastAsiaTheme="minorEastAsia"/>
      <w:lang w:val="ru-RU" w:eastAsia="ru-RU"/>
    </w:rPr>
  </w:style>
  <w:style w:type="character" w:customStyle="1" w:styleId="15">
    <w:name w:val="Текст выноски Знак1"/>
    <w:basedOn w:val="a0"/>
    <w:uiPriority w:val="99"/>
    <w:semiHidden/>
    <w:rsid w:val="00872034"/>
    <w:rPr>
      <w:rFonts w:ascii="Segoe UI" w:eastAsiaTheme="minorEastAsia" w:hAnsi="Segoe UI" w:cs="Segoe UI"/>
      <w:sz w:val="18"/>
      <w:szCs w:val="18"/>
      <w:lang w:val="ru-RU" w:eastAsia="ru-RU"/>
    </w:rPr>
  </w:style>
  <w:style w:type="character" w:customStyle="1" w:styleId="WW8Num3z0">
    <w:name w:val="WW8Num3z0"/>
    <w:rsid w:val="00872034"/>
  </w:style>
  <w:style w:type="character" w:customStyle="1" w:styleId="16">
    <w:name w:val="Нижний колонтитул Знак1"/>
    <w:basedOn w:val="a0"/>
    <w:uiPriority w:val="99"/>
    <w:semiHidden/>
    <w:rsid w:val="00872034"/>
    <w:rPr>
      <w:rFonts w:eastAsiaTheme="minorEastAsia"/>
      <w:lang w:val="ru-RU" w:eastAsia="ru-RU"/>
    </w:rPr>
  </w:style>
  <w:style w:type="character" w:customStyle="1" w:styleId="211">
    <w:name w:val="Основной текст с отступом 2 Знак1"/>
    <w:basedOn w:val="a0"/>
    <w:uiPriority w:val="99"/>
    <w:semiHidden/>
    <w:rsid w:val="00872034"/>
    <w:rPr>
      <w:rFonts w:eastAsiaTheme="minorEastAsia"/>
      <w:lang w:val="ru-RU" w:eastAsia="ru-RU"/>
    </w:rPr>
  </w:style>
  <w:style w:type="character" w:customStyle="1" w:styleId="BodyTextChar">
    <w:name w:val="Body Text Char"/>
    <w:uiPriority w:val="99"/>
    <w:locked/>
    <w:rsid w:val="00872034"/>
    <w:rPr>
      <w:rFonts w:ascii="Times New Roman" w:hAnsi="Times New Roman" w:cs="Times New Roman" w:hint="default"/>
      <w:strike w:val="0"/>
      <w:dstrike w:val="0"/>
      <w:spacing w:val="2"/>
      <w:sz w:val="25"/>
      <w:u w:val="none"/>
      <w:effect w:val="none"/>
    </w:rPr>
  </w:style>
  <w:style w:type="character" w:customStyle="1" w:styleId="17">
    <w:name w:val="Подзаголовок Знак1"/>
    <w:basedOn w:val="a0"/>
    <w:rsid w:val="00872034"/>
    <w:rPr>
      <w:rFonts w:eastAsiaTheme="minorEastAsia"/>
      <w:color w:val="5A5A5A" w:themeColor="text1" w:themeTint="A5"/>
      <w:spacing w:val="15"/>
      <w:lang w:val="ru-RU" w:eastAsia="ru-RU"/>
    </w:rPr>
  </w:style>
  <w:style w:type="paragraph" w:styleId="af6">
    <w:name w:val="No Spacing"/>
    <w:link w:val="af7"/>
    <w:uiPriority w:val="1"/>
    <w:qFormat/>
    <w:rsid w:val="00872034"/>
    <w:pPr>
      <w:spacing w:after="0" w:line="240" w:lineRule="auto"/>
    </w:pPr>
    <w:rPr>
      <w:rFonts w:eastAsiaTheme="minorEastAsia"/>
      <w:lang w:val="ru-RU" w:eastAsia="ru-RU"/>
    </w:rPr>
  </w:style>
  <w:style w:type="paragraph" w:styleId="af8">
    <w:name w:val="List Paragraph"/>
    <w:aliases w:val="EBRD List,Список уровня 2,название табл/рис,заголовок 1.1,AC List 01,Bullet Number,Bullet 1,Use Case List Paragraph,lp1,lp11,List Paragraph11,Текст таблицы,Elenco Normale,Chapter10"/>
    <w:basedOn w:val="a"/>
    <w:link w:val="af9"/>
    <w:uiPriority w:val="99"/>
    <w:qFormat/>
    <w:rsid w:val="00872034"/>
    <w:pPr>
      <w:ind w:left="720"/>
      <w:contextualSpacing/>
    </w:pPr>
  </w:style>
  <w:style w:type="character" w:styleId="afa">
    <w:name w:val="Strong"/>
    <w:basedOn w:val="a0"/>
    <w:qFormat/>
    <w:rsid w:val="00872034"/>
    <w:rPr>
      <w:b/>
      <w:bCs/>
    </w:rPr>
  </w:style>
  <w:style w:type="character" w:customStyle="1" w:styleId="UnresolvedMention">
    <w:name w:val="Unresolved Mention"/>
    <w:basedOn w:val="a0"/>
    <w:uiPriority w:val="99"/>
    <w:semiHidden/>
    <w:unhideWhenUsed/>
    <w:rsid w:val="004831B7"/>
    <w:rPr>
      <w:color w:val="605E5C"/>
      <w:shd w:val="clear" w:color="auto" w:fill="E1DFDD"/>
    </w:rPr>
  </w:style>
  <w:style w:type="character" w:customStyle="1" w:styleId="af7">
    <w:name w:val="Без интервала Знак"/>
    <w:link w:val="af6"/>
    <w:locked/>
    <w:rsid w:val="007670C6"/>
    <w:rPr>
      <w:rFonts w:eastAsiaTheme="minorEastAsia"/>
      <w:lang w:val="ru-RU" w:eastAsia="ru-RU"/>
    </w:rPr>
  </w:style>
  <w:style w:type="table" w:customStyle="1" w:styleId="18">
    <w:name w:val="1"/>
    <w:basedOn w:val="a1"/>
    <w:rsid w:val="00AA32EC"/>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 w:type="paragraph" w:customStyle="1" w:styleId="19">
    <w:name w:val="Цитата1"/>
    <w:basedOn w:val="a"/>
    <w:rsid w:val="00B6130C"/>
    <w:pPr>
      <w:suppressAutoHyphens/>
      <w:spacing w:after="0" w:line="240" w:lineRule="auto"/>
      <w:ind w:left="-567" w:right="-1050"/>
      <w:jc w:val="both"/>
    </w:pPr>
    <w:rPr>
      <w:rFonts w:ascii="Times New Roman" w:eastAsia="Calibri" w:hAnsi="Times New Roman" w:cs="Times New Roman"/>
      <w:sz w:val="28"/>
      <w:szCs w:val="24"/>
      <w:lang w:val="uk-UA" w:eastAsia="zh-CN"/>
    </w:rPr>
  </w:style>
  <w:style w:type="paragraph" w:styleId="afb">
    <w:name w:val="Body Text Indent"/>
    <w:basedOn w:val="a"/>
    <w:link w:val="afc"/>
    <w:uiPriority w:val="99"/>
    <w:semiHidden/>
    <w:unhideWhenUsed/>
    <w:rsid w:val="00900C93"/>
    <w:pPr>
      <w:spacing w:after="120"/>
      <w:ind w:left="283"/>
    </w:pPr>
  </w:style>
  <w:style w:type="character" w:customStyle="1" w:styleId="afc">
    <w:name w:val="Основной текст с отступом Знак"/>
    <w:basedOn w:val="a0"/>
    <w:link w:val="afb"/>
    <w:uiPriority w:val="99"/>
    <w:semiHidden/>
    <w:rsid w:val="00900C93"/>
    <w:rPr>
      <w:rFonts w:eastAsiaTheme="minorEastAsia"/>
      <w:lang w:val="ru-RU" w:eastAsia="ru-RU"/>
    </w:rPr>
  </w:style>
  <w:style w:type="paragraph" w:customStyle="1" w:styleId="afd">
    <w:name w:val="Содержимое таблицы"/>
    <w:basedOn w:val="a"/>
    <w:rsid w:val="0055282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5">
    <w:name w:val="Body Text 2"/>
    <w:basedOn w:val="a"/>
    <w:link w:val="26"/>
    <w:uiPriority w:val="99"/>
    <w:semiHidden/>
    <w:unhideWhenUsed/>
    <w:rsid w:val="00465510"/>
    <w:pPr>
      <w:spacing w:after="120" w:line="480" w:lineRule="auto"/>
    </w:pPr>
  </w:style>
  <w:style w:type="character" w:customStyle="1" w:styleId="26">
    <w:name w:val="Основной текст 2 Знак"/>
    <w:basedOn w:val="a0"/>
    <w:link w:val="25"/>
    <w:uiPriority w:val="99"/>
    <w:semiHidden/>
    <w:rsid w:val="00465510"/>
    <w:rPr>
      <w:rFonts w:eastAsiaTheme="minorEastAsia"/>
      <w:lang w:val="ru-RU" w:eastAsia="ru-RU"/>
    </w:rPr>
  </w:style>
  <w:style w:type="character" w:customStyle="1" w:styleId="10">
    <w:name w:val="Заголовок 1 Знак"/>
    <w:basedOn w:val="a0"/>
    <w:link w:val="1"/>
    <w:uiPriority w:val="9"/>
    <w:rsid w:val="00465510"/>
    <w:rPr>
      <w:rFonts w:asciiTheme="majorHAnsi" w:eastAsiaTheme="majorEastAsia" w:hAnsiTheme="majorHAnsi" w:cstheme="majorBidi"/>
      <w:b/>
      <w:bCs/>
      <w:color w:val="2F5496" w:themeColor="accent1" w:themeShade="BF"/>
      <w:sz w:val="28"/>
      <w:szCs w:val="28"/>
      <w:lang w:val="ru-RU"/>
    </w:rPr>
  </w:style>
  <w:style w:type="paragraph" w:customStyle="1" w:styleId="ListParagraph1">
    <w:name w:val="List Paragraph1"/>
    <w:basedOn w:val="a"/>
    <w:rsid w:val="00465510"/>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f9">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p11 Знак,List Paragraph11 Знак,Текст таблицы Знак,Elenco Normale Знак"/>
    <w:link w:val="af8"/>
    <w:uiPriority w:val="99"/>
    <w:qFormat/>
    <w:locked/>
    <w:rsid w:val="00465510"/>
    <w:rPr>
      <w:rFonts w:eastAsiaTheme="minorEastAsia"/>
      <w:lang w:val="ru-RU" w:eastAsia="ru-RU"/>
    </w:rPr>
  </w:style>
  <w:style w:type="character" w:customStyle="1" w:styleId="afe">
    <w:name w:val="Основной текст_"/>
    <w:basedOn w:val="a0"/>
    <w:link w:val="1a"/>
    <w:rsid w:val="00465510"/>
    <w:rPr>
      <w:rFonts w:ascii="Times New Roman" w:eastAsia="Times New Roman" w:hAnsi="Times New Roman" w:cs="Times New Roman"/>
    </w:rPr>
  </w:style>
  <w:style w:type="paragraph" w:customStyle="1" w:styleId="1a">
    <w:name w:val="Основной текст1"/>
    <w:basedOn w:val="a"/>
    <w:link w:val="afe"/>
    <w:rsid w:val="00465510"/>
    <w:pPr>
      <w:widowControl w:val="0"/>
      <w:spacing w:after="0" w:line="240" w:lineRule="auto"/>
      <w:ind w:firstLine="400"/>
    </w:pPr>
    <w:rPr>
      <w:rFonts w:ascii="Times New Roman" w:eastAsia="Times New Roman" w:hAnsi="Times New Roman" w:cs="Times New Roman"/>
      <w:lang w:val="uk-UA" w:eastAsia="en-US"/>
    </w:rPr>
  </w:style>
  <w:style w:type="paragraph" w:customStyle="1" w:styleId="1b">
    <w:name w:val="Без интервала1"/>
    <w:qFormat/>
    <w:rsid w:val="00E624F6"/>
    <w:pPr>
      <w:spacing w:after="0" w:line="240" w:lineRule="auto"/>
    </w:pPr>
    <w:rPr>
      <w:rFonts w:ascii="Calibri" w:eastAsia="Calibri" w:hAnsi="Calibri" w:cs="Times New Roman"/>
    </w:rPr>
  </w:style>
  <w:style w:type="paragraph" w:customStyle="1" w:styleId="xfmc1">
    <w:name w:val="xfmc1"/>
    <w:basedOn w:val="a"/>
    <w:rsid w:val="00F82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Без інтервалів1"/>
    <w:link w:val="aff"/>
    <w:uiPriority w:val="1"/>
    <w:qFormat/>
    <w:rsid w:val="009A4F02"/>
    <w:pPr>
      <w:spacing w:after="0" w:line="240" w:lineRule="auto"/>
    </w:pPr>
    <w:rPr>
      <w:rFonts w:ascii="Calibri" w:eastAsia="Calibri" w:hAnsi="Calibri" w:cs="Times New Roman"/>
    </w:rPr>
  </w:style>
  <w:style w:type="character" w:customStyle="1" w:styleId="aff">
    <w:name w:val="Без інтервалів Знак"/>
    <w:link w:val="1c"/>
    <w:uiPriority w:val="1"/>
    <w:locked/>
    <w:rsid w:val="009A4F02"/>
    <w:rPr>
      <w:rFonts w:ascii="Calibri" w:eastAsia="Calibri" w:hAnsi="Calibri" w:cs="Times New Roman"/>
    </w:rPr>
  </w:style>
  <w:style w:type="character" w:customStyle="1" w:styleId="FontStyle31">
    <w:name w:val="Font Style31"/>
    <w:qFormat/>
    <w:rsid w:val="008D58BB"/>
    <w:rPr>
      <w:rFonts w:ascii="Arial" w:hAnsi="Arial"/>
      <w:b/>
      <w:sz w:val="24"/>
    </w:rPr>
  </w:style>
  <w:style w:type="paragraph" w:customStyle="1" w:styleId="aff0">
    <w:name w:val="Нормальний текст"/>
    <w:basedOn w:val="a"/>
    <w:uiPriority w:val="99"/>
    <w:rsid w:val="00BF5875"/>
    <w:pPr>
      <w:spacing w:before="120" w:after="0" w:line="240" w:lineRule="auto"/>
      <w:ind w:firstLine="567"/>
    </w:pPr>
    <w:rPr>
      <w:rFonts w:ascii="Antiqua" w:eastAsia="Times New Roman" w:hAnsi="Antiqua" w:cs="Times New Roman"/>
      <w:sz w:val="26"/>
      <w:szCs w:val="20"/>
      <w:lang w:val="uk-UA"/>
    </w:rPr>
  </w:style>
  <w:style w:type="paragraph" w:customStyle="1" w:styleId="aff1">
    <w:name w:val="Назва документа"/>
    <w:basedOn w:val="a"/>
    <w:next w:val="aff0"/>
    <w:rsid w:val="00EF3231"/>
    <w:pPr>
      <w:keepNext/>
      <w:keepLines/>
      <w:spacing w:before="240" w:after="240" w:line="240" w:lineRule="auto"/>
      <w:jc w:val="center"/>
    </w:pPr>
    <w:rPr>
      <w:rFonts w:ascii="Antiqua" w:eastAsia="Times New Roman" w:hAnsi="Antiqua" w:cs="Times New Roman"/>
      <w:b/>
      <w:sz w:val="26"/>
      <w:szCs w:val="20"/>
      <w:lang w:val="uk-UA"/>
    </w:rPr>
  </w:style>
  <w:style w:type="character" w:customStyle="1" w:styleId="Normal">
    <w:name w:val="Normal Знак"/>
    <w:link w:val="13"/>
    <w:locked/>
    <w:rsid w:val="00EF3231"/>
    <w:rPr>
      <w:rFonts w:ascii="Calibri" w:eastAsia="Calibri"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1330909758">
      <w:bodyDiv w:val="1"/>
      <w:marLeft w:val="0"/>
      <w:marRight w:val="0"/>
      <w:marTop w:val="0"/>
      <w:marBottom w:val="0"/>
      <w:divBdr>
        <w:top w:val="none" w:sz="0" w:space="0" w:color="auto"/>
        <w:left w:val="none" w:sz="0" w:space="0" w:color="auto"/>
        <w:bottom w:val="none" w:sz="0" w:space="0" w:color="auto"/>
        <w:right w:val="none" w:sz="0" w:space="0" w:color="auto"/>
      </w:divBdr>
    </w:div>
    <w:div w:id="1745101053">
      <w:bodyDiv w:val="1"/>
      <w:marLeft w:val="0"/>
      <w:marRight w:val="0"/>
      <w:marTop w:val="0"/>
      <w:marBottom w:val="0"/>
      <w:divBdr>
        <w:top w:val="none" w:sz="0" w:space="0" w:color="auto"/>
        <w:left w:val="none" w:sz="0" w:space="0" w:color="auto"/>
        <w:bottom w:val="none" w:sz="0" w:space="0" w:color="auto"/>
        <w:right w:val="none" w:sz="0" w:space="0" w:color="auto"/>
      </w:divBdr>
    </w:div>
    <w:div w:id="17574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D6D2-6E49-47A0-8C71-776D753A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32</Pages>
  <Words>14645</Words>
  <Characters>83477</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LenovoLaptop</dc:creator>
  <cp:keywords/>
  <dc:description/>
  <cp:lastModifiedBy>User</cp:lastModifiedBy>
  <cp:revision>45</cp:revision>
  <dcterms:created xsi:type="dcterms:W3CDTF">2023-01-04T07:32:00Z</dcterms:created>
  <dcterms:modified xsi:type="dcterms:W3CDTF">2023-02-01T14:59:00Z</dcterms:modified>
</cp:coreProperties>
</file>