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A" w:rsidRPr="00474B9C" w:rsidRDefault="000F48EA" w:rsidP="000F48E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0F48EA" w:rsidRPr="00474B9C" w:rsidRDefault="000F48EA" w:rsidP="000F48E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F48EA" w:rsidRPr="00474B9C" w:rsidRDefault="000F48EA" w:rsidP="000F48E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48EA" w:rsidRPr="00A61738" w:rsidRDefault="000F48EA" w:rsidP="000F48EA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0F48EA" w:rsidRPr="00474B9C" w:rsidRDefault="000F48EA" w:rsidP="000F48EA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0F48EA" w:rsidRPr="00474B9C" w:rsidRDefault="000F48EA" w:rsidP="000F48EA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0F48EA" w:rsidRPr="00474B9C" w:rsidRDefault="000F48EA" w:rsidP="000F48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0F48EA" w:rsidRPr="00474B9C" w:rsidRDefault="000F48EA" w:rsidP="000F48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0F48EA" w:rsidRPr="00474B9C" w:rsidRDefault="000F48EA" w:rsidP="000F48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0F48EA" w:rsidRPr="00474B9C" w:rsidTr="00860DE9">
        <w:trPr>
          <w:trHeight w:val="222"/>
        </w:trPr>
        <w:tc>
          <w:tcPr>
            <w:tcW w:w="3729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474B9C" w:rsidTr="00860DE9">
        <w:trPr>
          <w:trHeight w:val="240"/>
        </w:trPr>
        <w:tc>
          <w:tcPr>
            <w:tcW w:w="3729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474B9C" w:rsidTr="00860DE9">
        <w:trPr>
          <w:trHeight w:val="222"/>
        </w:trPr>
        <w:tc>
          <w:tcPr>
            <w:tcW w:w="3729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474B9C" w:rsidTr="00860DE9">
        <w:trPr>
          <w:trHeight w:val="240"/>
        </w:trPr>
        <w:tc>
          <w:tcPr>
            <w:tcW w:w="3729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474B9C" w:rsidTr="00860DE9">
        <w:trPr>
          <w:trHeight w:val="222"/>
        </w:trPr>
        <w:tc>
          <w:tcPr>
            <w:tcW w:w="3729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474B9C" w:rsidTr="00860DE9">
        <w:trPr>
          <w:trHeight w:val="478"/>
        </w:trPr>
        <w:tc>
          <w:tcPr>
            <w:tcW w:w="3729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0F48EA" w:rsidRPr="00474B9C" w:rsidRDefault="000F48EA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8EA" w:rsidRPr="00474B9C" w:rsidRDefault="000F48EA" w:rsidP="000F48E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48EA" w:rsidRPr="00474B9C" w:rsidRDefault="000F48EA" w:rsidP="000F48E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01714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01714D">
        <w:rPr>
          <w:rFonts w:ascii="Times New Roman" w:hAnsi="Times New Roman" w:cs="Times New Roman"/>
          <w:sz w:val="24"/>
          <w:szCs w:val="24"/>
        </w:rPr>
        <w:t xml:space="preserve"> 021:</w:t>
      </w:r>
      <w:r w:rsidRPr="000171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14D">
        <w:rPr>
          <w:rFonts w:ascii="Times New Roman" w:hAnsi="Times New Roman" w:cs="Times New Roman"/>
          <w:sz w:val="24"/>
          <w:szCs w:val="24"/>
        </w:rPr>
        <w:t xml:space="preserve">2015 </w:t>
      </w:r>
      <w:r w:rsidRPr="0001714D">
        <w:rPr>
          <w:rFonts w:ascii="Times New Roman" w:hAnsi="Times New Roman" w:cs="Times New Roman"/>
          <w:bCs/>
          <w:color w:val="000000"/>
          <w:sz w:val="24"/>
          <w:szCs w:val="24"/>
        </w:rPr>
        <w:t>24310000-0 Основні неорганічні хімічні речовини</w:t>
      </w:r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(Неорганічні хімічні речовини (42651 -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); 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); 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); 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); 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); 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); 42651 - Буферний ізотонічний сольовий розчин, IVD (діагностика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14D">
        <w:rPr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01714D">
        <w:rPr>
          <w:rFonts w:ascii="Times New Roman" w:hAnsi="Times New Roman" w:cs="Times New Roman"/>
          <w:color w:val="000000"/>
          <w:sz w:val="24"/>
          <w:szCs w:val="24"/>
        </w:rPr>
        <w:t>); 44835 - Розчин для стерилізації медичних інструментів на основі пероксиду водню)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0F48EA" w:rsidRPr="00474B9C" w:rsidRDefault="000F48EA" w:rsidP="000F48E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EA" w:rsidRPr="00474B9C" w:rsidRDefault="000F48EA" w:rsidP="000F48EA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2391"/>
        <w:gridCol w:w="1746"/>
        <w:gridCol w:w="1194"/>
        <w:gridCol w:w="1136"/>
        <w:gridCol w:w="1180"/>
        <w:gridCol w:w="1160"/>
        <w:gridCol w:w="370"/>
        <w:gridCol w:w="478"/>
      </w:tblGrid>
      <w:tr w:rsidR="000F48EA" w:rsidRPr="0001714D" w:rsidTr="00860DE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0F48EA" w:rsidRPr="0001714D" w:rsidRDefault="000F48EA" w:rsidP="00860DE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1714D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01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017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Розчин кислоти соляної,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(13% основної речовини) / 1л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(24311470-2)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Калій хлористий,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/ 0,5 кг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(24312120-1)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Кальцій хлористий, </w:t>
            </w:r>
            <w:r w:rsidRPr="0001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безводний,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(24312120-1)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Магній хлористий 6-водний,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(24312120-1)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Натрій хлористий,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/ 1 кг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(24312120-1)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Калій фосфорнокислий 1-заміщений,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(24313220-9)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Натрій фосфорнокислий 2-заміщений,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/ 0,1 кг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(24313220-9)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Перекис водню, </w:t>
            </w:r>
            <w:proofErr w:type="spellStart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чда</w:t>
            </w:r>
            <w:proofErr w:type="spellEnd"/>
            <w:r w:rsidRPr="0001714D">
              <w:rPr>
                <w:rFonts w:ascii="Times New Roman" w:hAnsi="Times New Roman" w:cs="Times New Roman"/>
                <w:sz w:val="24"/>
                <w:szCs w:val="24"/>
              </w:rPr>
              <w:t xml:space="preserve"> 35% (фас. 1л/1,15кг)</w:t>
            </w:r>
          </w:p>
          <w:p w:rsidR="000F48EA" w:rsidRPr="0001714D" w:rsidRDefault="000F48EA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sz w:val="24"/>
                <w:szCs w:val="24"/>
              </w:rPr>
              <w:t>(24315300-8)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17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90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190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EA" w:rsidRPr="0001714D" w:rsidTr="00860DE9">
        <w:trPr>
          <w:trHeight w:val="725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EA" w:rsidRPr="0001714D" w:rsidRDefault="000F48EA" w:rsidP="00860D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0F48EA" w:rsidRPr="0001714D" w:rsidRDefault="000F48EA" w:rsidP="00860D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0F48EA" w:rsidRPr="00474B9C" w:rsidRDefault="000F48EA" w:rsidP="000F48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0F48EA" w:rsidRPr="00474B9C" w:rsidRDefault="000F48EA" w:rsidP="000F48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0F48EA" w:rsidRPr="00474B9C" w:rsidRDefault="000F48EA" w:rsidP="000F48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F48EA" w:rsidRPr="00474B9C" w:rsidRDefault="000F48EA" w:rsidP="000F48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0F48EA" w:rsidRPr="00631A37" w:rsidRDefault="000F48EA" w:rsidP="000F48EA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0F48EA" w:rsidRPr="00474B9C" w:rsidRDefault="000F48EA" w:rsidP="000F48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0F48EA" w:rsidRPr="00474B9C" w:rsidRDefault="000F48EA" w:rsidP="000F48EA">
      <w:pPr>
        <w:rPr>
          <w:rFonts w:ascii="Times New Roman" w:hAnsi="Times New Roman" w:cs="Times New Roman"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8EA" w:rsidRPr="00474B9C" w:rsidRDefault="000F48EA" w:rsidP="000F48E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863DF9" w:rsidRPr="000F48EA" w:rsidRDefault="00863DF9" w:rsidP="000F48E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3DF9" w:rsidRPr="000F48EA" w:rsidSect="008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EA"/>
    <w:rsid w:val="000F48EA"/>
    <w:rsid w:val="0086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E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48E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0F48E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0F48E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Krokoz™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2023-11-15T14:47:00Z</dcterms:created>
  <dcterms:modified xsi:type="dcterms:W3CDTF">2023-11-15T14:47:00Z</dcterms:modified>
</cp:coreProperties>
</file>