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701EE4">
              <w:rPr>
                <w:lang w:val="uk-UA"/>
              </w:rPr>
              <w:t>17</w:t>
            </w:r>
            <w:r w:rsidR="00467857" w:rsidRPr="00FC61EB">
              <w:rPr>
                <w:lang w:val="uk-UA"/>
              </w:rPr>
              <w:t>.</w:t>
            </w:r>
            <w:r w:rsidR="0029760E">
              <w:rPr>
                <w:lang w:val="uk-UA"/>
              </w:rPr>
              <w:t>10</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701EE4">
              <w:rPr>
                <w:lang w:val="uk-UA"/>
              </w:rPr>
              <w:t>34</w:t>
            </w:r>
            <w:bookmarkStart w:id="1" w:name="_GoBack"/>
            <w:bookmarkEnd w:id="1"/>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sidR="00E36EBF">
              <w:rPr>
                <w:b/>
                <w:bCs/>
                <w:color w:val="000000"/>
                <w:lang w:val="uk-UA"/>
              </w:rPr>
              <w:t>Віктор</w:t>
            </w:r>
            <w:r w:rsidR="001C75DD">
              <w:rPr>
                <w:b/>
                <w:bCs/>
                <w:color w:val="000000"/>
                <w:lang w:val="uk-UA"/>
              </w:rPr>
              <w:t xml:space="preserve"> </w:t>
            </w:r>
            <w:r w:rsidR="00E36EBF">
              <w:rPr>
                <w:b/>
                <w:bCs/>
                <w:color w:val="000000"/>
                <w:lang w:val="uk-UA"/>
              </w:rPr>
              <w:t>НІКОЛАЙЧУК</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2" w:name="_Hlk63429324"/>
      <w:r w:rsidRPr="00D7280B">
        <w:rPr>
          <w:b/>
          <w:bCs/>
          <w:color w:val="000000"/>
        </w:rPr>
        <w:t>проведення процедури відкритих</w:t>
      </w:r>
      <w:r w:rsidRPr="00CE29AA">
        <w:rPr>
          <w:b/>
          <w:bCs/>
          <w:color w:val="000000"/>
        </w:rPr>
        <w:t xml:space="preserve"> торгів на закупівлю</w:t>
      </w:r>
    </w:p>
    <w:bookmarkEnd w:id="2"/>
    <w:p w:rsidR="000C053F" w:rsidRPr="00D179D1" w:rsidRDefault="000C053F" w:rsidP="000C053F">
      <w:pPr>
        <w:pStyle w:val="aa"/>
        <w:jc w:val="center"/>
        <w:rPr>
          <w:bCs/>
          <w:lang w:val="uk-UA"/>
        </w:rPr>
      </w:pPr>
      <w:r w:rsidRPr="00DE4279">
        <w:rPr>
          <w:b/>
        </w:rPr>
        <w:t xml:space="preserve">ДК </w:t>
      </w:r>
      <w:proofErr w:type="gramStart"/>
      <w:r w:rsidRPr="00DE4279">
        <w:rPr>
          <w:b/>
        </w:rPr>
        <w:t xml:space="preserve">021:2015  </w:t>
      </w:r>
      <w:r w:rsidR="00E36EBF" w:rsidRPr="00E36EBF">
        <w:rPr>
          <w:b/>
        </w:rPr>
        <w:t>66510000</w:t>
      </w:r>
      <w:proofErr w:type="gramEnd"/>
      <w:r w:rsidR="00E36EBF" w:rsidRPr="00E36EBF">
        <w:rPr>
          <w:b/>
        </w:rPr>
        <w:t xml:space="preserve">-8 – страхові послуги </w:t>
      </w:r>
      <w:r w:rsidRPr="007F4985">
        <w:rPr>
          <w:b/>
          <w:lang w:val="uk-UA"/>
        </w:rPr>
        <w:t>(</w:t>
      </w:r>
      <w:bookmarkStart w:id="3" w:name="_Hlk147475978"/>
      <w:r w:rsidR="006F2EFA" w:rsidRPr="006F2EFA">
        <w:rPr>
          <w:b/>
          <w:lang w:val="uk-UA"/>
        </w:rPr>
        <w:t xml:space="preserve">послуги </w:t>
      </w:r>
      <w:bookmarkEnd w:id="3"/>
      <w:r w:rsidR="00F76BE5" w:rsidRPr="00F76BE5">
        <w:rPr>
          <w:b/>
          <w:lang w:val="uk-UA"/>
        </w:rPr>
        <w:t>страхування майна</w:t>
      </w:r>
      <w:r w:rsidRPr="007F4985">
        <w:rPr>
          <w:b/>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701EE4"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E252B7" w:rsidP="0091335E">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w:t>
            </w:r>
            <w:r w:rsidR="00E36EBF" w:rsidRPr="002328B7">
              <w:rPr>
                <w:rFonts w:ascii="Times New Roman" w:hAnsi="Times New Roman" w:cs="Times New Roman"/>
                <w:sz w:val="24"/>
                <w:szCs w:val="24"/>
                <w:lang w:val="uk-UA"/>
              </w:rPr>
              <w:t xml:space="preserve">з організаційних питань </w:t>
            </w:r>
            <w:r w:rsidR="00E36EBF">
              <w:rPr>
                <w:rFonts w:ascii="Times New Roman" w:hAnsi="Times New Roman" w:cs="Times New Roman"/>
                <w:sz w:val="24"/>
                <w:szCs w:val="24"/>
                <w:lang w:val="uk-UA"/>
              </w:rPr>
              <w:t>та</w:t>
            </w:r>
            <w:r w:rsidRPr="009D6DCC">
              <w:rPr>
                <w:rFonts w:ascii="Times New Roman" w:hAnsi="Times New Roman" w:cs="Times New Roman"/>
                <w:sz w:val="24"/>
                <w:szCs w:val="24"/>
                <w:lang w:val="uk-UA"/>
              </w:rPr>
              <w:t xml:space="preserve">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E36EBF" w:rsidP="000C053F">
            <w:pPr>
              <w:pStyle w:val="aa"/>
              <w:rPr>
                <w:lang w:val="uk-UA"/>
              </w:rPr>
            </w:pPr>
            <w:r w:rsidRPr="00E36EBF">
              <w:t xml:space="preserve">ДК </w:t>
            </w:r>
            <w:proofErr w:type="gramStart"/>
            <w:r w:rsidRPr="00E36EBF">
              <w:t>021:2015  66510000</w:t>
            </w:r>
            <w:proofErr w:type="gramEnd"/>
            <w:r w:rsidRPr="00E36EBF">
              <w:t>-8 – страхові послуги (</w:t>
            </w:r>
            <w:r w:rsidR="006F2EFA" w:rsidRPr="003E2E6F">
              <w:rPr>
                <w:lang w:eastAsia="uk-UA"/>
              </w:rPr>
              <w:t xml:space="preserve">послуги </w:t>
            </w:r>
            <w:r w:rsidR="00BF6B34" w:rsidRPr="00BF6B34">
              <w:rPr>
                <w:lang w:eastAsia="uk-UA"/>
              </w:rPr>
              <w:t>страхування майна</w:t>
            </w:r>
            <w:r w:rsidRPr="00E36EBF">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EB5DD6">
              <w:rPr>
                <w:rFonts w:ascii="Times New Roman" w:hAnsi="Times New Roman" w:cs="Times New Roman"/>
                <w:sz w:val="24"/>
                <w:szCs w:val="24"/>
                <w:lang w:val="uk-UA"/>
              </w:rPr>
              <w:t xml:space="preserve">надання послуги </w:t>
            </w:r>
            <w:r w:rsidRPr="00D179D1">
              <w:rPr>
                <w:rFonts w:ascii="Times New Roman" w:hAnsi="Times New Roman" w:cs="Times New Roman"/>
                <w:sz w:val="24"/>
                <w:szCs w:val="24"/>
                <w:lang w:val="uk-UA"/>
              </w:rPr>
              <w:t>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 (офіс)</w:t>
            </w:r>
          </w:p>
          <w:p w:rsidR="00E252B7" w:rsidRDefault="00E36EBF" w:rsidP="00E252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кількість – одна послуга</w:t>
            </w:r>
          </w:p>
          <w:p w:rsidR="00D022A9" w:rsidRPr="00BF6B34" w:rsidRDefault="00E36EBF" w:rsidP="00E36EBF">
            <w:pPr>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 </w:t>
            </w:r>
            <w:r w:rsidR="000C053F" w:rsidRPr="000B74AD">
              <w:rPr>
                <w:rFonts w:ascii="Times New Roman" w:eastAsia="Calibri" w:hAnsi="Times New Roman" w:cs="Times New Roman"/>
                <w:sz w:val="24"/>
                <w:szCs w:val="24"/>
              </w:rPr>
              <w:t xml:space="preserve">обсяг </w:t>
            </w:r>
            <w:r>
              <w:rPr>
                <w:rFonts w:ascii="Times New Roman" w:eastAsia="Calibri" w:hAnsi="Times New Roman" w:cs="Times New Roman"/>
                <w:sz w:val="24"/>
                <w:szCs w:val="24"/>
                <w:lang w:val="uk-UA"/>
              </w:rPr>
              <w:t>надання послуг</w:t>
            </w:r>
            <w:r w:rsidR="000C053F" w:rsidRPr="000B74AD">
              <w:rPr>
                <w:rFonts w:ascii="Times New Roman" w:eastAsia="Calibri" w:hAnsi="Times New Roman" w:cs="Times New Roman"/>
                <w:sz w:val="24"/>
                <w:szCs w:val="24"/>
              </w:rPr>
              <w:t xml:space="preserve"> – </w:t>
            </w:r>
            <w:r w:rsidR="00BF6B34" w:rsidRPr="00D179D1">
              <w:rPr>
                <w:rFonts w:ascii="Times New Roman" w:hAnsi="Times New Roman" w:cs="Times New Roman"/>
                <w:sz w:val="24"/>
                <w:szCs w:val="24"/>
                <w:lang w:val="uk-UA"/>
              </w:rPr>
              <w:t>наведено в Додатку 3</w:t>
            </w:r>
            <w:r w:rsidR="00BF6B34">
              <w:rPr>
                <w:rFonts w:ascii="Times New Roman" w:hAnsi="Times New Roman" w:cs="Times New Roman"/>
                <w:sz w:val="24"/>
                <w:szCs w:val="24"/>
                <w:lang w:val="uk-UA"/>
              </w:rPr>
              <w:t xml:space="preserve"> </w:t>
            </w:r>
            <w:r w:rsidR="00BF6B34" w:rsidRPr="00D179D1">
              <w:rPr>
                <w:rFonts w:ascii="Times New Roman" w:hAnsi="Times New Roman" w:cs="Times New Roman"/>
                <w:sz w:val="24"/>
                <w:szCs w:val="24"/>
                <w:lang w:val="uk-UA"/>
              </w:rPr>
              <w:t>цієї тендерної документації</w:t>
            </w:r>
            <w:r w:rsidR="00BF6B34">
              <w:rPr>
                <w:rFonts w:ascii="Times New Roman" w:hAnsi="Times New Roman" w:cs="Times New Roman"/>
                <w:sz w:val="24"/>
                <w:szCs w:val="24"/>
                <w:lang w:val="uk-UA"/>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4" w:name="n936"/>
            <w:bookmarkEnd w:id="4"/>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CE7669">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EE2F9F">
              <w:rPr>
                <w:rFonts w:ascii="Times New Roman" w:eastAsia="Calibri" w:hAnsi="Times New Roman" w:cs="Times New Roman"/>
                <w:sz w:val="24"/>
                <w:szCs w:val="24"/>
                <w:shd w:val="solid" w:color="FFFFFF" w:fill="FFFFFF"/>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5" w:name="_Hlk77152888"/>
            <w:r w:rsidRPr="002328B7">
              <w:rPr>
                <w:rFonts w:ascii="Times New Roman" w:hAnsi="Times New Roman" w:cs="Times New Roman"/>
                <w:b/>
                <w:sz w:val="24"/>
                <w:szCs w:val="24"/>
              </w:rPr>
              <w:t>Розділ III. Інструкція з підготовки тендерної пропозиції</w:t>
            </w:r>
            <w:bookmarkEnd w:id="5"/>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w:t>
            </w:r>
            <w:r w:rsidRPr="005A6F30">
              <w:rPr>
                <w:rFonts w:ascii="Times New Roman" w:eastAsia="Times New Roman" w:hAnsi="Times New Roman" w:cs="Times New Roman"/>
                <w:sz w:val="24"/>
                <w:szCs w:val="24"/>
              </w:rPr>
              <w:lastRenderedPageBreak/>
              <w:t xml:space="preserve">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xml:space="preserve">№ документа, запиту тощо) за допомогою яких можна перевірити автентичність цих </w:t>
            </w:r>
            <w:r w:rsidRPr="005A6F30">
              <w:rPr>
                <w:sz w:val="24"/>
                <w:szCs w:val="24"/>
              </w:rPr>
              <w:lastRenderedPageBreak/>
              <w:t>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7E4B2E">
              <w:rPr>
                <w:rFonts w:ascii="Times New Roman" w:eastAsia="Calibri" w:hAnsi="Times New Roman" w:cs="Times New Roman"/>
                <w:sz w:val="24"/>
                <w:szCs w:val="24"/>
                <w:shd w:val="clear" w:color="auto" w:fill="FFFFFF"/>
              </w:rPr>
              <w:lastRenderedPageBreak/>
              <w:t>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EB5DD6"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w:t>
            </w:r>
            <w:r w:rsidR="00EB5DD6">
              <w:rPr>
                <w:rFonts w:ascii="Times New Roman" w:hAnsi="Times New Roman" w:cs="Times New Roman"/>
                <w:color w:val="000000"/>
                <w:sz w:val="24"/>
                <w:szCs w:val="24"/>
                <w:lang w:val="uk-UA"/>
              </w:rPr>
              <w:t>надання послуги</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0E4B94" w:rsidP="003C6913">
            <w:pPr>
              <w:spacing w:after="0" w:line="240" w:lineRule="auto"/>
              <w:jc w:val="both"/>
              <w:rPr>
                <w:rFonts w:ascii="Times New Roman" w:hAnsi="Times New Roman" w:cs="Times New Roman"/>
                <w:b/>
                <w:sz w:val="24"/>
                <w:szCs w:val="24"/>
                <w:lang w:val="uk-UA"/>
              </w:rPr>
            </w:pPr>
            <w:r w:rsidRPr="000E4B94">
              <w:rPr>
                <w:rFonts w:ascii="Times New Roman" w:hAnsi="Times New Roman" w:cs="Times New Roman"/>
                <w:b/>
                <w:sz w:val="24"/>
                <w:szCs w:val="24"/>
              </w:rPr>
              <w:t>26</w:t>
            </w:r>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6" w:name="n291"/>
            <w:bookmarkStart w:id="7" w:name="n391"/>
            <w:bookmarkEnd w:id="6"/>
            <w:bookmarkEnd w:id="7"/>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w:t>
            </w:r>
            <w:r w:rsidRPr="00022F1B">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8" w:name="n320"/>
            <w:bookmarkEnd w:id="8"/>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9" w:name="n321"/>
            <w:bookmarkEnd w:id="9"/>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10" w:name="n322"/>
            <w:bookmarkEnd w:id="10"/>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1" w:name="n323"/>
            <w:bookmarkEnd w:id="11"/>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 xml:space="preserve">Невідповідністю в інформації та/або документах, які надаються учасником </w:t>
            </w:r>
            <w:r w:rsidRPr="00EE2F9F">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EE2F9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2" w:name="n335"/>
            <w:bookmarkStart w:id="13" w:name="n336"/>
            <w:bookmarkEnd w:id="12"/>
            <w:bookmarkEnd w:id="13"/>
            <w:r w:rsidRPr="00EE2F9F">
              <w:lastRenderedPageBreak/>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4" w:name="n1572"/>
            <w:bookmarkEnd w:id="14"/>
            <w:r w:rsidRPr="00EE2F9F">
              <w:rPr>
                <w:rFonts w:ascii="Times New Roman" w:eastAsia="Times New Roman" w:hAnsi="Times New Roman" w:cs="Times New Roman"/>
                <w:sz w:val="24"/>
                <w:szCs w:val="24"/>
                <w:lang w:eastAsia="ru-RU"/>
              </w:rPr>
              <w:t>1) учасник процедури закупівлі:</w:t>
            </w:r>
            <w:bookmarkStart w:id="15" w:name="n1573"/>
            <w:bookmarkEnd w:id="15"/>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lastRenderedPageBreak/>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 xml:space="preserve">3) керівника учасника процедури закупівлі, фізичну особу, яка є учасником процедури закупівлі, було притягнуто </w:t>
            </w:r>
            <w:r w:rsidRPr="004864D2">
              <w:lastRenderedPageBreak/>
              <w:t>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6" w:name="_Hlk77153986"/>
            <w:r w:rsidRPr="002328B7">
              <w:rPr>
                <w:rFonts w:ascii="Times New Roman" w:hAnsi="Times New Roman" w:cs="Times New Roman"/>
                <w:b/>
                <w:bCs/>
                <w:color w:val="000000"/>
                <w:sz w:val="24"/>
                <w:szCs w:val="24"/>
              </w:rPr>
              <w:t>VI</w:t>
            </w:r>
            <w:bookmarkEnd w:id="16"/>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7"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EB5DD6" w:rsidP="003239A3">
      <w:pPr>
        <w:spacing w:after="0"/>
        <w:jc w:val="both"/>
        <w:rPr>
          <w:rFonts w:ascii="Times New Roman" w:hAnsi="Times New Roman" w:cs="Times New Roman"/>
          <w:i/>
          <w:lang w:val="uk-UA"/>
        </w:rPr>
      </w:pPr>
      <w:r>
        <w:rPr>
          <w:rFonts w:ascii="Times New Roman" w:hAnsi="Times New Roman" w:cs="Times New Roman"/>
          <w:b/>
          <w:i/>
          <w:lang w:val="uk-UA"/>
        </w:rPr>
        <w:t>Страховий платіж</w:t>
      </w:r>
      <w:r w:rsidR="003239A3" w:rsidRPr="00EB3BDA">
        <w:rPr>
          <w:rFonts w:ascii="Times New Roman" w:hAnsi="Times New Roman" w:cs="Times New Roman"/>
          <w:b/>
          <w:i/>
          <w:lang w:val="uk-UA"/>
        </w:rPr>
        <w:t xml:space="preserve"> </w:t>
      </w:r>
      <w:r w:rsidR="003239A3" w:rsidRPr="00EB3BDA">
        <w:rPr>
          <w:rFonts w:ascii="Times New Roman" w:hAnsi="Times New Roman" w:cs="Times New Roman"/>
          <w:i/>
          <w:lang w:val="uk-UA"/>
        </w:rPr>
        <w:t xml:space="preserve">(у тому числі ціна за одиницю товару) </w:t>
      </w:r>
      <w:r w:rsidR="003239A3" w:rsidRPr="00EB3BDA">
        <w:rPr>
          <w:rFonts w:ascii="Times New Roman" w:hAnsi="Times New Roman" w:cs="Times New Roman"/>
          <w:b/>
          <w:i/>
          <w:lang w:val="uk-UA"/>
        </w:rPr>
        <w:t>має бути округлена до двох десяткових знаків після коми</w:t>
      </w:r>
      <w:r w:rsidR="003239A3"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004D4A42" w:rsidRPr="004D4A42">
        <w:rPr>
          <w:rFonts w:ascii="Times New Roman" w:hAnsi="Times New Roman" w:cs="Times New Roman"/>
          <w:b/>
          <w:sz w:val="24"/>
          <w:szCs w:val="24"/>
        </w:rPr>
        <w:t>ДК 021:</w:t>
      </w:r>
      <w:proofErr w:type="gramStart"/>
      <w:r w:rsidR="004D4A42" w:rsidRPr="004D4A42">
        <w:rPr>
          <w:rFonts w:ascii="Times New Roman" w:hAnsi="Times New Roman" w:cs="Times New Roman"/>
          <w:b/>
          <w:sz w:val="24"/>
          <w:szCs w:val="24"/>
        </w:rPr>
        <w:t>2015  66510000</w:t>
      </w:r>
      <w:proofErr w:type="gramEnd"/>
      <w:r w:rsidR="004D4A42" w:rsidRPr="004D4A42">
        <w:rPr>
          <w:rFonts w:ascii="Times New Roman" w:hAnsi="Times New Roman" w:cs="Times New Roman"/>
          <w:b/>
          <w:sz w:val="24"/>
          <w:szCs w:val="24"/>
        </w:rPr>
        <w:t>-8 – страхові послуги (</w:t>
      </w:r>
      <w:r w:rsidR="00BF6B34" w:rsidRPr="00BF6B34">
        <w:rPr>
          <w:rFonts w:ascii="Times New Roman" w:hAnsi="Times New Roman" w:cs="Times New Roman"/>
          <w:b/>
          <w:sz w:val="24"/>
          <w:szCs w:val="24"/>
        </w:rPr>
        <w:t>послуги страхування майна</w:t>
      </w:r>
      <w:r w:rsidR="004D4A42" w:rsidRPr="004D4A42">
        <w:rPr>
          <w:rFonts w:ascii="Times New Roman" w:hAnsi="Times New Roman" w:cs="Times New Roman"/>
          <w:b/>
          <w:sz w:val="24"/>
          <w:szCs w:val="24"/>
        </w:rPr>
        <w:t>)</w:t>
      </w:r>
      <w:r w:rsidR="004D4A42">
        <w:rPr>
          <w:rFonts w:ascii="Times New Roman" w:hAnsi="Times New Roman" w:cs="Times New Roman"/>
          <w:b/>
          <w:sz w:val="24"/>
          <w:szCs w:val="24"/>
          <w:lang w:val="uk-UA"/>
        </w:rPr>
        <w:t xml:space="preserve">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Style w:val="129"/>
        <w:tblW w:w="4913" w:type="pct"/>
        <w:jc w:val="center"/>
        <w:tblLayout w:type="fixed"/>
        <w:tblLook w:val="04A0" w:firstRow="1" w:lastRow="0" w:firstColumn="1" w:lastColumn="0" w:noHBand="0" w:noVBand="1"/>
      </w:tblPr>
      <w:tblGrid>
        <w:gridCol w:w="350"/>
        <w:gridCol w:w="1510"/>
        <w:gridCol w:w="1371"/>
        <w:gridCol w:w="981"/>
        <w:gridCol w:w="1665"/>
        <w:gridCol w:w="977"/>
        <w:gridCol w:w="981"/>
        <w:gridCol w:w="977"/>
        <w:gridCol w:w="789"/>
      </w:tblGrid>
      <w:tr w:rsidR="00BF6B34" w:rsidRPr="00BF6B34" w:rsidTr="00BF6B34">
        <w:trPr>
          <w:jc w:val="center"/>
        </w:trPr>
        <w:tc>
          <w:tcPr>
            <w:tcW w:w="161" w:type="pct"/>
            <w:vAlign w:val="center"/>
          </w:tcPr>
          <w:p w:rsidR="00BF6B34" w:rsidRPr="00BF6B34" w:rsidRDefault="00BF6B34" w:rsidP="00BF6B34">
            <w:pPr>
              <w:jc w:val="center"/>
              <w:rPr>
                <w:b/>
                <w:bCs/>
                <w:color w:val="000000"/>
                <w:lang w:eastAsia="uk-UA"/>
              </w:rPr>
            </w:pPr>
            <w:r w:rsidRPr="00BF6B34">
              <w:rPr>
                <w:b/>
                <w:bCs/>
                <w:color w:val="000000"/>
                <w:lang w:eastAsia="uk-UA"/>
              </w:rPr>
              <w:t>№ з/п</w:t>
            </w:r>
          </w:p>
        </w:tc>
        <w:tc>
          <w:tcPr>
            <w:tcW w:w="694" w:type="pct"/>
            <w:vAlign w:val="center"/>
          </w:tcPr>
          <w:p w:rsidR="00BF6B34" w:rsidRPr="00BF6B34" w:rsidRDefault="00BF6B34" w:rsidP="00BF6B34">
            <w:pPr>
              <w:jc w:val="center"/>
              <w:rPr>
                <w:b/>
                <w:bCs/>
                <w:color w:val="000000"/>
                <w:lang w:eastAsia="uk-UA"/>
              </w:rPr>
            </w:pPr>
            <w:r w:rsidRPr="00BF6B34">
              <w:rPr>
                <w:b/>
                <w:bCs/>
                <w:color w:val="000000"/>
                <w:lang w:eastAsia="uk-UA"/>
              </w:rPr>
              <w:t>Характеристика майна</w:t>
            </w:r>
          </w:p>
        </w:tc>
        <w:tc>
          <w:tcPr>
            <w:tcW w:w="631" w:type="pct"/>
            <w:vAlign w:val="center"/>
          </w:tcPr>
          <w:p w:rsidR="00BF6B34" w:rsidRPr="00BF6B34" w:rsidRDefault="00BF6B34" w:rsidP="00BF6B34">
            <w:pPr>
              <w:jc w:val="center"/>
              <w:rPr>
                <w:b/>
                <w:bCs/>
                <w:color w:val="000000"/>
                <w:lang w:eastAsia="uk-UA"/>
              </w:rPr>
            </w:pPr>
            <w:r w:rsidRPr="00BF6B34">
              <w:rPr>
                <w:b/>
                <w:bCs/>
                <w:color w:val="000000"/>
                <w:lang w:eastAsia="uk-UA"/>
              </w:rPr>
              <w:t>Місце знаходження майна</w:t>
            </w:r>
          </w:p>
        </w:tc>
        <w:tc>
          <w:tcPr>
            <w:tcW w:w="451" w:type="pct"/>
            <w:vAlign w:val="center"/>
          </w:tcPr>
          <w:p w:rsidR="00BF6B34" w:rsidRPr="00BF6B34" w:rsidRDefault="00BF6B34" w:rsidP="00BF6B34">
            <w:pPr>
              <w:jc w:val="center"/>
              <w:rPr>
                <w:b/>
                <w:bCs/>
                <w:color w:val="000000"/>
                <w:lang w:eastAsia="uk-UA"/>
              </w:rPr>
            </w:pPr>
            <w:r w:rsidRPr="00BF6B34">
              <w:rPr>
                <w:b/>
                <w:bCs/>
                <w:color w:val="000000"/>
                <w:lang w:eastAsia="uk-UA"/>
              </w:rPr>
              <w:t>Страхова вартість,</w:t>
            </w:r>
          </w:p>
          <w:p w:rsidR="00BF6B34" w:rsidRPr="00BF6B34" w:rsidRDefault="00BF6B34" w:rsidP="00BF6B34">
            <w:pPr>
              <w:jc w:val="center"/>
              <w:rPr>
                <w:b/>
                <w:bCs/>
                <w:color w:val="000000"/>
                <w:lang w:eastAsia="uk-UA"/>
              </w:rPr>
            </w:pPr>
            <w:r w:rsidRPr="00BF6B34">
              <w:rPr>
                <w:b/>
                <w:bCs/>
                <w:color w:val="000000"/>
                <w:lang w:eastAsia="uk-UA"/>
              </w:rPr>
              <w:t>грн</w:t>
            </w:r>
          </w:p>
        </w:tc>
        <w:tc>
          <w:tcPr>
            <w:tcW w:w="766" w:type="pct"/>
            <w:vAlign w:val="center"/>
          </w:tcPr>
          <w:p w:rsidR="00BF6B34" w:rsidRPr="00BF6B34" w:rsidRDefault="00BF6B34" w:rsidP="00BF6B34">
            <w:pPr>
              <w:jc w:val="center"/>
              <w:rPr>
                <w:b/>
                <w:bCs/>
                <w:color w:val="000000"/>
                <w:lang w:eastAsia="uk-UA"/>
              </w:rPr>
            </w:pPr>
            <w:r w:rsidRPr="00BF6B34">
              <w:rPr>
                <w:b/>
                <w:bCs/>
                <w:color w:val="000000"/>
                <w:lang w:eastAsia="uk-UA"/>
              </w:rPr>
              <w:t xml:space="preserve">Підстава згідно якої майно передане Страхувальнику в користування </w:t>
            </w:r>
          </w:p>
        </w:tc>
        <w:tc>
          <w:tcPr>
            <w:tcW w:w="450" w:type="pct"/>
            <w:vAlign w:val="center"/>
          </w:tcPr>
          <w:p w:rsidR="00BF6B34" w:rsidRPr="00BF6B34" w:rsidRDefault="00BF6B34" w:rsidP="00BF6B34">
            <w:pPr>
              <w:jc w:val="center"/>
              <w:rPr>
                <w:b/>
                <w:bCs/>
                <w:color w:val="000000"/>
                <w:lang w:eastAsia="uk-UA"/>
              </w:rPr>
            </w:pPr>
            <w:r w:rsidRPr="00BF6B34">
              <w:rPr>
                <w:b/>
                <w:bCs/>
                <w:color w:val="000000"/>
                <w:lang w:eastAsia="uk-UA"/>
              </w:rPr>
              <w:t>Франшиза,</w:t>
            </w:r>
          </w:p>
          <w:p w:rsidR="00BF6B34" w:rsidRPr="00BF6B34" w:rsidRDefault="00BF6B34" w:rsidP="00BF6B34">
            <w:pPr>
              <w:jc w:val="center"/>
              <w:rPr>
                <w:b/>
                <w:bCs/>
                <w:color w:val="000000"/>
                <w:lang w:eastAsia="uk-UA"/>
              </w:rPr>
            </w:pPr>
            <w:r w:rsidRPr="00BF6B34">
              <w:rPr>
                <w:b/>
                <w:bCs/>
                <w:color w:val="000000"/>
                <w:lang w:eastAsia="uk-UA"/>
              </w:rPr>
              <w:t>(%)</w:t>
            </w:r>
          </w:p>
        </w:tc>
        <w:tc>
          <w:tcPr>
            <w:tcW w:w="451" w:type="pct"/>
            <w:vAlign w:val="center"/>
          </w:tcPr>
          <w:p w:rsidR="00BF6B34" w:rsidRPr="00BF6B34" w:rsidRDefault="00BF6B34" w:rsidP="00BF6B34">
            <w:pPr>
              <w:jc w:val="center"/>
              <w:rPr>
                <w:b/>
                <w:bCs/>
                <w:color w:val="000000"/>
                <w:lang w:eastAsia="uk-UA"/>
              </w:rPr>
            </w:pPr>
            <w:r w:rsidRPr="00BF6B34">
              <w:rPr>
                <w:b/>
                <w:bCs/>
                <w:color w:val="000000"/>
                <w:lang w:eastAsia="uk-UA"/>
              </w:rPr>
              <w:t xml:space="preserve">Страховий тариф, </w:t>
            </w:r>
          </w:p>
          <w:p w:rsidR="00BF6B34" w:rsidRPr="00BF6B34" w:rsidRDefault="00BF6B34" w:rsidP="00BF6B34">
            <w:pPr>
              <w:jc w:val="center"/>
              <w:rPr>
                <w:b/>
                <w:bCs/>
                <w:color w:val="000000"/>
                <w:lang w:eastAsia="uk-UA"/>
              </w:rPr>
            </w:pPr>
            <w:r w:rsidRPr="00BF6B34">
              <w:rPr>
                <w:b/>
                <w:bCs/>
                <w:color w:val="000000"/>
                <w:lang w:eastAsia="uk-UA"/>
              </w:rPr>
              <w:t>(%)</w:t>
            </w:r>
          </w:p>
        </w:tc>
        <w:tc>
          <w:tcPr>
            <w:tcW w:w="450" w:type="pct"/>
            <w:vAlign w:val="center"/>
          </w:tcPr>
          <w:p w:rsidR="00BF6B34" w:rsidRPr="00BF6B34" w:rsidRDefault="00BF6B34" w:rsidP="00BF6B34">
            <w:pPr>
              <w:jc w:val="center"/>
              <w:rPr>
                <w:b/>
                <w:bCs/>
                <w:color w:val="000000"/>
                <w:lang w:eastAsia="uk-UA"/>
              </w:rPr>
            </w:pPr>
            <w:r w:rsidRPr="00BF6B34">
              <w:rPr>
                <w:b/>
                <w:bCs/>
                <w:color w:val="000000"/>
                <w:lang w:eastAsia="uk-UA"/>
              </w:rPr>
              <w:t>Страховий платіж</w:t>
            </w:r>
          </w:p>
          <w:p w:rsidR="00BF6B34" w:rsidRPr="00BF6B34" w:rsidRDefault="00BF6B34" w:rsidP="00BF6B34">
            <w:pPr>
              <w:jc w:val="center"/>
              <w:rPr>
                <w:b/>
                <w:bCs/>
                <w:color w:val="000000"/>
                <w:lang w:eastAsia="uk-UA"/>
              </w:rPr>
            </w:pPr>
            <w:r w:rsidRPr="00BF6B34">
              <w:rPr>
                <w:b/>
                <w:bCs/>
                <w:color w:val="000000"/>
                <w:lang w:eastAsia="uk-UA"/>
              </w:rPr>
              <w:t>грн</w:t>
            </w:r>
          </w:p>
        </w:tc>
        <w:tc>
          <w:tcPr>
            <w:tcW w:w="363" w:type="pct"/>
            <w:vAlign w:val="center"/>
          </w:tcPr>
          <w:p w:rsidR="00BF6B34" w:rsidRPr="00BF6B34" w:rsidRDefault="00BF6B34" w:rsidP="00BF6B34">
            <w:pPr>
              <w:jc w:val="center"/>
              <w:rPr>
                <w:b/>
                <w:bCs/>
                <w:color w:val="000000"/>
                <w:lang w:eastAsia="uk-UA"/>
              </w:rPr>
            </w:pPr>
            <w:r w:rsidRPr="00BF6B34">
              <w:rPr>
                <w:b/>
                <w:bCs/>
                <w:color w:val="000000"/>
                <w:lang w:eastAsia="uk-UA"/>
              </w:rPr>
              <w:t>Строк надання послуг</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1</w:t>
            </w:r>
          </w:p>
        </w:tc>
        <w:tc>
          <w:tcPr>
            <w:tcW w:w="694" w:type="pct"/>
          </w:tcPr>
          <w:p w:rsidR="00BF6B34" w:rsidRPr="00BF6B34" w:rsidRDefault="00BF6B34" w:rsidP="00BF6B34">
            <w:pPr>
              <w:tabs>
                <w:tab w:val="left" w:pos="567"/>
              </w:tabs>
              <w:ind w:right="141"/>
              <w:rPr>
                <w:lang w:eastAsia="uk-UA"/>
              </w:rPr>
            </w:pPr>
            <w:r w:rsidRPr="00BF6B34">
              <w:rPr>
                <w:lang w:eastAsia="uk-UA"/>
              </w:rPr>
              <w:t xml:space="preserve">Нежитлові приміщення площею 62,8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t>м. Житомир, вул. Старовільська, 2</w:t>
            </w:r>
          </w:p>
        </w:tc>
        <w:tc>
          <w:tcPr>
            <w:tcW w:w="451" w:type="pct"/>
          </w:tcPr>
          <w:p w:rsidR="00BF6B34" w:rsidRPr="00BF6B34" w:rsidRDefault="00BF6B34" w:rsidP="00BF6B34">
            <w:pPr>
              <w:tabs>
                <w:tab w:val="left" w:pos="567"/>
              </w:tabs>
              <w:ind w:right="141"/>
              <w:rPr>
                <w:lang w:eastAsia="uk-UA"/>
              </w:rPr>
            </w:pPr>
            <w:r w:rsidRPr="00BF6B34">
              <w:rPr>
                <w:color w:val="000000"/>
                <w:lang w:eastAsia="uk-UA"/>
              </w:rPr>
              <w:t>282600,00</w:t>
            </w:r>
          </w:p>
        </w:tc>
        <w:tc>
          <w:tcPr>
            <w:tcW w:w="766" w:type="pct"/>
          </w:tcPr>
          <w:p w:rsidR="00BF6B34" w:rsidRPr="00BF6B34" w:rsidRDefault="00BF6B34" w:rsidP="00BF6B34">
            <w:pPr>
              <w:tabs>
                <w:tab w:val="left" w:pos="567"/>
              </w:tabs>
              <w:ind w:right="141"/>
              <w:rPr>
                <w:lang w:eastAsia="uk-UA"/>
              </w:rPr>
            </w:pPr>
            <w:r w:rsidRPr="00BF6B34">
              <w:rPr>
                <w:lang w:eastAsia="uk-UA"/>
              </w:rPr>
              <w:t>Договір оренди</w:t>
            </w:r>
          </w:p>
          <w:p w:rsidR="00BF6B34" w:rsidRPr="00BF6B34" w:rsidRDefault="00BF6B34" w:rsidP="00BF6B34">
            <w:pPr>
              <w:tabs>
                <w:tab w:val="left" w:pos="567"/>
              </w:tabs>
              <w:ind w:right="141"/>
              <w:rPr>
                <w:lang w:eastAsia="uk-UA"/>
              </w:rPr>
            </w:pPr>
            <w:r w:rsidRPr="00BF6B34">
              <w:rPr>
                <w:lang w:eastAsia="uk-UA"/>
              </w:rPr>
              <w:t>від 20.07.2021 №96-у</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lang w:eastAsia="uk-UA"/>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trHeight w:val="814"/>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2</w:t>
            </w:r>
          </w:p>
        </w:tc>
        <w:tc>
          <w:tcPr>
            <w:tcW w:w="694" w:type="pct"/>
          </w:tcPr>
          <w:p w:rsidR="00BF6B34" w:rsidRPr="00BF6B34" w:rsidRDefault="00BF6B34" w:rsidP="00BF6B34">
            <w:pPr>
              <w:tabs>
                <w:tab w:val="left" w:pos="567"/>
              </w:tabs>
              <w:ind w:right="141"/>
              <w:rPr>
                <w:lang w:eastAsia="uk-UA"/>
              </w:rPr>
            </w:pPr>
            <w:r w:rsidRPr="00BF6B34">
              <w:rPr>
                <w:lang w:eastAsia="uk-UA"/>
              </w:rPr>
              <w:t xml:space="preserve">Нежитлове приміщення площею 53,8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t>м. Полтава, вул. Б. Хмельницького, 12А</w:t>
            </w:r>
          </w:p>
        </w:tc>
        <w:tc>
          <w:tcPr>
            <w:tcW w:w="451" w:type="pct"/>
          </w:tcPr>
          <w:p w:rsidR="00BF6B34" w:rsidRPr="00BF6B34" w:rsidRDefault="00BF6B34" w:rsidP="00BF6B34">
            <w:r w:rsidRPr="00BF6B34">
              <w:rPr>
                <w:lang w:eastAsia="uk-UA"/>
              </w:rPr>
              <w:t>568700,00</w:t>
            </w:r>
          </w:p>
        </w:tc>
        <w:tc>
          <w:tcPr>
            <w:tcW w:w="766" w:type="pct"/>
          </w:tcPr>
          <w:p w:rsidR="00BF6B34" w:rsidRPr="00BF6B34" w:rsidRDefault="00BF6B34" w:rsidP="00BF6B34">
            <w:pPr>
              <w:rPr>
                <w:lang w:val="uk-UA"/>
              </w:rPr>
            </w:pPr>
            <w:r w:rsidRPr="00BF6B34">
              <w:rPr>
                <w:lang w:eastAsia="uk-UA"/>
              </w:rPr>
              <w:t>Договір оренди</w:t>
            </w:r>
            <w:r w:rsidRPr="00BF6B34">
              <w:t xml:space="preserve"> від 06</w:t>
            </w:r>
            <w:r w:rsidRPr="00BF6B34">
              <w:rPr>
                <w:lang w:val="uk-UA"/>
              </w:rPr>
              <w:t>.</w:t>
            </w:r>
            <w:r w:rsidRPr="00BF6B34">
              <w:t>05</w:t>
            </w:r>
            <w:r w:rsidRPr="00BF6B34">
              <w:rPr>
                <w:lang w:val="uk-UA"/>
              </w:rPr>
              <w:t>.</w:t>
            </w:r>
            <w:r w:rsidRPr="00BF6B34">
              <w:t>2015</w:t>
            </w:r>
            <w:r w:rsidRPr="00BF6B34">
              <w:rPr>
                <w:lang w:val="uk-UA"/>
              </w:rPr>
              <w:t xml:space="preserve"> № 39/15-Б</w:t>
            </w:r>
          </w:p>
          <w:p w:rsidR="00BF6B34" w:rsidRPr="00BF6B34" w:rsidRDefault="00BF6B34" w:rsidP="00BF6B34">
            <w:r w:rsidRPr="00BF6B34">
              <w:rPr>
                <w:lang w:val="uk-UA"/>
              </w:rPr>
              <w:t>(в редакції Додаткової угоди №5 від 24.03.2021)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trHeight w:val="77"/>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3</w:t>
            </w:r>
          </w:p>
        </w:tc>
        <w:tc>
          <w:tcPr>
            <w:tcW w:w="694" w:type="pct"/>
          </w:tcPr>
          <w:p w:rsidR="00BF6B34" w:rsidRPr="00BF6B34" w:rsidRDefault="00BF6B34" w:rsidP="00BF6B34">
            <w:pPr>
              <w:tabs>
                <w:tab w:val="left" w:pos="567"/>
              </w:tabs>
              <w:ind w:right="141"/>
              <w:rPr>
                <w:lang w:eastAsia="uk-UA"/>
              </w:rPr>
            </w:pPr>
            <w:r w:rsidRPr="00BF6B34">
              <w:rPr>
                <w:lang w:eastAsia="uk-UA"/>
              </w:rPr>
              <w:t xml:space="preserve">Частина адміністративно-побутових приміщень другого поверху будівлі, площею 52,10 </w:t>
            </w:r>
            <w:proofErr w:type="gramStart"/>
            <w:r w:rsidRPr="00BF6B34">
              <w:rPr>
                <w:lang w:eastAsia="uk-UA"/>
              </w:rPr>
              <w:t>кв.м</w:t>
            </w:r>
            <w:proofErr w:type="gramEnd"/>
          </w:p>
        </w:tc>
        <w:tc>
          <w:tcPr>
            <w:tcW w:w="631" w:type="pct"/>
          </w:tcPr>
          <w:p w:rsidR="00BF6B34" w:rsidRPr="00BF6B34" w:rsidRDefault="00BF6B34" w:rsidP="00BF6B34">
            <w:pPr>
              <w:rPr>
                <w:lang w:eastAsia="uk-UA"/>
              </w:rPr>
            </w:pPr>
            <w:r w:rsidRPr="00BF6B34">
              <w:rPr>
                <w:lang w:eastAsia="uk-UA"/>
              </w:rPr>
              <w:t>м. Рівне, вул. Грушевського, 2а</w:t>
            </w:r>
          </w:p>
        </w:tc>
        <w:tc>
          <w:tcPr>
            <w:tcW w:w="451" w:type="pct"/>
          </w:tcPr>
          <w:p w:rsidR="00BF6B34" w:rsidRPr="00BF6B34" w:rsidRDefault="00BF6B34" w:rsidP="00BF6B34">
            <w:r w:rsidRPr="00BF6B34">
              <w:rPr>
                <w:lang w:eastAsia="uk-UA"/>
              </w:rPr>
              <w:t>440000,00</w:t>
            </w:r>
          </w:p>
        </w:tc>
        <w:tc>
          <w:tcPr>
            <w:tcW w:w="766" w:type="pct"/>
          </w:tcPr>
          <w:p w:rsidR="00BF6B34" w:rsidRPr="00BF6B34" w:rsidRDefault="00BF6B34" w:rsidP="00BF6B34">
            <w:pPr>
              <w:rPr>
                <w:lang w:eastAsia="uk-UA"/>
              </w:rPr>
            </w:pPr>
            <w:r w:rsidRPr="00BF6B34">
              <w:rPr>
                <w:lang w:eastAsia="uk-UA"/>
              </w:rPr>
              <w:t xml:space="preserve">Договір оренди </w:t>
            </w:r>
          </w:p>
          <w:p w:rsidR="00BF6B34" w:rsidRPr="00BF6B34" w:rsidRDefault="00BF6B34" w:rsidP="00BF6B34">
            <w:r w:rsidRPr="00BF6B34">
              <w:rPr>
                <w:lang w:eastAsia="uk-UA"/>
              </w:rPr>
              <w:t>від 25.03.2015 № 1304-2015 (в редакції Договору про внесення змін від 30.11.2021)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4</w:t>
            </w:r>
          </w:p>
        </w:tc>
        <w:tc>
          <w:tcPr>
            <w:tcW w:w="694" w:type="pct"/>
          </w:tcPr>
          <w:p w:rsidR="00BF6B34" w:rsidRPr="00BF6B34" w:rsidRDefault="00BF6B34" w:rsidP="00BF6B34">
            <w:pPr>
              <w:tabs>
                <w:tab w:val="left" w:pos="567"/>
              </w:tabs>
              <w:ind w:right="141"/>
              <w:rPr>
                <w:lang w:eastAsia="uk-UA"/>
              </w:rPr>
            </w:pPr>
            <w:r w:rsidRPr="00BF6B34">
              <w:rPr>
                <w:lang w:eastAsia="uk-UA"/>
              </w:rPr>
              <w:t>Приміщення загальною площею 57,9 кв.м.</w:t>
            </w:r>
          </w:p>
        </w:tc>
        <w:tc>
          <w:tcPr>
            <w:tcW w:w="631" w:type="pct"/>
          </w:tcPr>
          <w:p w:rsidR="00BF6B34" w:rsidRPr="00BF6B34" w:rsidRDefault="00BF6B34" w:rsidP="00BF6B34">
            <w:pPr>
              <w:tabs>
                <w:tab w:val="left" w:pos="567"/>
              </w:tabs>
              <w:rPr>
                <w:lang w:eastAsia="uk-UA"/>
              </w:rPr>
            </w:pPr>
            <w:r w:rsidRPr="00BF6B34">
              <w:rPr>
                <w:lang w:eastAsia="uk-UA"/>
              </w:rPr>
              <w:t>м. Хмельницький, вул. Герцена, 10</w:t>
            </w:r>
          </w:p>
        </w:tc>
        <w:tc>
          <w:tcPr>
            <w:tcW w:w="451" w:type="pct"/>
          </w:tcPr>
          <w:p w:rsidR="00BF6B34" w:rsidRPr="00BF6B34" w:rsidRDefault="00BF6B34" w:rsidP="00BF6B34">
            <w:pPr>
              <w:tabs>
                <w:tab w:val="left" w:pos="567"/>
              </w:tabs>
              <w:ind w:right="141"/>
              <w:jc w:val="both"/>
              <w:rPr>
                <w:lang w:eastAsia="uk-UA"/>
              </w:rPr>
            </w:pPr>
            <w:r w:rsidRPr="00BF6B34">
              <w:rPr>
                <w:lang w:eastAsia="uk-UA"/>
              </w:rPr>
              <w:t>416873,00</w:t>
            </w:r>
          </w:p>
        </w:tc>
        <w:tc>
          <w:tcPr>
            <w:tcW w:w="766" w:type="pct"/>
          </w:tcPr>
          <w:p w:rsidR="00BF6B34" w:rsidRPr="00BF6B34" w:rsidRDefault="00BF6B34" w:rsidP="00BF6B34">
            <w:pPr>
              <w:rPr>
                <w:lang w:eastAsia="uk-UA"/>
              </w:rPr>
            </w:pPr>
            <w:r w:rsidRPr="00BF6B34">
              <w:rPr>
                <w:lang w:eastAsia="uk-UA"/>
              </w:rPr>
              <w:t>Договір оренди від 01.04.2015 № 1688 (в редакції Додаткової угоди від 30.09.2021)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5</w:t>
            </w:r>
          </w:p>
        </w:tc>
        <w:tc>
          <w:tcPr>
            <w:tcW w:w="694" w:type="pct"/>
          </w:tcPr>
          <w:p w:rsidR="00BF6B34" w:rsidRPr="00BF6B34" w:rsidRDefault="00BF6B34" w:rsidP="00BF6B34">
            <w:pPr>
              <w:tabs>
                <w:tab w:val="left" w:pos="567"/>
              </w:tabs>
              <w:ind w:right="141"/>
              <w:jc w:val="both"/>
              <w:rPr>
                <w:lang w:eastAsia="uk-UA"/>
              </w:rPr>
            </w:pPr>
            <w:r w:rsidRPr="00BF6B34">
              <w:rPr>
                <w:lang w:eastAsia="uk-UA"/>
              </w:rPr>
              <w:t xml:space="preserve">Нежитлові приміщення на четвертому поверсі чотириповерхової будівлі </w:t>
            </w:r>
            <w:r w:rsidRPr="00BF6B34">
              <w:rPr>
                <w:lang w:eastAsia="uk-UA"/>
              </w:rPr>
              <w:lastRenderedPageBreak/>
              <w:t xml:space="preserve">площею 64,90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lastRenderedPageBreak/>
              <w:t>м. Черкаси, вул. Надпільна, 289/1</w:t>
            </w:r>
          </w:p>
        </w:tc>
        <w:tc>
          <w:tcPr>
            <w:tcW w:w="451" w:type="pct"/>
          </w:tcPr>
          <w:p w:rsidR="00BF6B34" w:rsidRPr="00BF6B34" w:rsidRDefault="00BF6B34" w:rsidP="00BF6B34">
            <w:r w:rsidRPr="00BF6B34">
              <w:rPr>
                <w:lang w:eastAsia="uk-UA"/>
              </w:rPr>
              <w:t>538500,00</w:t>
            </w:r>
          </w:p>
        </w:tc>
        <w:tc>
          <w:tcPr>
            <w:tcW w:w="766" w:type="pct"/>
          </w:tcPr>
          <w:p w:rsidR="00BF6B34" w:rsidRPr="00BF6B34" w:rsidRDefault="00BF6B34" w:rsidP="00BF6B34">
            <w:r w:rsidRPr="00BF6B34">
              <w:rPr>
                <w:lang w:eastAsia="uk-UA"/>
              </w:rPr>
              <w:t>Договір оренди</w:t>
            </w:r>
            <w:r w:rsidRPr="00BF6B34">
              <w:t xml:space="preserve"> від 17.04.2015 № 1501 (в редакції Договору про внесення змін і доповнень від 27.07.2021 № 6) </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6</w:t>
            </w:r>
          </w:p>
        </w:tc>
        <w:tc>
          <w:tcPr>
            <w:tcW w:w="694" w:type="pct"/>
          </w:tcPr>
          <w:p w:rsidR="00BF6B34" w:rsidRPr="00BF6B34" w:rsidRDefault="00BF6B34" w:rsidP="00BF6B34">
            <w:pPr>
              <w:tabs>
                <w:tab w:val="left" w:pos="567"/>
              </w:tabs>
              <w:ind w:right="141"/>
              <w:jc w:val="both"/>
              <w:rPr>
                <w:lang w:eastAsia="uk-UA"/>
              </w:rPr>
            </w:pPr>
            <w:r w:rsidRPr="00BF6B34">
              <w:t>Н</w:t>
            </w:r>
            <w:r w:rsidRPr="00BF6B34">
              <w:rPr>
                <w:color w:val="000000"/>
              </w:rPr>
              <w:t>ежитлові приміщення загальною площею 45,3 м</w:t>
            </w:r>
            <w:r w:rsidRPr="00BF6B34">
              <w:rPr>
                <w:color w:val="000000"/>
                <w:vertAlign w:val="superscript"/>
              </w:rPr>
              <w:t xml:space="preserve">2 </w:t>
            </w:r>
            <w:r w:rsidRPr="00BF6B34">
              <w:rPr>
                <w:color w:val="000000"/>
              </w:rPr>
              <w:t xml:space="preserve">третього поверху будівлі </w:t>
            </w:r>
          </w:p>
        </w:tc>
        <w:tc>
          <w:tcPr>
            <w:tcW w:w="631" w:type="pct"/>
          </w:tcPr>
          <w:p w:rsidR="00BF6B34" w:rsidRPr="00BF6B34" w:rsidRDefault="00BF6B34" w:rsidP="00BF6B34">
            <w:pPr>
              <w:tabs>
                <w:tab w:val="left" w:pos="567"/>
              </w:tabs>
              <w:rPr>
                <w:lang w:eastAsia="uk-UA"/>
              </w:rPr>
            </w:pPr>
            <w:r w:rsidRPr="00BF6B34">
              <w:rPr>
                <w:color w:val="000000"/>
              </w:rPr>
              <w:t>м. Суми, вул. Охтирська, 18</w:t>
            </w:r>
          </w:p>
        </w:tc>
        <w:tc>
          <w:tcPr>
            <w:tcW w:w="451" w:type="pct"/>
          </w:tcPr>
          <w:p w:rsidR="00BF6B34" w:rsidRPr="00BF6B34" w:rsidRDefault="00BF6B34" w:rsidP="00BF6B34">
            <w:pPr>
              <w:rPr>
                <w:lang w:eastAsia="uk-UA"/>
              </w:rPr>
            </w:pPr>
            <w:r w:rsidRPr="00BF6B34">
              <w:rPr>
                <w:lang w:eastAsia="uk-UA"/>
              </w:rPr>
              <w:t>172680,00</w:t>
            </w:r>
          </w:p>
        </w:tc>
        <w:tc>
          <w:tcPr>
            <w:tcW w:w="766" w:type="pct"/>
          </w:tcPr>
          <w:p w:rsidR="00BF6B34" w:rsidRPr="00BF6B34" w:rsidRDefault="00BF6B34" w:rsidP="00BF6B34">
            <w:pPr>
              <w:rPr>
                <w:lang w:eastAsia="uk-UA"/>
              </w:rPr>
            </w:pPr>
            <w:r w:rsidRPr="00BF6B34">
              <w:rPr>
                <w:lang w:eastAsia="uk-UA"/>
              </w:rPr>
              <w:t xml:space="preserve">Договір оренди від 31.12.2021 </w:t>
            </w:r>
          </w:p>
          <w:p w:rsidR="00BF6B34" w:rsidRPr="00BF6B34" w:rsidRDefault="00BF6B34" w:rsidP="00BF6B34">
            <w:pPr>
              <w:rPr>
                <w:lang w:eastAsia="uk-UA"/>
              </w:rPr>
            </w:pPr>
            <w:r w:rsidRPr="00BF6B34">
              <w:rPr>
                <w:lang w:eastAsia="uk-UA"/>
              </w:rPr>
              <w:t>№ 74/59/21-Б</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7</w:t>
            </w:r>
          </w:p>
        </w:tc>
        <w:tc>
          <w:tcPr>
            <w:tcW w:w="694" w:type="pct"/>
          </w:tcPr>
          <w:p w:rsidR="00BF6B34" w:rsidRPr="00BF6B34" w:rsidRDefault="00BF6B34" w:rsidP="00BF6B34">
            <w:pPr>
              <w:tabs>
                <w:tab w:val="left" w:pos="567"/>
              </w:tabs>
              <w:ind w:right="141"/>
              <w:jc w:val="both"/>
              <w:rPr>
                <w:lang w:eastAsia="uk-UA"/>
              </w:rPr>
            </w:pPr>
            <w:r w:rsidRPr="00BF6B34">
              <w:rPr>
                <w:lang w:eastAsia="uk-UA"/>
              </w:rPr>
              <w:t xml:space="preserve">Нежитлові приміщення загальною площею 84,4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t>м. Чернігів, вул. Гонча, 37</w:t>
            </w:r>
          </w:p>
        </w:tc>
        <w:tc>
          <w:tcPr>
            <w:tcW w:w="451" w:type="pct"/>
          </w:tcPr>
          <w:p w:rsidR="00BF6B34" w:rsidRPr="00BF6B34" w:rsidRDefault="00BF6B34" w:rsidP="00BF6B34">
            <w:r w:rsidRPr="00BF6B34">
              <w:rPr>
                <w:lang w:eastAsia="uk-UA"/>
              </w:rPr>
              <w:t>488777,25</w:t>
            </w:r>
          </w:p>
        </w:tc>
        <w:tc>
          <w:tcPr>
            <w:tcW w:w="766" w:type="pct"/>
          </w:tcPr>
          <w:p w:rsidR="00BF6B34" w:rsidRPr="00BF6B34" w:rsidRDefault="00BF6B34" w:rsidP="00BF6B34">
            <w:r w:rsidRPr="00BF6B34">
              <w:rPr>
                <w:lang w:eastAsia="uk-UA"/>
              </w:rPr>
              <w:t>Договір оренди від 02.01.2018 №01-18 (</w:t>
            </w:r>
            <w:r w:rsidRPr="00BF6B34">
              <w:t>в новій редакції Договору від 14.06.2021)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8</w:t>
            </w:r>
          </w:p>
        </w:tc>
        <w:tc>
          <w:tcPr>
            <w:tcW w:w="694" w:type="pct"/>
          </w:tcPr>
          <w:p w:rsidR="00BF6B34" w:rsidRPr="00BF6B34" w:rsidRDefault="00BF6B34" w:rsidP="00BF6B34">
            <w:pPr>
              <w:tabs>
                <w:tab w:val="left" w:pos="567"/>
              </w:tabs>
              <w:ind w:right="141"/>
              <w:jc w:val="both"/>
              <w:rPr>
                <w:lang w:eastAsia="uk-UA"/>
              </w:rPr>
            </w:pPr>
            <w:r w:rsidRPr="00BF6B34">
              <w:rPr>
                <w:lang w:eastAsia="uk-UA"/>
              </w:rPr>
              <w:t xml:space="preserve">Нежитлове приміщення площею 29,7 </w:t>
            </w:r>
            <w:proofErr w:type="gramStart"/>
            <w:r w:rsidRPr="00BF6B34">
              <w:rPr>
                <w:lang w:eastAsia="uk-UA"/>
              </w:rPr>
              <w:t>кв.м</w:t>
            </w:r>
            <w:proofErr w:type="gramEnd"/>
            <w:r w:rsidRPr="00BF6B34">
              <w:rPr>
                <w:lang w:eastAsia="uk-UA"/>
              </w:rPr>
              <w:t xml:space="preserve"> </w:t>
            </w:r>
          </w:p>
        </w:tc>
        <w:tc>
          <w:tcPr>
            <w:tcW w:w="631" w:type="pct"/>
          </w:tcPr>
          <w:p w:rsidR="00BF6B34" w:rsidRPr="00BF6B34" w:rsidRDefault="00BF6B34" w:rsidP="00BF6B34">
            <w:pPr>
              <w:tabs>
                <w:tab w:val="left" w:pos="567"/>
              </w:tabs>
              <w:rPr>
                <w:lang w:eastAsia="uk-UA"/>
              </w:rPr>
            </w:pPr>
            <w:r w:rsidRPr="00BF6B34">
              <w:rPr>
                <w:lang w:eastAsia="uk-UA"/>
              </w:rPr>
              <w:t>м. Ужгород, вул. Гойди, 8</w:t>
            </w:r>
          </w:p>
        </w:tc>
        <w:tc>
          <w:tcPr>
            <w:tcW w:w="451" w:type="pct"/>
          </w:tcPr>
          <w:p w:rsidR="00BF6B34" w:rsidRPr="00BF6B34" w:rsidRDefault="00BF6B34" w:rsidP="00BF6B34">
            <w:pPr>
              <w:rPr>
                <w:lang w:eastAsia="uk-UA"/>
              </w:rPr>
            </w:pPr>
            <w:r w:rsidRPr="00BF6B34">
              <w:rPr>
                <w:lang w:eastAsia="uk-UA"/>
              </w:rPr>
              <w:t>572348,70</w:t>
            </w:r>
          </w:p>
        </w:tc>
        <w:tc>
          <w:tcPr>
            <w:tcW w:w="766" w:type="pct"/>
          </w:tcPr>
          <w:p w:rsidR="00BF6B34" w:rsidRPr="00BF6B34" w:rsidRDefault="00BF6B34" w:rsidP="00BF6B34">
            <w:pPr>
              <w:rPr>
                <w:lang w:eastAsia="uk-UA"/>
              </w:rPr>
            </w:pPr>
            <w:r w:rsidRPr="00BF6B34">
              <w:rPr>
                <w:lang w:eastAsia="uk-UA"/>
              </w:rPr>
              <w:t>Договір оренди від 09.02.2022 №05-07-01/49</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r>
      <w:tr w:rsidR="00BF6B34" w:rsidRPr="00BF6B34" w:rsidTr="00BF6B34">
        <w:trPr>
          <w:jc w:val="center"/>
        </w:trPr>
        <w:tc>
          <w:tcPr>
            <w:tcW w:w="3604" w:type="pct"/>
            <w:gridSpan w:val="7"/>
          </w:tcPr>
          <w:p w:rsidR="00BF6B34" w:rsidRPr="00BF6B34" w:rsidRDefault="00BF6B34" w:rsidP="00BF6B34">
            <w:pPr>
              <w:tabs>
                <w:tab w:val="left" w:pos="567"/>
              </w:tabs>
              <w:ind w:right="141"/>
              <w:jc w:val="right"/>
              <w:rPr>
                <w:lang w:eastAsia="uk-UA"/>
              </w:rPr>
            </w:pPr>
            <w:r w:rsidRPr="00BF6B34">
              <w:rPr>
                <w:lang w:eastAsia="uk-UA"/>
              </w:rPr>
              <w:t>Всього:</w:t>
            </w:r>
          </w:p>
        </w:tc>
        <w:tc>
          <w:tcPr>
            <w:tcW w:w="813" w:type="pct"/>
            <w:gridSpan w:val="2"/>
          </w:tcPr>
          <w:p w:rsidR="00BF6B34" w:rsidRPr="00BF6B34" w:rsidRDefault="00BF6B34" w:rsidP="00BF6B34">
            <w:pPr>
              <w:tabs>
                <w:tab w:val="left" w:pos="567"/>
              </w:tabs>
              <w:ind w:right="141"/>
              <w:jc w:val="center"/>
              <w:rPr>
                <w:lang w:eastAsia="uk-UA"/>
              </w:rPr>
            </w:pPr>
          </w:p>
        </w:tc>
      </w:tr>
    </w:tbl>
    <w:p w:rsidR="00526D73" w:rsidRPr="004D4A42" w:rsidRDefault="00526D73" w:rsidP="00526D73">
      <w:pPr>
        <w:pStyle w:val="af5"/>
        <w:tabs>
          <w:tab w:val="left" w:pos="0"/>
        </w:tabs>
        <w:ind w:firstLine="720"/>
        <w:jc w:val="both"/>
        <w:rPr>
          <w:b/>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7"/>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004D4A42">
              <w:rPr>
                <w:rFonts w:ascii="Times New Roman" w:hAnsi="Times New Roman" w:cs="Times New Roman"/>
                <w:bCs/>
                <w:i/>
                <w:color w:val="000000"/>
                <w:lang w:val="uk-UA"/>
              </w:rPr>
              <w:t>надав</w:t>
            </w:r>
            <w:r w:rsidRPr="0091608A">
              <w:rPr>
                <w:rFonts w:ascii="Times New Roman" w:hAnsi="Times New Roman" w:cs="Times New Roman"/>
                <w:bCs/>
                <w:i/>
                <w:color w:val="000000"/>
              </w:rPr>
              <w:t xml:space="preserve">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w:t>
            </w:r>
            <w:r w:rsidR="004D4A42">
              <w:t xml:space="preserve"> </w:t>
            </w:r>
            <w:r w:rsidR="00BF6B34" w:rsidRPr="00BF6B34">
              <w:rPr>
                <w:rFonts w:ascii="Times New Roman" w:hAnsi="Times New Roman" w:cs="Times New Roman"/>
                <w:i/>
                <w:lang w:val="uk-UA" w:bidi="uk-UA"/>
              </w:rPr>
              <w:t>послуги страхування майна</w:t>
            </w:r>
            <w:r w:rsidRPr="00065F14">
              <w:rPr>
                <w:rFonts w:ascii="Times New Roman" w:hAnsi="Times New Roman" w:cs="Times New Roman"/>
                <w:i/>
                <w:lang w:bidi="uk-UA"/>
              </w:rPr>
              <w:t>.</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-найменування, місцезнаходження Замовника якому Учасник </w:t>
            </w:r>
            <w:r w:rsidR="00EB5DD6">
              <w:rPr>
                <w:rFonts w:ascii="Times New Roman" w:eastAsia="Times New Roman" w:hAnsi="Times New Roman" w:cs="Times New Roman"/>
                <w:color w:val="000000"/>
                <w:lang w:val="uk-UA" w:eastAsia="ru-RU"/>
              </w:rPr>
              <w:t>надав послугу</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 xml:space="preserve">Учасник  </w:t>
            </w:r>
            <w:r w:rsidR="004D4A42">
              <w:rPr>
                <w:rFonts w:ascii="Times New Roman" w:eastAsia="Times New Roman" w:hAnsi="Times New Roman" w:cs="Times New Roman"/>
                <w:color w:val="000000"/>
                <w:lang w:val="uk-UA" w:eastAsia="ru-RU"/>
              </w:rPr>
              <w:t>надав</w:t>
            </w:r>
            <w:proofErr w:type="gramEnd"/>
            <w:r w:rsidR="004D4A42">
              <w:rPr>
                <w:rFonts w:ascii="Times New Roman" w:eastAsia="Times New Roman" w:hAnsi="Times New Roman" w:cs="Times New Roman"/>
                <w:color w:val="000000"/>
                <w:lang w:val="uk-UA" w:eastAsia="ru-RU"/>
              </w:rPr>
              <w:t xml:space="preserve"> послуги</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Учасник </w:t>
            </w:r>
            <w:r w:rsidR="004D4A42">
              <w:rPr>
                <w:rFonts w:ascii="Times New Roman" w:eastAsia="Times New Roman" w:hAnsi="Times New Roman" w:cs="Times New Roman"/>
                <w:color w:val="000000"/>
                <w:lang w:val="uk-UA" w:eastAsia="ru-RU"/>
              </w:rPr>
              <w:t>надав послуги</w:t>
            </w:r>
            <w:r w:rsidRPr="001C1F0C">
              <w:rPr>
                <w:rFonts w:ascii="Times New Roman" w:eastAsia="Times New Roman" w:hAnsi="Times New Roman" w:cs="Times New Roman"/>
                <w:lang w:eastAsia="ru-RU"/>
              </w:rPr>
              <w:t>.</w:t>
            </w:r>
          </w:p>
        </w:tc>
      </w:tr>
      <w:tr w:rsidR="00EB5DD6" w:rsidRPr="001C1F0C" w:rsidTr="006F2EFA">
        <w:trPr>
          <w:trHeight w:val="1525"/>
        </w:trPr>
        <w:tc>
          <w:tcPr>
            <w:tcW w:w="2093" w:type="dxa"/>
            <w:vMerge/>
            <w:vAlign w:val="center"/>
          </w:tcPr>
          <w:p w:rsidR="00EB5DD6" w:rsidRPr="001C1F0C" w:rsidRDefault="00EB5DD6" w:rsidP="00C075CB">
            <w:pPr>
              <w:snapToGrid w:val="0"/>
              <w:jc w:val="center"/>
              <w:rPr>
                <w:rFonts w:ascii="Times New Roman" w:eastAsia="Calibri" w:hAnsi="Times New Roman" w:cs="Times New Roman"/>
                <w:bCs/>
              </w:rPr>
            </w:pPr>
          </w:p>
        </w:tc>
        <w:tc>
          <w:tcPr>
            <w:tcW w:w="4139" w:type="dxa"/>
          </w:tcPr>
          <w:p w:rsidR="00EB5DD6" w:rsidRPr="001C1F0C" w:rsidRDefault="00EB5DD6"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EB5DD6" w:rsidRPr="001C1F0C" w:rsidRDefault="00EB5DD6"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Договір повинен бути з усіма додатками. Вся інформація в договорі має бути наявна </w:t>
            </w:r>
            <w:proofErr w:type="gramStart"/>
            <w:r w:rsidRPr="001C1F0C">
              <w:rPr>
                <w:rFonts w:ascii="Times New Roman" w:eastAsia="Times New Roman" w:hAnsi="Times New Roman" w:cs="Times New Roman"/>
                <w:color w:val="000000"/>
                <w:lang w:eastAsia="ru-RU"/>
              </w:rPr>
              <w:t>для перегляду</w:t>
            </w:r>
            <w:proofErr w:type="gramEnd"/>
            <w:r w:rsidRPr="001C1F0C">
              <w:rPr>
                <w:rFonts w:ascii="Times New Roman" w:eastAsia="Times New Roman" w:hAnsi="Times New Roman" w:cs="Times New Roman"/>
                <w:color w:val="000000"/>
                <w:lang w:eastAsia="ru-RU"/>
              </w:rPr>
              <w:t xml:space="preserve"> (в т.ч. інформація про вартість договору).</w:t>
            </w: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sidR="00D401BB">
        <w:rPr>
          <w:rFonts w:ascii="Times New Roman" w:hAnsi="Times New Roman" w:cs="Times New Roman"/>
          <w:sz w:val="24"/>
          <w:szCs w:val="24"/>
          <w:lang w:val="uk-UA"/>
        </w:rPr>
        <w:t>.</w:t>
      </w:r>
    </w:p>
    <w:p w:rsidR="00E47D42" w:rsidRPr="00243C3D" w:rsidRDefault="00E47D42"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7F4985">
        <w:rPr>
          <w:rFonts w:ascii="Times New Roman" w:eastAsia="Calibri" w:hAnsi="Times New Roman" w:cs="Times New Roman"/>
          <w:sz w:val="24"/>
          <w:szCs w:val="24"/>
          <w:lang w:val="uk-UA" w:eastAsia="uk-UA"/>
        </w:rPr>
        <w:t>2.</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Витяг</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w:t>
      </w:r>
      <w:r w:rsidRPr="00FB35C0">
        <w:rPr>
          <w:rFonts w:eastAsia="Calibri"/>
          <w:lang w:val="uk-UA"/>
        </w:rPr>
        <w:lastRenderedPageBreak/>
        <w:t>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lastRenderedPageBreak/>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4D4A42" w:rsidRDefault="00DA4604" w:rsidP="00DA4604">
      <w:pPr>
        <w:spacing w:after="0" w:line="240" w:lineRule="auto"/>
        <w:rPr>
          <w:rFonts w:ascii="Times New Roman" w:eastAsia="Calibri" w:hAnsi="Times New Roman" w:cs="Times New Roman"/>
          <w:sz w:val="24"/>
          <w:szCs w:val="24"/>
          <w:lang w:val="uk-UA"/>
        </w:rPr>
      </w:pPr>
    </w:p>
    <w:p w:rsidR="000D4D19" w:rsidRPr="000D4D19" w:rsidRDefault="000D4D19" w:rsidP="000D4D19">
      <w:pPr>
        <w:suppressAutoHyphens/>
        <w:spacing w:after="0" w:line="240" w:lineRule="auto"/>
        <w:jc w:val="center"/>
        <w:rPr>
          <w:rFonts w:ascii="Times New Roman" w:eastAsia="Times New Roman" w:hAnsi="Times New Roman" w:cs="Times New Roman"/>
          <w:b/>
          <w:sz w:val="24"/>
          <w:szCs w:val="24"/>
          <w:u w:val="single"/>
          <w:lang w:val="uk-UA" w:eastAsia="uk-UA"/>
        </w:rPr>
      </w:pPr>
      <w:r w:rsidRPr="000D4D19">
        <w:rPr>
          <w:rFonts w:ascii="Times New Roman" w:eastAsia="Times New Roman" w:hAnsi="Times New Roman" w:cs="Times New Roman"/>
          <w:b/>
          <w:sz w:val="24"/>
          <w:szCs w:val="24"/>
          <w:u w:val="single"/>
          <w:lang w:val="uk-UA" w:eastAsia="uk-UA"/>
        </w:rPr>
        <w:t>Технічні вимоги</w:t>
      </w:r>
    </w:p>
    <w:p w:rsidR="000D4D19" w:rsidRPr="000D4D19" w:rsidRDefault="000D4D19" w:rsidP="000D4D19">
      <w:pPr>
        <w:suppressAutoHyphens/>
        <w:spacing w:after="0" w:line="240" w:lineRule="auto"/>
        <w:jc w:val="center"/>
        <w:rPr>
          <w:rFonts w:ascii="Times New Roman" w:eastAsia="Times New Roman" w:hAnsi="Times New Roman" w:cs="Times New Roman"/>
          <w:b/>
          <w:sz w:val="24"/>
          <w:szCs w:val="24"/>
          <w:u w:val="single"/>
          <w:lang w:val="uk-UA" w:eastAsia="uk-UA"/>
        </w:rPr>
      </w:pPr>
    </w:p>
    <w:p w:rsidR="000D4D19" w:rsidRDefault="000D4D19" w:rsidP="000D4D19">
      <w:pPr>
        <w:suppressAutoHyphens/>
        <w:spacing w:after="0" w:line="240" w:lineRule="auto"/>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Послуга має відповідати вимогам, визначеним замовником у технічній специфікації:</w:t>
      </w:r>
    </w:p>
    <w:p w:rsidR="00BF6B34" w:rsidRPr="000D4D19" w:rsidRDefault="00BF6B34" w:rsidP="000D4D19">
      <w:pPr>
        <w:suppressAutoHyphens/>
        <w:spacing w:after="0" w:line="240" w:lineRule="auto"/>
        <w:jc w:val="both"/>
        <w:rPr>
          <w:rFonts w:ascii="Times New Roman" w:eastAsia="Calibri" w:hAnsi="Times New Roman" w:cs="Times New Roman"/>
          <w:color w:val="000000"/>
          <w:sz w:val="24"/>
          <w:szCs w:val="24"/>
          <w:lang w:val="uk-UA"/>
        </w:rPr>
      </w:pPr>
      <w:r w:rsidRPr="00BF6B34">
        <w:rPr>
          <w:rFonts w:ascii="Times New Roman" w:eastAsia="Calibri" w:hAnsi="Times New Roman" w:cs="Times New Roman"/>
          <w:color w:val="000000"/>
          <w:sz w:val="24"/>
          <w:szCs w:val="24"/>
          <w:lang w:val="uk-UA"/>
        </w:rPr>
        <w:t>Перелік майна, що підлягає страхуванню:</w:t>
      </w:r>
    </w:p>
    <w:tbl>
      <w:tblPr>
        <w:tblStyle w:val="139"/>
        <w:tblW w:w="5000" w:type="pct"/>
        <w:jc w:val="center"/>
        <w:tblLook w:val="04A0" w:firstRow="1" w:lastRow="0" w:firstColumn="1" w:lastColumn="0" w:noHBand="0" w:noVBand="1"/>
      </w:tblPr>
      <w:tblGrid>
        <w:gridCol w:w="449"/>
        <w:gridCol w:w="1706"/>
        <w:gridCol w:w="1449"/>
        <w:gridCol w:w="1094"/>
        <w:gridCol w:w="1566"/>
        <w:gridCol w:w="1112"/>
        <w:gridCol w:w="885"/>
        <w:gridCol w:w="1510"/>
      </w:tblGrid>
      <w:tr w:rsidR="00BF6B34" w:rsidRPr="00BF6B34" w:rsidTr="00BF6B34">
        <w:trPr>
          <w:jc w:val="center"/>
        </w:trPr>
        <w:tc>
          <w:tcPr>
            <w:tcW w:w="230" w:type="pct"/>
            <w:vAlign w:val="center"/>
          </w:tcPr>
          <w:p w:rsidR="00BF6B34" w:rsidRPr="00BF6B34" w:rsidRDefault="00BF6B34" w:rsidP="00BF6B34">
            <w:pPr>
              <w:jc w:val="center"/>
              <w:rPr>
                <w:b/>
                <w:bCs/>
                <w:color w:val="000000"/>
                <w:lang w:eastAsia="uk-UA"/>
              </w:rPr>
            </w:pPr>
            <w:r w:rsidRPr="00BF6B34">
              <w:rPr>
                <w:b/>
                <w:bCs/>
                <w:color w:val="000000"/>
                <w:lang w:eastAsia="uk-UA"/>
              </w:rPr>
              <w:t>№ з/п</w:t>
            </w:r>
          </w:p>
        </w:tc>
        <w:tc>
          <w:tcPr>
            <w:tcW w:w="874" w:type="pct"/>
            <w:vAlign w:val="center"/>
          </w:tcPr>
          <w:p w:rsidR="00BF6B34" w:rsidRPr="00BF6B34" w:rsidRDefault="00BF6B34" w:rsidP="00BF6B34">
            <w:pPr>
              <w:jc w:val="center"/>
              <w:rPr>
                <w:b/>
                <w:bCs/>
                <w:color w:val="000000"/>
                <w:lang w:eastAsia="uk-UA"/>
              </w:rPr>
            </w:pPr>
            <w:r w:rsidRPr="00BF6B34">
              <w:rPr>
                <w:b/>
                <w:bCs/>
                <w:color w:val="000000"/>
                <w:lang w:eastAsia="uk-UA"/>
              </w:rPr>
              <w:t>Характеристика майна</w:t>
            </w:r>
          </w:p>
        </w:tc>
        <w:tc>
          <w:tcPr>
            <w:tcW w:w="741" w:type="pct"/>
            <w:vAlign w:val="center"/>
          </w:tcPr>
          <w:p w:rsidR="00BF6B34" w:rsidRPr="00BF6B34" w:rsidRDefault="00BF6B34" w:rsidP="00BF6B34">
            <w:pPr>
              <w:jc w:val="center"/>
              <w:rPr>
                <w:b/>
                <w:bCs/>
                <w:color w:val="000000"/>
                <w:lang w:eastAsia="uk-UA"/>
              </w:rPr>
            </w:pPr>
            <w:r w:rsidRPr="00BF6B34">
              <w:rPr>
                <w:b/>
                <w:bCs/>
                <w:color w:val="000000"/>
                <w:lang w:eastAsia="uk-UA"/>
              </w:rPr>
              <w:t>Місце знаходження майна</w:t>
            </w:r>
          </w:p>
        </w:tc>
        <w:tc>
          <w:tcPr>
            <w:tcW w:w="560" w:type="pct"/>
            <w:vAlign w:val="center"/>
          </w:tcPr>
          <w:p w:rsidR="00BF6B34" w:rsidRPr="00BF6B34" w:rsidRDefault="00BF6B34" w:rsidP="00BF6B34">
            <w:pPr>
              <w:jc w:val="center"/>
              <w:rPr>
                <w:b/>
                <w:bCs/>
                <w:color w:val="000000"/>
                <w:lang w:eastAsia="uk-UA"/>
              </w:rPr>
            </w:pPr>
            <w:r w:rsidRPr="00BF6B34">
              <w:rPr>
                <w:b/>
                <w:bCs/>
                <w:color w:val="000000"/>
                <w:lang w:eastAsia="uk-UA"/>
              </w:rPr>
              <w:t>Страхова вартість,</w:t>
            </w:r>
          </w:p>
          <w:p w:rsidR="00BF6B34" w:rsidRPr="00BF6B34" w:rsidRDefault="00BF6B34" w:rsidP="00BF6B34">
            <w:pPr>
              <w:jc w:val="center"/>
              <w:rPr>
                <w:b/>
                <w:bCs/>
                <w:color w:val="000000"/>
                <w:lang w:eastAsia="uk-UA"/>
              </w:rPr>
            </w:pPr>
            <w:r w:rsidRPr="00BF6B34">
              <w:rPr>
                <w:b/>
                <w:bCs/>
                <w:color w:val="000000"/>
                <w:lang w:eastAsia="uk-UA"/>
              </w:rPr>
              <w:t>грн</w:t>
            </w:r>
          </w:p>
        </w:tc>
        <w:tc>
          <w:tcPr>
            <w:tcW w:w="801" w:type="pct"/>
            <w:vAlign w:val="center"/>
          </w:tcPr>
          <w:p w:rsidR="00BF6B34" w:rsidRPr="00BF6B34" w:rsidRDefault="00BF6B34" w:rsidP="00BF6B34">
            <w:pPr>
              <w:jc w:val="center"/>
              <w:rPr>
                <w:b/>
                <w:bCs/>
                <w:color w:val="000000"/>
                <w:lang w:eastAsia="uk-UA"/>
              </w:rPr>
            </w:pPr>
            <w:r w:rsidRPr="00BF6B34">
              <w:rPr>
                <w:b/>
                <w:bCs/>
                <w:color w:val="000000"/>
                <w:lang w:eastAsia="uk-UA"/>
              </w:rPr>
              <w:t xml:space="preserve">Підстава згідно якої майно передане Страхувальнику в користування </w:t>
            </w:r>
          </w:p>
        </w:tc>
        <w:tc>
          <w:tcPr>
            <w:tcW w:w="569" w:type="pct"/>
            <w:vAlign w:val="center"/>
          </w:tcPr>
          <w:p w:rsidR="00BF6B34" w:rsidRPr="00BF6B34" w:rsidRDefault="00BF6B34" w:rsidP="00BF6B34">
            <w:pPr>
              <w:jc w:val="center"/>
              <w:rPr>
                <w:b/>
                <w:bCs/>
                <w:color w:val="000000"/>
                <w:lang w:eastAsia="uk-UA"/>
              </w:rPr>
            </w:pPr>
            <w:r w:rsidRPr="00BF6B34">
              <w:rPr>
                <w:b/>
                <w:bCs/>
                <w:color w:val="000000"/>
                <w:lang w:eastAsia="uk-UA"/>
              </w:rPr>
              <w:t>Франшиза,</w:t>
            </w:r>
          </w:p>
          <w:p w:rsidR="00BF6B34" w:rsidRPr="00BF6B34" w:rsidRDefault="00BF6B34" w:rsidP="00BF6B34">
            <w:pPr>
              <w:jc w:val="center"/>
              <w:rPr>
                <w:b/>
                <w:bCs/>
                <w:color w:val="000000"/>
                <w:lang w:eastAsia="uk-UA"/>
              </w:rPr>
            </w:pPr>
            <w:r w:rsidRPr="00BF6B34">
              <w:rPr>
                <w:b/>
                <w:bCs/>
                <w:color w:val="000000"/>
                <w:lang w:eastAsia="uk-UA"/>
              </w:rPr>
              <w:t>(%)</w:t>
            </w:r>
          </w:p>
        </w:tc>
        <w:tc>
          <w:tcPr>
            <w:tcW w:w="453" w:type="pct"/>
            <w:vAlign w:val="center"/>
          </w:tcPr>
          <w:p w:rsidR="00BF6B34" w:rsidRPr="00BF6B34" w:rsidRDefault="00BF6B34" w:rsidP="00BF6B34">
            <w:pPr>
              <w:jc w:val="center"/>
              <w:rPr>
                <w:b/>
                <w:bCs/>
                <w:color w:val="000000"/>
                <w:lang w:eastAsia="uk-UA"/>
              </w:rPr>
            </w:pPr>
            <w:r w:rsidRPr="00BF6B34">
              <w:rPr>
                <w:b/>
                <w:bCs/>
                <w:color w:val="000000"/>
                <w:lang w:eastAsia="uk-UA"/>
              </w:rPr>
              <w:t>Строк надання послуг</w:t>
            </w:r>
          </w:p>
        </w:tc>
        <w:tc>
          <w:tcPr>
            <w:tcW w:w="772" w:type="pct"/>
            <w:vAlign w:val="center"/>
          </w:tcPr>
          <w:p w:rsidR="00BF6B34" w:rsidRPr="00BF6B34" w:rsidRDefault="00BF6B34" w:rsidP="00BF6B34">
            <w:pPr>
              <w:jc w:val="center"/>
              <w:rPr>
                <w:lang w:eastAsia="uk-UA"/>
              </w:rPr>
            </w:pPr>
            <w:r w:rsidRPr="00BF6B34">
              <w:rPr>
                <w:b/>
                <w:bCs/>
                <w:color w:val="000000"/>
                <w:lang w:eastAsia="uk-UA"/>
              </w:rPr>
              <w:t>Вигодонабувач</w:t>
            </w:r>
          </w:p>
        </w:tc>
      </w:tr>
      <w:tr w:rsidR="00BF6B34" w:rsidRPr="00BF6B34" w:rsidTr="00BF6B34">
        <w:trPr>
          <w:jc w:val="center"/>
        </w:trPr>
        <w:tc>
          <w:tcPr>
            <w:tcW w:w="230" w:type="pct"/>
          </w:tcPr>
          <w:p w:rsidR="00BF6B34" w:rsidRPr="00BF6B34" w:rsidRDefault="00BF6B34" w:rsidP="00BF6B34">
            <w:pPr>
              <w:tabs>
                <w:tab w:val="left" w:pos="567"/>
              </w:tabs>
              <w:ind w:left="22" w:right="141"/>
              <w:jc w:val="both"/>
              <w:rPr>
                <w:lang w:eastAsia="uk-UA"/>
              </w:rPr>
            </w:pPr>
            <w:bookmarkStart w:id="18" w:name="_Hlk95306890"/>
            <w:r w:rsidRPr="00BF6B34">
              <w:rPr>
                <w:lang w:eastAsia="uk-UA"/>
              </w:rPr>
              <w:t>1</w:t>
            </w:r>
          </w:p>
        </w:tc>
        <w:tc>
          <w:tcPr>
            <w:tcW w:w="874" w:type="pct"/>
          </w:tcPr>
          <w:p w:rsidR="00BF6B34" w:rsidRPr="00BF6B34" w:rsidRDefault="00BF6B34" w:rsidP="00BF6B34">
            <w:pPr>
              <w:tabs>
                <w:tab w:val="left" w:pos="567"/>
              </w:tabs>
              <w:ind w:right="141"/>
              <w:rPr>
                <w:lang w:eastAsia="uk-UA"/>
              </w:rPr>
            </w:pPr>
            <w:r w:rsidRPr="00BF6B34">
              <w:rPr>
                <w:lang w:eastAsia="uk-UA"/>
              </w:rPr>
              <w:t xml:space="preserve">Нежитлові приміщення площею 62,8 </w:t>
            </w:r>
            <w:proofErr w:type="gramStart"/>
            <w:r w:rsidRPr="00BF6B34">
              <w:rPr>
                <w:lang w:eastAsia="uk-UA"/>
              </w:rPr>
              <w:t>кв.м</w:t>
            </w:r>
            <w:proofErr w:type="gramEnd"/>
          </w:p>
        </w:tc>
        <w:tc>
          <w:tcPr>
            <w:tcW w:w="741" w:type="pct"/>
          </w:tcPr>
          <w:p w:rsidR="00BF6B34" w:rsidRPr="00BF6B34" w:rsidRDefault="00BF6B34" w:rsidP="00BF6B34">
            <w:pPr>
              <w:tabs>
                <w:tab w:val="left" w:pos="567"/>
              </w:tabs>
              <w:rPr>
                <w:lang w:eastAsia="uk-UA"/>
              </w:rPr>
            </w:pPr>
            <w:r w:rsidRPr="00BF6B34">
              <w:rPr>
                <w:lang w:eastAsia="uk-UA"/>
              </w:rPr>
              <w:t>м. Житомир, вул. Старовільська, 2</w:t>
            </w:r>
          </w:p>
        </w:tc>
        <w:tc>
          <w:tcPr>
            <w:tcW w:w="560" w:type="pct"/>
          </w:tcPr>
          <w:p w:rsidR="00BF6B34" w:rsidRPr="00BF6B34" w:rsidRDefault="00BF6B34" w:rsidP="00BF6B34">
            <w:pPr>
              <w:tabs>
                <w:tab w:val="left" w:pos="567"/>
              </w:tabs>
              <w:ind w:right="141"/>
              <w:rPr>
                <w:lang w:eastAsia="uk-UA"/>
              </w:rPr>
            </w:pPr>
            <w:r w:rsidRPr="00BF6B34">
              <w:rPr>
                <w:color w:val="000000"/>
                <w:lang w:eastAsia="uk-UA"/>
              </w:rPr>
              <w:t>282600,00</w:t>
            </w:r>
          </w:p>
        </w:tc>
        <w:tc>
          <w:tcPr>
            <w:tcW w:w="801" w:type="pct"/>
          </w:tcPr>
          <w:p w:rsidR="00BF6B34" w:rsidRPr="00BF6B34" w:rsidRDefault="00BF6B34" w:rsidP="00BF6B34">
            <w:pPr>
              <w:tabs>
                <w:tab w:val="left" w:pos="567"/>
              </w:tabs>
              <w:ind w:right="141"/>
              <w:rPr>
                <w:lang w:eastAsia="uk-UA"/>
              </w:rPr>
            </w:pPr>
            <w:r w:rsidRPr="00BF6B34">
              <w:rPr>
                <w:lang w:eastAsia="uk-UA"/>
              </w:rPr>
              <w:t>Договір оренди</w:t>
            </w:r>
          </w:p>
          <w:p w:rsidR="00BF6B34" w:rsidRPr="00BF6B34" w:rsidRDefault="00BF6B34" w:rsidP="00BF6B34">
            <w:pPr>
              <w:tabs>
                <w:tab w:val="left" w:pos="567"/>
              </w:tabs>
              <w:ind w:right="141"/>
              <w:rPr>
                <w:lang w:eastAsia="uk-UA"/>
              </w:rPr>
            </w:pPr>
            <w:r w:rsidRPr="00BF6B34">
              <w:rPr>
                <w:lang w:eastAsia="uk-UA"/>
              </w:rPr>
              <w:t>від 20.07.2021 №96-у</w:t>
            </w:r>
          </w:p>
        </w:tc>
        <w:tc>
          <w:tcPr>
            <w:tcW w:w="569" w:type="pct"/>
          </w:tcPr>
          <w:p w:rsidR="00BF6B34" w:rsidRPr="00BF6B34" w:rsidRDefault="00BF6B34" w:rsidP="00BF6B34">
            <w:pPr>
              <w:tabs>
                <w:tab w:val="left" w:pos="567"/>
              </w:tabs>
              <w:ind w:right="141"/>
              <w:jc w:val="center"/>
              <w:rPr>
                <w:lang w:eastAsia="uk-UA"/>
              </w:rPr>
            </w:pPr>
            <w:r w:rsidRPr="00BF6B34">
              <w:rPr>
                <w:lang w:eastAsia="uk-UA"/>
              </w:rPr>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vMerge w:val="restart"/>
          </w:tcPr>
          <w:p w:rsidR="00BF6B34" w:rsidRPr="00BF6B34" w:rsidRDefault="00BF6B34" w:rsidP="00BF6B34">
            <w:pPr>
              <w:tabs>
                <w:tab w:val="left" w:pos="567"/>
              </w:tabs>
              <w:ind w:right="141"/>
              <w:rPr>
                <w:lang w:eastAsia="uk-UA"/>
              </w:rPr>
            </w:pPr>
            <w:r w:rsidRPr="00BF6B34">
              <w:rPr>
                <w:lang w:eastAsia="uk-UA"/>
              </w:rPr>
              <w:t>Державна інспекція енергетичного нагляду України</w:t>
            </w:r>
          </w:p>
          <w:p w:rsidR="00BF6B34" w:rsidRPr="00BF6B34" w:rsidRDefault="00BF6B34" w:rsidP="00BF6B34">
            <w:pPr>
              <w:tabs>
                <w:tab w:val="left" w:pos="567"/>
              </w:tabs>
              <w:ind w:right="141"/>
              <w:jc w:val="both"/>
              <w:rPr>
                <w:lang w:eastAsia="uk-UA"/>
              </w:rPr>
            </w:pPr>
            <w:r w:rsidRPr="00BF6B34">
              <w:rPr>
                <w:lang w:eastAsia="uk-UA"/>
              </w:rPr>
              <w:t>ЄДРПОУ 42578602</w:t>
            </w:r>
          </w:p>
          <w:p w:rsidR="00BF6B34" w:rsidRPr="00BF6B34" w:rsidRDefault="00BF6B34" w:rsidP="00BF6B34">
            <w:pPr>
              <w:tabs>
                <w:tab w:val="left" w:pos="567"/>
              </w:tabs>
              <w:ind w:right="141"/>
              <w:rPr>
                <w:lang w:eastAsia="uk-UA"/>
              </w:rPr>
            </w:pPr>
          </w:p>
        </w:tc>
      </w:tr>
      <w:tr w:rsidR="00BF6B34" w:rsidRPr="00BF6B34" w:rsidTr="00BF6B34">
        <w:trPr>
          <w:trHeight w:val="814"/>
          <w:jc w:val="center"/>
        </w:trPr>
        <w:tc>
          <w:tcPr>
            <w:tcW w:w="230" w:type="pct"/>
          </w:tcPr>
          <w:p w:rsidR="00BF6B34" w:rsidRPr="00BF6B34" w:rsidRDefault="00BF6B34" w:rsidP="00BF6B34">
            <w:pPr>
              <w:tabs>
                <w:tab w:val="left" w:pos="567"/>
              </w:tabs>
              <w:ind w:left="22" w:right="141"/>
              <w:jc w:val="both"/>
              <w:rPr>
                <w:lang w:eastAsia="uk-UA"/>
              </w:rPr>
            </w:pPr>
            <w:r w:rsidRPr="00BF6B34">
              <w:rPr>
                <w:lang w:eastAsia="uk-UA"/>
              </w:rPr>
              <w:t>2</w:t>
            </w:r>
          </w:p>
        </w:tc>
        <w:tc>
          <w:tcPr>
            <w:tcW w:w="874" w:type="pct"/>
          </w:tcPr>
          <w:p w:rsidR="00BF6B34" w:rsidRPr="00BF6B34" w:rsidRDefault="00BF6B34" w:rsidP="00BF6B34">
            <w:pPr>
              <w:tabs>
                <w:tab w:val="left" w:pos="567"/>
              </w:tabs>
              <w:ind w:right="141"/>
              <w:rPr>
                <w:lang w:eastAsia="uk-UA"/>
              </w:rPr>
            </w:pPr>
            <w:r w:rsidRPr="00BF6B34">
              <w:rPr>
                <w:lang w:eastAsia="uk-UA"/>
              </w:rPr>
              <w:t xml:space="preserve">Нежитлове приміщення площею 53,8 </w:t>
            </w:r>
            <w:proofErr w:type="gramStart"/>
            <w:r w:rsidRPr="00BF6B34">
              <w:rPr>
                <w:lang w:eastAsia="uk-UA"/>
              </w:rPr>
              <w:t>кв.м</w:t>
            </w:r>
            <w:proofErr w:type="gramEnd"/>
          </w:p>
        </w:tc>
        <w:tc>
          <w:tcPr>
            <w:tcW w:w="741" w:type="pct"/>
          </w:tcPr>
          <w:p w:rsidR="00BF6B34" w:rsidRPr="00BF6B34" w:rsidRDefault="00BF6B34" w:rsidP="00BF6B34">
            <w:pPr>
              <w:tabs>
                <w:tab w:val="left" w:pos="567"/>
              </w:tabs>
              <w:rPr>
                <w:lang w:eastAsia="uk-UA"/>
              </w:rPr>
            </w:pPr>
            <w:r w:rsidRPr="00BF6B34">
              <w:rPr>
                <w:lang w:eastAsia="uk-UA"/>
              </w:rPr>
              <w:t>м. Полтава, вул. Б. Хмельницького, 12А</w:t>
            </w:r>
          </w:p>
        </w:tc>
        <w:tc>
          <w:tcPr>
            <w:tcW w:w="560" w:type="pct"/>
          </w:tcPr>
          <w:p w:rsidR="00BF6B34" w:rsidRPr="00BF6B34" w:rsidRDefault="00BF6B34" w:rsidP="00BF6B34">
            <w:r w:rsidRPr="00BF6B34">
              <w:rPr>
                <w:lang w:eastAsia="uk-UA"/>
              </w:rPr>
              <w:t>568700,00</w:t>
            </w:r>
          </w:p>
        </w:tc>
        <w:tc>
          <w:tcPr>
            <w:tcW w:w="801" w:type="pct"/>
          </w:tcPr>
          <w:p w:rsidR="00BF6B34" w:rsidRPr="00BF6B34" w:rsidRDefault="00BF6B34" w:rsidP="00BF6B34">
            <w:pPr>
              <w:rPr>
                <w:lang w:val="uk-UA"/>
              </w:rPr>
            </w:pPr>
            <w:r w:rsidRPr="00BF6B34">
              <w:rPr>
                <w:lang w:eastAsia="uk-UA"/>
              </w:rPr>
              <w:t>Договір оренди</w:t>
            </w:r>
            <w:r w:rsidRPr="00BF6B34">
              <w:t xml:space="preserve"> від 06</w:t>
            </w:r>
            <w:r w:rsidRPr="00BF6B34">
              <w:rPr>
                <w:lang w:val="uk-UA"/>
              </w:rPr>
              <w:t>.</w:t>
            </w:r>
            <w:r w:rsidRPr="00BF6B34">
              <w:t>05</w:t>
            </w:r>
            <w:r w:rsidRPr="00BF6B34">
              <w:rPr>
                <w:lang w:val="uk-UA"/>
              </w:rPr>
              <w:t>.</w:t>
            </w:r>
            <w:r w:rsidRPr="00BF6B34">
              <w:t>2015</w:t>
            </w:r>
            <w:r w:rsidRPr="00BF6B34">
              <w:rPr>
                <w:lang w:val="uk-UA"/>
              </w:rPr>
              <w:t xml:space="preserve"> № 39/15-Б</w:t>
            </w:r>
          </w:p>
          <w:p w:rsidR="00BF6B34" w:rsidRPr="00BF6B34" w:rsidRDefault="00BF6B34" w:rsidP="00BF6B34">
            <w:r w:rsidRPr="00BF6B34">
              <w:rPr>
                <w:lang w:val="uk-UA"/>
              </w:rPr>
              <w:t>(в редакції Додаткової угоди №5 від 24.03.2021)</w:t>
            </w:r>
          </w:p>
        </w:tc>
        <w:tc>
          <w:tcPr>
            <w:tcW w:w="569" w:type="pct"/>
          </w:tcPr>
          <w:p w:rsidR="00BF6B34" w:rsidRPr="00BF6B34" w:rsidRDefault="00BF6B34" w:rsidP="00BF6B34">
            <w:pPr>
              <w:tabs>
                <w:tab w:val="left" w:pos="567"/>
              </w:tabs>
              <w:ind w:right="141"/>
              <w:jc w:val="center"/>
              <w:rPr>
                <w:lang w:eastAsia="uk-UA"/>
              </w:rPr>
            </w:pPr>
            <w:r w:rsidRPr="00BF6B34">
              <w:rPr>
                <w:lang w:eastAsia="uk-UA"/>
              </w:rPr>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vMerge/>
          </w:tcPr>
          <w:p w:rsidR="00BF6B34" w:rsidRPr="00BF6B34" w:rsidRDefault="00BF6B34" w:rsidP="00BF6B34">
            <w:pPr>
              <w:tabs>
                <w:tab w:val="left" w:pos="567"/>
              </w:tabs>
              <w:ind w:right="141"/>
              <w:rPr>
                <w:lang w:eastAsia="uk-UA"/>
              </w:rPr>
            </w:pPr>
          </w:p>
        </w:tc>
      </w:tr>
      <w:tr w:rsidR="00BF6B34" w:rsidRPr="00BF6B34" w:rsidTr="00BF6B34">
        <w:trPr>
          <w:trHeight w:val="77"/>
          <w:jc w:val="center"/>
        </w:trPr>
        <w:tc>
          <w:tcPr>
            <w:tcW w:w="230" w:type="pct"/>
          </w:tcPr>
          <w:p w:rsidR="00BF6B34" w:rsidRPr="00BF6B34" w:rsidRDefault="00BF6B34" w:rsidP="00BF6B34">
            <w:pPr>
              <w:tabs>
                <w:tab w:val="left" w:pos="567"/>
              </w:tabs>
              <w:ind w:left="22" w:right="141"/>
              <w:jc w:val="both"/>
              <w:rPr>
                <w:lang w:eastAsia="uk-UA"/>
              </w:rPr>
            </w:pPr>
            <w:r w:rsidRPr="00BF6B34">
              <w:rPr>
                <w:lang w:eastAsia="uk-UA"/>
              </w:rPr>
              <w:t>3</w:t>
            </w:r>
          </w:p>
        </w:tc>
        <w:tc>
          <w:tcPr>
            <w:tcW w:w="874" w:type="pct"/>
          </w:tcPr>
          <w:p w:rsidR="00BF6B34" w:rsidRPr="00BF6B34" w:rsidRDefault="00BF6B34" w:rsidP="00BF6B34">
            <w:pPr>
              <w:tabs>
                <w:tab w:val="left" w:pos="567"/>
              </w:tabs>
              <w:ind w:right="141"/>
              <w:rPr>
                <w:lang w:eastAsia="uk-UA"/>
              </w:rPr>
            </w:pPr>
            <w:r w:rsidRPr="00BF6B34">
              <w:rPr>
                <w:lang w:eastAsia="uk-UA"/>
              </w:rPr>
              <w:t xml:space="preserve">Частина адміністративно-побутових приміщень другого поверху будівлі, площею 52,10 </w:t>
            </w:r>
            <w:proofErr w:type="gramStart"/>
            <w:r w:rsidRPr="00BF6B34">
              <w:rPr>
                <w:lang w:eastAsia="uk-UA"/>
              </w:rPr>
              <w:t>кв.м</w:t>
            </w:r>
            <w:proofErr w:type="gramEnd"/>
          </w:p>
        </w:tc>
        <w:tc>
          <w:tcPr>
            <w:tcW w:w="741" w:type="pct"/>
          </w:tcPr>
          <w:p w:rsidR="00BF6B34" w:rsidRPr="00BF6B34" w:rsidRDefault="00BF6B34" w:rsidP="00BF6B34">
            <w:pPr>
              <w:rPr>
                <w:lang w:eastAsia="uk-UA"/>
              </w:rPr>
            </w:pPr>
            <w:r w:rsidRPr="00BF6B34">
              <w:rPr>
                <w:lang w:eastAsia="uk-UA"/>
              </w:rPr>
              <w:t>м. Рівне, вул. Грушевського, 2а</w:t>
            </w:r>
          </w:p>
        </w:tc>
        <w:tc>
          <w:tcPr>
            <w:tcW w:w="560" w:type="pct"/>
          </w:tcPr>
          <w:p w:rsidR="00BF6B34" w:rsidRPr="00BF6B34" w:rsidRDefault="00BF6B34" w:rsidP="00BF6B34">
            <w:r w:rsidRPr="00BF6B34">
              <w:rPr>
                <w:lang w:eastAsia="uk-UA"/>
              </w:rPr>
              <w:t>440000,00</w:t>
            </w:r>
          </w:p>
        </w:tc>
        <w:tc>
          <w:tcPr>
            <w:tcW w:w="801" w:type="pct"/>
          </w:tcPr>
          <w:p w:rsidR="00BF6B34" w:rsidRPr="00BF6B34" w:rsidRDefault="00BF6B34" w:rsidP="00BF6B34">
            <w:pPr>
              <w:rPr>
                <w:lang w:eastAsia="uk-UA"/>
              </w:rPr>
            </w:pPr>
            <w:r w:rsidRPr="00BF6B34">
              <w:rPr>
                <w:lang w:eastAsia="uk-UA"/>
              </w:rPr>
              <w:t xml:space="preserve">Договір оренди </w:t>
            </w:r>
          </w:p>
          <w:p w:rsidR="00BF6B34" w:rsidRPr="00BF6B34" w:rsidRDefault="00BF6B34" w:rsidP="00BF6B34">
            <w:r w:rsidRPr="00BF6B34">
              <w:rPr>
                <w:lang w:eastAsia="uk-UA"/>
              </w:rPr>
              <w:t>від 25.03.2015 № 1304-2015 (в редакції Договору про внесення змін від 30.11.2021)</w:t>
            </w:r>
          </w:p>
        </w:tc>
        <w:tc>
          <w:tcPr>
            <w:tcW w:w="569" w:type="pct"/>
          </w:tcPr>
          <w:p w:rsidR="00BF6B34" w:rsidRPr="00BF6B34" w:rsidRDefault="00BF6B34" w:rsidP="00BF6B34">
            <w:pPr>
              <w:tabs>
                <w:tab w:val="left" w:pos="567"/>
              </w:tabs>
              <w:ind w:right="141"/>
              <w:jc w:val="center"/>
              <w:rPr>
                <w:lang w:eastAsia="uk-UA"/>
              </w:rPr>
            </w:pPr>
            <w:r w:rsidRPr="00BF6B34">
              <w:rPr>
                <w:lang w:eastAsia="uk-UA"/>
              </w:rPr>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230" w:type="pct"/>
          </w:tcPr>
          <w:p w:rsidR="00BF6B34" w:rsidRPr="00BF6B34" w:rsidRDefault="00BF6B34" w:rsidP="00BF6B34">
            <w:pPr>
              <w:tabs>
                <w:tab w:val="left" w:pos="567"/>
              </w:tabs>
              <w:ind w:left="22" w:right="141"/>
              <w:jc w:val="both"/>
              <w:rPr>
                <w:lang w:eastAsia="uk-UA"/>
              </w:rPr>
            </w:pPr>
            <w:r w:rsidRPr="00BF6B34">
              <w:rPr>
                <w:lang w:eastAsia="uk-UA"/>
              </w:rPr>
              <w:t>4</w:t>
            </w:r>
          </w:p>
        </w:tc>
        <w:tc>
          <w:tcPr>
            <w:tcW w:w="874" w:type="pct"/>
          </w:tcPr>
          <w:p w:rsidR="00BF6B34" w:rsidRPr="00BF6B34" w:rsidRDefault="00BF6B34" w:rsidP="00BF6B34">
            <w:pPr>
              <w:tabs>
                <w:tab w:val="left" w:pos="567"/>
              </w:tabs>
              <w:ind w:right="141"/>
              <w:rPr>
                <w:lang w:eastAsia="uk-UA"/>
              </w:rPr>
            </w:pPr>
            <w:r w:rsidRPr="00BF6B34">
              <w:rPr>
                <w:lang w:eastAsia="uk-UA"/>
              </w:rPr>
              <w:t>Приміщення загальною площею 57,9 кв.м.</w:t>
            </w:r>
          </w:p>
        </w:tc>
        <w:tc>
          <w:tcPr>
            <w:tcW w:w="741" w:type="pct"/>
          </w:tcPr>
          <w:p w:rsidR="00BF6B34" w:rsidRPr="00BF6B34" w:rsidRDefault="00BF6B34" w:rsidP="00BF6B34">
            <w:pPr>
              <w:tabs>
                <w:tab w:val="left" w:pos="567"/>
              </w:tabs>
              <w:rPr>
                <w:lang w:eastAsia="uk-UA"/>
              </w:rPr>
            </w:pPr>
            <w:r w:rsidRPr="00BF6B34">
              <w:rPr>
                <w:lang w:eastAsia="uk-UA"/>
              </w:rPr>
              <w:t>м. Хмельницький, вул. Герцена, 10</w:t>
            </w:r>
          </w:p>
        </w:tc>
        <w:tc>
          <w:tcPr>
            <w:tcW w:w="560" w:type="pct"/>
          </w:tcPr>
          <w:p w:rsidR="00BF6B34" w:rsidRPr="00BF6B34" w:rsidRDefault="00BF6B34" w:rsidP="00BF6B34">
            <w:pPr>
              <w:tabs>
                <w:tab w:val="left" w:pos="567"/>
              </w:tabs>
              <w:ind w:right="141"/>
              <w:jc w:val="both"/>
              <w:rPr>
                <w:lang w:eastAsia="uk-UA"/>
              </w:rPr>
            </w:pPr>
            <w:r w:rsidRPr="00BF6B34">
              <w:rPr>
                <w:lang w:eastAsia="uk-UA"/>
              </w:rPr>
              <w:t>416873,00</w:t>
            </w:r>
          </w:p>
        </w:tc>
        <w:tc>
          <w:tcPr>
            <w:tcW w:w="801" w:type="pct"/>
          </w:tcPr>
          <w:p w:rsidR="00BF6B34" w:rsidRPr="00BF6B34" w:rsidRDefault="00BF6B34" w:rsidP="00BF6B34">
            <w:pPr>
              <w:rPr>
                <w:lang w:eastAsia="uk-UA"/>
              </w:rPr>
            </w:pPr>
            <w:r w:rsidRPr="00BF6B34">
              <w:rPr>
                <w:lang w:eastAsia="uk-UA"/>
              </w:rPr>
              <w:t>Договір оренди від 01.04.2015 № 1688 (в редакції Додаткової угоди від 30.09.2021)</w:t>
            </w:r>
          </w:p>
        </w:tc>
        <w:tc>
          <w:tcPr>
            <w:tcW w:w="569" w:type="pct"/>
          </w:tcPr>
          <w:p w:rsidR="00BF6B34" w:rsidRPr="00BF6B34" w:rsidRDefault="00BF6B34" w:rsidP="00BF6B34">
            <w:pPr>
              <w:tabs>
                <w:tab w:val="left" w:pos="567"/>
              </w:tabs>
              <w:ind w:right="141"/>
              <w:jc w:val="center"/>
              <w:rPr>
                <w:lang w:eastAsia="uk-UA"/>
              </w:rPr>
            </w:pPr>
            <w:r w:rsidRPr="00BF6B34">
              <w:rPr>
                <w:lang w:eastAsia="uk-UA"/>
              </w:rPr>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230" w:type="pct"/>
          </w:tcPr>
          <w:p w:rsidR="00BF6B34" w:rsidRPr="00BF6B34" w:rsidRDefault="00BF6B34" w:rsidP="00BF6B34">
            <w:pPr>
              <w:tabs>
                <w:tab w:val="left" w:pos="567"/>
              </w:tabs>
              <w:ind w:left="22" w:right="141"/>
              <w:jc w:val="both"/>
              <w:rPr>
                <w:lang w:eastAsia="uk-UA"/>
              </w:rPr>
            </w:pPr>
            <w:r w:rsidRPr="00BF6B34">
              <w:rPr>
                <w:lang w:eastAsia="uk-UA"/>
              </w:rPr>
              <w:t>5</w:t>
            </w:r>
          </w:p>
        </w:tc>
        <w:tc>
          <w:tcPr>
            <w:tcW w:w="874" w:type="pct"/>
          </w:tcPr>
          <w:p w:rsidR="00BF6B34" w:rsidRPr="00BF6B34" w:rsidRDefault="00BF6B34" w:rsidP="00BF6B34">
            <w:pPr>
              <w:tabs>
                <w:tab w:val="left" w:pos="567"/>
              </w:tabs>
              <w:ind w:right="141"/>
              <w:jc w:val="both"/>
              <w:rPr>
                <w:lang w:eastAsia="uk-UA"/>
              </w:rPr>
            </w:pPr>
            <w:r w:rsidRPr="00BF6B34">
              <w:rPr>
                <w:lang w:eastAsia="uk-UA"/>
              </w:rPr>
              <w:t xml:space="preserve">Нежитлові приміщення на четвертому поверсі чотириповерхової будівлі площею 64,90 </w:t>
            </w:r>
            <w:proofErr w:type="gramStart"/>
            <w:r w:rsidRPr="00BF6B34">
              <w:rPr>
                <w:lang w:eastAsia="uk-UA"/>
              </w:rPr>
              <w:t>кв.м</w:t>
            </w:r>
            <w:proofErr w:type="gramEnd"/>
          </w:p>
        </w:tc>
        <w:tc>
          <w:tcPr>
            <w:tcW w:w="741" w:type="pct"/>
          </w:tcPr>
          <w:p w:rsidR="00BF6B34" w:rsidRPr="00BF6B34" w:rsidRDefault="00BF6B34" w:rsidP="00BF6B34">
            <w:pPr>
              <w:tabs>
                <w:tab w:val="left" w:pos="567"/>
              </w:tabs>
              <w:rPr>
                <w:lang w:eastAsia="uk-UA"/>
              </w:rPr>
            </w:pPr>
            <w:r w:rsidRPr="00BF6B34">
              <w:rPr>
                <w:lang w:eastAsia="uk-UA"/>
              </w:rPr>
              <w:t>м. Черкаси, вул. Надпільна, 289/1</w:t>
            </w:r>
          </w:p>
        </w:tc>
        <w:tc>
          <w:tcPr>
            <w:tcW w:w="560" w:type="pct"/>
          </w:tcPr>
          <w:p w:rsidR="00BF6B34" w:rsidRPr="00BF6B34" w:rsidRDefault="00BF6B34" w:rsidP="00BF6B34">
            <w:r w:rsidRPr="00BF6B34">
              <w:rPr>
                <w:lang w:eastAsia="uk-UA"/>
              </w:rPr>
              <w:t>538500,00</w:t>
            </w:r>
          </w:p>
        </w:tc>
        <w:tc>
          <w:tcPr>
            <w:tcW w:w="801" w:type="pct"/>
          </w:tcPr>
          <w:p w:rsidR="00BF6B34" w:rsidRPr="00BF6B34" w:rsidRDefault="00BF6B34" w:rsidP="00BF6B34">
            <w:r w:rsidRPr="00BF6B34">
              <w:rPr>
                <w:lang w:eastAsia="uk-UA"/>
              </w:rPr>
              <w:t>Договір оренди</w:t>
            </w:r>
            <w:r w:rsidRPr="00BF6B34">
              <w:t xml:space="preserve"> від 17.04.2015 № 1501 (в редакції Договору про внесення змін і доповнень від 27.07.2021 № 6) </w:t>
            </w:r>
          </w:p>
        </w:tc>
        <w:tc>
          <w:tcPr>
            <w:tcW w:w="569" w:type="pct"/>
          </w:tcPr>
          <w:p w:rsidR="00BF6B34" w:rsidRPr="00BF6B34" w:rsidRDefault="00BF6B34" w:rsidP="00BF6B34">
            <w:pPr>
              <w:tabs>
                <w:tab w:val="left" w:pos="567"/>
              </w:tabs>
              <w:ind w:right="141"/>
              <w:jc w:val="center"/>
              <w:rPr>
                <w:lang w:eastAsia="uk-UA"/>
              </w:rPr>
            </w:pPr>
            <w:r w:rsidRPr="00BF6B34">
              <w:rPr>
                <w:lang w:eastAsia="uk-UA"/>
              </w:rPr>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230" w:type="pct"/>
          </w:tcPr>
          <w:p w:rsidR="00BF6B34" w:rsidRPr="00BF6B34" w:rsidRDefault="00BF6B34" w:rsidP="00BF6B34">
            <w:pPr>
              <w:tabs>
                <w:tab w:val="left" w:pos="567"/>
              </w:tabs>
              <w:ind w:left="22" w:right="141"/>
              <w:jc w:val="both"/>
              <w:rPr>
                <w:lang w:eastAsia="uk-UA"/>
              </w:rPr>
            </w:pPr>
            <w:r w:rsidRPr="00BF6B34">
              <w:rPr>
                <w:lang w:eastAsia="uk-UA"/>
              </w:rPr>
              <w:t>6</w:t>
            </w:r>
          </w:p>
        </w:tc>
        <w:tc>
          <w:tcPr>
            <w:tcW w:w="874" w:type="pct"/>
          </w:tcPr>
          <w:p w:rsidR="00BF6B34" w:rsidRPr="00BF6B34" w:rsidRDefault="00BF6B34" w:rsidP="00BF6B34">
            <w:pPr>
              <w:tabs>
                <w:tab w:val="left" w:pos="567"/>
              </w:tabs>
              <w:ind w:right="141"/>
              <w:jc w:val="both"/>
              <w:rPr>
                <w:lang w:eastAsia="uk-UA"/>
              </w:rPr>
            </w:pPr>
            <w:r w:rsidRPr="00BF6B34">
              <w:t>Н</w:t>
            </w:r>
            <w:r w:rsidRPr="00BF6B34">
              <w:rPr>
                <w:color w:val="000000"/>
              </w:rPr>
              <w:t>ежитлові приміщення загальною площею 45,3 м</w:t>
            </w:r>
            <w:r w:rsidRPr="00BF6B34">
              <w:rPr>
                <w:color w:val="000000"/>
                <w:vertAlign w:val="superscript"/>
              </w:rPr>
              <w:t xml:space="preserve">2 </w:t>
            </w:r>
            <w:r w:rsidRPr="00BF6B34">
              <w:rPr>
                <w:color w:val="000000"/>
              </w:rPr>
              <w:t xml:space="preserve">третього поверху будівлі </w:t>
            </w:r>
          </w:p>
        </w:tc>
        <w:tc>
          <w:tcPr>
            <w:tcW w:w="741" w:type="pct"/>
          </w:tcPr>
          <w:p w:rsidR="00BF6B34" w:rsidRPr="00BF6B34" w:rsidRDefault="00BF6B34" w:rsidP="00BF6B34">
            <w:pPr>
              <w:tabs>
                <w:tab w:val="left" w:pos="567"/>
              </w:tabs>
              <w:rPr>
                <w:lang w:eastAsia="uk-UA"/>
              </w:rPr>
            </w:pPr>
            <w:r w:rsidRPr="00BF6B34">
              <w:rPr>
                <w:color w:val="000000"/>
              </w:rPr>
              <w:t>м. Суми, вул. Охтирська, 18</w:t>
            </w:r>
          </w:p>
        </w:tc>
        <w:tc>
          <w:tcPr>
            <w:tcW w:w="560" w:type="pct"/>
          </w:tcPr>
          <w:p w:rsidR="00BF6B34" w:rsidRPr="00BF6B34" w:rsidRDefault="00BF6B34" w:rsidP="00BF6B34">
            <w:pPr>
              <w:rPr>
                <w:lang w:eastAsia="uk-UA"/>
              </w:rPr>
            </w:pPr>
            <w:r w:rsidRPr="00BF6B34">
              <w:rPr>
                <w:lang w:eastAsia="uk-UA"/>
              </w:rPr>
              <w:t>172680,00</w:t>
            </w:r>
          </w:p>
        </w:tc>
        <w:tc>
          <w:tcPr>
            <w:tcW w:w="801" w:type="pct"/>
          </w:tcPr>
          <w:p w:rsidR="00BF6B34" w:rsidRPr="00BF6B34" w:rsidRDefault="00BF6B34" w:rsidP="00BF6B34">
            <w:pPr>
              <w:rPr>
                <w:lang w:eastAsia="uk-UA"/>
              </w:rPr>
            </w:pPr>
            <w:r w:rsidRPr="00BF6B34">
              <w:rPr>
                <w:lang w:eastAsia="uk-UA"/>
              </w:rPr>
              <w:t xml:space="preserve">Договір оренди від 31.12.2021 </w:t>
            </w:r>
          </w:p>
          <w:p w:rsidR="00BF6B34" w:rsidRPr="00BF6B34" w:rsidRDefault="00BF6B34" w:rsidP="00BF6B34">
            <w:pPr>
              <w:rPr>
                <w:lang w:eastAsia="uk-UA"/>
              </w:rPr>
            </w:pPr>
            <w:r w:rsidRPr="00BF6B34">
              <w:rPr>
                <w:lang w:eastAsia="uk-UA"/>
              </w:rPr>
              <w:t>№ 74/59/21-Б</w:t>
            </w:r>
          </w:p>
        </w:tc>
        <w:tc>
          <w:tcPr>
            <w:tcW w:w="569" w:type="pct"/>
          </w:tcPr>
          <w:p w:rsidR="00BF6B34" w:rsidRPr="00BF6B34" w:rsidRDefault="00BF6B34" w:rsidP="00BF6B34">
            <w:pPr>
              <w:tabs>
                <w:tab w:val="left" w:pos="567"/>
              </w:tabs>
              <w:ind w:right="141"/>
              <w:jc w:val="center"/>
              <w:rPr>
                <w:lang w:eastAsia="uk-UA"/>
              </w:rPr>
            </w:pPr>
            <w:r w:rsidRPr="00BF6B34">
              <w:rPr>
                <w:lang w:eastAsia="uk-UA"/>
              </w:rPr>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230" w:type="pct"/>
          </w:tcPr>
          <w:p w:rsidR="00BF6B34" w:rsidRPr="00BF6B34" w:rsidRDefault="00BF6B34" w:rsidP="00BF6B34">
            <w:pPr>
              <w:tabs>
                <w:tab w:val="left" w:pos="567"/>
              </w:tabs>
              <w:ind w:left="22" w:right="141"/>
              <w:jc w:val="both"/>
              <w:rPr>
                <w:lang w:eastAsia="uk-UA"/>
              </w:rPr>
            </w:pPr>
            <w:r w:rsidRPr="00BF6B34">
              <w:rPr>
                <w:lang w:eastAsia="uk-UA"/>
              </w:rPr>
              <w:t>7</w:t>
            </w:r>
          </w:p>
        </w:tc>
        <w:tc>
          <w:tcPr>
            <w:tcW w:w="874" w:type="pct"/>
          </w:tcPr>
          <w:p w:rsidR="00BF6B34" w:rsidRPr="00BF6B34" w:rsidRDefault="00BF6B34" w:rsidP="00BF6B34">
            <w:pPr>
              <w:tabs>
                <w:tab w:val="left" w:pos="567"/>
              </w:tabs>
              <w:ind w:right="141"/>
              <w:jc w:val="both"/>
              <w:rPr>
                <w:lang w:eastAsia="uk-UA"/>
              </w:rPr>
            </w:pPr>
            <w:r w:rsidRPr="00BF6B34">
              <w:rPr>
                <w:lang w:eastAsia="uk-UA"/>
              </w:rPr>
              <w:t xml:space="preserve">Нежитлові приміщення загальною площею 84,4 </w:t>
            </w:r>
            <w:proofErr w:type="gramStart"/>
            <w:r w:rsidRPr="00BF6B34">
              <w:rPr>
                <w:lang w:eastAsia="uk-UA"/>
              </w:rPr>
              <w:t>кв.м</w:t>
            </w:r>
            <w:proofErr w:type="gramEnd"/>
          </w:p>
        </w:tc>
        <w:tc>
          <w:tcPr>
            <w:tcW w:w="741" w:type="pct"/>
          </w:tcPr>
          <w:p w:rsidR="00BF6B34" w:rsidRPr="00BF6B34" w:rsidRDefault="00BF6B34" w:rsidP="00BF6B34">
            <w:pPr>
              <w:tabs>
                <w:tab w:val="left" w:pos="567"/>
              </w:tabs>
              <w:rPr>
                <w:lang w:eastAsia="uk-UA"/>
              </w:rPr>
            </w:pPr>
            <w:r w:rsidRPr="00BF6B34">
              <w:rPr>
                <w:lang w:eastAsia="uk-UA"/>
              </w:rPr>
              <w:t>м. Чернігів, вул. Гонча, 37</w:t>
            </w:r>
          </w:p>
        </w:tc>
        <w:tc>
          <w:tcPr>
            <w:tcW w:w="560" w:type="pct"/>
          </w:tcPr>
          <w:p w:rsidR="00BF6B34" w:rsidRPr="00BF6B34" w:rsidRDefault="00BF6B34" w:rsidP="00BF6B34">
            <w:r w:rsidRPr="00BF6B34">
              <w:rPr>
                <w:lang w:eastAsia="uk-UA"/>
              </w:rPr>
              <w:t>488777,25</w:t>
            </w:r>
          </w:p>
        </w:tc>
        <w:tc>
          <w:tcPr>
            <w:tcW w:w="801" w:type="pct"/>
          </w:tcPr>
          <w:p w:rsidR="00BF6B34" w:rsidRPr="00BF6B34" w:rsidRDefault="00BF6B34" w:rsidP="00BF6B34">
            <w:r w:rsidRPr="00BF6B34">
              <w:rPr>
                <w:lang w:eastAsia="uk-UA"/>
              </w:rPr>
              <w:t>Договір оренди від 02.01.2018 №01-18 (</w:t>
            </w:r>
            <w:r w:rsidRPr="00BF6B34">
              <w:t xml:space="preserve">в новій редакції </w:t>
            </w:r>
            <w:r w:rsidRPr="00BF6B34">
              <w:lastRenderedPageBreak/>
              <w:t>Договору від 14.06.2021)</w:t>
            </w:r>
          </w:p>
        </w:tc>
        <w:tc>
          <w:tcPr>
            <w:tcW w:w="569" w:type="pct"/>
          </w:tcPr>
          <w:p w:rsidR="00BF6B34" w:rsidRPr="00BF6B34" w:rsidRDefault="00BF6B34" w:rsidP="00BF6B34">
            <w:pPr>
              <w:tabs>
                <w:tab w:val="left" w:pos="567"/>
              </w:tabs>
              <w:ind w:right="141"/>
              <w:jc w:val="center"/>
              <w:rPr>
                <w:lang w:eastAsia="uk-UA"/>
              </w:rPr>
            </w:pPr>
            <w:r w:rsidRPr="00BF6B34">
              <w:rPr>
                <w:lang w:eastAsia="uk-UA"/>
              </w:rPr>
              <w:lastRenderedPageBreak/>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tcPr>
          <w:p w:rsidR="00BF6B34" w:rsidRPr="00BF6B34" w:rsidRDefault="00BF6B34" w:rsidP="00BF6B34">
            <w:pPr>
              <w:tabs>
                <w:tab w:val="left" w:pos="567"/>
              </w:tabs>
              <w:ind w:right="141"/>
              <w:rPr>
                <w:lang w:eastAsia="uk-UA"/>
              </w:rPr>
            </w:pPr>
            <w:r w:rsidRPr="00BF6B34">
              <w:rPr>
                <w:lang w:eastAsia="uk-UA"/>
              </w:rPr>
              <w:t>Головне управління статистики у Чернігівській області</w:t>
            </w:r>
          </w:p>
          <w:p w:rsidR="00BF6B34" w:rsidRPr="00BF6B34" w:rsidRDefault="00BF6B34" w:rsidP="00BF6B34">
            <w:pPr>
              <w:tabs>
                <w:tab w:val="left" w:pos="567"/>
              </w:tabs>
              <w:ind w:right="141"/>
              <w:rPr>
                <w:lang w:eastAsia="uk-UA"/>
              </w:rPr>
            </w:pPr>
            <w:r w:rsidRPr="00BF6B34">
              <w:rPr>
                <w:lang w:eastAsia="uk-UA"/>
              </w:rPr>
              <w:lastRenderedPageBreak/>
              <w:t>ЄДРПОУ 02363072</w:t>
            </w:r>
          </w:p>
        </w:tc>
      </w:tr>
      <w:tr w:rsidR="00BF6B34" w:rsidRPr="00BF6B34" w:rsidTr="00BF6B34">
        <w:trPr>
          <w:jc w:val="center"/>
        </w:trPr>
        <w:tc>
          <w:tcPr>
            <w:tcW w:w="230" w:type="pct"/>
          </w:tcPr>
          <w:p w:rsidR="00BF6B34" w:rsidRPr="00BF6B34" w:rsidRDefault="00BF6B34" w:rsidP="00BF6B34">
            <w:pPr>
              <w:tabs>
                <w:tab w:val="left" w:pos="567"/>
              </w:tabs>
              <w:ind w:left="22" w:right="141"/>
              <w:jc w:val="both"/>
              <w:rPr>
                <w:lang w:eastAsia="uk-UA"/>
              </w:rPr>
            </w:pPr>
            <w:r w:rsidRPr="00BF6B34">
              <w:rPr>
                <w:lang w:eastAsia="uk-UA"/>
              </w:rPr>
              <w:lastRenderedPageBreak/>
              <w:t>8</w:t>
            </w:r>
          </w:p>
        </w:tc>
        <w:tc>
          <w:tcPr>
            <w:tcW w:w="874" w:type="pct"/>
          </w:tcPr>
          <w:p w:rsidR="00BF6B34" w:rsidRPr="00BF6B34" w:rsidRDefault="00BF6B34" w:rsidP="00BF6B34">
            <w:pPr>
              <w:tabs>
                <w:tab w:val="left" w:pos="567"/>
              </w:tabs>
              <w:ind w:right="141"/>
              <w:jc w:val="both"/>
              <w:rPr>
                <w:lang w:eastAsia="uk-UA"/>
              </w:rPr>
            </w:pPr>
            <w:r w:rsidRPr="00BF6B34">
              <w:rPr>
                <w:lang w:eastAsia="uk-UA"/>
              </w:rPr>
              <w:t xml:space="preserve">Нежитлове приміщення площею 29,7 </w:t>
            </w:r>
            <w:proofErr w:type="gramStart"/>
            <w:r w:rsidRPr="00BF6B34">
              <w:rPr>
                <w:lang w:eastAsia="uk-UA"/>
              </w:rPr>
              <w:t>кв.м</w:t>
            </w:r>
            <w:proofErr w:type="gramEnd"/>
            <w:r w:rsidRPr="00BF6B34">
              <w:rPr>
                <w:lang w:eastAsia="uk-UA"/>
              </w:rPr>
              <w:t xml:space="preserve"> </w:t>
            </w:r>
          </w:p>
        </w:tc>
        <w:tc>
          <w:tcPr>
            <w:tcW w:w="741" w:type="pct"/>
          </w:tcPr>
          <w:p w:rsidR="00BF6B34" w:rsidRPr="00BF6B34" w:rsidRDefault="00BF6B34" w:rsidP="00BF6B34">
            <w:pPr>
              <w:tabs>
                <w:tab w:val="left" w:pos="567"/>
              </w:tabs>
              <w:rPr>
                <w:lang w:eastAsia="uk-UA"/>
              </w:rPr>
            </w:pPr>
            <w:r w:rsidRPr="00BF6B34">
              <w:rPr>
                <w:lang w:eastAsia="uk-UA"/>
              </w:rPr>
              <w:t>м. Ужгород, вул. Гойди, 8</w:t>
            </w:r>
          </w:p>
        </w:tc>
        <w:tc>
          <w:tcPr>
            <w:tcW w:w="560" w:type="pct"/>
          </w:tcPr>
          <w:p w:rsidR="00BF6B34" w:rsidRPr="00BF6B34" w:rsidRDefault="00BF6B34" w:rsidP="00BF6B34">
            <w:pPr>
              <w:rPr>
                <w:lang w:eastAsia="uk-UA"/>
              </w:rPr>
            </w:pPr>
            <w:r w:rsidRPr="00BF6B34">
              <w:rPr>
                <w:lang w:eastAsia="uk-UA"/>
              </w:rPr>
              <w:t>572348,70</w:t>
            </w:r>
          </w:p>
        </w:tc>
        <w:tc>
          <w:tcPr>
            <w:tcW w:w="801" w:type="pct"/>
          </w:tcPr>
          <w:p w:rsidR="00BF6B34" w:rsidRPr="00BF6B34" w:rsidRDefault="00BF6B34" w:rsidP="00BF6B34">
            <w:pPr>
              <w:rPr>
                <w:lang w:eastAsia="uk-UA"/>
              </w:rPr>
            </w:pPr>
            <w:r w:rsidRPr="00BF6B34">
              <w:rPr>
                <w:lang w:eastAsia="uk-UA"/>
              </w:rPr>
              <w:t>Договір оренди від 09.02.2022 №05-07-01/49</w:t>
            </w:r>
          </w:p>
        </w:tc>
        <w:tc>
          <w:tcPr>
            <w:tcW w:w="569" w:type="pct"/>
          </w:tcPr>
          <w:p w:rsidR="00BF6B34" w:rsidRPr="00BF6B34" w:rsidRDefault="00BF6B34" w:rsidP="00BF6B34">
            <w:pPr>
              <w:tabs>
                <w:tab w:val="left" w:pos="567"/>
              </w:tabs>
              <w:ind w:right="141"/>
              <w:jc w:val="center"/>
              <w:rPr>
                <w:lang w:eastAsia="uk-UA"/>
              </w:rPr>
            </w:pPr>
            <w:r w:rsidRPr="00BF6B34">
              <w:rPr>
                <w:lang w:eastAsia="uk-UA"/>
              </w:rPr>
              <w:t>0</w:t>
            </w:r>
          </w:p>
        </w:tc>
        <w:tc>
          <w:tcPr>
            <w:tcW w:w="45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772" w:type="pct"/>
          </w:tcPr>
          <w:p w:rsidR="00BF6B34" w:rsidRPr="00BF6B34" w:rsidRDefault="00BF6B34" w:rsidP="00BF6B34">
            <w:pPr>
              <w:tabs>
                <w:tab w:val="left" w:pos="567"/>
              </w:tabs>
              <w:ind w:right="141"/>
              <w:rPr>
                <w:lang w:eastAsia="uk-UA"/>
              </w:rPr>
            </w:pPr>
            <w:r w:rsidRPr="00BF6B34">
              <w:rPr>
                <w:lang w:eastAsia="uk-UA"/>
              </w:rPr>
              <w:t>Комунальна установа «Управління спільною власністю територіальних громад» Закарпатської обласної ради</w:t>
            </w:r>
          </w:p>
          <w:p w:rsidR="00BF6B34" w:rsidRPr="00BF6B34" w:rsidRDefault="00BF6B34" w:rsidP="00BF6B34">
            <w:pPr>
              <w:tabs>
                <w:tab w:val="left" w:pos="567"/>
              </w:tabs>
              <w:ind w:right="141"/>
              <w:rPr>
                <w:lang w:eastAsia="uk-UA"/>
              </w:rPr>
            </w:pPr>
            <w:r w:rsidRPr="00BF6B34">
              <w:rPr>
                <w:lang w:eastAsia="uk-UA"/>
              </w:rPr>
              <w:t>ЄДРПОУ 33165909</w:t>
            </w:r>
          </w:p>
        </w:tc>
      </w:tr>
    </w:tbl>
    <w:bookmarkEnd w:id="18"/>
    <w:p w:rsidR="00BF6B34" w:rsidRPr="00BF6B34" w:rsidRDefault="00BF6B34" w:rsidP="00BF6B34">
      <w:pPr>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BF6B34">
        <w:rPr>
          <w:rFonts w:ascii="Times New Roman" w:eastAsia="Times New Roman" w:hAnsi="Times New Roman" w:cs="Times New Roman"/>
          <w:sz w:val="24"/>
          <w:szCs w:val="24"/>
          <w:lang w:val="uk-UA" w:eastAsia="zh-CN"/>
        </w:rPr>
        <w:t>Франшиза безумовна за кожним страховим випадком– 0%;</w:t>
      </w:r>
    </w:p>
    <w:p w:rsidR="00BF6B34" w:rsidRPr="00BF6B34" w:rsidRDefault="00BF6B34" w:rsidP="00BF6B34">
      <w:pPr>
        <w:suppressAutoHyphens/>
        <w:spacing w:after="0" w:line="240" w:lineRule="auto"/>
        <w:jc w:val="both"/>
        <w:rPr>
          <w:rFonts w:ascii="Times New Roman" w:eastAsia="Times New Roman" w:hAnsi="Times New Roman" w:cs="Times New Roman"/>
          <w:sz w:val="24"/>
          <w:szCs w:val="24"/>
          <w:lang w:val="uk-UA" w:eastAsia="zh-CN"/>
        </w:rPr>
      </w:pPr>
      <w:r w:rsidRPr="00BF6B34">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 </w:t>
      </w:r>
      <w:r w:rsidRPr="00BF6B34">
        <w:rPr>
          <w:rFonts w:ascii="Times New Roman" w:eastAsia="Times New Roman" w:hAnsi="Times New Roman" w:cs="Times New Roman"/>
          <w:sz w:val="24"/>
          <w:szCs w:val="24"/>
          <w:lang w:val="uk-UA" w:eastAsia="zh-CN"/>
        </w:rPr>
        <w:t>Період страхування – 1 рік;</w:t>
      </w:r>
    </w:p>
    <w:p w:rsidR="00BF6B34" w:rsidRDefault="00BF6B34" w:rsidP="00BF6B34">
      <w:pPr>
        <w:suppressAutoHyphens/>
        <w:spacing w:after="0" w:line="240" w:lineRule="auto"/>
        <w:jc w:val="both"/>
        <w:rPr>
          <w:rFonts w:ascii="Times New Roman" w:eastAsia="Times New Roman" w:hAnsi="Times New Roman" w:cs="Times New Roman"/>
          <w:sz w:val="24"/>
          <w:szCs w:val="24"/>
          <w:lang w:val="uk-UA" w:eastAsia="zh-CN"/>
        </w:rPr>
      </w:pPr>
      <w:r w:rsidRPr="00BF6B34">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 xml:space="preserve"> </w:t>
      </w:r>
      <w:r w:rsidRPr="00BF6B34">
        <w:rPr>
          <w:rFonts w:ascii="Times New Roman" w:eastAsia="Times New Roman" w:hAnsi="Times New Roman" w:cs="Times New Roman"/>
          <w:sz w:val="24"/>
          <w:szCs w:val="24"/>
          <w:lang w:val="uk-UA" w:eastAsia="zh-CN"/>
        </w:rPr>
        <w:t>Страхові ризики: вогонь, стихійні явища, затоплення, протиправних дій третіх осіб</w:t>
      </w:r>
      <w:r>
        <w:rPr>
          <w:rFonts w:ascii="Times New Roman" w:eastAsia="Times New Roman" w:hAnsi="Times New Roman" w:cs="Times New Roman"/>
          <w:sz w:val="24"/>
          <w:szCs w:val="24"/>
          <w:lang w:val="uk-UA" w:eastAsia="zh-CN"/>
        </w:rPr>
        <w:t>;</w:t>
      </w:r>
    </w:p>
    <w:p w:rsidR="000D4D19" w:rsidRPr="000D4D19" w:rsidRDefault="000D4D19" w:rsidP="00BF6B34">
      <w:pPr>
        <w:suppressAutoHyphens/>
        <w:spacing w:after="0" w:line="240" w:lineRule="auto"/>
        <w:jc w:val="both"/>
        <w:rPr>
          <w:rFonts w:ascii="Times New Roman" w:eastAsia="Times New Roman" w:hAnsi="Times New Roman" w:cs="Times New Roman"/>
          <w:sz w:val="24"/>
          <w:szCs w:val="24"/>
          <w:lang w:val="uk-UA" w:eastAsia="zh-CN"/>
        </w:rPr>
      </w:pPr>
      <w:r w:rsidRPr="000D4D19">
        <w:rPr>
          <w:rFonts w:ascii="Times New Roman" w:eastAsia="Times New Roman" w:hAnsi="Times New Roman" w:cs="Times New Roman"/>
          <w:sz w:val="24"/>
          <w:szCs w:val="24"/>
          <w:lang w:val="uk-UA" w:eastAsia="zh-CN"/>
        </w:rPr>
        <w:t>- Страхувальник чи його представництво повинні знаходитись у м. Київ</w:t>
      </w:r>
    </w:p>
    <w:p w:rsidR="003314B9" w:rsidRDefault="003314B9" w:rsidP="003314B9">
      <w:pPr>
        <w:pStyle w:val="aa"/>
        <w:spacing w:before="0" w:beforeAutospacing="0" w:after="0" w:afterAutospacing="0"/>
        <w:rPr>
          <w:b/>
          <w:lang w:val="uk-UA"/>
        </w:rPr>
      </w:pPr>
    </w:p>
    <w:p w:rsidR="003314B9" w:rsidRDefault="003314B9" w:rsidP="003314B9">
      <w:pPr>
        <w:pStyle w:val="aa"/>
        <w:spacing w:before="0" w:beforeAutospacing="0" w:after="0" w:afterAutospacing="0"/>
        <w:rPr>
          <w:b/>
          <w:lang w:val="uk-UA"/>
        </w:rPr>
        <w:sectPr w:rsidR="003314B9" w:rsidSect="00E36EBF">
          <w:footerReference w:type="default" r:id="rId45"/>
          <w:pgSz w:w="11906" w:h="16838"/>
          <w:pgMar w:top="993" w:right="707" w:bottom="709" w:left="1418" w:header="709" w:footer="709" w:gutter="0"/>
          <w:cols w:space="708"/>
          <w:titlePg/>
          <w:docGrid w:linePitch="360"/>
        </w:sect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701EE4"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EE2F9F">
              <w:rPr>
                <w:rFonts w:ascii="Times New Roman" w:hAnsi="Times New Roman" w:cs="Times New Roman"/>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EE2F9F">
              <w:rPr>
                <w:rFonts w:ascii="Times New Roman" w:eastAsia="Times New Roman" w:hAnsi="Times New Roman" w:cs="Times New Roman"/>
                <w:sz w:val="24"/>
                <w:szCs w:val="24"/>
                <w:lang w:eastAsia="ru-RU"/>
              </w:rPr>
              <w:lastRenderedPageBreak/>
              <w:t>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lastRenderedPageBreak/>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D4D19" w:rsidRDefault="000D4D19" w:rsidP="00BF6B34">
      <w:pPr>
        <w:spacing w:after="0" w:line="240" w:lineRule="auto"/>
        <w:ind w:firstLine="567"/>
        <w:jc w:val="center"/>
        <w:rPr>
          <w:rFonts w:ascii="Times New Roman" w:eastAsia="Times New Roman" w:hAnsi="Times New Roman" w:cs="Times New Roman"/>
          <w:b/>
          <w:sz w:val="24"/>
          <w:szCs w:val="24"/>
          <w:lang w:val="uk-UA" w:eastAsia="ru-RU"/>
        </w:rPr>
      </w:pPr>
    </w:p>
    <w:p w:rsidR="00BF6B34" w:rsidRPr="00BF6B34" w:rsidRDefault="00BF6B34" w:rsidP="00BF6B34">
      <w:pPr>
        <w:spacing w:after="0" w:line="276" w:lineRule="auto"/>
        <w:jc w:val="center"/>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 xml:space="preserve">ДОГОВІР № </w:t>
      </w:r>
    </w:p>
    <w:p w:rsidR="00BF6B34" w:rsidRPr="00BF6B34" w:rsidRDefault="00BF6B34" w:rsidP="00BF6B34">
      <w:pPr>
        <w:spacing w:after="0" w:line="276" w:lineRule="auto"/>
        <w:jc w:val="center"/>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добровільного страхування майна</w:t>
      </w:r>
    </w:p>
    <w:p w:rsidR="00BF6B34" w:rsidRPr="00BF6B34" w:rsidRDefault="00BF6B34" w:rsidP="00BF6B34">
      <w:pPr>
        <w:spacing w:after="0" w:line="276" w:lineRule="auto"/>
        <w:jc w:val="center"/>
        <w:rPr>
          <w:rFonts w:ascii="Times New Roman" w:eastAsia="Times New Roman" w:hAnsi="Times New Roman" w:cs="Times New Roman"/>
          <w:sz w:val="24"/>
          <w:szCs w:val="24"/>
          <w:lang w:val="uk-UA" w:eastAsia="ru-RU"/>
        </w:rPr>
      </w:pPr>
    </w:p>
    <w:p w:rsidR="00BF6B34" w:rsidRPr="00BF6B34" w:rsidRDefault="00BF6B34" w:rsidP="00BF6B34">
      <w:pPr>
        <w:spacing w:after="0" w:line="276" w:lineRule="auto"/>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м. Київ</w:t>
      </w:r>
      <w:r w:rsidRPr="00BF6B34">
        <w:rPr>
          <w:rFonts w:ascii="Times New Roman" w:eastAsia="Times New Roman" w:hAnsi="Times New Roman" w:cs="Times New Roman"/>
          <w:sz w:val="24"/>
          <w:szCs w:val="24"/>
          <w:lang w:val="uk-UA" w:eastAsia="ru-RU"/>
        </w:rPr>
        <w:tab/>
      </w:r>
      <w:r w:rsidRPr="00BF6B34">
        <w:rPr>
          <w:rFonts w:ascii="Times New Roman" w:eastAsia="Times New Roman" w:hAnsi="Times New Roman" w:cs="Times New Roman"/>
          <w:sz w:val="24"/>
          <w:szCs w:val="24"/>
          <w:lang w:val="uk-UA" w:eastAsia="ru-RU"/>
        </w:rPr>
        <w:tab/>
      </w:r>
      <w:r w:rsidRPr="00BF6B34">
        <w:rPr>
          <w:rFonts w:ascii="Times New Roman" w:eastAsia="Times New Roman" w:hAnsi="Times New Roman" w:cs="Times New Roman"/>
          <w:sz w:val="24"/>
          <w:szCs w:val="24"/>
          <w:lang w:val="uk-UA" w:eastAsia="ru-RU"/>
        </w:rPr>
        <w:tab/>
      </w:r>
      <w:r w:rsidRPr="00BF6B34">
        <w:rPr>
          <w:rFonts w:ascii="Times New Roman" w:eastAsia="Times New Roman" w:hAnsi="Times New Roman" w:cs="Times New Roman"/>
          <w:sz w:val="24"/>
          <w:szCs w:val="24"/>
          <w:lang w:val="uk-UA" w:eastAsia="ru-RU"/>
        </w:rPr>
        <w:tab/>
      </w:r>
      <w:r w:rsidRPr="00BF6B34">
        <w:rPr>
          <w:rFonts w:ascii="Times New Roman" w:eastAsia="Times New Roman" w:hAnsi="Times New Roman" w:cs="Times New Roman"/>
          <w:sz w:val="24"/>
          <w:szCs w:val="24"/>
          <w:lang w:val="uk-UA" w:eastAsia="ru-RU"/>
        </w:rPr>
        <w:tab/>
      </w:r>
      <w:r w:rsidRPr="00BF6B34">
        <w:rPr>
          <w:rFonts w:ascii="Times New Roman" w:eastAsia="Times New Roman" w:hAnsi="Times New Roman" w:cs="Times New Roman"/>
          <w:sz w:val="24"/>
          <w:szCs w:val="24"/>
          <w:lang w:val="uk-UA" w:eastAsia="ru-RU"/>
        </w:rPr>
        <w:tab/>
      </w:r>
      <w:r w:rsidRPr="00BF6B34">
        <w:rPr>
          <w:rFonts w:ascii="Times New Roman" w:eastAsia="Times New Roman" w:hAnsi="Times New Roman" w:cs="Times New Roman"/>
          <w:sz w:val="24"/>
          <w:szCs w:val="24"/>
          <w:lang w:val="uk-UA" w:eastAsia="ru-RU"/>
        </w:rPr>
        <w:tab/>
      </w:r>
      <w:r w:rsidRPr="00BF6B34">
        <w:rPr>
          <w:rFonts w:ascii="Times New Roman" w:eastAsia="Times New Roman" w:hAnsi="Times New Roman" w:cs="Times New Roman"/>
          <w:sz w:val="24"/>
          <w:szCs w:val="24"/>
          <w:lang w:val="uk-UA" w:eastAsia="ru-RU"/>
        </w:rPr>
        <w:tab/>
        <w:t xml:space="preserve">         «__»__________ 2023 року</w:t>
      </w:r>
    </w:p>
    <w:p w:rsidR="00BF6B34" w:rsidRPr="00BF6B34" w:rsidRDefault="00BF6B34" w:rsidP="00BF6B34">
      <w:pPr>
        <w:spacing w:after="0" w:line="240" w:lineRule="auto"/>
        <w:rPr>
          <w:rFonts w:ascii="Times New Roman" w:eastAsia="Times New Roman" w:hAnsi="Times New Roman" w:cs="Times New Roman"/>
          <w:sz w:val="24"/>
          <w:szCs w:val="24"/>
          <w:lang w:val="uk-UA" w:eastAsia="ru-RU"/>
        </w:rPr>
      </w:pPr>
    </w:p>
    <w:p w:rsidR="00BF6B34" w:rsidRPr="00BF6B34" w:rsidRDefault="00BF6B34" w:rsidP="00BF6B34">
      <w:pPr>
        <w:spacing w:after="0" w:line="240" w:lineRule="auto"/>
        <w:ind w:firstLine="708"/>
        <w:jc w:val="both"/>
        <w:rPr>
          <w:rFonts w:ascii="Times New Roman" w:eastAsia="Times New Roman" w:hAnsi="Times New Roman" w:cs="Times New Roman"/>
          <w:sz w:val="24"/>
          <w:szCs w:val="24"/>
          <w:lang w:val="uk-UA" w:eastAsia="ru-RU"/>
        </w:rPr>
      </w:pPr>
      <w:r w:rsidRPr="00BF6B34">
        <w:rPr>
          <w:rFonts w:ascii="Times New Roman" w:eastAsia="Calibri" w:hAnsi="Times New Roman" w:cs="Times New Roman"/>
          <w:b/>
          <w:sz w:val="24"/>
          <w:szCs w:val="24"/>
          <w:lang w:val="uk-UA"/>
        </w:rPr>
        <w:t>СТРАХУВАЛЬНИК: Національна комісія, що здійснює державне регулювання у сферах енергетики та комунальних послуг</w:t>
      </w:r>
      <w:r w:rsidRPr="00BF6B34">
        <w:rPr>
          <w:rFonts w:ascii="Times New Roman" w:eastAsia="Calibri" w:hAnsi="Times New Roman" w:cs="Times New Roman"/>
          <w:sz w:val="24"/>
          <w:szCs w:val="24"/>
          <w:lang w:val="uk-UA"/>
        </w:rPr>
        <w:t xml:space="preserve"> (неприбуткова організація)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з однієї сторони,</w:t>
      </w:r>
    </w:p>
    <w:p w:rsidR="00BF6B34" w:rsidRPr="00BF6B34" w:rsidRDefault="00BF6B34" w:rsidP="00BF6B34">
      <w:pPr>
        <w:spacing w:after="0" w:line="240" w:lineRule="auto"/>
        <w:ind w:firstLine="708"/>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b/>
          <w:sz w:val="24"/>
          <w:szCs w:val="24"/>
          <w:lang w:val="uk-UA" w:eastAsia="ru-RU"/>
        </w:rPr>
        <w:t xml:space="preserve">СТРАХОВИК: </w:t>
      </w:r>
      <w:r w:rsidRPr="00BF6B34">
        <w:rPr>
          <w:rFonts w:ascii="Times New Roman" w:eastAsia="Times New Roman" w:hAnsi="Times New Roman" w:cs="Times New Roman"/>
          <w:sz w:val="24"/>
          <w:szCs w:val="24"/>
          <w:lang w:val="uk-UA" w:eastAsia="ru-RU"/>
        </w:rPr>
        <w:t>____________________________________________________________ в особі _____________________________________________, який/яка діє на підставі ______________________________________________________, з другої сторони, які разом надалі іменуються  Сторони, а кожна окремо – Сторона, відповідно до Закону України «Про страхування» уклали цей договір страхування, надалі – Договір, про таке.</w:t>
      </w:r>
    </w:p>
    <w:p w:rsidR="00BF6B34" w:rsidRPr="00BF6B34" w:rsidRDefault="00BF6B34" w:rsidP="00BF6B34">
      <w:pPr>
        <w:spacing w:after="0" w:line="240" w:lineRule="auto"/>
        <w:ind w:firstLine="708"/>
        <w:jc w:val="both"/>
        <w:rPr>
          <w:rFonts w:ascii="Times New Roman" w:eastAsia="Times New Roman" w:hAnsi="Times New Roman" w:cs="Times New Roman"/>
          <w:sz w:val="24"/>
          <w:szCs w:val="24"/>
          <w:lang w:val="uk-UA" w:eastAsia="ru-RU"/>
        </w:rPr>
      </w:pPr>
    </w:p>
    <w:p w:rsidR="00BF6B34" w:rsidRPr="00BF6B34" w:rsidRDefault="00BF6B34" w:rsidP="00BF6B34">
      <w:pPr>
        <w:spacing w:after="0" w:line="276" w:lineRule="auto"/>
        <w:jc w:val="center"/>
        <w:rPr>
          <w:rFonts w:ascii="Times New Roman" w:eastAsia="Times New Roman" w:hAnsi="Times New Roman" w:cs="Times New Roman"/>
          <w:b/>
          <w:caps/>
          <w:sz w:val="24"/>
          <w:szCs w:val="24"/>
          <w:lang w:val="uk-UA" w:eastAsia="ru-RU"/>
        </w:rPr>
      </w:pPr>
      <w:r w:rsidRPr="00BF6B34">
        <w:rPr>
          <w:rFonts w:ascii="Times New Roman" w:eastAsia="Times New Roman" w:hAnsi="Times New Roman" w:cs="Times New Roman"/>
          <w:b/>
          <w:caps/>
          <w:sz w:val="24"/>
          <w:szCs w:val="24"/>
          <w:lang w:val="uk-UA" w:eastAsia="ru-RU"/>
        </w:rPr>
        <w:t>1. ПРЕДМЕТ ДОГОВОРУ</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1.1. Предметом цього Договору є страхування майна, а саме: майнові інтереси Страхувальника, пов’язані з володінням та \ або користуванням, та \або розпорядженням майном (майновим об’єктом), що застраховане за цим Договором і зазначене у Переліку майна, що підлягає страхуванню (Додаток 1 до Договору). Код ДК – 021:2015:66510000-8 (страхові послуги).</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1.2. За Договором підлягає страхуванню нерухоме майно, а саме: нежитлові приміщення, включаючи невід’ємні інженерні комунікації відповідно до технічної документації. Невід’ємними інженерними комунікаціями  вважаються типові  системи водо-, газо-, теплопостачання, каналізації та опалювання, електрообладнання з фурнітурою (включаючи електропроводку), телефонні мережі та інші з’єднувальні кабелі тощо.</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1.3. Характеристика майна, що підлягає страхуванню; підстави користування цим майном; місцезнаходження, назва вигодонабувача, а також страхові вартість, тариф, платіж, зазначені в Додатку 1, який є  невід’ємою частиною Договору.</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1.4. Підставою користування об’єктами оренди є договори оренди, які є чинними та продовженими відповідно до пункту 5 постанови Кабінету Міністрів України «Про особливості оренди державного та комунального майна у період воєнного стану» від 27.05.2022 № 634, зазначені в Додатку 1, який є  невід’ємою частиною Договору.</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1.5. Сума Договор</w:t>
      </w:r>
      <w:r w:rsidRPr="00BF6B34">
        <w:rPr>
          <w:rFonts w:ascii="Times New Roman" w:eastAsia="Times New Roman" w:hAnsi="Times New Roman" w:cs="Times New Roman"/>
          <w:sz w:val="24"/>
          <w:szCs w:val="24"/>
          <w:lang w:eastAsia="ru-RU"/>
        </w:rPr>
        <w:t>у</w:t>
      </w:r>
      <w:r w:rsidRPr="00BF6B34">
        <w:rPr>
          <w:rFonts w:ascii="Times New Roman" w:eastAsia="Times New Roman" w:hAnsi="Times New Roman" w:cs="Times New Roman"/>
          <w:sz w:val="24"/>
          <w:szCs w:val="24"/>
          <w:lang w:val="uk-UA" w:eastAsia="ru-RU"/>
        </w:rPr>
        <w:t xml:space="preserve"> становить   ____________________  з ПДВ, __________________ без ПДВ, ПДВ __________________, і складається із суми страхових платежів за кожним майновим об</w:t>
      </w:r>
      <w:r w:rsidRPr="00BF6B34">
        <w:rPr>
          <w:rFonts w:ascii="Times New Roman" w:eastAsia="Times New Roman" w:hAnsi="Times New Roman" w:cs="Times New Roman"/>
          <w:sz w:val="24"/>
          <w:szCs w:val="24"/>
          <w:lang w:eastAsia="ru-RU"/>
        </w:rPr>
        <w:t>’</w:t>
      </w:r>
      <w:r w:rsidRPr="00BF6B34">
        <w:rPr>
          <w:rFonts w:ascii="Times New Roman" w:eastAsia="Times New Roman" w:hAnsi="Times New Roman" w:cs="Times New Roman"/>
          <w:sz w:val="24"/>
          <w:szCs w:val="24"/>
          <w:lang w:val="uk-UA" w:eastAsia="ru-RU"/>
        </w:rPr>
        <w:t>єктом, що підлягає страхуванню за Договором, які зазначені в Додатку 1 до</w:t>
      </w:r>
      <w:r w:rsidRPr="00BF6B34">
        <w:rPr>
          <w:rFonts w:ascii="Times New Roman" w:eastAsia="Times New Roman" w:hAnsi="Times New Roman" w:cs="Times New Roman"/>
          <w:sz w:val="24"/>
          <w:szCs w:val="24"/>
          <w:lang w:eastAsia="ru-RU"/>
        </w:rPr>
        <w:t xml:space="preserve"> </w:t>
      </w:r>
      <w:r w:rsidRPr="00BF6B34">
        <w:rPr>
          <w:rFonts w:ascii="Times New Roman" w:eastAsia="Times New Roman" w:hAnsi="Times New Roman" w:cs="Times New Roman"/>
          <w:sz w:val="24"/>
          <w:szCs w:val="24"/>
          <w:lang w:val="uk-UA" w:eastAsia="ru-RU"/>
        </w:rPr>
        <w:t>Договору.</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BF6B34">
        <w:rPr>
          <w:rFonts w:ascii="Times New Roman" w:eastAsia="Times New Roman" w:hAnsi="Times New Roman" w:cs="Times New Roman"/>
          <w:sz w:val="24"/>
          <w:szCs w:val="24"/>
          <w:lang w:eastAsia="ru-RU"/>
        </w:rPr>
        <w:t>1.6. Сума страхового платежу, зазначена в Додатку 1 до Договору, підлягає сплаті протягом 7 (семи) робочих днів з дати укладення Договору.</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 xml:space="preserve"> </w:t>
      </w:r>
    </w:p>
    <w:p w:rsidR="00BF6B34" w:rsidRPr="00BF6B34" w:rsidRDefault="00BF6B34" w:rsidP="00BF6B34">
      <w:pPr>
        <w:numPr>
          <w:ilvl w:val="0"/>
          <w:numId w:val="36"/>
        </w:numPr>
        <w:spacing w:after="0" w:line="276" w:lineRule="auto"/>
        <w:ind w:left="0" w:firstLine="0"/>
        <w:jc w:val="center"/>
        <w:rPr>
          <w:rFonts w:ascii="Times New Roman" w:eastAsia="Times New Roman" w:hAnsi="Times New Roman" w:cs="Times New Roman"/>
          <w:b/>
          <w:caps/>
          <w:sz w:val="24"/>
          <w:szCs w:val="24"/>
          <w:lang w:val="uk-UA" w:eastAsia="ru-RU"/>
        </w:rPr>
      </w:pPr>
      <w:r w:rsidRPr="00BF6B34">
        <w:rPr>
          <w:rFonts w:ascii="Times New Roman" w:eastAsia="Times New Roman" w:hAnsi="Times New Roman" w:cs="Times New Roman"/>
          <w:b/>
          <w:caps/>
          <w:sz w:val="24"/>
          <w:szCs w:val="24"/>
          <w:lang w:val="uk-UA" w:eastAsia="ru-RU"/>
        </w:rPr>
        <w:t xml:space="preserve"> Терміни</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BF6B34">
        <w:rPr>
          <w:rFonts w:ascii="Times New Roman" w:eastAsia="Times New Roman" w:hAnsi="Times New Roman" w:cs="Times New Roman"/>
          <w:sz w:val="24"/>
          <w:szCs w:val="24"/>
          <w:shd w:val="clear" w:color="auto" w:fill="FFFFFF"/>
          <w:lang w:val="uk-UA" w:eastAsia="ru-RU"/>
        </w:rPr>
        <w:t>2.1. Правила – правила страхування, що встановлюються страховиком самостійно відповідно до вимог Закону України «Про страхування».</w:t>
      </w:r>
    </w:p>
    <w:p w:rsidR="00BF6B34" w:rsidRPr="00BF6B34" w:rsidRDefault="00BF6B34" w:rsidP="00BF6B34">
      <w:pPr>
        <w:shd w:val="clear" w:color="auto" w:fill="FFFFFF"/>
        <w:tabs>
          <w:tab w:val="left" w:pos="540"/>
          <w:tab w:val="left" w:pos="900"/>
        </w:tabs>
        <w:spacing w:after="0" w:line="240" w:lineRule="auto"/>
        <w:ind w:firstLine="709"/>
        <w:jc w:val="both"/>
        <w:rPr>
          <w:rFonts w:ascii="Times New Roman" w:eastAsia="Times New Roman" w:hAnsi="Times New Roman" w:cs="Times New Roman"/>
          <w:bCs/>
          <w:color w:val="000000"/>
          <w:sz w:val="24"/>
          <w:szCs w:val="24"/>
          <w:lang w:val="uk-UA" w:eastAsia="ru-RU"/>
        </w:rPr>
      </w:pPr>
      <w:r w:rsidRPr="00BF6B34">
        <w:rPr>
          <w:rFonts w:ascii="Times New Roman" w:eastAsia="Times New Roman" w:hAnsi="Times New Roman" w:cs="Times New Roman"/>
          <w:sz w:val="24"/>
          <w:szCs w:val="24"/>
          <w:shd w:val="clear" w:color="auto" w:fill="FFFFFF"/>
          <w:lang w:val="uk-UA" w:eastAsia="ru-RU"/>
        </w:rPr>
        <w:t>2.2.Інші терміни за Договором використовуються в значеннях, наведених у Законі України «Про страхування».</w:t>
      </w:r>
    </w:p>
    <w:p w:rsidR="00BF6B34" w:rsidRPr="00BF6B34" w:rsidRDefault="00BF6B34" w:rsidP="00BF6B34">
      <w:pPr>
        <w:tabs>
          <w:tab w:val="left" w:pos="360"/>
        </w:tabs>
        <w:spacing w:after="0" w:line="276" w:lineRule="auto"/>
        <w:jc w:val="both"/>
        <w:rPr>
          <w:rFonts w:ascii="Times New Roman" w:eastAsia="Times New Roman" w:hAnsi="Times New Roman" w:cs="Times New Roman"/>
          <w:bCs/>
          <w:color w:val="000000"/>
          <w:sz w:val="24"/>
          <w:szCs w:val="24"/>
          <w:lang w:val="uk-UA" w:eastAsia="ru-RU"/>
        </w:rPr>
      </w:pPr>
    </w:p>
    <w:p w:rsidR="00BF6B34" w:rsidRPr="00BF6B34" w:rsidRDefault="00BF6B34" w:rsidP="00BF6B34">
      <w:pPr>
        <w:spacing w:after="0" w:line="276" w:lineRule="auto"/>
        <w:jc w:val="center"/>
        <w:rPr>
          <w:rFonts w:ascii="Times New Roman" w:eastAsia="Times New Roman" w:hAnsi="Times New Roman" w:cs="Times New Roman"/>
          <w:b/>
          <w:caps/>
          <w:sz w:val="24"/>
          <w:szCs w:val="24"/>
          <w:lang w:val="uk-UA" w:eastAsia="ru-RU"/>
        </w:rPr>
      </w:pPr>
      <w:r w:rsidRPr="00BF6B34">
        <w:rPr>
          <w:rFonts w:ascii="Times New Roman" w:eastAsia="Times New Roman" w:hAnsi="Times New Roman" w:cs="Times New Roman"/>
          <w:b/>
          <w:caps/>
          <w:sz w:val="24"/>
          <w:szCs w:val="24"/>
          <w:lang w:val="uk-UA" w:eastAsia="ru-RU"/>
        </w:rPr>
        <w:t>3. Права та обов’язки Сторін і відповідальність за невиконання або неналежне виконання умов Договору</w:t>
      </w:r>
    </w:p>
    <w:p w:rsidR="00BF6B34" w:rsidRPr="00BF6B34" w:rsidRDefault="00BF6B34" w:rsidP="00BF6B34">
      <w:pPr>
        <w:tabs>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lastRenderedPageBreak/>
        <w:t>3.1. За невиконання або неналежне виконання своїх обов’язків за Договором  Сторони несуть відповідальність згідно з чинним законодавством України.</w:t>
      </w:r>
    </w:p>
    <w:p w:rsidR="00BF6B34" w:rsidRPr="00BF6B34" w:rsidRDefault="00BF6B34" w:rsidP="00BF6B34">
      <w:pPr>
        <w:tabs>
          <w:tab w:val="left" w:pos="540"/>
        </w:tabs>
        <w:spacing w:after="0" w:line="276"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3.2. Страхувальник має право:</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 xml:space="preserve"> призначити Вигодонабувача та змінювати його до настання страхового випадку;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 xml:space="preserve"> у разі настання страхового випадку одержати Страхове відшкодування в порядку, передбаченому Договором; </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 xml:space="preserve"> ініціювати внесення змін та доповнень до  Договору з урахуванням умов п. 9.1 – 9.4 Договору; </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 xml:space="preserve"> звернутися до Страховика з письмовою заявою у разі втрати Договору в період його дії та отримати дублікат; </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 xml:space="preserve"> оскаржити відмову Страховика у здійсненні страхової виплати в судовому порядку.</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bCs/>
          <w:sz w:val="24"/>
          <w:szCs w:val="24"/>
          <w:lang w:val="uk-UA" w:eastAsia="ru-RU"/>
        </w:rPr>
      </w:pPr>
      <w:bookmarkStart w:id="19" w:name="_Ref139361663"/>
      <w:r w:rsidRPr="00BF6B34">
        <w:rPr>
          <w:rFonts w:ascii="Times New Roman" w:eastAsia="Times New Roman" w:hAnsi="Times New Roman" w:cs="Times New Roman"/>
          <w:bCs/>
          <w:sz w:val="24"/>
          <w:szCs w:val="24"/>
          <w:lang w:val="uk-UA" w:eastAsia="ru-RU"/>
        </w:rPr>
        <w:t>3.3. Страхувальник зобов'язаний:</w:t>
      </w:r>
      <w:bookmarkEnd w:id="19"/>
      <w:r w:rsidRPr="00BF6B34">
        <w:rPr>
          <w:rFonts w:ascii="Times New Roman" w:eastAsia="Times New Roman" w:hAnsi="Times New Roman" w:cs="Times New Roman"/>
          <w:bCs/>
          <w:sz w:val="24"/>
          <w:szCs w:val="24"/>
          <w:lang w:val="uk-UA" w:eastAsia="ru-RU"/>
        </w:rPr>
        <w:t xml:space="preserve">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 xml:space="preserve">ознайомитися з умовами Договору та Правилами;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своєчасно та в повному обсязі сплачувати страхові платежі;</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bCs/>
          <w:sz w:val="24"/>
          <w:szCs w:val="24"/>
          <w:lang w:val="uk-UA" w:eastAsia="ru-RU"/>
        </w:rPr>
      </w:pPr>
      <w:bookmarkStart w:id="20" w:name="_Ref105902274"/>
      <w:r w:rsidRPr="00BF6B34">
        <w:rPr>
          <w:rFonts w:ascii="Times New Roman" w:eastAsia="Times New Roman" w:hAnsi="Times New Roman" w:cs="Times New Roman"/>
          <w:bCs/>
          <w:sz w:val="24"/>
          <w:szCs w:val="24"/>
          <w:lang w:val="uk-UA" w:eastAsia="ru-RU"/>
        </w:rPr>
        <w:t>під час укладання Договору  та протягом його дії надавати Страховику інформацію  про всі відомі йому обставини, що мають істотне значення для оцінки ступеня страхового ризику (в тому числі такі, які протягом дії Договору змінилися настільки, що, якби вони були відомі під час укладання Договору, то Договір взагалі не був би укладений Страховиком чи був би укладений на умовах, що  значно відрізнялися б серед них:</w:t>
      </w:r>
      <w:bookmarkEnd w:id="20"/>
    </w:p>
    <w:p w:rsidR="00BF6B34" w:rsidRPr="00BF6B34" w:rsidRDefault="00BF6B34" w:rsidP="00BF6B34">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факти настання збитків Страхувальника, причиною яких були події, аналогічні подіям, на випадок настання яких укладається Договір, що виникали до укладення Договору;</w:t>
      </w:r>
    </w:p>
    <w:p w:rsidR="00BF6B34" w:rsidRPr="00BF6B34" w:rsidRDefault="00BF6B34" w:rsidP="00BF6B34">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знос, перебудова чи переустаткування будівель, ведення будівельних, ремонтних, монтажних робіт на несучих конструктивних елементах застрахованих будівлі (приміщення) або споруди;</w:t>
      </w:r>
    </w:p>
    <w:p w:rsidR="00BF6B34" w:rsidRPr="00BF6B34" w:rsidRDefault="00BF6B34" w:rsidP="00BF6B34">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усунення чи заміна на менш надійні охоронні засоби, зміна умов збереження майна, обумовлених  під час укладення Договору;</w:t>
      </w:r>
    </w:p>
    <w:p w:rsidR="00BF6B34" w:rsidRPr="00BF6B34" w:rsidRDefault="00BF6B34" w:rsidP="00BF6B34">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наявність приміщень, що безпосередньо межують з місцем страхування (зверху, знизу чи збоку), що використовуються час від часу чи не використовується протягом тривалого періоду;</w:t>
      </w:r>
    </w:p>
    <w:p w:rsidR="00BF6B34" w:rsidRPr="00BF6B34" w:rsidRDefault="00BF6B34" w:rsidP="00BF6B34">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припинення діяльності Страхувальника чи призупинення її на визначений час.</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забезпечити безперебійне функціонування всіх охоронних та пожежних систем і пристроїв, що були в наявності при укладанні Договору,</w:t>
      </w:r>
      <w:r w:rsidRPr="00BF6B34">
        <w:rPr>
          <w:rFonts w:ascii="Times New Roman" w:eastAsia="Times New Roman" w:hAnsi="Times New Roman" w:cs="Times New Roman"/>
          <w:sz w:val="24"/>
          <w:szCs w:val="24"/>
          <w:lang w:val="uk-UA" w:eastAsia="ru-RU"/>
        </w:rPr>
        <w:t xml:space="preserve"> а в разі виходу їх із ладу і не функціонування повідомити Страховика протягом двох робочих днів про терміни такого не функціонування та відновлення робочого стану в цілях врахування цих обставин у разі настання страхового випадку і сплати Страхового відшкодування згідно з умовами Договору</w:t>
      </w:r>
      <w:r w:rsidRPr="00BF6B34">
        <w:rPr>
          <w:rFonts w:ascii="Times New Roman" w:eastAsia="Times New Roman" w:hAnsi="Times New Roman" w:cs="Times New Roman"/>
          <w:sz w:val="24"/>
          <w:szCs w:val="24"/>
          <w:lang w:val="uk-UA" w:eastAsia="ru-RU" w:bidi="ur-PK"/>
        </w:rPr>
        <w:t>;</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використовувати майно за прямим його призначенням, утримувати та користуватись ним відповідно до </w:t>
      </w:r>
      <w:r w:rsidRPr="00BF6B34">
        <w:rPr>
          <w:rFonts w:ascii="Times New Roman" w:eastAsia="Times New Roman" w:hAnsi="Times New Roman" w:cs="Times New Roman"/>
          <w:sz w:val="24"/>
          <w:szCs w:val="24"/>
          <w:lang w:eastAsia="ru-RU" w:bidi="ur-PK"/>
        </w:rPr>
        <w:t>п</w:t>
      </w:r>
      <w:r w:rsidRPr="00BF6B34">
        <w:rPr>
          <w:rFonts w:ascii="Times New Roman" w:eastAsia="Times New Roman" w:hAnsi="Times New Roman" w:cs="Times New Roman"/>
          <w:sz w:val="24"/>
          <w:szCs w:val="24"/>
          <w:lang w:val="uk-UA" w:eastAsia="ru-RU" w:bidi="ur-PK"/>
        </w:rPr>
        <w:t xml:space="preserve">равил пожежної безпеки та інструкцій з експлуатації;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bCs/>
          <w:sz w:val="24"/>
          <w:szCs w:val="24"/>
          <w:lang w:val="uk-UA" w:eastAsia="ru-RU"/>
        </w:rPr>
        <w:t>повідомити</w:t>
      </w:r>
      <w:r w:rsidRPr="00BF6B34">
        <w:rPr>
          <w:rFonts w:ascii="Times New Roman" w:eastAsia="Times New Roman" w:hAnsi="Times New Roman" w:cs="Times New Roman"/>
          <w:sz w:val="24"/>
          <w:szCs w:val="24"/>
          <w:lang w:val="uk-UA" w:eastAsia="ru-RU" w:bidi="ur-PK"/>
        </w:rPr>
        <w:t xml:space="preserve"> Страховика про інші діючі договори страхування щодо </w:t>
      </w:r>
      <w:r w:rsidRPr="00BF6B34">
        <w:rPr>
          <w:rFonts w:ascii="Times New Roman" w:eastAsia="Times New Roman" w:hAnsi="Times New Roman" w:cs="Times New Roman"/>
          <w:sz w:val="24"/>
          <w:szCs w:val="24"/>
          <w:lang w:eastAsia="ru-RU" w:bidi="ur-PK"/>
        </w:rPr>
        <w:t>з</w:t>
      </w:r>
      <w:r w:rsidRPr="00BF6B34">
        <w:rPr>
          <w:rFonts w:ascii="Times New Roman" w:eastAsia="Times New Roman" w:hAnsi="Times New Roman" w:cs="Times New Roman"/>
          <w:sz w:val="24"/>
          <w:szCs w:val="24"/>
          <w:lang w:val="uk-UA" w:eastAsia="ru-RU" w:bidi="ur-PK"/>
        </w:rPr>
        <w:t xml:space="preserve">астрахованого  майна; </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сповіщати Страховика про всі випадки одержання компенсації, повернення чи відновлення третіми особами знищеного чи пошкодженого майна та повернути Страховику протягом 15 робочих днів отримане Страхове відшкодування (чи його відповідну частину), якщо виявиться така обставина, що за Договором, Правилами чи законом цілком або частково позбавляє Страхувальника (або Вигодонабувача) права на Страхове відшкодування;</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передати Страховику всі документи та докази і повідомити йому всі відомості, необхідні для здійснення Страховиком права вимоги до особи, винної в настанні страхового випадку.</w:t>
      </w:r>
    </w:p>
    <w:p w:rsidR="00BF6B34" w:rsidRPr="00BF6B34" w:rsidRDefault="00BF6B34" w:rsidP="00BF6B34">
      <w:pPr>
        <w:spacing w:after="0" w:line="276"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3.4. Страховик має право:</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перевіряти стан застрахованого майна під час укладання та дії Договору;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у разі настання події, що може бути визнана страховим випадком, провести огляд місця події, в тому числі фото- та відеозйомку, і скласти акт огляду;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надсилати запити до компетентних органів з питань, пов'язаних із розслідуванням причин і визначенням розміру заподіяного збитку, або самостійно проводити розслідування з метою з’ясування причин та обставин страхового випадку;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брати участь у  заходах щодо збереження  і рятування </w:t>
      </w:r>
      <w:r w:rsidRPr="00BF6B34">
        <w:rPr>
          <w:rFonts w:ascii="Times New Roman" w:eastAsia="Times New Roman" w:hAnsi="Times New Roman" w:cs="Times New Roman"/>
          <w:sz w:val="24"/>
          <w:szCs w:val="24"/>
          <w:lang w:eastAsia="ru-RU" w:bidi="ur-PK"/>
        </w:rPr>
        <w:t>з</w:t>
      </w:r>
      <w:r w:rsidRPr="00BF6B34">
        <w:rPr>
          <w:rFonts w:ascii="Times New Roman" w:eastAsia="Times New Roman" w:hAnsi="Times New Roman" w:cs="Times New Roman"/>
          <w:sz w:val="24"/>
          <w:szCs w:val="24"/>
          <w:lang w:val="uk-UA" w:eastAsia="ru-RU" w:bidi="ur-PK"/>
        </w:rPr>
        <w:t>астрахованого майна, а також спрямованих на зменшення збитків. Зазначені дії Страховика не є підставою для визнання з боку Страховика страхового випадку;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lastRenderedPageBreak/>
        <w:t>за власною ініціативою і за власні кошти розпочати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страхового випадку;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відстрочити здійснення страхової виплати у разі, якщо:</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не повністю з’ясовано обставини події, яка може бути визнана страховим випадком, та розмір збитків – до з’ясування таких  обставин;</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Страховик має вмотивовані сумніви в дійсності документів, що підтверджують страховий випадок до підтвердження дійсності таких документів, але в будь-якому разі на термін, що не перевищує шести місяців з дня подання заяви про страхову виплату;</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обставини страхового випадку перебувають на розгляді суду </w:t>
      </w:r>
      <w:r w:rsidRPr="00BF6B34">
        <w:rPr>
          <w:rFonts w:ascii="Times New Roman" w:eastAsia="Times New Roman" w:hAnsi="Times New Roman" w:cs="Times New Roman"/>
          <w:sz w:val="24"/>
          <w:szCs w:val="24"/>
          <w:lang w:val="uk-UA" w:eastAsia="ru-RU" w:bidi="ur-PK"/>
        </w:rPr>
        <w:sym w:font="Symbol" w:char="F02D"/>
      </w:r>
      <w:r w:rsidRPr="00BF6B34">
        <w:rPr>
          <w:rFonts w:ascii="Times New Roman" w:eastAsia="Times New Roman" w:hAnsi="Times New Roman" w:cs="Times New Roman"/>
          <w:sz w:val="24"/>
          <w:szCs w:val="24"/>
          <w:lang w:val="uk-UA" w:eastAsia="ru-RU" w:bidi="ur-PK"/>
        </w:rPr>
        <w:t xml:space="preserve"> до одержання Страховиком рішення суду, що набуло законної сили;</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за фактом події, яка може бути визнана страховим випадком, проводиться досудове слідство або порушено кримінальну справу - до закінчення (тимчасового призупинення) досудового слідства або винесення судом вироку з кримінальної справи і надання Страховику відповідних документів;</w:t>
      </w:r>
    </w:p>
    <w:p w:rsidR="00BF6B34" w:rsidRPr="00BF6B34" w:rsidRDefault="00BF6B34" w:rsidP="00BF6B34">
      <w:pPr>
        <w:tabs>
          <w:tab w:val="left" w:pos="72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відмовити Страхувальнику у виплаті Страхового відшкодування або зменшити його розмір у випадках, передбачених </w:t>
      </w:r>
      <w:r w:rsidRPr="00BF6B34">
        <w:rPr>
          <w:rFonts w:ascii="Times New Roman" w:eastAsia="Times New Roman" w:hAnsi="Times New Roman" w:cs="Times New Roman"/>
          <w:sz w:val="24"/>
          <w:szCs w:val="24"/>
          <w:lang w:eastAsia="ru-RU" w:bidi="ur-PK"/>
        </w:rPr>
        <w:t>в розд</w:t>
      </w:r>
      <w:r w:rsidRPr="00BF6B34">
        <w:rPr>
          <w:rFonts w:ascii="Times New Roman" w:eastAsia="Times New Roman" w:hAnsi="Times New Roman" w:cs="Times New Roman"/>
          <w:sz w:val="24"/>
          <w:szCs w:val="24"/>
          <w:lang w:val="uk-UA" w:eastAsia="ru-RU" w:bidi="ur-PK"/>
        </w:rPr>
        <w:t>ілі 8 Договору та інших положеннях Договору;</w:t>
      </w:r>
    </w:p>
    <w:p w:rsidR="00BF6B34" w:rsidRPr="00BF6B34" w:rsidRDefault="00BF6B34" w:rsidP="00BF6B34">
      <w:pPr>
        <w:tabs>
          <w:tab w:val="left" w:pos="720"/>
          <w:tab w:val="left" w:pos="90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 xml:space="preserve">ініціювати внесення змін та доповнень до  Договору відповідно до умов п. 9.1 – 9.4  Договору; </w:t>
      </w:r>
    </w:p>
    <w:p w:rsidR="00BF6B34" w:rsidRPr="00BF6B34" w:rsidRDefault="00BF6B34" w:rsidP="00BF6B34">
      <w:pPr>
        <w:tabs>
          <w:tab w:val="left" w:pos="72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достроково припинити дію Договору з моменту збільшення ризику та повернути Страхувальнику страховий платіж за період, що залишився до закінчення дії Договору, з вирахуванням нормативних витрат на ведення справи та фактичних виплат Страхового відшкодування, здійснених за Договором.</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3.5. Страховик зобов'язаний:</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ознайомити Страхувальника з умовами Договору та Правил;</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у разі настання страхового випадку здійснити виплату Страхового відшкодування у передбачений Договором строк. Страховик несе відповідальність за несвоєчасне здійснення Страхового відшкодування шляхом сплати Страхувальнику пені у розмірі 0,1% простроченого платежу за кожний день прострочення, але не більше від подвійної облікової ставки НБУ, чинної в період, за який нараховано пеню;</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за заявою Страхувальника у разі здійснення ним заходів, що зменшили страховий ризик;</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тримати в таємниці відомості про Страхувальника та його майновий стан, за винятком випадків, передбачених законодавством України.</w:t>
      </w:r>
    </w:p>
    <w:p w:rsidR="00BF6B34" w:rsidRPr="00BF6B34" w:rsidRDefault="00BF6B34" w:rsidP="00BF6B34">
      <w:pPr>
        <w:tabs>
          <w:tab w:val="num" w:pos="1260"/>
        </w:tabs>
        <w:spacing w:after="0" w:line="240" w:lineRule="auto"/>
        <w:jc w:val="both"/>
        <w:rPr>
          <w:rFonts w:ascii="Times New Roman" w:eastAsia="Times New Roman" w:hAnsi="Times New Roman" w:cs="Times New Roman"/>
          <w:sz w:val="24"/>
          <w:szCs w:val="24"/>
          <w:lang w:val="uk-UA" w:eastAsia="ru-RU" w:bidi="ur-PK"/>
        </w:rPr>
      </w:pPr>
    </w:p>
    <w:p w:rsidR="00BF6B34" w:rsidRPr="00BF6B34" w:rsidRDefault="00BF6B34" w:rsidP="00BF6B34">
      <w:pPr>
        <w:spacing w:after="0" w:line="240" w:lineRule="auto"/>
        <w:jc w:val="center"/>
        <w:rPr>
          <w:rFonts w:ascii="Times New Roman" w:eastAsia="Times New Roman" w:hAnsi="Times New Roman" w:cs="Times New Roman"/>
          <w:b/>
          <w:caps/>
          <w:sz w:val="24"/>
          <w:szCs w:val="24"/>
          <w:lang w:val="uk-UA" w:eastAsia="ru-RU" w:bidi="ur-PK"/>
        </w:rPr>
      </w:pPr>
      <w:bookmarkStart w:id="21" w:name="_Ref139361672"/>
      <w:r w:rsidRPr="00BF6B34">
        <w:rPr>
          <w:rFonts w:ascii="Times New Roman" w:eastAsia="Times New Roman" w:hAnsi="Times New Roman" w:cs="Times New Roman"/>
          <w:b/>
          <w:caps/>
          <w:sz w:val="24"/>
          <w:szCs w:val="24"/>
          <w:lang w:val="uk-UA" w:eastAsia="ru-RU" w:bidi="ur-PK"/>
        </w:rPr>
        <w:t>4. Дії Страхувальника У РАЗі настаннЯ страхового випадку</w:t>
      </w:r>
      <w:bookmarkEnd w:id="21"/>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bookmarkStart w:id="22" w:name="_Ref106169875"/>
      <w:r w:rsidRPr="00BF6B34">
        <w:rPr>
          <w:rFonts w:ascii="Times New Roman" w:eastAsia="Times New Roman" w:hAnsi="Times New Roman" w:cs="Times New Roman"/>
          <w:sz w:val="24"/>
          <w:szCs w:val="24"/>
          <w:lang w:val="uk-UA" w:eastAsia="ru-RU" w:bidi="ur-PK"/>
        </w:rPr>
        <w:t>4.1. У разі настання події, що за умовами Договору може бути визнана страховим випадком, Страхувальник зобов’язаний:</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негайно сповістити про це Страховика та  не пізніше 2-х робочих днів із дня настання події подати  письмову заяву про страхову виплату;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негайно вжити можливих заходів щодо порятунку майна, запобігання подальшому пошкодженню й усунення причин, що сприяють виникненню додаткового збитку, у т.ч. забезпечити охорону пошкодженого майна і виконувати всі інструкції, отримані від Страховика;</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негайно заявити про подію у відповідні компетентні державні органи (Міністерство внутрішніх справ, Державну службу України з надзвичайних ситуацій, аварійно-рятувальну службу тощо);</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зберегти до прибуття Страховика чи його уповноваженого представника та пред'явити пошкоджене майно чи залишки від нього в тому вигляді, в якому воно було після події. Зміна картини збитку припустима тільки в разі, якщо це диктується письмовими вказівками державних органів, розуміннями безпеки, зменшенням розміру збитку;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забезпечити представнику Страховика можливість безперешкодного огляду пошкодженого майна та фіксування  картини події за допомогою фото-, відеозйомки, з'ясування причин, розмірів збитку, а також забезпечити участь представника Страховика в будь-яких комісіях, створюваних для встановлення причин і визначення розміру збитку;</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lastRenderedPageBreak/>
        <w:t>надати Страховику документи відповідно до умов розділу 5 Договору.</w:t>
      </w:r>
    </w:p>
    <w:p w:rsidR="00BF6B34" w:rsidRPr="00BF6B34" w:rsidRDefault="00BF6B34" w:rsidP="00BF6B34">
      <w:pPr>
        <w:tabs>
          <w:tab w:val="left" w:pos="720"/>
        </w:tabs>
        <w:spacing w:after="0" w:line="240" w:lineRule="auto"/>
        <w:jc w:val="both"/>
        <w:rPr>
          <w:rFonts w:ascii="Times New Roman" w:eastAsia="Times New Roman" w:hAnsi="Times New Roman" w:cs="Times New Roman"/>
          <w:sz w:val="24"/>
          <w:szCs w:val="24"/>
          <w:lang w:val="uk-UA" w:eastAsia="ru-RU" w:bidi="ur-PK"/>
        </w:rPr>
      </w:pPr>
    </w:p>
    <w:p w:rsidR="00BF6B34" w:rsidRPr="00BF6B34" w:rsidRDefault="00BF6B34" w:rsidP="00BF6B34">
      <w:pPr>
        <w:spacing w:after="0" w:line="240" w:lineRule="auto"/>
        <w:jc w:val="center"/>
        <w:rPr>
          <w:rFonts w:ascii="Times New Roman" w:eastAsia="Times New Roman" w:hAnsi="Times New Roman" w:cs="Times New Roman"/>
          <w:b/>
          <w:caps/>
          <w:sz w:val="24"/>
          <w:szCs w:val="24"/>
          <w:lang w:val="uk-UA" w:eastAsia="ru-RU"/>
        </w:rPr>
      </w:pPr>
      <w:bookmarkStart w:id="23" w:name="_Ref139337553"/>
      <w:r w:rsidRPr="00BF6B34">
        <w:rPr>
          <w:rFonts w:ascii="Times New Roman" w:eastAsia="Times New Roman" w:hAnsi="Times New Roman" w:cs="Times New Roman"/>
          <w:b/>
          <w:caps/>
          <w:sz w:val="24"/>
          <w:szCs w:val="24"/>
          <w:lang w:val="uk-UA" w:eastAsia="ru-RU"/>
        </w:rPr>
        <w:t xml:space="preserve">5. Перелік документів, необхідних для підтвердження настання страхового випадку та </w:t>
      </w:r>
      <w:bookmarkEnd w:id="22"/>
      <w:bookmarkEnd w:id="23"/>
      <w:r w:rsidRPr="00BF6B34">
        <w:rPr>
          <w:rFonts w:ascii="Times New Roman" w:eastAsia="Times New Roman" w:hAnsi="Times New Roman" w:cs="Times New Roman"/>
          <w:b/>
          <w:caps/>
          <w:sz w:val="24"/>
          <w:szCs w:val="24"/>
          <w:lang w:val="uk-UA" w:eastAsia="ru-RU"/>
        </w:rPr>
        <w:t>ВИЗНАЧЕННЯ РОЗМІРУ ЗБИТКУ</w:t>
      </w:r>
    </w:p>
    <w:p w:rsidR="00BF6B34" w:rsidRPr="00BF6B34" w:rsidRDefault="00BF6B34" w:rsidP="00BF6B34">
      <w:pPr>
        <w:tabs>
          <w:tab w:val="left" w:pos="360"/>
        </w:tabs>
        <w:spacing w:after="0" w:line="240" w:lineRule="auto"/>
        <w:ind w:firstLine="709"/>
        <w:jc w:val="both"/>
        <w:rPr>
          <w:rFonts w:ascii="Times New Roman" w:eastAsia="Times New Roman" w:hAnsi="Times New Roman" w:cs="Times New Roman"/>
          <w:b/>
          <w:sz w:val="24"/>
          <w:szCs w:val="24"/>
          <w:lang w:val="uk-UA" w:eastAsia="ru-RU"/>
        </w:rPr>
      </w:pPr>
      <w:bookmarkStart w:id="24" w:name="_Ref107212247"/>
      <w:r w:rsidRPr="00BF6B34">
        <w:rPr>
          <w:rFonts w:ascii="Times New Roman" w:eastAsia="Times New Roman" w:hAnsi="Times New Roman" w:cs="Times New Roman"/>
          <w:sz w:val="24"/>
          <w:szCs w:val="24"/>
          <w:lang w:val="uk-UA" w:eastAsia="ru-RU" w:bidi="ur-PK"/>
        </w:rPr>
        <w:t>5.1. У разі пошкодження, загибелі чи втрати застрахованого майна для прийняття рішення щодо причин, наслідків та визнання або невизнання події страховим випадком, визначення розміру збитків Страхувальника (або Вигодонабувача), розрахунку суми Страхового відшкодування Страхувальник (або Вигодонабувач) повинен надати Страховику  такі  документи:</w:t>
      </w:r>
      <w:bookmarkEnd w:id="24"/>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bookmarkStart w:id="25" w:name="_Ref106171422"/>
      <w:r w:rsidRPr="00BF6B34">
        <w:rPr>
          <w:rFonts w:ascii="Times New Roman" w:eastAsia="Times New Roman" w:hAnsi="Times New Roman" w:cs="Times New Roman"/>
          <w:sz w:val="24"/>
          <w:szCs w:val="24"/>
          <w:lang w:val="uk-UA" w:eastAsia="ru-RU" w:bidi="ur-PK"/>
        </w:rPr>
        <w:t>заява про страхову виплату;</w:t>
      </w:r>
      <w:bookmarkEnd w:id="25"/>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bookmarkStart w:id="26" w:name="_Ref106171427"/>
      <w:r w:rsidRPr="00BF6B34">
        <w:rPr>
          <w:rFonts w:ascii="Times New Roman" w:eastAsia="Times New Roman" w:hAnsi="Times New Roman" w:cs="Times New Roman"/>
          <w:sz w:val="24"/>
          <w:szCs w:val="24"/>
          <w:lang w:val="uk-UA" w:eastAsia="ru-RU" w:bidi="ur-PK"/>
        </w:rPr>
        <w:t>Договір;</w:t>
      </w:r>
      <w:bookmarkEnd w:id="26"/>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документи, що підтверджують майновий інтерес Страхувальника (або Вигодонабувача) у загиблому (знищеному) та /або пошкодженому майні, а саме: чинний договір договір оренди;</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перелік загиблого, пошкодженого чи втраченого майна;</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документи, які підтверджують розмір заподіяних збитків;</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документи (балансові звіти та інші форми звітності, в тому числі статистичної; рахунки, квитанції та інші первинні документи, що мають відношення до застрахованого майна), що підтверджують вартість застрахованого майна;</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bookmarkStart w:id="27" w:name="_Ref108326714"/>
      <w:r w:rsidRPr="00BF6B34">
        <w:rPr>
          <w:rFonts w:ascii="Times New Roman" w:eastAsia="Times New Roman" w:hAnsi="Times New Roman" w:cs="Times New Roman"/>
          <w:sz w:val="24"/>
          <w:szCs w:val="24"/>
          <w:lang w:val="uk-UA" w:eastAsia="ru-RU" w:bidi="ur-PK"/>
        </w:rPr>
        <w:t>документи, які підтверджують необхідні  витрати на відновлення, ремонт або заміну майна, якому заподіяно збиток</w:t>
      </w:r>
      <w:bookmarkEnd w:id="27"/>
      <w:r w:rsidRPr="00BF6B34">
        <w:rPr>
          <w:rFonts w:ascii="Times New Roman" w:eastAsia="Times New Roman" w:hAnsi="Times New Roman" w:cs="Times New Roman"/>
          <w:sz w:val="24"/>
          <w:szCs w:val="24"/>
          <w:lang w:val="uk-UA" w:eastAsia="ru-RU" w:bidi="ur-PK"/>
        </w:rPr>
        <w:t>;</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bookmarkStart w:id="28" w:name="_Ref106171430"/>
      <w:r w:rsidRPr="00BF6B34">
        <w:rPr>
          <w:rFonts w:ascii="Times New Roman" w:eastAsia="Times New Roman" w:hAnsi="Times New Roman" w:cs="Times New Roman"/>
          <w:sz w:val="24"/>
          <w:szCs w:val="24"/>
          <w:lang w:val="uk-UA" w:eastAsia="ru-RU" w:bidi="ur-PK"/>
        </w:rPr>
        <w:t>висновок щодо факту, обставин, причин настання та характеру збитків від державних установ (у всіх випадках, коли це можливо) та/або інших компетентних органів (пожежного нагляду; органів гідрометслужби або сейсмослужби, органів внутрішніх справ України, органів МНС або інших установ і організацій та  ін.) на вимогу Страховика;</w:t>
      </w:r>
      <w:bookmarkEnd w:id="28"/>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bookmarkStart w:id="29" w:name="_Ref106171432"/>
      <w:r w:rsidRPr="00BF6B34">
        <w:rPr>
          <w:rFonts w:ascii="Times New Roman" w:eastAsia="Times New Roman" w:hAnsi="Times New Roman" w:cs="Times New Roman"/>
          <w:sz w:val="24"/>
          <w:szCs w:val="24"/>
          <w:lang w:val="uk-UA" w:eastAsia="ru-RU" w:bidi="ur-PK"/>
        </w:rPr>
        <w:t>висновок ремонтно-відновлювальних служб про час, місце, причини та розмір збитків, якщо збиток заподіяний  внаслідок пошкодження  майна рідиною;</w:t>
      </w:r>
      <w:bookmarkEnd w:id="29"/>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фотографії пошкодженого та/або знищеного майна; </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експертний висновок про  вартість пошкодженого майна, яке залишилось після Страхової події, на вимогу Страховика;</w:t>
      </w:r>
    </w:p>
    <w:p w:rsidR="00BF6B34" w:rsidRPr="00BF6B34" w:rsidRDefault="00BF6B34" w:rsidP="00BF6B34">
      <w:pPr>
        <w:tabs>
          <w:tab w:val="left" w:pos="1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інші документи на запит Страховика, що стосуються факту та обставин настання Страхового випадку</w:t>
      </w:r>
      <w:r w:rsidRPr="00BF6B34">
        <w:rPr>
          <w:rFonts w:ascii="Times New Roman" w:eastAsia="Times New Roman" w:hAnsi="Times New Roman" w:cs="Times New Roman"/>
          <w:sz w:val="24"/>
          <w:szCs w:val="24"/>
          <w:lang w:eastAsia="ru-RU" w:bidi="ur-PK"/>
        </w:rPr>
        <w:t>.</w:t>
      </w:r>
      <w:r w:rsidRPr="00BF6B34">
        <w:rPr>
          <w:rFonts w:ascii="Times New Roman" w:eastAsia="Times New Roman" w:hAnsi="Times New Roman" w:cs="Times New Roman"/>
          <w:sz w:val="24"/>
          <w:szCs w:val="24"/>
          <w:lang w:val="uk-UA" w:eastAsia="ru-RU" w:bidi="ur-PK"/>
        </w:rPr>
        <w:t xml:space="preserve"> </w:t>
      </w:r>
    </w:p>
    <w:p w:rsidR="00BF6B34" w:rsidRPr="00BF6B34" w:rsidRDefault="00BF6B34" w:rsidP="00BF6B34">
      <w:pPr>
        <w:tabs>
          <w:tab w:val="left" w:pos="360"/>
        </w:tabs>
        <w:spacing w:after="0" w:line="240" w:lineRule="auto"/>
        <w:ind w:firstLine="709"/>
        <w:jc w:val="both"/>
        <w:rPr>
          <w:rFonts w:ascii="Times New Roman" w:eastAsia="Times New Roman" w:hAnsi="Times New Roman" w:cs="Times New Roman"/>
          <w:i/>
          <w:sz w:val="24"/>
          <w:szCs w:val="24"/>
          <w:lang w:val="uk-UA" w:eastAsia="ru-RU" w:bidi="ur-PK"/>
        </w:rPr>
      </w:pPr>
      <w:r w:rsidRPr="00BF6B34">
        <w:rPr>
          <w:rFonts w:ascii="Times New Roman" w:eastAsia="Times New Roman" w:hAnsi="Times New Roman" w:cs="Times New Roman"/>
          <w:sz w:val="24"/>
          <w:szCs w:val="24"/>
          <w:lang w:val="uk-UA" w:eastAsia="ru-RU" w:bidi="ur-PK"/>
        </w:rPr>
        <w:t>5.2. Зазначені у п. 5.1 Договору документи або визначені Страховиком залежно від характеру збитку надаються Страховику у формі: оригіналів, нотаріально засвідчених копій або ксерокопії за умови надання Страховику можливості звірки цих копій з оригіналами.</w:t>
      </w:r>
    </w:p>
    <w:p w:rsidR="00BF6B34" w:rsidRPr="00BF6B34" w:rsidRDefault="00BF6B34" w:rsidP="00BF6B34">
      <w:pPr>
        <w:spacing w:after="0" w:line="240" w:lineRule="auto"/>
        <w:jc w:val="center"/>
        <w:rPr>
          <w:rFonts w:ascii="Times New Roman" w:eastAsia="Times New Roman" w:hAnsi="Times New Roman" w:cs="Times New Roman"/>
          <w:b/>
          <w:caps/>
          <w:sz w:val="24"/>
          <w:szCs w:val="24"/>
          <w:lang w:val="uk-UA" w:eastAsia="ru-RU" w:bidi="ur-PK"/>
        </w:rPr>
      </w:pPr>
      <w:r w:rsidRPr="00BF6B34">
        <w:rPr>
          <w:rFonts w:ascii="Times New Roman" w:eastAsia="Times New Roman" w:hAnsi="Times New Roman" w:cs="Times New Roman"/>
          <w:b/>
          <w:caps/>
          <w:sz w:val="24"/>
          <w:szCs w:val="24"/>
          <w:lang w:val="uk-UA" w:eastAsia="ru-RU" w:bidi="ur-PK"/>
        </w:rPr>
        <w:t>6. Визначення розміру страхового відшкодування/ страхової виплати</w:t>
      </w:r>
    </w:p>
    <w:p w:rsidR="00BF6B34" w:rsidRPr="00BF6B34" w:rsidRDefault="00BF6B34" w:rsidP="00BF6B34">
      <w:pPr>
        <w:tabs>
          <w:tab w:val="left" w:pos="3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rPr>
        <w:t>6.1. Страхове відшкодування за Договором визначається Страховиком після отримання від Страхувальника заяви про страхову виплату і документів, що підтверджують факт настання страхового випадку, розмір, причини та обставини завданого збитку, зазначених у пункті 5.1. Договору.</w:t>
      </w:r>
    </w:p>
    <w:p w:rsidR="00BF6B34" w:rsidRPr="00BF6B34" w:rsidRDefault="00BF6B34" w:rsidP="00BF6B34">
      <w:pPr>
        <w:tabs>
          <w:tab w:val="left" w:pos="360"/>
        </w:tabs>
        <w:spacing w:after="0" w:line="240" w:lineRule="auto"/>
        <w:ind w:firstLine="709"/>
        <w:jc w:val="both"/>
        <w:rPr>
          <w:rFonts w:ascii="Times New Roman" w:eastAsia="Times New Roman" w:hAnsi="Times New Roman" w:cs="Times New Roman"/>
          <w:sz w:val="24"/>
          <w:szCs w:val="24"/>
          <w:lang w:val="uk-UA" w:eastAsia="ru-RU"/>
        </w:rPr>
      </w:pPr>
      <w:bookmarkStart w:id="30" w:name="_Ref106604650"/>
      <w:r w:rsidRPr="00BF6B34">
        <w:rPr>
          <w:rFonts w:ascii="Times New Roman" w:eastAsia="Times New Roman" w:hAnsi="Times New Roman" w:cs="Times New Roman"/>
          <w:sz w:val="24"/>
          <w:szCs w:val="24"/>
          <w:lang w:eastAsia="ru-RU"/>
        </w:rPr>
        <w:t>6</w:t>
      </w:r>
      <w:r w:rsidRPr="00BF6B34">
        <w:rPr>
          <w:rFonts w:ascii="Times New Roman" w:eastAsia="Times New Roman" w:hAnsi="Times New Roman" w:cs="Times New Roman"/>
          <w:sz w:val="24"/>
          <w:szCs w:val="24"/>
          <w:lang w:val="uk-UA" w:eastAsia="ru-RU"/>
        </w:rPr>
        <w:t>.2. Розмір Страхового відшкодування визначається:</w:t>
      </w:r>
      <w:bookmarkEnd w:id="30"/>
    </w:p>
    <w:p w:rsidR="00BF6B34" w:rsidRPr="00BF6B34" w:rsidRDefault="00BF6B34" w:rsidP="00BF6B34">
      <w:pPr>
        <w:widowControl w:val="0"/>
        <w:tabs>
          <w:tab w:val="left" w:pos="36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у разі загибелі, втрати застрахованого нерухомого майна – у розмірі страхової вартості визначеною у розмірі зазначеної у Додатку 1 до Договору;</w:t>
      </w:r>
    </w:p>
    <w:p w:rsidR="00BF6B34" w:rsidRPr="00BF6B34" w:rsidRDefault="00BF6B34" w:rsidP="00BF6B34">
      <w:pPr>
        <w:widowControl w:val="0"/>
        <w:tabs>
          <w:tab w:val="left" w:pos="36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у разі пошкодження застрахованого нерухомого майна</w:t>
      </w:r>
      <w:r w:rsidRPr="00BF6B34">
        <w:rPr>
          <w:rFonts w:ascii="Times New Roman" w:eastAsia="Times New Roman" w:hAnsi="Times New Roman" w:cs="Times New Roman"/>
          <w:i/>
          <w:sz w:val="24"/>
          <w:szCs w:val="24"/>
          <w:lang w:val="uk-UA" w:eastAsia="ru-RU"/>
        </w:rPr>
        <w:t xml:space="preserve"> </w:t>
      </w:r>
      <w:r w:rsidRPr="00BF6B34">
        <w:rPr>
          <w:rFonts w:ascii="Times New Roman" w:eastAsia="Times New Roman" w:hAnsi="Times New Roman" w:cs="Times New Roman"/>
          <w:sz w:val="24"/>
          <w:szCs w:val="24"/>
          <w:lang w:val="uk-UA" w:eastAsia="ru-RU"/>
        </w:rPr>
        <w:t>– у розмірі поточної вартості витрат на відтворення з урахуванням ступеня, характеру пошкодження, зафіксованого у відповідному акті огляду знищеного або пошкодженого майна, але не більше від страхової вартості визначеною у розмірі зазначеної у Додатку 1 до Договору.</w:t>
      </w:r>
    </w:p>
    <w:p w:rsidR="00BF6B34" w:rsidRPr="00BF6B34" w:rsidRDefault="00BF6B34" w:rsidP="00BF6B34">
      <w:pPr>
        <w:tabs>
          <w:tab w:val="left" w:pos="72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6.3. Витрати на відтворення включають:</w:t>
      </w:r>
    </w:p>
    <w:p w:rsidR="00BF6B34" w:rsidRPr="00BF6B34" w:rsidRDefault="00BF6B34" w:rsidP="00BF6B34">
      <w:pPr>
        <w:widowControl w:val="0"/>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вартість матеріалів і запасних частин для ремонту;</w:t>
      </w:r>
    </w:p>
    <w:p w:rsidR="00BF6B34" w:rsidRPr="00BF6B34" w:rsidRDefault="00BF6B34" w:rsidP="00BF6B34">
      <w:pPr>
        <w:widowControl w:val="0"/>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вартість  ремонтних робіт;</w:t>
      </w:r>
    </w:p>
    <w:p w:rsidR="00BF6B34" w:rsidRPr="00BF6B34" w:rsidRDefault="00BF6B34" w:rsidP="00BF6B34">
      <w:pPr>
        <w:widowControl w:val="0"/>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вартість доставки матеріалів до місця ремонту; інші видатки, необхідні для відновлення застрахованого майна до того стану, в якому воно знаходилося безпосередньо перед настанням страхового випадку.</w:t>
      </w:r>
    </w:p>
    <w:p w:rsidR="00BF6B34" w:rsidRPr="00BF6B34" w:rsidRDefault="00BF6B34" w:rsidP="00BF6B34">
      <w:pPr>
        <w:tabs>
          <w:tab w:val="left" w:pos="720"/>
          <w:tab w:val="left" w:pos="900"/>
        </w:tabs>
        <w:spacing w:after="0" w:line="240" w:lineRule="auto"/>
        <w:ind w:firstLine="709"/>
        <w:jc w:val="both"/>
        <w:rPr>
          <w:rFonts w:ascii="Times New Roman" w:eastAsia="Times New Roman" w:hAnsi="Times New Roman" w:cs="Times New Roman"/>
          <w:sz w:val="24"/>
          <w:szCs w:val="24"/>
          <w:lang w:val="uk-UA" w:eastAsia="ru-RU"/>
        </w:rPr>
      </w:pPr>
      <w:bookmarkStart w:id="31" w:name="_Ref108326874"/>
      <w:r w:rsidRPr="00BF6B34">
        <w:rPr>
          <w:rFonts w:ascii="Times New Roman" w:eastAsia="Times New Roman" w:hAnsi="Times New Roman" w:cs="Times New Roman"/>
          <w:sz w:val="24"/>
          <w:szCs w:val="24"/>
          <w:lang w:val="uk-UA" w:eastAsia="ru-RU"/>
        </w:rPr>
        <w:lastRenderedPageBreak/>
        <w:t>6.4. Розмір витрат на відтворення визначається за цінами на матеріали, запасні частини, вартістю доставки матеріалів, запасних частин до місця проведення робіт та оплатою ремонтних робіт на підставі:</w:t>
      </w:r>
      <w:bookmarkEnd w:id="31"/>
    </w:p>
    <w:p w:rsidR="00BF6B34" w:rsidRPr="00BF6B34" w:rsidRDefault="00BF6B34" w:rsidP="00BF6B34">
      <w:pPr>
        <w:widowControl w:val="0"/>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 xml:space="preserve">калькуляції витрат на відтворення, складеної Страховиком, або калькуляції за висновком (актом) експертизи чи кошторису на ремонтні роботи, наряду-замовлення та інших документів, з якими згоден Страховик, або </w:t>
      </w:r>
    </w:p>
    <w:p w:rsidR="00BF6B34" w:rsidRPr="00BF6B34" w:rsidRDefault="00BF6B34" w:rsidP="00BF6B34">
      <w:pPr>
        <w:widowControl w:val="0"/>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актів виконаних робіт, рахунків за фактично виконаний ремонт пошкодженого майнового об’єкта організацією/ фірмою, узгодженою зі  Страховиком , яка виконала ремонтні  роботи.</w:t>
      </w:r>
    </w:p>
    <w:p w:rsidR="00BF6B34" w:rsidRPr="00BF6B34" w:rsidRDefault="00BF6B34" w:rsidP="00BF6B34">
      <w:pPr>
        <w:tabs>
          <w:tab w:val="left" w:pos="72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6.5. До вартості витрат на відтворення не включаються:</w:t>
      </w:r>
    </w:p>
    <w:p w:rsidR="00BF6B34" w:rsidRPr="00BF6B34" w:rsidRDefault="00BF6B34" w:rsidP="00BF6B34">
      <w:pPr>
        <w:widowControl w:val="0"/>
        <w:tabs>
          <w:tab w:val="num" w:pos="14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витрати, пов’язані з поліпшенням застрахованих майнових об’єктів Страхувальника та/ або третіх осіб;</w:t>
      </w:r>
    </w:p>
    <w:p w:rsidR="00BF6B34" w:rsidRPr="00BF6B34" w:rsidRDefault="00BF6B34" w:rsidP="00BF6B34">
      <w:pPr>
        <w:widowControl w:val="0"/>
        <w:tabs>
          <w:tab w:val="num" w:pos="14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витрати на тимчасовий, допоміжний ремонт;</w:t>
      </w:r>
    </w:p>
    <w:p w:rsidR="00BF6B34" w:rsidRPr="00BF6B34" w:rsidRDefault="00BF6B34" w:rsidP="00BF6B34">
      <w:pPr>
        <w:widowControl w:val="0"/>
        <w:tabs>
          <w:tab w:val="num" w:pos="14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витрати на терміновість;</w:t>
      </w:r>
    </w:p>
    <w:p w:rsidR="00BF6B34" w:rsidRPr="00BF6B34" w:rsidRDefault="00BF6B34" w:rsidP="00BF6B34">
      <w:pPr>
        <w:widowControl w:val="0"/>
        <w:tabs>
          <w:tab w:val="num" w:pos="14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інші витрати, здійснені понад необхідні.</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Якщо витрати на відтворення, з урахуванням вартості залишків, придатних для подальшого використання, дорівнюють або перевищують вартість майнового об’єкта безпосередньо перед настанням страхового випадку, об’єкт вважається загиблим.</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6.6. Розмір суми, необхідної для придбання майна, подібного за функціональними та вартісними характеристиками до застрахованого, з урахуванням особливостей фізичного стану (зносу) майна на момент настання страхового випадку, визначається виходячи із середньоринкових цін на таке майно на момент настання страхового випадку на підставі:</w:t>
      </w:r>
    </w:p>
    <w:p w:rsidR="00BF6B34" w:rsidRPr="00BF6B34" w:rsidRDefault="00BF6B34" w:rsidP="00BF6B34">
      <w:pPr>
        <w:widowControl w:val="0"/>
        <w:tabs>
          <w:tab w:val="left" w:pos="36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висновку (акта) експертизи, з яким згоден Страховик, або за домовленістю між Страховиком та Страхувальником.</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Якщо страхова сума виявиться більшою від вартості майна, прийнятого на страхування, Договір діє у тій частині страхової суми, що не перевищує його вартості, а сплачена зайва частина страхової премії поверненню не підлягає.</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bidi="ur-PK"/>
        </w:rPr>
        <w:t>Якщо на момент страхового випадку виявиться, що  страхова сума є меншою від вартості майна, прийнятого на страхування, Страховик  зобов'язаний відшкодувати Страхувальнику (Вигодонабувачу) понесені збитки пропорційно відношенню страхової суми, встановленої для такого майна в Договорі, до вартості майна.</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Якщо протягом дії Договору  вартість застрахованого майна збільшилася, то Страховик несе зобов’язання пропорційно відношенню страхової суми, встановленої для такого майна в Договорі, до нової вартості майна.</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6.7. За кожним страховим випадком у разі пошкодження, загибелі чи втрати майнових об’єктів, Страхове відшкодування виплачується Страховиком за вирахуванням розміру безумовної франшизи, визначений у Договорі.</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eastAsia="ru-RU"/>
        </w:rPr>
        <w:t xml:space="preserve">6.8. </w:t>
      </w:r>
      <w:r w:rsidRPr="00BF6B34">
        <w:rPr>
          <w:rFonts w:ascii="Times New Roman" w:eastAsia="Times New Roman" w:hAnsi="Times New Roman" w:cs="Times New Roman"/>
          <w:sz w:val="24"/>
          <w:szCs w:val="24"/>
          <w:lang w:val="uk-UA" w:eastAsia="ru-RU"/>
        </w:rPr>
        <w:t>Якщо на момент страхового випадку щодо об’єкта страхування діяли також інші договори страхування, Страховик виплачує Страхове відшкодування в розмірі частки розрахованого Страхового відшкодування за страховим випадком, яка визначається як відношення страхової суми, встановленої Договором, до сукупної страхової суми за всіма укладеними договорами страхування, за якими мають бути здійснені виплати Страхового відшкодування за цим страховим випадком.</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p>
    <w:p w:rsidR="00BF6B34" w:rsidRPr="00BF6B34" w:rsidRDefault="00BF6B34" w:rsidP="00BF6B34">
      <w:pPr>
        <w:spacing w:after="0" w:line="240" w:lineRule="auto"/>
        <w:jc w:val="center"/>
        <w:rPr>
          <w:rFonts w:ascii="Times New Roman" w:eastAsia="Times New Roman" w:hAnsi="Times New Roman" w:cs="Times New Roman"/>
          <w:b/>
          <w:caps/>
          <w:sz w:val="24"/>
          <w:szCs w:val="24"/>
          <w:lang w:val="uk-UA" w:eastAsia="ru-RU"/>
        </w:rPr>
      </w:pPr>
      <w:r w:rsidRPr="00BF6B34">
        <w:rPr>
          <w:rFonts w:ascii="Times New Roman" w:eastAsia="Times New Roman" w:hAnsi="Times New Roman" w:cs="Times New Roman"/>
          <w:b/>
          <w:caps/>
          <w:sz w:val="24"/>
          <w:szCs w:val="24"/>
          <w:lang w:eastAsia="ru-RU"/>
        </w:rPr>
        <w:t>7.</w:t>
      </w:r>
      <w:r w:rsidRPr="00BF6B34">
        <w:rPr>
          <w:rFonts w:ascii="Times New Roman" w:eastAsia="Times New Roman" w:hAnsi="Times New Roman" w:cs="Times New Roman"/>
          <w:b/>
          <w:caps/>
          <w:sz w:val="24"/>
          <w:szCs w:val="24"/>
          <w:lang w:val="uk-UA" w:eastAsia="ru-RU"/>
        </w:rPr>
        <w:t xml:space="preserve"> Умови виплати страхового відшкодування</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b/>
          <w:sz w:val="24"/>
          <w:szCs w:val="24"/>
          <w:lang w:val="uk-UA" w:eastAsia="ru-RU"/>
        </w:rPr>
      </w:pPr>
      <w:r w:rsidRPr="00BF6B34">
        <w:rPr>
          <w:rFonts w:ascii="Times New Roman" w:eastAsia="Times New Roman" w:hAnsi="Times New Roman" w:cs="Times New Roman"/>
          <w:sz w:val="24"/>
          <w:szCs w:val="24"/>
          <w:lang w:eastAsia="ru-RU" w:bidi="ur-PK"/>
        </w:rPr>
        <w:t xml:space="preserve">7.1. </w:t>
      </w:r>
      <w:r w:rsidRPr="00BF6B34">
        <w:rPr>
          <w:rFonts w:ascii="Times New Roman" w:eastAsia="Times New Roman" w:hAnsi="Times New Roman" w:cs="Times New Roman"/>
          <w:sz w:val="24"/>
          <w:szCs w:val="24"/>
          <w:lang w:val="uk-UA" w:eastAsia="ru-RU" w:bidi="ur-PK"/>
        </w:rPr>
        <w:t>Виплата Страхового відшкодування здійснюється Страховиком згідно з Договором та законодавством України на підставі заяви Страхувальника і страхового акта, який складається Страховиком або уповноваженою ним особою у формі, що визначається Страховиком.</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b/>
          <w:sz w:val="24"/>
          <w:szCs w:val="24"/>
          <w:lang w:val="uk-UA" w:eastAsia="ru-RU"/>
        </w:rPr>
      </w:pPr>
      <w:r w:rsidRPr="00BF6B34">
        <w:rPr>
          <w:rFonts w:ascii="Times New Roman" w:eastAsia="Times New Roman" w:hAnsi="Times New Roman" w:cs="Times New Roman"/>
          <w:sz w:val="24"/>
          <w:szCs w:val="24"/>
          <w:lang w:eastAsia="ru-RU" w:bidi="ur-PK"/>
        </w:rPr>
        <w:t xml:space="preserve">7.2. </w:t>
      </w:r>
      <w:r w:rsidRPr="00BF6B34">
        <w:rPr>
          <w:rFonts w:ascii="Times New Roman" w:eastAsia="Times New Roman" w:hAnsi="Times New Roman" w:cs="Times New Roman"/>
          <w:sz w:val="24"/>
          <w:szCs w:val="24"/>
          <w:lang w:val="uk-UA" w:eastAsia="ru-RU" w:bidi="ur-PK"/>
        </w:rPr>
        <w:t xml:space="preserve">Страховий акт складається Страховиком або уповноваженою ним особою протягом 30 днів після отримання Страховиком усіх необхідних документів, зазначених у </w:t>
      </w:r>
      <w:r w:rsidRPr="00BF6B34">
        <w:rPr>
          <w:rFonts w:ascii="Times New Roman" w:eastAsia="Times New Roman" w:hAnsi="Times New Roman" w:cs="Times New Roman"/>
          <w:sz w:val="24"/>
          <w:szCs w:val="24"/>
          <w:lang w:eastAsia="ru-RU" w:bidi="ur-PK"/>
        </w:rPr>
        <w:t>розділі 5</w:t>
      </w:r>
      <w:r w:rsidRPr="00BF6B34">
        <w:rPr>
          <w:rFonts w:ascii="Times New Roman" w:eastAsia="Times New Roman" w:hAnsi="Times New Roman" w:cs="Times New Roman"/>
          <w:sz w:val="24"/>
          <w:szCs w:val="24"/>
          <w:lang w:val="uk-UA" w:eastAsia="ru-RU" w:bidi="ur-PK"/>
        </w:rPr>
        <w:t xml:space="preserve"> Договору, що підтверджують причини настання страхового випадку і розмір збитку.</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7.3. Страхове відшкодування виплачується протягом 10-ти робочих днів з дати складання страхового акта.</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7.4. Рішення про відмову у виплаті Страхового відшкодування приймається Страховиком протягом  30 днів після отримання Страховиком від Страхувальника усіх необхідних документів, </w:t>
      </w:r>
      <w:r w:rsidRPr="00BF6B34">
        <w:rPr>
          <w:rFonts w:ascii="Times New Roman" w:eastAsia="Times New Roman" w:hAnsi="Times New Roman" w:cs="Times New Roman"/>
          <w:sz w:val="24"/>
          <w:szCs w:val="24"/>
          <w:lang w:val="uk-UA" w:eastAsia="ru-RU" w:bidi="ur-PK"/>
        </w:rPr>
        <w:lastRenderedPageBreak/>
        <w:t>зазначених у розділі 5 Договору, що підтверджують причини і розмір збитку, та повідомляється Страхувальнику в письмовій формі з обґрунтуванням причин відмови протягом десяти робочих днів з дня його прийняття.</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7.5. У випадку виникнення спорів між Сторонами про причини настання страхового випадку і розмір збитку кожна зі Сторін має право зажадати проведення експертизи. Експертиза проводиться за рахунок Сторони, що зажадала її проведення. У випадку якщо за результатами експертизи буде встановлено, що відмова Страховика у виплаті Страхового відшкодування була не обґрунтована, Страховик бере на себе частку витрат на експертизу, що відповідає співвідношенню суми, у виплаті якої було спочатку відмовлено, і суми відшкодування, виплаченої після проведення експертизи. Якщо Страхувальник зажадав проведення експертизи, то витрати на її проведення по випадках, визнаним після її проведення не страховими, відносяться на рахунок Страхувальника.</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7.6. Після сплати Страхового відшкодування за пошкоджене, загибле чи втрачене Застраховане майно до Страховика переходить, у межах виплаченої суми, право вимоги до особи, відповідальної за нанесення збитку.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Якщо Страхувальник (або Вигодонабувач) відмовився від свого права вимоги до особи, відповідальної за збитки, чи здійснення цього права стало неможливим з вини Страхувальника (або Вигодонабувача), Страховик звільняється від зобов’язань сплатити Страхове відшкодування повністю чи у відповідній частині та має право вимагати повернення виплаченої суми Страхового відшкодування.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Якщо Страхувальник чи Вигодонабувач одержали відшкодування збитку від третіх осіб, Страховик виплачує лише різницю між сумою, що підлягає виплаті за умовами Договору, і сумою, отриманою від третіх осіб.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Якщо Страховиком здійснено виплату Страхового відшкодування, то розмір виплат страхових відшкодувань щодо застрахованого майнового об’єкта за наступними страховими випадками обмежується сумою, що дорівнює різниці між страховою сумою за застрахованим майновим об’єктом та розміром виплаченого Страхового відшкодування за цим майновим об’єктом. </w:t>
      </w:r>
    </w:p>
    <w:p w:rsidR="00BF6B34" w:rsidRPr="00BF6B34" w:rsidRDefault="00BF6B34" w:rsidP="00BF6B34">
      <w:pPr>
        <w:tabs>
          <w:tab w:val="left" w:pos="540"/>
          <w:tab w:val="left" w:pos="90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7.7. Страхувальник (або Вигодонабувач) зобов’язаний повернути Страховику виплачену суму Страхового відшкодування, якщо протягом установлених законодавством України строків позовної давності виявиться така обставина, яка є підставою для відмови у виплаті Страхового відшкодування.</w:t>
      </w:r>
    </w:p>
    <w:p w:rsidR="00BF6B34" w:rsidRPr="00BF6B34" w:rsidRDefault="00BF6B34" w:rsidP="00BF6B34">
      <w:pPr>
        <w:tabs>
          <w:tab w:val="left" w:pos="540"/>
          <w:tab w:val="left" w:pos="900"/>
        </w:tabs>
        <w:spacing w:after="0" w:line="276" w:lineRule="auto"/>
        <w:jc w:val="both"/>
        <w:rPr>
          <w:rFonts w:ascii="Times New Roman" w:eastAsia="Times New Roman" w:hAnsi="Times New Roman" w:cs="Times New Roman"/>
          <w:sz w:val="24"/>
          <w:szCs w:val="24"/>
          <w:lang w:val="uk-UA" w:eastAsia="ru-RU"/>
        </w:rPr>
      </w:pPr>
    </w:p>
    <w:p w:rsidR="00BF6B34" w:rsidRPr="00BF6B34" w:rsidRDefault="00BF6B34" w:rsidP="00BF6B34">
      <w:pPr>
        <w:spacing w:after="0" w:line="240" w:lineRule="auto"/>
        <w:jc w:val="center"/>
        <w:rPr>
          <w:rFonts w:ascii="Times New Roman" w:eastAsia="Times New Roman" w:hAnsi="Times New Roman" w:cs="Times New Roman"/>
          <w:b/>
          <w:caps/>
          <w:sz w:val="24"/>
          <w:szCs w:val="24"/>
          <w:lang w:val="uk-UA" w:eastAsia="ru-RU"/>
        </w:rPr>
      </w:pPr>
      <w:bookmarkStart w:id="32" w:name="_Ref106170732"/>
      <w:r w:rsidRPr="00BF6B34">
        <w:rPr>
          <w:rFonts w:ascii="Times New Roman" w:eastAsia="Times New Roman" w:hAnsi="Times New Roman" w:cs="Times New Roman"/>
          <w:b/>
          <w:caps/>
          <w:sz w:val="24"/>
          <w:szCs w:val="24"/>
          <w:lang w:val="uk-UA" w:eastAsia="ru-RU"/>
        </w:rPr>
        <w:t>8. Підстави для відмови у здійсненні страхової виплати та обмеження страхування</w:t>
      </w:r>
      <w:bookmarkEnd w:id="32"/>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b/>
          <w:sz w:val="24"/>
          <w:szCs w:val="24"/>
          <w:lang w:val="uk-UA" w:eastAsia="ru-RU"/>
        </w:rPr>
      </w:pPr>
      <w:r w:rsidRPr="00BF6B34">
        <w:rPr>
          <w:rFonts w:ascii="Times New Roman" w:eastAsia="Times New Roman" w:hAnsi="Times New Roman" w:cs="Times New Roman"/>
          <w:sz w:val="24"/>
          <w:szCs w:val="24"/>
          <w:lang w:val="uk-UA" w:eastAsia="ru-RU"/>
        </w:rPr>
        <w:t>8.1. Підставою для відмови Страховика у здійсненні страхової виплати є:</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b/>
          <w:sz w:val="24"/>
          <w:szCs w:val="24"/>
          <w:lang w:val="uk-UA" w:eastAsia="ru-RU"/>
        </w:rPr>
      </w:pPr>
      <w:r w:rsidRPr="00BF6B34">
        <w:rPr>
          <w:rFonts w:ascii="Times New Roman" w:eastAsia="Times New Roman" w:hAnsi="Times New Roman" w:cs="Times New Roman"/>
          <w:sz w:val="24"/>
          <w:szCs w:val="24"/>
          <w:lang w:val="uk-UA" w:eastAsia="ru-RU" w:bidi="ur-PK"/>
        </w:rPr>
        <w:t>навмисні дії осіб, що перебувають із Страхувальником та Вигодонабувачем у трудових відносинах, їх уповноважених представників,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цих дій встановлюється відповідно до законодавства України;</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вчинення особами, що перебувають із Страхувальником та Вигодонабувачем у трудових відносинах, їх уповноваженими представниками</w:t>
      </w:r>
      <w:r w:rsidRPr="00BF6B34">
        <w:rPr>
          <w:rFonts w:ascii="Times New Roman" w:eastAsia="Times New Roman" w:hAnsi="Times New Roman" w:cs="Times New Roman"/>
          <w:sz w:val="24"/>
          <w:szCs w:val="24"/>
          <w:lang w:val="uk-UA" w:eastAsia="ru-RU"/>
        </w:rPr>
        <w:t xml:space="preserve"> </w:t>
      </w:r>
      <w:r w:rsidRPr="00BF6B34">
        <w:rPr>
          <w:rFonts w:ascii="Times New Roman" w:eastAsia="Times New Roman" w:hAnsi="Times New Roman" w:cs="Times New Roman"/>
          <w:sz w:val="24"/>
          <w:szCs w:val="24"/>
          <w:lang w:val="uk-UA" w:eastAsia="ru-RU" w:bidi="ur-PK"/>
        </w:rPr>
        <w:t xml:space="preserve"> умисного злочину, що призвів до страхового випадку; </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порушення Страхувальником умов пожежної й охоронної безпеки, інших встановлених правил та нормативів використання і збереження майна, умов технологічних процесів, техніки безпеки, що призвело до загибелі, пошкодження чи втрати  застрахованого майна;</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подання Страхувальником свідомо неправдивих відомостей про об'єкт страхування або про факт настання страхового випадку; </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неповідомлення Страхувальником Страховика під час укладання Договору про факти настання збитків Страхувальника, причиною яких були події, аналогічні подіям, на випадок настання яких укладено Договір та які виникали до його укладення; </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невиконання Страхувальником своїх обов'язків, викладених у  п. 3.3 Договору;</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lastRenderedPageBreak/>
        <w:t>якщо у випадку пошкодження чи знищення внаслідок протиправних дій третіх осіб слідчими органами відмовлено у порушенні кримінальної справи або якщо порушену кримінальну справу закрито за відсутністю складу злочину;</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інші випадки, передбачені законодавством України.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 xml:space="preserve">8.2. Не </w:t>
      </w:r>
      <w:r w:rsidRPr="00BF6B34">
        <w:rPr>
          <w:rFonts w:ascii="Times New Roman" w:eastAsia="Times New Roman" w:hAnsi="Times New Roman" w:cs="Times New Roman"/>
          <w:sz w:val="24"/>
          <w:szCs w:val="24"/>
          <w:lang w:val="uk-UA" w:eastAsia="ru-RU" w:bidi="ur-PK"/>
        </w:rPr>
        <w:t>підлягає відшкодуванню збиток</w:t>
      </w:r>
      <w:r w:rsidRPr="00BF6B34">
        <w:rPr>
          <w:rFonts w:ascii="Times New Roman" w:eastAsia="Times New Roman" w:hAnsi="Times New Roman" w:cs="Times New Roman"/>
          <w:sz w:val="24"/>
          <w:szCs w:val="24"/>
          <w:lang w:val="uk-UA" w:eastAsia="ru-RU"/>
        </w:rPr>
        <w:t xml:space="preserve"> Страхувальника, що виник внаслідок: </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будь-яких воєнних дій, у тому числі громадянської війни, інтервенції, збройних конфліктів як з оголошенням, так і без оголошення війни, незалежно від кількості людей, що беруть участь у них;</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внутрішніх громадських заворушень, революцій, відділення територій, громадського повстання, заколоту, путчу, бунту, державного перевороту, страйків, локаутів;</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прямих  або побічних наслідків терористичних актів, згідно Правил, включаючи пошкодження або знищення майна  від пожежі або вибуху, прямо чи побічно з цим пов'язаних;</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впливу ядерної енергії в будь-якій формі;</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розпоряджень військової чи цивільної влади, конфіскації, реквізиції, примусової націоналізації;</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впливу водяної пари, конденсату, відпрівання, зносу, корозії, окислювання, гниття й інших властивих застрахованому майну якостей, а також пошкодження шкідниками, цвіллю, плісенню, грибком;</w:t>
      </w:r>
    </w:p>
    <w:p w:rsidR="00BF6B34" w:rsidRPr="00BF6B34" w:rsidRDefault="00BF6B34" w:rsidP="00BF6B34">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знищення або пошкодження електричного устаткування (включаючи електропроводку), в тому числі, яке стало джерелом пожежі або вибуху в результаті порушення ізоляції, короткого замикання, замикання в обмотці, замикання на корпус або на землю, іскріння, відмовлення вимірювальних, регулюючих приладів і приладів, що гарантують безпеку; </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несанкціонованого переобладнання газоопалювальної системи, систем водо-, енергопостачання, каналізації та перебудови конструктивних елементів застрахованого нерухомого майна;</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пошкодження або знищення застрахованого майна: </w:t>
      </w:r>
    </w:p>
    <w:p w:rsidR="00BF6B34" w:rsidRPr="00BF6B34" w:rsidRDefault="00BF6B34" w:rsidP="00BF6B34">
      <w:pPr>
        <w:shd w:val="clear" w:color="auto" w:fill="FFFFFF"/>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внаслідок ведення будівельних, ремонтних, монтажних робіт у застрахованій будівлі  (приміщенні) або споруді, а також у будівлі (приміщенні) або споруді, у якому знаходиться застраховане майно, та/або</w:t>
      </w:r>
    </w:p>
    <w:p w:rsidR="00BF6B34" w:rsidRPr="00BF6B34" w:rsidRDefault="00BF6B34" w:rsidP="00BF6B34">
      <w:pPr>
        <w:shd w:val="clear" w:color="auto" w:fill="FFFFFF"/>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внаслідок проведення зварювальних або інших подібних робіт у місцях, спеціально не призначених для проведення таких робіт, або проведення таких робіт без спеціальних дозволів відповідних служб (органів), якщо інше письмово не погоджено зі Страховиком;</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руйнування  будівель (споруд) або їх частин, якщо руйнування не викликане страховим випадком;</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обвалу чи просідання  ґрунту, що сталися в результаті проведення земляних робіт або будь-якої іншої діяльності людини;</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  неготовності до експлуатації будівель і майна, що знаходиться в цих будівлях. Будівля вважається не готовою до експлуатації, якщо не закінчене будівництво чи ремонт даху, зовнішніх стін, цілком не закриті віконні і дверні прорізи і не розібрано будівельне риштування й огородження;</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використання та встановлення машин і устаткування під час будівництва і монтажних робіт;</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навмисних дій або необережності, недбалості Страхувальника, Вигодонабувача чи їх</w:t>
      </w:r>
      <w:r w:rsidRPr="00BF6B34">
        <w:rPr>
          <w:rFonts w:ascii="Times New Roman" w:eastAsia="Times New Roman" w:hAnsi="Times New Roman" w:cs="Times New Roman"/>
          <w:color w:val="000080"/>
          <w:sz w:val="24"/>
          <w:szCs w:val="24"/>
          <w:lang w:val="uk-UA" w:eastAsia="ru-RU" w:bidi="ur-PK"/>
        </w:rPr>
        <w:t xml:space="preserve"> </w:t>
      </w:r>
      <w:r w:rsidRPr="00BF6B34">
        <w:rPr>
          <w:rFonts w:ascii="Times New Roman" w:eastAsia="Times New Roman" w:hAnsi="Times New Roman" w:cs="Times New Roman"/>
          <w:sz w:val="24"/>
          <w:szCs w:val="24"/>
          <w:lang w:val="uk-UA" w:eastAsia="ru-RU" w:bidi="ur-PK"/>
        </w:rPr>
        <w:t>представників, штатного персоналу та третіх осіб, які відповідно до договорів зі Страхувальником несуть зобов’язання щодо збереження застрахованого майна;</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забруднення або зараження довкілля, а також виникнення будь-якої відповідальності перед третіми особами;</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нез’ясовного зникнення майна;</w:t>
      </w:r>
    </w:p>
    <w:p w:rsidR="00BF6B34" w:rsidRPr="00BF6B34" w:rsidRDefault="00BF6B34" w:rsidP="00BF6B34">
      <w:pPr>
        <w:tabs>
          <w:tab w:val="left" w:pos="540"/>
          <w:tab w:val="left" w:pos="72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попадання в середину будівлі води під час зливи, граду, снігу через незачинені вікна, двері та інші технічні отвори, якщо ці отвори або прорізи не виникли внаслідок подій, на випадок настання яких укладено Договір, а також якщо такі отвори та прорізи виникли у результаті технічних недоліків конструктивних елементів будівель та споруд.</w:t>
      </w:r>
    </w:p>
    <w:p w:rsidR="00BF6B34" w:rsidRPr="00BF6B34" w:rsidRDefault="00BF6B34" w:rsidP="00BF6B34">
      <w:pPr>
        <w:tabs>
          <w:tab w:val="left" w:pos="540"/>
          <w:tab w:val="left" w:pos="72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lastRenderedPageBreak/>
        <w:t>8.3. Страховик не  відшкодовує будь-які збитки Страхувальника,  заподіяні майну, проданому або переданому в повне господарське відання або оперативне управління третій особі, що не є Вигодонабувачем.</w:t>
      </w:r>
    </w:p>
    <w:p w:rsidR="00BF6B34" w:rsidRPr="00BF6B34" w:rsidRDefault="00BF6B34" w:rsidP="00BF6B34">
      <w:pPr>
        <w:tabs>
          <w:tab w:val="left" w:pos="540"/>
          <w:tab w:val="left" w:pos="720"/>
          <w:tab w:val="left" w:pos="90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8.4. За Договором не відшкодовуються будь-які випадки заподіяння моральної шкоди. </w:t>
      </w:r>
    </w:p>
    <w:p w:rsidR="00BF6B34" w:rsidRPr="00BF6B34" w:rsidRDefault="00BF6B34" w:rsidP="00BF6B34">
      <w:pPr>
        <w:tabs>
          <w:tab w:val="left" w:pos="540"/>
          <w:tab w:val="left" w:pos="720"/>
          <w:tab w:val="left" w:pos="900"/>
        </w:tabs>
        <w:spacing w:after="0" w:line="240" w:lineRule="auto"/>
        <w:ind w:firstLine="709"/>
        <w:jc w:val="both"/>
        <w:rPr>
          <w:rFonts w:ascii="Times New Roman" w:eastAsia="Times New Roman" w:hAnsi="Times New Roman" w:cs="Times New Roman"/>
          <w:sz w:val="24"/>
          <w:szCs w:val="24"/>
          <w:lang w:val="uk-UA" w:eastAsia="ru-RU" w:bidi="ur-PK"/>
        </w:rPr>
      </w:pPr>
    </w:p>
    <w:p w:rsidR="00BF6B34" w:rsidRPr="00BF6B34" w:rsidRDefault="00BF6B34" w:rsidP="00BF6B34">
      <w:pPr>
        <w:spacing w:after="0" w:line="240" w:lineRule="auto"/>
        <w:jc w:val="center"/>
        <w:rPr>
          <w:rFonts w:ascii="Times New Roman" w:eastAsia="Times New Roman" w:hAnsi="Times New Roman" w:cs="Times New Roman"/>
          <w:caps/>
          <w:sz w:val="24"/>
          <w:szCs w:val="24"/>
          <w:lang w:val="uk-UA" w:eastAsia="ru-RU"/>
        </w:rPr>
      </w:pPr>
      <w:r w:rsidRPr="00BF6B34">
        <w:rPr>
          <w:rFonts w:ascii="Times New Roman" w:eastAsia="Times New Roman" w:hAnsi="Times New Roman" w:cs="Times New Roman"/>
          <w:b/>
          <w:caps/>
          <w:sz w:val="24"/>
          <w:szCs w:val="24"/>
          <w:lang w:val="uk-UA" w:eastAsia="ru-RU"/>
        </w:rPr>
        <w:t>9. Порядок зміни і припинення дії Договору</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bookmarkStart w:id="33" w:name="_Ref139949640"/>
      <w:r w:rsidRPr="00BF6B34">
        <w:rPr>
          <w:rFonts w:ascii="Times New Roman" w:eastAsia="Times New Roman" w:hAnsi="Times New Roman" w:cs="Times New Roman"/>
          <w:sz w:val="24"/>
          <w:szCs w:val="24"/>
          <w:lang w:val="uk-UA" w:eastAsia="ru-RU"/>
        </w:rPr>
        <w:t xml:space="preserve">9.1. </w:t>
      </w:r>
      <w:bookmarkStart w:id="34" w:name="_Ref139949657"/>
      <w:bookmarkEnd w:id="33"/>
      <w:r w:rsidRPr="00BF6B34">
        <w:rPr>
          <w:rFonts w:ascii="Times New Roman" w:eastAsia="Times New Roman" w:hAnsi="Times New Roman" w:cs="Times New Roman"/>
          <w:sz w:val="24"/>
          <w:szCs w:val="24"/>
          <w:lang w:val="uk-UA" w:eastAsia="ru-RU"/>
        </w:rPr>
        <w:t>Договір може бути змінений чи доповнений тільки за обопільною згодою Сторін шляхом укладання додаткової угоди до Договору, що стає невід’ємною частиною Договору.</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9.2. 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9.3.</w:t>
      </w:r>
      <w:r w:rsidRPr="00BF6B34">
        <w:rPr>
          <w:rFonts w:ascii="Calibri" w:eastAsia="Calibri" w:hAnsi="Calibri" w:cs="Times New Roman"/>
          <w:sz w:val="24"/>
          <w:szCs w:val="24"/>
          <w:lang w:val="uk-UA"/>
        </w:rPr>
        <w:t xml:space="preserve"> </w:t>
      </w:r>
      <w:r w:rsidRPr="00BF6B3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9.4.Розгляд питання про внесення змін і доповнень до Договору здійснюється на письмову вимогу будь-якої зі Сторін протягом 10 днів з дати отримання іншою Стороною такої вимоги.</w:t>
      </w:r>
      <w:bookmarkEnd w:id="34"/>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 xml:space="preserve">У разі недосягнення згоди щодо внесення до Договору змін і доповнень Сторона, яка ініціювала внесення цих змін, може вимагати дострокового припинення дії Договору в порядку, встановленому Договором.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bCs/>
          <w:sz w:val="24"/>
          <w:szCs w:val="24"/>
          <w:lang w:val="uk-UA" w:eastAsia="ru-RU"/>
        </w:rPr>
        <w:t>9.5. Договір припиняється у разі:</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bCs/>
          <w:sz w:val="24"/>
          <w:szCs w:val="24"/>
          <w:lang w:val="uk-UA" w:eastAsia="ru-RU"/>
        </w:rPr>
      </w:pPr>
      <w:r w:rsidRPr="00BF6B34">
        <w:rPr>
          <w:rFonts w:ascii="Times New Roman" w:eastAsia="Times New Roman" w:hAnsi="Times New Roman" w:cs="Times New Roman"/>
          <w:sz w:val="24"/>
          <w:szCs w:val="24"/>
          <w:lang w:val="uk-UA" w:eastAsia="ru-RU" w:bidi="ur-PK"/>
        </w:rPr>
        <w:t>закінчення терміну дії Договору;</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 виконання Страховиком зобов’язань перед Страхувальником у повному обсязі;</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 xml:space="preserve"> ліквідації Страховика у порядку, встановленому законодавством України;</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прийняття судового рішення про визнання Договору недійсним – з дати, зазначеної в рішенні суду;</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в інших випадках, передбачених законодавством України.</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bookmarkStart w:id="35" w:name="_Ref106782522"/>
      <w:r w:rsidRPr="00BF6B34">
        <w:rPr>
          <w:rFonts w:ascii="Times New Roman" w:eastAsia="Times New Roman" w:hAnsi="Times New Roman" w:cs="Times New Roman"/>
          <w:sz w:val="24"/>
          <w:szCs w:val="24"/>
          <w:lang w:val="uk-UA" w:eastAsia="ru-RU"/>
        </w:rPr>
        <w:t>9.6. Дію Договору  може бути припинено на вимогу Страхувальника або Страховика.</w:t>
      </w:r>
      <w:bookmarkEnd w:id="35"/>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 xml:space="preserve">Про намір достроково припинити дію цього Договору будь-яка Сторона зобов’язана письмово повідомити другу Сторону не пізніше як за 30 днів до дати припинення дії Договору. </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9.7. Спори, що виникають за Договором під час його дії, вирішуються Сторонами шляхом переговорів, а у разі недосягнення згоди – в судовому  порядку відповідно до   законодавства  України.</w:t>
      </w:r>
    </w:p>
    <w:p w:rsidR="00BF6B34" w:rsidRPr="00BF6B34" w:rsidRDefault="00BF6B34" w:rsidP="00BF6B34">
      <w:pPr>
        <w:tabs>
          <w:tab w:val="left" w:pos="540"/>
        </w:tabs>
        <w:spacing w:after="0" w:line="240" w:lineRule="auto"/>
        <w:ind w:firstLine="709"/>
        <w:jc w:val="both"/>
        <w:rPr>
          <w:rFonts w:ascii="Times New Roman" w:eastAsia="Times New Roman" w:hAnsi="Times New Roman" w:cs="Times New Roman"/>
          <w:sz w:val="24"/>
          <w:szCs w:val="24"/>
          <w:lang w:val="uk-UA" w:eastAsia="ru-RU"/>
        </w:rPr>
      </w:pPr>
      <w:r w:rsidRPr="00BF6B34">
        <w:rPr>
          <w:rFonts w:ascii="Times New Roman" w:eastAsia="Times New Roman" w:hAnsi="Times New Roman" w:cs="Times New Roman"/>
          <w:sz w:val="24"/>
          <w:szCs w:val="24"/>
          <w:lang w:val="uk-UA" w:eastAsia="ru-RU"/>
        </w:rPr>
        <w:t>9.8. Договір складений у двох примірниках, що мають однакову юридичну силу, по одному для кожної зі Сторін.</w:t>
      </w:r>
    </w:p>
    <w:p w:rsidR="00BF6B34" w:rsidRPr="00BF6B34" w:rsidRDefault="00BF6B34" w:rsidP="00BF6B34">
      <w:pPr>
        <w:tabs>
          <w:tab w:val="left" w:pos="540"/>
        </w:tabs>
        <w:spacing w:after="0" w:line="276" w:lineRule="auto"/>
        <w:jc w:val="both"/>
        <w:rPr>
          <w:rFonts w:ascii="Times New Roman" w:eastAsia="Times New Roman" w:hAnsi="Times New Roman" w:cs="Times New Roman"/>
          <w:sz w:val="24"/>
          <w:szCs w:val="24"/>
          <w:lang w:val="uk-UA" w:eastAsia="ru-RU"/>
        </w:rPr>
      </w:pPr>
    </w:p>
    <w:p w:rsidR="00BF6B34" w:rsidRPr="00BF6B34" w:rsidRDefault="00BF6B34" w:rsidP="00BF6B34">
      <w:pPr>
        <w:spacing w:after="0" w:line="240" w:lineRule="auto"/>
        <w:jc w:val="center"/>
        <w:rPr>
          <w:rFonts w:ascii="Times New Roman" w:eastAsia="Times New Roman" w:hAnsi="Times New Roman" w:cs="Times New Roman"/>
          <w:b/>
          <w:caps/>
          <w:sz w:val="24"/>
          <w:szCs w:val="24"/>
          <w:lang w:val="uk-UA" w:eastAsia="ru-RU"/>
        </w:rPr>
      </w:pPr>
      <w:r w:rsidRPr="00BF6B34">
        <w:rPr>
          <w:rFonts w:ascii="Times New Roman" w:eastAsia="Times New Roman" w:hAnsi="Times New Roman" w:cs="Times New Roman"/>
          <w:b/>
          <w:caps/>
          <w:sz w:val="24"/>
          <w:szCs w:val="24"/>
          <w:lang w:val="uk-UA" w:eastAsia="ru-RU"/>
        </w:rPr>
        <w:t>10. ІНШІ УМОВИ ДОГОВОРУ</w:t>
      </w:r>
    </w:p>
    <w:p w:rsidR="00BF6B34" w:rsidRPr="00BF6B34" w:rsidRDefault="00BF6B34" w:rsidP="00BF6B34">
      <w:pPr>
        <w:suppressAutoHyphens/>
        <w:spacing w:after="0" w:line="240" w:lineRule="auto"/>
        <w:ind w:firstLine="709"/>
        <w:jc w:val="both"/>
        <w:rPr>
          <w:rFonts w:ascii="Times New Roman" w:eastAsia="Times New Roman" w:hAnsi="Times New Roman" w:cs="Times New Roman"/>
          <w:color w:val="0000FF"/>
          <w:sz w:val="24"/>
          <w:szCs w:val="24"/>
          <w:lang w:val="uk-UA" w:eastAsia="zh-CN"/>
        </w:rPr>
      </w:pPr>
      <w:r w:rsidRPr="00BF6B34">
        <w:rPr>
          <w:rFonts w:ascii="Times New Roman" w:eastAsia="Times New Roman" w:hAnsi="Times New Roman" w:cs="Times New Roman"/>
          <w:sz w:val="24"/>
          <w:szCs w:val="24"/>
          <w:lang w:val="uk-UA" w:eastAsia="ru-RU" w:bidi="ur-PK"/>
        </w:rPr>
        <w:t>10.1. Договір набуває чинності з дати підписання і діє з 00 годин 00 хвилин дня, наступного за днем надходження на рахунок Страховика страхового платежу, зазначеного                             в п. 1.4,</w:t>
      </w:r>
      <w:r w:rsidRPr="00BF6B34">
        <w:rPr>
          <w:rFonts w:ascii="Times New Roman" w:eastAsia="Times New Roman" w:hAnsi="Times New Roman" w:cs="Times New Roman"/>
          <w:color w:val="0000FF"/>
          <w:sz w:val="24"/>
          <w:szCs w:val="24"/>
          <w:lang w:val="uk-UA" w:eastAsia="ru-RU" w:bidi="ur-PK"/>
        </w:rPr>
        <w:t xml:space="preserve"> </w:t>
      </w:r>
      <w:r w:rsidRPr="00BF6B34">
        <w:rPr>
          <w:rFonts w:ascii="Times New Roman" w:eastAsia="Times New Roman" w:hAnsi="Times New Roman" w:cs="Times New Roman"/>
          <w:sz w:val="24"/>
          <w:szCs w:val="24"/>
          <w:lang w:val="uk-UA" w:eastAsia="ru-RU" w:bidi="ur-PK"/>
        </w:rPr>
        <w:t xml:space="preserve">до 31 грудня 2023 року, </w:t>
      </w:r>
      <w:r w:rsidRPr="00BF6B34">
        <w:rPr>
          <w:rFonts w:ascii="Times New Roman" w:eastAsia="Times New Roman" w:hAnsi="Times New Roman" w:cs="Times New Roman"/>
          <w:sz w:val="24"/>
          <w:szCs w:val="24"/>
          <w:lang w:val="uk-UA" w:eastAsia="zh-CN"/>
        </w:rPr>
        <w:t xml:space="preserve">але у будь-якому випадку до повного виконання Сторонами всіх зобов'язань за цим Договором. </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10.2. Строк надання послуг за Договором зазначається в Додатку 1 до Договору окремо за кожним страховим об</w:t>
      </w:r>
      <w:r w:rsidRPr="00BF6B34">
        <w:rPr>
          <w:rFonts w:ascii="Times New Roman" w:eastAsia="Times New Roman" w:hAnsi="Times New Roman" w:cs="Times New Roman"/>
          <w:sz w:val="24"/>
          <w:szCs w:val="24"/>
          <w:lang w:eastAsia="ru-RU" w:bidi="ur-PK"/>
        </w:rPr>
        <w:t>’</w:t>
      </w:r>
      <w:r w:rsidRPr="00BF6B34">
        <w:rPr>
          <w:rFonts w:ascii="Times New Roman" w:eastAsia="Times New Roman" w:hAnsi="Times New Roman" w:cs="Times New Roman"/>
          <w:sz w:val="24"/>
          <w:szCs w:val="24"/>
          <w:lang w:val="uk-UA" w:eastAsia="ru-RU" w:bidi="ur-PK"/>
        </w:rPr>
        <w:t>єктом, що підлягає страхуванню.</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10.3. Страхувальник відповідно до Закону України «Про захист персональних даних» дає згоду на здійснення обробки своїх персональних даних з метою реалізації цивільно-правових та адміністративно – правових відносин у обсязі та на строк, що необхідні для реалізації мети, а також на передачу своїх персональних даних третім особам та/або розпорядникам, які залучаються Страховиком;</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lastRenderedPageBreak/>
        <w:t>засвідчує, що ознайомлений зі ст. 8 вказаного закону щодо своїх прав як суб’єкта персональних даних та підтверджує, що повідомлений про включення інформації про нього до бази персональних даних Страховика.</w:t>
      </w:r>
    </w:p>
    <w:p w:rsidR="00BF6B34" w:rsidRPr="00BF6B34" w:rsidRDefault="00BF6B34" w:rsidP="00BF6B34">
      <w:pPr>
        <w:tabs>
          <w:tab w:val="left" w:pos="900"/>
          <w:tab w:val="num" w:pos="1260"/>
        </w:tabs>
        <w:spacing w:after="0" w:line="240" w:lineRule="auto"/>
        <w:ind w:firstLine="709"/>
        <w:jc w:val="both"/>
        <w:rPr>
          <w:rFonts w:ascii="Times New Roman" w:eastAsia="Times New Roman" w:hAnsi="Times New Roman" w:cs="Times New Roman"/>
          <w:sz w:val="24"/>
          <w:szCs w:val="24"/>
          <w:lang w:val="uk-UA" w:eastAsia="ru-RU" w:bidi="ur-PK"/>
        </w:rPr>
      </w:pPr>
      <w:r w:rsidRPr="00BF6B34">
        <w:rPr>
          <w:rFonts w:ascii="Times New Roman" w:eastAsia="Times New Roman" w:hAnsi="Times New Roman" w:cs="Times New Roman"/>
          <w:sz w:val="24"/>
          <w:szCs w:val="24"/>
          <w:lang w:val="uk-UA" w:eastAsia="ru-RU" w:bidi="ur-PK"/>
        </w:rPr>
        <w:t>10.4. Керуючись ст. 18 Закону України «Про фінансові послуги та державне регулювання ринків фінансових послуг» при укладанні Договору Страховик проводить заходи з ідентифікації особи Страхувальника, його представника та Вигодонабувача в порядку, передбаченому законодавством України та внутрішніми документами Страховика, на підставі наданих Страхувальником оригіналів документів, копій документів, посвідчених нотаріально, або копій документів, що засвідчені підприємством (установою, організацією), яке їх видало. При наданні фінансових послуг Страховик має право витребувати, а Страхувальник зобов’язаний надати документи та передбачені законодавством відомості, необхідні для з’ясування його особи його представника та Вигодонабувача.</w:t>
      </w:r>
    </w:p>
    <w:p w:rsidR="00BF6B34" w:rsidRPr="00BF6B34" w:rsidRDefault="00BF6B34" w:rsidP="00BF6B34">
      <w:pPr>
        <w:tabs>
          <w:tab w:val="left" w:pos="900"/>
          <w:tab w:val="num" w:pos="1260"/>
        </w:tabs>
        <w:spacing w:after="0" w:line="276" w:lineRule="auto"/>
        <w:jc w:val="both"/>
        <w:rPr>
          <w:rFonts w:ascii="Times New Roman" w:eastAsia="Times New Roman" w:hAnsi="Times New Roman" w:cs="Times New Roman"/>
          <w:sz w:val="24"/>
          <w:szCs w:val="24"/>
          <w:lang w:val="uk-UA" w:eastAsia="ru-RU" w:bidi="ur-PK"/>
        </w:rPr>
      </w:pPr>
    </w:p>
    <w:p w:rsidR="00BF6B34" w:rsidRPr="00BF6B34" w:rsidRDefault="00BF6B34" w:rsidP="00BF6B34">
      <w:pPr>
        <w:spacing w:after="0" w:line="240" w:lineRule="auto"/>
        <w:jc w:val="center"/>
        <w:rPr>
          <w:rFonts w:ascii="Times New Roman" w:eastAsia="Times New Roman" w:hAnsi="Times New Roman" w:cs="Times New Roman"/>
          <w:b/>
          <w:caps/>
          <w:sz w:val="24"/>
          <w:szCs w:val="24"/>
          <w:lang w:val="uk-UA" w:eastAsia="ru-RU"/>
        </w:rPr>
      </w:pPr>
      <w:r w:rsidRPr="00BF6B34">
        <w:rPr>
          <w:rFonts w:ascii="Times New Roman" w:eastAsia="Times New Roman" w:hAnsi="Times New Roman" w:cs="Times New Roman"/>
          <w:b/>
          <w:caps/>
          <w:sz w:val="24"/>
          <w:szCs w:val="24"/>
          <w:lang w:val="uk-UA" w:eastAsia="ru-RU"/>
        </w:rPr>
        <w:t xml:space="preserve"> Реквізити та підписи сторін</w:t>
      </w:r>
    </w:p>
    <w:p w:rsidR="00BF6B34" w:rsidRPr="00BF6B34" w:rsidRDefault="00BF6B34" w:rsidP="00BF6B34">
      <w:pPr>
        <w:spacing w:after="0" w:line="240" w:lineRule="auto"/>
        <w:rPr>
          <w:rFonts w:ascii="Times New Roman" w:eastAsia="Times New Roman" w:hAnsi="Times New Roman" w:cs="Times New Roman"/>
          <w:b/>
          <w:caps/>
          <w:sz w:val="24"/>
          <w:szCs w:val="24"/>
          <w:lang w:val="uk-UA" w:eastAsia="ru-RU"/>
        </w:rPr>
      </w:pPr>
    </w:p>
    <w:tbl>
      <w:tblPr>
        <w:tblStyle w:val="14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5023"/>
      </w:tblGrid>
      <w:tr w:rsidR="00BF6B34" w:rsidRPr="00BF6B34" w:rsidTr="00BF6B34">
        <w:tc>
          <w:tcPr>
            <w:tcW w:w="5185" w:type="dxa"/>
          </w:tcPr>
          <w:p w:rsidR="00BF6B34" w:rsidRPr="00BF6B34" w:rsidRDefault="00BF6B34" w:rsidP="00BF6B34">
            <w:pPr>
              <w:rPr>
                <w:sz w:val="24"/>
                <w:szCs w:val="24"/>
                <w:lang w:eastAsia="uk-UA"/>
              </w:rPr>
            </w:pPr>
            <w:r w:rsidRPr="00BF6B34">
              <w:rPr>
                <w:b/>
                <w:sz w:val="24"/>
                <w:szCs w:val="24"/>
                <w:lang w:eastAsia="uk-UA"/>
              </w:rPr>
              <w:t>СТРАХОВИК:</w:t>
            </w:r>
          </w:p>
          <w:p w:rsidR="00BF6B34" w:rsidRPr="00BF6B34" w:rsidRDefault="00BF6B34" w:rsidP="00BF6B34">
            <w:pPr>
              <w:rPr>
                <w:b/>
                <w:bCs/>
                <w:snapToGrid w:val="0"/>
                <w:sz w:val="24"/>
                <w:szCs w:val="24"/>
                <w:lang w:eastAsia="uk-UA"/>
              </w:rPr>
            </w:pPr>
          </w:p>
        </w:tc>
        <w:tc>
          <w:tcPr>
            <w:tcW w:w="5185" w:type="dxa"/>
          </w:tcPr>
          <w:p w:rsidR="00BF6B34" w:rsidRPr="00BF6B34" w:rsidRDefault="00BF6B34" w:rsidP="00BF6B34">
            <w:pPr>
              <w:rPr>
                <w:b/>
                <w:bCs/>
                <w:snapToGrid w:val="0"/>
                <w:sz w:val="24"/>
                <w:szCs w:val="24"/>
                <w:lang w:eastAsia="uk-UA"/>
              </w:rPr>
            </w:pPr>
            <w:r w:rsidRPr="00BF6B34">
              <w:rPr>
                <w:b/>
                <w:bCs/>
                <w:snapToGrid w:val="0"/>
                <w:sz w:val="24"/>
                <w:szCs w:val="24"/>
                <w:lang w:eastAsia="uk-UA"/>
              </w:rPr>
              <w:t>СТРАХУВАЛЬНИК:</w:t>
            </w:r>
          </w:p>
          <w:p w:rsidR="00BF6B34" w:rsidRPr="00BF6B34" w:rsidRDefault="00BF6B34" w:rsidP="00BF6B34">
            <w:pPr>
              <w:rPr>
                <w:b/>
                <w:bCs/>
                <w:snapToGrid w:val="0"/>
                <w:sz w:val="24"/>
                <w:szCs w:val="24"/>
                <w:lang w:eastAsia="uk-UA"/>
              </w:rPr>
            </w:pPr>
            <w:r w:rsidRPr="00BF6B34">
              <w:rPr>
                <w:rFonts w:eastAsia="Arial Unicode MS"/>
                <w:b/>
                <w:sz w:val="24"/>
                <w:szCs w:val="24"/>
                <w:lang w:eastAsia="uk-UA"/>
              </w:rPr>
              <w:t xml:space="preserve">Національна комісія, що здійснює державне регулювання </w:t>
            </w:r>
            <w:proofErr w:type="gramStart"/>
            <w:r w:rsidRPr="00BF6B34">
              <w:rPr>
                <w:rFonts w:eastAsia="Arial Unicode MS"/>
                <w:b/>
                <w:sz w:val="24"/>
                <w:szCs w:val="24"/>
                <w:lang w:eastAsia="uk-UA"/>
              </w:rPr>
              <w:t>у сферах</w:t>
            </w:r>
            <w:proofErr w:type="gramEnd"/>
            <w:r w:rsidRPr="00BF6B34">
              <w:rPr>
                <w:rFonts w:eastAsia="Arial Unicode MS"/>
                <w:b/>
                <w:sz w:val="24"/>
                <w:szCs w:val="24"/>
                <w:lang w:eastAsia="uk-UA"/>
              </w:rPr>
              <w:t xml:space="preserve"> енергетики та комунальних послуг</w:t>
            </w:r>
            <w:r w:rsidRPr="00BF6B34">
              <w:rPr>
                <w:b/>
                <w:bCs/>
                <w:snapToGrid w:val="0"/>
                <w:sz w:val="24"/>
                <w:szCs w:val="24"/>
                <w:lang w:eastAsia="uk-UA"/>
              </w:rPr>
              <w:t xml:space="preserve"> </w:t>
            </w:r>
          </w:p>
          <w:p w:rsidR="00BF6B34" w:rsidRPr="00BF6B34" w:rsidRDefault="00BF6B34" w:rsidP="00BF6B34">
            <w:pPr>
              <w:snapToGrid w:val="0"/>
              <w:rPr>
                <w:rFonts w:eastAsia="Arial Unicode MS"/>
                <w:sz w:val="24"/>
                <w:szCs w:val="24"/>
                <w:lang w:eastAsia="uk-UA"/>
              </w:rPr>
            </w:pPr>
            <w:r w:rsidRPr="00BF6B34">
              <w:rPr>
                <w:rFonts w:eastAsia="Arial Unicode MS"/>
                <w:sz w:val="24"/>
                <w:szCs w:val="24"/>
                <w:lang w:eastAsia="uk-UA"/>
              </w:rPr>
              <w:t>03057 м. Київ, вул. Сім'ї Бродських, 19</w:t>
            </w:r>
          </w:p>
          <w:p w:rsidR="00BF6B34" w:rsidRPr="00BF6B34" w:rsidRDefault="00BF6B34" w:rsidP="00BF6B34">
            <w:pPr>
              <w:snapToGrid w:val="0"/>
              <w:rPr>
                <w:sz w:val="24"/>
                <w:szCs w:val="24"/>
                <w:lang w:eastAsia="uk-UA"/>
              </w:rPr>
            </w:pPr>
            <w:r w:rsidRPr="00BF6B34">
              <w:rPr>
                <w:sz w:val="24"/>
                <w:szCs w:val="24"/>
                <w:lang w:val="en-US" w:eastAsia="uk-UA"/>
              </w:rPr>
              <w:t>UA</w:t>
            </w:r>
            <w:r w:rsidRPr="00BF6B34">
              <w:rPr>
                <w:sz w:val="24"/>
                <w:szCs w:val="24"/>
                <w:lang w:eastAsia="uk-UA"/>
              </w:rPr>
              <w:t>378201720343141001100089160,</w:t>
            </w:r>
          </w:p>
          <w:p w:rsidR="00BF6B34" w:rsidRPr="00BF6B34" w:rsidRDefault="00BF6B34" w:rsidP="00BF6B34">
            <w:pPr>
              <w:jc w:val="both"/>
              <w:rPr>
                <w:sz w:val="24"/>
                <w:szCs w:val="24"/>
                <w:lang w:eastAsia="uk-UA"/>
              </w:rPr>
            </w:pPr>
            <w:r w:rsidRPr="00BF6B34">
              <w:rPr>
                <w:sz w:val="24"/>
                <w:szCs w:val="24"/>
                <w:lang w:eastAsia="uk-UA"/>
              </w:rPr>
              <w:t>в ДКСУ м. Київ,</w:t>
            </w:r>
          </w:p>
          <w:p w:rsidR="00BF6B34" w:rsidRPr="00BF6B34" w:rsidRDefault="00BF6B34" w:rsidP="00BF6B34">
            <w:pPr>
              <w:jc w:val="both"/>
              <w:rPr>
                <w:rFonts w:eastAsia="Calibri"/>
                <w:sz w:val="24"/>
                <w:szCs w:val="24"/>
                <w:lang w:eastAsia="uk-UA"/>
              </w:rPr>
            </w:pPr>
            <w:r w:rsidRPr="00BF6B34">
              <w:rPr>
                <w:rFonts w:eastAsia="Calibri"/>
                <w:sz w:val="24"/>
                <w:szCs w:val="24"/>
                <w:lang w:eastAsia="uk-UA"/>
              </w:rPr>
              <w:t>МФО 820172, код ЄДРПОУ 39369133</w:t>
            </w:r>
          </w:p>
          <w:p w:rsidR="00BF6B34" w:rsidRPr="00BF6B34" w:rsidRDefault="00BF6B34" w:rsidP="00BF6B34">
            <w:pPr>
              <w:jc w:val="both"/>
              <w:rPr>
                <w:rFonts w:eastAsia="Calibri"/>
                <w:sz w:val="24"/>
                <w:szCs w:val="24"/>
                <w:lang w:eastAsia="uk-UA"/>
              </w:rPr>
            </w:pPr>
            <w:r w:rsidRPr="00BF6B34">
              <w:rPr>
                <w:rFonts w:eastAsia="Calibri"/>
                <w:sz w:val="24"/>
                <w:szCs w:val="24"/>
                <w:lang w:eastAsia="uk-UA"/>
              </w:rPr>
              <w:t>тел. (044) 204-48-89</w:t>
            </w:r>
          </w:p>
          <w:p w:rsidR="00BF6B34" w:rsidRPr="00BF6B34" w:rsidRDefault="00BF6B34" w:rsidP="00BF6B34">
            <w:pPr>
              <w:jc w:val="both"/>
              <w:rPr>
                <w:b/>
                <w:sz w:val="24"/>
                <w:szCs w:val="24"/>
                <w:lang w:eastAsia="uk-UA"/>
              </w:rPr>
            </w:pPr>
          </w:p>
        </w:tc>
      </w:tr>
      <w:tr w:rsidR="00BF6B34" w:rsidRPr="00BF6B34" w:rsidTr="00BF6B34">
        <w:tc>
          <w:tcPr>
            <w:tcW w:w="5185" w:type="dxa"/>
          </w:tcPr>
          <w:p w:rsidR="00BF6B34" w:rsidRPr="00BF6B34" w:rsidRDefault="00BF6B34" w:rsidP="00BF6B34">
            <w:pPr>
              <w:rPr>
                <w:b/>
                <w:sz w:val="24"/>
                <w:szCs w:val="24"/>
                <w:lang w:eastAsia="uk-UA"/>
              </w:rPr>
            </w:pPr>
          </w:p>
        </w:tc>
        <w:tc>
          <w:tcPr>
            <w:tcW w:w="5185" w:type="dxa"/>
          </w:tcPr>
          <w:p w:rsidR="00BF6B34" w:rsidRPr="00BF6B34" w:rsidRDefault="00BF6B34" w:rsidP="00BF6B34">
            <w:pPr>
              <w:rPr>
                <w:b/>
                <w:bCs/>
                <w:snapToGrid w:val="0"/>
                <w:sz w:val="24"/>
                <w:szCs w:val="24"/>
                <w:lang w:eastAsia="uk-UA"/>
              </w:rPr>
            </w:pPr>
          </w:p>
        </w:tc>
      </w:tr>
      <w:tr w:rsidR="00BF6B34" w:rsidRPr="00BF6B34" w:rsidTr="00BF6B34">
        <w:tc>
          <w:tcPr>
            <w:tcW w:w="5185" w:type="dxa"/>
          </w:tcPr>
          <w:p w:rsidR="00BF6B34" w:rsidRPr="00BF6B34" w:rsidRDefault="00BF6B34" w:rsidP="00BF6B34">
            <w:pPr>
              <w:rPr>
                <w:b/>
                <w:bCs/>
                <w:snapToGrid w:val="0"/>
                <w:sz w:val="24"/>
                <w:szCs w:val="24"/>
                <w:lang w:eastAsia="uk-UA"/>
              </w:rPr>
            </w:pPr>
          </w:p>
          <w:p w:rsidR="00BF6B34" w:rsidRPr="00BF6B34" w:rsidRDefault="00BF6B34" w:rsidP="00BF6B34">
            <w:pPr>
              <w:rPr>
                <w:b/>
                <w:bCs/>
                <w:snapToGrid w:val="0"/>
                <w:sz w:val="24"/>
                <w:szCs w:val="24"/>
                <w:lang w:eastAsia="uk-UA"/>
              </w:rPr>
            </w:pPr>
          </w:p>
          <w:p w:rsidR="00BF6B34" w:rsidRPr="00BF6B34" w:rsidRDefault="00BF6B34" w:rsidP="00BF6B34">
            <w:pPr>
              <w:keepNext/>
              <w:keepLines/>
              <w:tabs>
                <w:tab w:val="left" w:pos="3795"/>
              </w:tabs>
              <w:outlineLvl w:val="1"/>
              <w:rPr>
                <w:rFonts w:eastAsia="Calibri"/>
                <w:b/>
                <w:sz w:val="24"/>
                <w:szCs w:val="24"/>
                <w:lang w:eastAsia="uk-UA"/>
              </w:rPr>
            </w:pPr>
            <w:r w:rsidRPr="00BF6B34">
              <w:rPr>
                <w:rFonts w:eastAsia="Calibri"/>
                <w:b/>
                <w:sz w:val="24"/>
                <w:szCs w:val="24"/>
                <w:lang w:eastAsia="uk-UA"/>
              </w:rPr>
              <w:t xml:space="preserve">______________________  </w:t>
            </w:r>
          </w:p>
          <w:p w:rsidR="00BF6B34" w:rsidRPr="00BF6B34" w:rsidRDefault="00BF6B34" w:rsidP="00BF6B34">
            <w:pPr>
              <w:rPr>
                <w:b/>
                <w:sz w:val="24"/>
                <w:szCs w:val="24"/>
                <w:lang w:eastAsia="uk-UA"/>
              </w:rPr>
            </w:pPr>
            <w:r w:rsidRPr="00BF6B34">
              <w:rPr>
                <w:rFonts w:eastAsia="Calibri"/>
                <w:sz w:val="24"/>
                <w:szCs w:val="24"/>
                <w:lang w:eastAsia="uk-UA"/>
              </w:rPr>
              <w:tab/>
              <w:t>М.П.</w:t>
            </w:r>
          </w:p>
        </w:tc>
        <w:tc>
          <w:tcPr>
            <w:tcW w:w="5185" w:type="dxa"/>
          </w:tcPr>
          <w:p w:rsidR="00BF6B34" w:rsidRPr="00BF6B34" w:rsidRDefault="00BF6B34" w:rsidP="00BF6B34">
            <w:pPr>
              <w:keepNext/>
              <w:keepLines/>
              <w:tabs>
                <w:tab w:val="left" w:pos="3795"/>
              </w:tabs>
              <w:outlineLvl w:val="1"/>
              <w:rPr>
                <w:rFonts w:eastAsia="Calibri"/>
                <w:b/>
                <w:sz w:val="24"/>
                <w:szCs w:val="24"/>
                <w:lang w:eastAsia="uk-UA"/>
              </w:rPr>
            </w:pPr>
            <w:r w:rsidRPr="00BF6B34">
              <w:rPr>
                <w:rFonts w:eastAsia="Calibri"/>
                <w:b/>
                <w:sz w:val="24"/>
                <w:szCs w:val="24"/>
                <w:lang w:eastAsia="uk-UA"/>
              </w:rPr>
              <w:t>Керівник апарату</w:t>
            </w:r>
          </w:p>
          <w:p w:rsidR="00BF6B34" w:rsidRPr="00BF6B34" w:rsidRDefault="00BF6B34" w:rsidP="00BF6B34">
            <w:pPr>
              <w:keepNext/>
              <w:keepLines/>
              <w:tabs>
                <w:tab w:val="left" w:pos="3795"/>
              </w:tabs>
              <w:outlineLvl w:val="1"/>
              <w:rPr>
                <w:rFonts w:eastAsia="Calibri"/>
                <w:sz w:val="24"/>
                <w:szCs w:val="24"/>
                <w:lang w:eastAsia="uk-UA"/>
              </w:rPr>
            </w:pPr>
          </w:p>
          <w:p w:rsidR="00BF6B34" w:rsidRPr="00BF6B34" w:rsidRDefault="00BF6B34" w:rsidP="00BF6B34">
            <w:pPr>
              <w:keepNext/>
              <w:keepLines/>
              <w:tabs>
                <w:tab w:val="left" w:pos="3795"/>
              </w:tabs>
              <w:outlineLvl w:val="1"/>
              <w:rPr>
                <w:rFonts w:eastAsia="Calibri"/>
                <w:sz w:val="24"/>
                <w:szCs w:val="24"/>
                <w:lang w:eastAsia="uk-UA"/>
              </w:rPr>
            </w:pPr>
            <w:r w:rsidRPr="00BF6B34">
              <w:rPr>
                <w:rFonts w:eastAsia="Calibri"/>
                <w:sz w:val="24"/>
                <w:szCs w:val="24"/>
                <w:lang w:eastAsia="uk-UA"/>
              </w:rPr>
              <w:t xml:space="preserve">______________________ </w:t>
            </w:r>
            <w:r w:rsidRPr="00BF6B34">
              <w:rPr>
                <w:rFonts w:eastAsia="Calibri"/>
                <w:b/>
                <w:sz w:val="24"/>
                <w:szCs w:val="24"/>
                <w:lang w:eastAsia="uk-UA"/>
              </w:rPr>
              <w:t>О.В. Кострикін</w:t>
            </w:r>
          </w:p>
          <w:p w:rsidR="00BF6B34" w:rsidRPr="00BF6B34" w:rsidRDefault="00BF6B34" w:rsidP="00BF6B34">
            <w:pPr>
              <w:rPr>
                <w:b/>
                <w:bCs/>
                <w:snapToGrid w:val="0"/>
                <w:sz w:val="24"/>
                <w:szCs w:val="24"/>
                <w:lang w:eastAsia="uk-UA"/>
              </w:rPr>
            </w:pPr>
            <w:r w:rsidRPr="00BF6B34">
              <w:rPr>
                <w:rFonts w:eastAsia="Calibri"/>
                <w:sz w:val="24"/>
                <w:szCs w:val="24"/>
                <w:lang w:eastAsia="uk-UA"/>
              </w:rPr>
              <w:tab/>
              <w:t>М.П.</w:t>
            </w:r>
          </w:p>
        </w:tc>
      </w:tr>
    </w:tbl>
    <w:p w:rsidR="00BF6B34" w:rsidRPr="00BF6B34" w:rsidRDefault="00BF6B34" w:rsidP="00BF6B34">
      <w:pPr>
        <w:spacing w:after="0" w:line="240" w:lineRule="auto"/>
        <w:jc w:val="both"/>
        <w:rPr>
          <w:rFonts w:ascii="Calibri" w:eastAsia="Calibri" w:hAnsi="Calibri" w:cs="Times New Roman"/>
          <w:sz w:val="24"/>
          <w:szCs w:val="24"/>
          <w:lang w:val="uk-UA"/>
        </w:rPr>
        <w:sectPr w:rsidR="00BF6B34" w:rsidRPr="00BF6B34" w:rsidSect="00FA66D8">
          <w:footerReference w:type="default" r:id="rId46"/>
          <w:pgSz w:w="11906" w:h="16838"/>
          <w:pgMar w:top="850" w:right="566" w:bottom="850" w:left="1417" w:header="708" w:footer="708" w:gutter="0"/>
          <w:cols w:space="708"/>
          <w:docGrid w:linePitch="360"/>
        </w:sectPr>
      </w:pPr>
    </w:p>
    <w:p w:rsidR="00BF6B34" w:rsidRPr="00BF6B34" w:rsidRDefault="00BF6B34" w:rsidP="00BF6B34">
      <w:pPr>
        <w:spacing w:after="0" w:line="240" w:lineRule="auto"/>
        <w:ind w:left="9639"/>
        <w:rPr>
          <w:rFonts w:ascii="Times New Roman" w:eastAsia="Times New Roman" w:hAnsi="Times New Roman" w:cs="Times New Roman"/>
          <w:b/>
          <w:snapToGrid w:val="0"/>
          <w:kern w:val="28"/>
          <w:sz w:val="24"/>
          <w:szCs w:val="24"/>
          <w:lang w:val="uk-UA" w:eastAsia="ru-RU"/>
        </w:rPr>
      </w:pPr>
      <w:r w:rsidRPr="00BF6B34">
        <w:rPr>
          <w:rFonts w:ascii="Times New Roman" w:eastAsia="Times New Roman" w:hAnsi="Times New Roman" w:cs="Times New Roman"/>
          <w:b/>
          <w:snapToGrid w:val="0"/>
          <w:kern w:val="28"/>
          <w:sz w:val="24"/>
          <w:szCs w:val="24"/>
          <w:lang w:val="uk-UA" w:eastAsia="ru-RU"/>
        </w:rPr>
        <w:lastRenderedPageBreak/>
        <w:t>Додаток 1</w:t>
      </w:r>
    </w:p>
    <w:p w:rsidR="00BF6B34" w:rsidRPr="00BF6B34" w:rsidRDefault="00BF6B34" w:rsidP="00BF6B34">
      <w:pPr>
        <w:spacing w:after="0" w:line="240" w:lineRule="auto"/>
        <w:ind w:left="9639"/>
        <w:rPr>
          <w:rFonts w:ascii="Times New Roman" w:eastAsia="Calibri" w:hAnsi="Times New Roman" w:cs="Times New Roman"/>
          <w:b/>
          <w:sz w:val="24"/>
          <w:szCs w:val="24"/>
          <w:lang w:val="uk-UA" w:eastAsia="uk-UA"/>
        </w:rPr>
      </w:pPr>
      <w:r w:rsidRPr="00BF6B34">
        <w:rPr>
          <w:rFonts w:ascii="Times New Roman" w:eastAsia="Calibri" w:hAnsi="Times New Roman" w:cs="Times New Roman"/>
          <w:b/>
          <w:sz w:val="24"/>
          <w:szCs w:val="24"/>
          <w:lang w:val="uk-UA" w:eastAsia="uk-UA"/>
        </w:rPr>
        <w:t xml:space="preserve">до Договору добровільного страхування майна </w:t>
      </w:r>
    </w:p>
    <w:p w:rsidR="00BF6B34" w:rsidRPr="00BF6B34" w:rsidRDefault="00BF6B34" w:rsidP="00BF6B34">
      <w:pPr>
        <w:spacing w:after="0" w:line="240" w:lineRule="auto"/>
        <w:ind w:left="9639"/>
        <w:rPr>
          <w:rFonts w:ascii="Times New Roman" w:eastAsia="Calibri" w:hAnsi="Times New Roman" w:cs="Times New Roman"/>
          <w:b/>
          <w:sz w:val="24"/>
          <w:szCs w:val="24"/>
          <w:lang w:val="uk-UA" w:eastAsia="uk-UA"/>
        </w:rPr>
      </w:pPr>
      <w:r w:rsidRPr="00BF6B34">
        <w:rPr>
          <w:rFonts w:ascii="Times New Roman" w:eastAsia="Calibri" w:hAnsi="Times New Roman" w:cs="Times New Roman"/>
          <w:b/>
          <w:sz w:val="24"/>
          <w:szCs w:val="24"/>
          <w:lang w:val="uk-UA" w:eastAsia="uk-UA"/>
        </w:rPr>
        <w:t>№ ________________ від ____.________2023 року</w:t>
      </w:r>
    </w:p>
    <w:p w:rsidR="00BF6B34" w:rsidRPr="00BF6B34" w:rsidRDefault="00BF6B34" w:rsidP="00BF6B34">
      <w:pPr>
        <w:spacing w:after="0" w:line="240" w:lineRule="auto"/>
        <w:ind w:firstLine="709"/>
        <w:jc w:val="right"/>
        <w:rPr>
          <w:rFonts w:ascii="Times New Roman" w:eastAsia="Calibri" w:hAnsi="Times New Roman" w:cs="Times New Roman"/>
          <w:b/>
          <w:sz w:val="24"/>
          <w:szCs w:val="24"/>
          <w:lang w:val="uk-UA" w:eastAsia="uk-UA"/>
        </w:rPr>
      </w:pPr>
    </w:p>
    <w:p w:rsidR="00BF6B34" w:rsidRPr="00BF6B34" w:rsidRDefault="00BF6B34" w:rsidP="00BF6B34">
      <w:pPr>
        <w:spacing w:after="0" w:line="240" w:lineRule="auto"/>
        <w:ind w:right="141"/>
        <w:jc w:val="center"/>
        <w:outlineLvl w:val="0"/>
        <w:rPr>
          <w:rFonts w:ascii="Times New Roman" w:eastAsia="Calibri" w:hAnsi="Times New Roman" w:cs="Times New Roman"/>
          <w:b/>
          <w:bCs/>
          <w:kern w:val="32"/>
          <w:sz w:val="24"/>
          <w:szCs w:val="24"/>
          <w:lang w:val="uk-UA"/>
        </w:rPr>
      </w:pPr>
      <w:r w:rsidRPr="00BF6B34">
        <w:rPr>
          <w:rFonts w:ascii="Times New Roman" w:eastAsia="Calibri" w:hAnsi="Times New Roman" w:cs="Times New Roman"/>
          <w:b/>
          <w:bCs/>
          <w:kern w:val="32"/>
          <w:sz w:val="24"/>
          <w:szCs w:val="24"/>
          <w:lang w:val="uk-UA"/>
        </w:rPr>
        <w:t>Перелік майна, що підлягає страхуванню</w:t>
      </w:r>
    </w:p>
    <w:p w:rsidR="00BF6B34" w:rsidRPr="00BF6B34" w:rsidRDefault="00BF6B34" w:rsidP="00BF6B34">
      <w:pPr>
        <w:spacing w:after="0" w:line="240" w:lineRule="auto"/>
        <w:ind w:right="141"/>
        <w:jc w:val="center"/>
        <w:outlineLvl w:val="0"/>
        <w:rPr>
          <w:rFonts w:ascii="Times New Roman" w:eastAsia="Calibri" w:hAnsi="Times New Roman" w:cs="Times New Roman"/>
          <w:b/>
          <w:bCs/>
          <w:kern w:val="32"/>
          <w:sz w:val="24"/>
          <w:szCs w:val="24"/>
          <w:lang w:val="uk-UA"/>
        </w:rPr>
      </w:pPr>
    </w:p>
    <w:tbl>
      <w:tblPr>
        <w:tblStyle w:val="14a"/>
        <w:tblW w:w="4913" w:type="pct"/>
        <w:jc w:val="center"/>
        <w:tblLayout w:type="fixed"/>
        <w:tblLook w:val="04A0" w:firstRow="1" w:lastRow="0" w:firstColumn="1" w:lastColumn="0" w:noHBand="0" w:noVBand="1"/>
      </w:tblPr>
      <w:tblGrid>
        <w:gridCol w:w="465"/>
        <w:gridCol w:w="2005"/>
        <w:gridCol w:w="1823"/>
        <w:gridCol w:w="1303"/>
        <w:gridCol w:w="2213"/>
        <w:gridCol w:w="1300"/>
        <w:gridCol w:w="1303"/>
        <w:gridCol w:w="1300"/>
        <w:gridCol w:w="1049"/>
        <w:gridCol w:w="1684"/>
      </w:tblGrid>
      <w:tr w:rsidR="00BF6B34" w:rsidRPr="00BF6B34" w:rsidTr="00BF6B34">
        <w:trPr>
          <w:jc w:val="center"/>
        </w:trPr>
        <w:tc>
          <w:tcPr>
            <w:tcW w:w="161" w:type="pct"/>
            <w:vAlign w:val="center"/>
          </w:tcPr>
          <w:p w:rsidR="00BF6B34" w:rsidRPr="00BF6B34" w:rsidRDefault="00BF6B34" w:rsidP="00BF6B34">
            <w:pPr>
              <w:jc w:val="center"/>
              <w:rPr>
                <w:b/>
                <w:bCs/>
                <w:color w:val="000000"/>
                <w:lang w:eastAsia="uk-UA"/>
              </w:rPr>
            </w:pPr>
            <w:r w:rsidRPr="00BF6B34">
              <w:rPr>
                <w:b/>
                <w:bCs/>
                <w:color w:val="000000"/>
                <w:lang w:eastAsia="uk-UA"/>
              </w:rPr>
              <w:t>№ з/п</w:t>
            </w:r>
          </w:p>
        </w:tc>
        <w:tc>
          <w:tcPr>
            <w:tcW w:w="694" w:type="pct"/>
            <w:vAlign w:val="center"/>
          </w:tcPr>
          <w:p w:rsidR="00BF6B34" w:rsidRPr="00BF6B34" w:rsidRDefault="00BF6B34" w:rsidP="00BF6B34">
            <w:pPr>
              <w:jc w:val="center"/>
              <w:rPr>
                <w:b/>
                <w:bCs/>
                <w:color w:val="000000"/>
                <w:lang w:eastAsia="uk-UA"/>
              </w:rPr>
            </w:pPr>
            <w:r w:rsidRPr="00BF6B34">
              <w:rPr>
                <w:b/>
                <w:bCs/>
                <w:color w:val="000000"/>
                <w:lang w:eastAsia="uk-UA"/>
              </w:rPr>
              <w:t>Характеристика майна</w:t>
            </w:r>
          </w:p>
        </w:tc>
        <w:tc>
          <w:tcPr>
            <w:tcW w:w="631" w:type="pct"/>
            <w:vAlign w:val="center"/>
          </w:tcPr>
          <w:p w:rsidR="00BF6B34" w:rsidRPr="00BF6B34" w:rsidRDefault="00BF6B34" w:rsidP="00BF6B34">
            <w:pPr>
              <w:jc w:val="center"/>
              <w:rPr>
                <w:b/>
                <w:bCs/>
                <w:color w:val="000000"/>
                <w:lang w:eastAsia="uk-UA"/>
              </w:rPr>
            </w:pPr>
            <w:r w:rsidRPr="00BF6B34">
              <w:rPr>
                <w:b/>
                <w:bCs/>
                <w:color w:val="000000"/>
                <w:lang w:eastAsia="uk-UA"/>
              </w:rPr>
              <w:t>Місце знаходження майна</w:t>
            </w:r>
          </w:p>
        </w:tc>
        <w:tc>
          <w:tcPr>
            <w:tcW w:w="451" w:type="pct"/>
            <w:vAlign w:val="center"/>
          </w:tcPr>
          <w:p w:rsidR="00BF6B34" w:rsidRPr="00BF6B34" w:rsidRDefault="00BF6B34" w:rsidP="00BF6B34">
            <w:pPr>
              <w:jc w:val="center"/>
              <w:rPr>
                <w:b/>
                <w:bCs/>
                <w:color w:val="000000"/>
                <w:lang w:eastAsia="uk-UA"/>
              </w:rPr>
            </w:pPr>
            <w:r w:rsidRPr="00BF6B34">
              <w:rPr>
                <w:b/>
                <w:bCs/>
                <w:color w:val="000000"/>
                <w:lang w:eastAsia="uk-UA"/>
              </w:rPr>
              <w:t>Страхова вартість,</w:t>
            </w:r>
          </w:p>
          <w:p w:rsidR="00BF6B34" w:rsidRPr="00BF6B34" w:rsidRDefault="00BF6B34" w:rsidP="00BF6B34">
            <w:pPr>
              <w:jc w:val="center"/>
              <w:rPr>
                <w:b/>
                <w:bCs/>
                <w:color w:val="000000"/>
                <w:lang w:eastAsia="uk-UA"/>
              </w:rPr>
            </w:pPr>
            <w:r w:rsidRPr="00BF6B34">
              <w:rPr>
                <w:b/>
                <w:bCs/>
                <w:color w:val="000000"/>
                <w:lang w:eastAsia="uk-UA"/>
              </w:rPr>
              <w:t>грн</w:t>
            </w:r>
          </w:p>
        </w:tc>
        <w:tc>
          <w:tcPr>
            <w:tcW w:w="766" w:type="pct"/>
            <w:vAlign w:val="center"/>
          </w:tcPr>
          <w:p w:rsidR="00BF6B34" w:rsidRPr="00BF6B34" w:rsidRDefault="00BF6B34" w:rsidP="00BF6B34">
            <w:pPr>
              <w:jc w:val="center"/>
              <w:rPr>
                <w:b/>
                <w:bCs/>
                <w:color w:val="000000"/>
                <w:lang w:eastAsia="uk-UA"/>
              </w:rPr>
            </w:pPr>
            <w:r w:rsidRPr="00BF6B34">
              <w:rPr>
                <w:b/>
                <w:bCs/>
                <w:color w:val="000000"/>
                <w:lang w:eastAsia="uk-UA"/>
              </w:rPr>
              <w:t xml:space="preserve">Підстава згідно якої майно передане Страхувальнику в користування </w:t>
            </w:r>
          </w:p>
        </w:tc>
        <w:tc>
          <w:tcPr>
            <w:tcW w:w="450" w:type="pct"/>
            <w:vAlign w:val="center"/>
          </w:tcPr>
          <w:p w:rsidR="00BF6B34" w:rsidRPr="00BF6B34" w:rsidRDefault="00BF6B34" w:rsidP="00BF6B34">
            <w:pPr>
              <w:jc w:val="center"/>
              <w:rPr>
                <w:b/>
                <w:bCs/>
                <w:color w:val="000000"/>
                <w:lang w:eastAsia="uk-UA"/>
              </w:rPr>
            </w:pPr>
            <w:r w:rsidRPr="00BF6B34">
              <w:rPr>
                <w:b/>
                <w:bCs/>
                <w:color w:val="000000"/>
                <w:lang w:eastAsia="uk-UA"/>
              </w:rPr>
              <w:t>Франшиза,</w:t>
            </w:r>
          </w:p>
          <w:p w:rsidR="00BF6B34" w:rsidRPr="00BF6B34" w:rsidRDefault="00BF6B34" w:rsidP="00BF6B34">
            <w:pPr>
              <w:jc w:val="center"/>
              <w:rPr>
                <w:b/>
                <w:bCs/>
                <w:color w:val="000000"/>
                <w:lang w:eastAsia="uk-UA"/>
              </w:rPr>
            </w:pPr>
            <w:r w:rsidRPr="00BF6B34">
              <w:rPr>
                <w:b/>
                <w:bCs/>
                <w:color w:val="000000"/>
                <w:lang w:eastAsia="uk-UA"/>
              </w:rPr>
              <w:t>(%)</w:t>
            </w:r>
          </w:p>
        </w:tc>
        <w:tc>
          <w:tcPr>
            <w:tcW w:w="451" w:type="pct"/>
            <w:vAlign w:val="center"/>
          </w:tcPr>
          <w:p w:rsidR="00BF6B34" w:rsidRPr="00BF6B34" w:rsidRDefault="00BF6B34" w:rsidP="00BF6B34">
            <w:pPr>
              <w:jc w:val="center"/>
              <w:rPr>
                <w:b/>
                <w:bCs/>
                <w:color w:val="000000"/>
                <w:lang w:eastAsia="uk-UA"/>
              </w:rPr>
            </w:pPr>
            <w:r w:rsidRPr="00BF6B34">
              <w:rPr>
                <w:b/>
                <w:bCs/>
                <w:color w:val="000000"/>
                <w:lang w:eastAsia="uk-UA"/>
              </w:rPr>
              <w:t xml:space="preserve">Страховий тариф, </w:t>
            </w:r>
          </w:p>
          <w:p w:rsidR="00BF6B34" w:rsidRPr="00BF6B34" w:rsidRDefault="00BF6B34" w:rsidP="00BF6B34">
            <w:pPr>
              <w:jc w:val="center"/>
              <w:rPr>
                <w:b/>
                <w:bCs/>
                <w:color w:val="000000"/>
                <w:lang w:eastAsia="uk-UA"/>
              </w:rPr>
            </w:pPr>
            <w:r w:rsidRPr="00BF6B34">
              <w:rPr>
                <w:b/>
                <w:bCs/>
                <w:color w:val="000000"/>
                <w:lang w:eastAsia="uk-UA"/>
              </w:rPr>
              <w:t>(%)</w:t>
            </w:r>
          </w:p>
        </w:tc>
        <w:tc>
          <w:tcPr>
            <w:tcW w:w="450" w:type="pct"/>
            <w:vAlign w:val="center"/>
          </w:tcPr>
          <w:p w:rsidR="00BF6B34" w:rsidRPr="00BF6B34" w:rsidRDefault="00BF6B34" w:rsidP="00BF6B34">
            <w:pPr>
              <w:jc w:val="center"/>
              <w:rPr>
                <w:b/>
                <w:bCs/>
                <w:color w:val="000000"/>
                <w:lang w:eastAsia="uk-UA"/>
              </w:rPr>
            </w:pPr>
            <w:r w:rsidRPr="00BF6B34">
              <w:rPr>
                <w:b/>
                <w:bCs/>
                <w:color w:val="000000"/>
                <w:lang w:eastAsia="uk-UA"/>
              </w:rPr>
              <w:t>Страховий платіж</w:t>
            </w:r>
          </w:p>
          <w:p w:rsidR="00BF6B34" w:rsidRPr="00BF6B34" w:rsidRDefault="00BF6B34" w:rsidP="00BF6B34">
            <w:pPr>
              <w:jc w:val="center"/>
              <w:rPr>
                <w:b/>
                <w:bCs/>
                <w:color w:val="000000"/>
                <w:lang w:eastAsia="uk-UA"/>
              </w:rPr>
            </w:pPr>
            <w:r w:rsidRPr="00BF6B34">
              <w:rPr>
                <w:b/>
                <w:bCs/>
                <w:color w:val="000000"/>
                <w:lang w:eastAsia="uk-UA"/>
              </w:rPr>
              <w:t>грн</w:t>
            </w:r>
          </w:p>
        </w:tc>
        <w:tc>
          <w:tcPr>
            <w:tcW w:w="363" w:type="pct"/>
            <w:vAlign w:val="center"/>
          </w:tcPr>
          <w:p w:rsidR="00BF6B34" w:rsidRPr="00BF6B34" w:rsidRDefault="00BF6B34" w:rsidP="00BF6B34">
            <w:pPr>
              <w:jc w:val="center"/>
              <w:rPr>
                <w:b/>
                <w:bCs/>
                <w:color w:val="000000"/>
                <w:lang w:eastAsia="uk-UA"/>
              </w:rPr>
            </w:pPr>
            <w:r w:rsidRPr="00BF6B34">
              <w:rPr>
                <w:b/>
                <w:bCs/>
                <w:color w:val="000000"/>
                <w:lang w:eastAsia="uk-UA"/>
              </w:rPr>
              <w:t>Строк надання послуг</w:t>
            </w:r>
          </w:p>
        </w:tc>
        <w:tc>
          <w:tcPr>
            <w:tcW w:w="583" w:type="pct"/>
            <w:vAlign w:val="center"/>
          </w:tcPr>
          <w:p w:rsidR="00BF6B34" w:rsidRPr="00BF6B34" w:rsidRDefault="00BF6B34" w:rsidP="00BF6B34">
            <w:pPr>
              <w:jc w:val="center"/>
              <w:rPr>
                <w:lang w:eastAsia="uk-UA"/>
              </w:rPr>
            </w:pPr>
            <w:r w:rsidRPr="00BF6B34">
              <w:rPr>
                <w:b/>
                <w:bCs/>
                <w:color w:val="000000"/>
                <w:lang w:eastAsia="uk-UA"/>
              </w:rPr>
              <w:t>Вигодонабувач</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1</w:t>
            </w:r>
          </w:p>
        </w:tc>
        <w:tc>
          <w:tcPr>
            <w:tcW w:w="694" w:type="pct"/>
          </w:tcPr>
          <w:p w:rsidR="00BF6B34" w:rsidRPr="00BF6B34" w:rsidRDefault="00BF6B34" w:rsidP="00BF6B34">
            <w:pPr>
              <w:tabs>
                <w:tab w:val="left" w:pos="567"/>
              </w:tabs>
              <w:ind w:right="141"/>
              <w:rPr>
                <w:lang w:eastAsia="uk-UA"/>
              </w:rPr>
            </w:pPr>
            <w:r w:rsidRPr="00BF6B34">
              <w:rPr>
                <w:lang w:eastAsia="uk-UA"/>
              </w:rPr>
              <w:t xml:space="preserve">Нежитлові приміщення площею 62,8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t>м. Житомир, вул. Старовільська, 2</w:t>
            </w:r>
          </w:p>
        </w:tc>
        <w:tc>
          <w:tcPr>
            <w:tcW w:w="451" w:type="pct"/>
          </w:tcPr>
          <w:p w:rsidR="00BF6B34" w:rsidRPr="00BF6B34" w:rsidRDefault="00BF6B34" w:rsidP="00BF6B34">
            <w:pPr>
              <w:tabs>
                <w:tab w:val="left" w:pos="567"/>
              </w:tabs>
              <w:ind w:right="141"/>
              <w:rPr>
                <w:lang w:eastAsia="uk-UA"/>
              </w:rPr>
            </w:pPr>
            <w:r w:rsidRPr="00BF6B34">
              <w:rPr>
                <w:color w:val="000000"/>
                <w:lang w:eastAsia="uk-UA"/>
              </w:rPr>
              <w:t>282600,00</w:t>
            </w:r>
          </w:p>
        </w:tc>
        <w:tc>
          <w:tcPr>
            <w:tcW w:w="766" w:type="pct"/>
          </w:tcPr>
          <w:p w:rsidR="00BF6B34" w:rsidRPr="00BF6B34" w:rsidRDefault="00BF6B34" w:rsidP="00BF6B34">
            <w:pPr>
              <w:tabs>
                <w:tab w:val="left" w:pos="567"/>
              </w:tabs>
              <w:ind w:right="141"/>
              <w:rPr>
                <w:lang w:eastAsia="uk-UA"/>
              </w:rPr>
            </w:pPr>
            <w:r w:rsidRPr="00BF6B34">
              <w:rPr>
                <w:lang w:eastAsia="uk-UA"/>
              </w:rPr>
              <w:t>Договір оренди</w:t>
            </w:r>
          </w:p>
          <w:p w:rsidR="00BF6B34" w:rsidRPr="00BF6B34" w:rsidRDefault="00BF6B34" w:rsidP="00BF6B34">
            <w:pPr>
              <w:tabs>
                <w:tab w:val="left" w:pos="567"/>
              </w:tabs>
              <w:ind w:right="141"/>
              <w:rPr>
                <w:lang w:eastAsia="uk-UA"/>
              </w:rPr>
            </w:pPr>
            <w:r w:rsidRPr="00BF6B34">
              <w:rPr>
                <w:lang w:eastAsia="uk-UA"/>
              </w:rPr>
              <w:t>від 20.07.2021 №96-у</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lang w:eastAsia="uk-UA"/>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vMerge w:val="restart"/>
          </w:tcPr>
          <w:p w:rsidR="00BF6B34" w:rsidRPr="00BF6B34" w:rsidRDefault="00BF6B34" w:rsidP="00BF6B34">
            <w:pPr>
              <w:tabs>
                <w:tab w:val="left" w:pos="567"/>
              </w:tabs>
              <w:ind w:right="141"/>
              <w:rPr>
                <w:lang w:eastAsia="uk-UA"/>
              </w:rPr>
            </w:pPr>
            <w:r w:rsidRPr="00BF6B34">
              <w:rPr>
                <w:lang w:eastAsia="uk-UA"/>
              </w:rPr>
              <w:t>Державна інспекція енергетичного нагляду України</w:t>
            </w:r>
          </w:p>
          <w:p w:rsidR="00BF6B34" w:rsidRPr="00BF6B34" w:rsidRDefault="00BF6B34" w:rsidP="00BF6B34">
            <w:pPr>
              <w:tabs>
                <w:tab w:val="left" w:pos="567"/>
              </w:tabs>
              <w:ind w:right="141"/>
              <w:jc w:val="both"/>
              <w:rPr>
                <w:lang w:eastAsia="uk-UA"/>
              </w:rPr>
            </w:pPr>
            <w:r w:rsidRPr="00BF6B34">
              <w:rPr>
                <w:lang w:eastAsia="uk-UA"/>
              </w:rPr>
              <w:t>ЄДРПОУ 42578602</w:t>
            </w:r>
          </w:p>
          <w:p w:rsidR="00BF6B34" w:rsidRPr="00BF6B34" w:rsidRDefault="00BF6B34" w:rsidP="00BF6B34">
            <w:pPr>
              <w:tabs>
                <w:tab w:val="left" w:pos="567"/>
              </w:tabs>
              <w:ind w:right="141"/>
              <w:rPr>
                <w:lang w:eastAsia="uk-UA"/>
              </w:rPr>
            </w:pPr>
          </w:p>
        </w:tc>
      </w:tr>
      <w:tr w:rsidR="00BF6B34" w:rsidRPr="00BF6B34" w:rsidTr="00BF6B34">
        <w:trPr>
          <w:trHeight w:val="814"/>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2</w:t>
            </w:r>
          </w:p>
        </w:tc>
        <w:tc>
          <w:tcPr>
            <w:tcW w:w="694" w:type="pct"/>
          </w:tcPr>
          <w:p w:rsidR="00BF6B34" w:rsidRPr="00BF6B34" w:rsidRDefault="00BF6B34" w:rsidP="00BF6B34">
            <w:pPr>
              <w:tabs>
                <w:tab w:val="left" w:pos="567"/>
              </w:tabs>
              <w:ind w:right="141"/>
              <w:rPr>
                <w:lang w:eastAsia="uk-UA"/>
              </w:rPr>
            </w:pPr>
            <w:r w:rsidRPr="00BF6B34">
              <w:rPr>
                <w:lang w:eastAsia="uk-UA"/>
              </w:rPr>
              <w:t xml:space="preserve">Нежитлове приміщення площею 53,8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t>м. Полтава, вул. Б. Хмельницького, 12А</w:t>
            </w:r>
          </w:p>
        </w:tc>
        <w:tc>
          <w:tcPr>
            <w:tcW w:w="451" w:type="pct"/>
          </w:tcPr>
          <w:p w:rsidR="00BF6B34" w:rsidRPr="00BF6B34" w:rsidRDefault="00BF6B34" w:rsidP="00BF6B34">
            <w:r w:rsidRPr="00BF6B34">
              <w:rPr>
                <w:lang w:eastAsia="uk-UA"/>
              </w:rPr>
              <w:t>568700,00</w:t>
            </w:r>
          </w:p>
        </w:tc>
        <w:tc>
          <w:tcPr>
            <w:tcW w:w="766" w:type="pct"/>
          </w:tcPr>
          <w:p w:rsidR="00BF6B34" w:rsidRPr="00BF6B34" w:rsidRDefault="00BF6B34" w:rsidP="00BF6B34">
            <w:pPr>
              <w:rPr>
                <w:lang w:val="uk-UA"/>
              </w:rPr>
            </w:pPr>
            <w:r w:rsidRPr="00BF6B34">
              <w:rPr>
                <w:lang w:eastAsia="uk-UA"/>
              </w:rPr>
              <w:t>Договір оренди</w:t>
            </w:r>
            <w:r w:rsidRPr="00BF6B34">
              <w:t xml:space="preserve"> від 06</w:t>
            </w:r>
            <w:r w:rsidRPr="00BF6B34">
              <w:rPr>
                <w:lang w:val="uk-UA"/>
              </w:rPr>
              <w:t>.</w:t>
            </w:r>
            <w:r w:rsidRPr="00BF6B34">
              <w:t>05</w:t>
            </w:r>
            <w:r w:rsidRPr="00BF6B34">
              <w:rPr>
                <w:lang w:val="uk-UA"/>
              </w:rPr>
              <w:t>.</w:t>
            </w:r>
            <w:r w:rsidRPr="00BF6B34">
              <w:t>2015</w:t>
            </w:r>
            <w:r w:rsidRPr="00BF6B34">
              <w:rPr>
                <w:lang w:val="uk-UA"/>
              </w:rPr>
              <w:t xml:space="preserve"> № 39/15-Б</w:t>
            </w:r>
          </w:p>
          <w:p w:rsidR="00BF6B34" w:rsidRPr="00BF6B34" w:rsidRDefault="00BF6B34" w:rsidP="00BF6B34">
            <w:r w:rsidRPr="00BF6B34">
              <w:rPr>
                <w:lang w:val="uk-UA"/>
              </w:rPr>
              <w:t>(в редакції Додаткової угоди №5 від 24.03.2021)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vMerge/>
          </w:tcPr>
          <w:p w:rsidR="00BF6B34" w:rsidRPr="00BF6B34" w:rsidRDefault="00BF6B34" w:rsidP="00BF6B34">
            <w:pPr>
              <w:tabs>
                <w:tab w:val="left" w:pos="567"/>
              </w:tabs>
              <w:ind w:right="141"/>
              <w:rPr>
                <w:lang w:eastAsia="uk-UA"/>
              </w:rPr>
            </w:pPr>
          </w:p>
        </w:tc>
      </w:tr>
      <w:tr w:rsidR="00BF6B34" w:rsidRPr="00BF6B34" w:rsidTr="00BF6B34">
        <w:trPr>
          <w:trHeight w:val="77"/>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3</w:t>
            </w:r>
          </w:p>
        </w:tc>
        <w:tc>
          <w:tcPr>
            <w:tcW w:w="694" w:type="pct"/>
          </w:tcPr>
          <w:p w:rsidR="00BF6B34" w:rsidRPr="00BF6B34" w:rsidRDefault="00BF6B34" w:rsidP="00BF6B34">
            <w:pPr>
              <w:tabs>
                <w:tab w:val="left" w:pos="567"/>
              </w:tabs>
              <w:ind w:right="141"/>
              <w:rPr>
                <w:lang w:eastAsia="uk-UA"/>
              </w:rPr>
            </w:pPr>
            <w:r w:rsidRPr="00BF6B34">
              <w:rPr>
                <w:lang w:eastAsia="uk-UA"/>
              </w:rPr>
              <w:t xml:space="preserve">Частина адміністративно-побутових приміщень другого поверху будівлі, площею 52,10 </w:t>
            </w:r>
            <w:proofErr w:type="gramStart"/>
            <w:r w:rsidRPr="00BF6B34">
              <w:rPr>
                <w:lang w:eastAsia="uk-UA"/>
              </w:rPr>
              <w:t>кв.м</w:t>
            </w:r>
            <w:proofErr w:type="gramEnd"/>
          </w:p>
        </w:tc>
        <w:tc>
          <w:tcPr>
            <w:tcW w:w="631" w:type="pct"/>
          </w:tcPr>
          <w:p w:rsidR="00BF6B34" w:rsidRPr="00BF6B34" w:rsidRDefault="00BF6B34" w:rsidP="00BF6B34">
            <w:pPr>
              <w:rPr>
                <w:lang w:eastAsia="uk-UA"/>
              </w:rPr>
            </w:pPr>
            <w:r w:rsidRPr="00BF6B34">
              <w:rPr>
                <w:lang w:eastAsia="uk-UA"/>
              </w:rPr>
              <w:t>м. Рівне, вул. Грушевського, 2а</w:t>
            </w:r>
          </w:p>
        </w:tc>
        <w:tc>
          <w:tcPr>
            <w:tcW w:w="451" w:type="pct"/>
          </w:tcPr>
          <w:p w:rsidR="00BF6B34" w:rsidRPr="00BF6B34" w:rsidRDefault="00BF6B34" w:rsidP="00BF6B34">
            <w:r w:rsidRPr="00BF6B34">
              <w:rPr>
                <w:lang w:eastAsia="uk-UA"/>
              </w:rPr>
              <w:t>440000,00</w:t>
            </w:r>
          </w:p>
        </w:tc>
        <w:tc>
          <w:tcPr>
            <w:tcW w:w="766" w:type="pct"/>
          </w:tcPr>
          <w:p w:rsidR="00BF6B34" w:rsidRPr="00BF6B34" w:rsidRDefault="00BF6B34" w:rsidP="00BF6B34">
            <w:pPr>
              <w:rPr>
                <w:lang w:eastAsia="uk-UA"/>
              </w:rPr>
            </w:pPr>
            <w:r w:rsidRPr="00BF6B34">
              <w:rPr>
                <w:lang w:eastAsia="uk-UA"/>
              </w:rPr>
              <w:t xml:space="preserve">Договір оренди </w:t>
            </w:r>
          </w:p>
          <w:p w:rsidR="00BF6B34" w:rsidRPr="00BF6B34" w:rsidRDefault="00BF6B34" w:rsidP="00BF6B34">
            <w:r w:rsidRPr="00BF6B34">
              <w:rPr>
                <w:lang w:eastAsia="uk-UA"/>
              </w:rPr>
              <w:t>від 25.03.2015 № 1304-2015 (в редакції Договору про внесення змін від 30.11.2021)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4</w:t>
            </w:r>
          </w:p>
        </w:tc>
        <w:tc>
          <w:tcPr>
            <w:tcW w:w="694" w:type="pct"/>
          </w:tcPr>
          <w:p w:rsidR="00BF6B34" w:rsidRPr="00BF6B34" w:rsidRDefault="00BF6B34" w:rsidP="00BF6B34">
            <w:pPr>
              <w:tabs>
                <w:tab w:val="left" w:pos="567"/>
              </w:tabs>
              <w:ind w:right="141"/>
              <w:rPr>
                <w:lang w:eastAsia="uk-UA"/>
              </w:rPr>
            </w:pPr>
            <w:r w:rsidRPr="00BF6B34">
              <w:rPr>
                <w:lang w:eastAsia="uk-UA"/>
              </w:rPr>
              <w:t>Приміщення загальною площею 57,9 кв.м.</w:t>
            </w:r>
          </w:p>
        </w:tc>
        <w:tc>
          <w:tcPr>
            <w:tcW w:w="631" w:type="pct"/>
          </w:tcPr>
          <w:p w:rsidR="00BF6B34" w:rsidRPr="00BF6B34" w:rsidRDefault="00BF6B34" w:rsidP="00BF6B34">
            <w:pPr>
              <w:tabs>
                <w:tab w:val="left" w:pos="567"/>
              </w:tabs>
              <w:rPr>
                <w:lang w:eastAsia="uk-UA"/>
              </w:rPr>
            </w:pPr>
            <w:r w:rsidRPr="00BF6B34">
              <w:rPr>
                <w:lang w:eastAsia="uk-UA"/>
              </w:rPr>
              <w:t>м. Хмельницький, вул. Герцена, 10</w:t>
            </w:r>
          </w:p>
        </w:tc>
        <w:tc>
          <w:tcPr>
            <w:tcW w:w="451" w:type="pct"/>
          </w:tcPr>
          <w:p w:rsidR="00BF6B34" w:rsidRPr="00BF6B34" w:rsidRDefault="00BF6B34" w:rsidP="00BF6B34">
            <w:pPr>
              <w:tabs>
                <w:tab w:val="left" w:pos="567"/>
              </w:tabs>
              <w:ind w:right="141"/>
              <w:jc w:val="both"/>
              <w:rPr>
                <w:lang w:eastAsia="uk-UA"/>
              </w:rPr>
            </w:pPr>
            <w:r w:rsidRPr="00BF6B34">
              <w:rPr>
                <w:lang w:eastAsia="uk-UA"/>
              </w:rPr>
              <w:t>416873,00</w:t>
            </w:r>
          </w:p>
        </w:tc>
        <w:tc>
          <w:tcPr>
            <w:tcW w:w="766" w:type="pct"/>
          </w:tcPr>
          <w:p w:rsidR="00BF6B34" w:rsidRPr="00BF6B34" w:rsidRDefault="00BF6B34" w:rsidP="00BF6B34">
            <w:pPr>
              <w:rPr>
                <w:lang w:eastAsia="uk-UA"/>
              </w:rPr>
            </w:pPr>
            <w:r w:rsidRPr="00BF6B34">
              <w:rPr>
                <w:lang w:eastAsia="uk-UA"/>
              </w:rPr>
              <w:t>Договір оренди від 01.04.2015 № 1688 (в редакції Додаткової угоди від 30.09.2021)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5</w:t>
            </w:r>
          </w:p>
        </w:tc>
        <w:tc>
          <w:tcPr>
            <w:tcW w:w="694" w:type="pct"/>
          </w:tcPr>
          <w:p w:rsidR="00BF6B34" w:rsidRPr="00BF6B34" w:rsidRDefault="00BF6B34" w:rsidP="00BF6B34">
            <w:pPr>
              <w:tabs>
                <w:tab w:val="left" w:pos="567"/>
              </w:tabs>
              <w:ind w:right="141"/>
              <w:jc w:val="both"/>
              <w:rPr>
                <w:lang w:eastAsia="uk-UA"/>
              </w:rPr>
            </w:pPr>
            <w:r w:rsidRPr="00BF6B34">
              <w:rPr>
                <w:lang w:eastAsia="uk-UA"/>
              </w:rPr>
              <w:t xml:space="preserve">Нежитлові приміщення на четвертому поверсі чотириповерхової будівлі площею 64,90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t>м. Черкаси, вул. Надпільна, 289/1</w:t>
            </w:r>
          </w:p>
        </w:tc>
        <w:tc>
          <w:tcPr>
            <w:tcW w:w="451" w:type="pct"/>
          </w:tcPr>
          <w:p w:rsidR="00BF6B34" w:rsidRPr="00BF6B34" w:rsidRDefault="00BF6B34" w:rsidP="00BF6B34">
            <w:r w:rsidRPr="00BF6B34">
              <w:rPr>
                <w:lang w:eastAsia="uk-UA"/>
              </w:rPr>
              <w:t>538500,00</w:t>
            </w:r>
          </w:p>
        </w:tc>
        <w:tc>
          <w:tcPr>
            <w:tcW w:w="766" w:type="pct"/>
          </w:tcPr>
          <w:p w:rsidR="00BF6B34" w:rsidRPr="00BF6B34" w:rsidRDefault="00BF6B34" w:rsidP="00BF6B34">
            <w:r w:rsidRPr="00BF6B34">
              <w:rPr>
                <w:lang w:eastAsia="uk-UA"/>
              </w:rPr>
              <w:t>Договір оренди</w:t>
            </w:r>
            <w:r w:rsidRPr="00BF6B34">
              <w:t xml:space="preserve"> від 17.04.2015 № 1501 (в редакції Договору про внесення змін і доповнень від 27.07.2021 № 6) </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lastRenderedPageBreak/>
              <w:t>6</w:t>
            </w:r>
          </w:p>
        </w:tc>
        <w:tc>
          <w:tcPr>
            <w:tcW w:w="694" w:type="pct"/>
          </w:tcPr>
          <w:p w:rsidR="00BF6B34" w:rsidRPr="00BF6B34" w:rsidRDefault="00BF6B34" w:rsidP="00BF6B34">
            <w:pPr>
              <w:tabs>
                <w:tab w:val="left" w:pos="567"/>
              </w:tabs>
              <w:ind w:right="141"/>
              <w:jc w:val="both"/>
              <w:rPr>
                <w:lang w:eastAsia="uk-UA"/>
              </w:rPr>
            </w:pPr>
            <w:r w:rsidRPr="00BF6B34">
              <w:t>Н</w:t>
            </w:r>
            <w:r w:rsidRPr="00BF6B34">
              <w:rPr>
                <w:color w:val="000000"/>
              </w:rPr>
              <w:t>ежитлові приміщення загальною площею 45,3 м</w:t>
            </w:r>
            <w:r w:rsidRPr="00BF6B34">
              <w:rPr>
                <w:color w:val="000000"/>
                <w:vertAlign w:val="superscript"/>
              </w:rPr>
              <w:t xml:space="preserve">2 </w:t>
            </w:r>
            <w:r w:rsidRPr="00BF6B34">
              <w:rPr>
                <w:color w:val="000000"/>
              </w:rPr>
              <w:t xml:space="preserve">третього поверху будівлі </w:t>
            </w:r>
          </w:p>
        </w:tc>
        <w:tc>
          <w:tcPr>
            <w:tcW w:w="631" w:type="pct"/>
          </w:tcPr>
          <w:p w:rsidR="00BF6B34" w:rsidRPr="00BF6B34" w:rsidRDefault="00BF6B34" w:rsidP="00BF6B34">
            <w:pPr>
              <w:tabs>
                <w:tab w:val="left" w:pos="567"/>
              </w:tabs>
              <w:rPr>
                <w:lang w:eastAsia="uk-UA"/>
              </w:rPr>
            </w:pPr>
            <w:r w:rsidRPr="00BF6B34">
              <w:rPr>
                <w:color w:val="000000"/>
              </w:rPr>
              <w:t>м. Суми, вул. Охтирська, 18</w:t>
            </w:r>
          </w:p>
        </w:tc>
        <w:tc>
          <w:tcPr>
            <w:tcW w:w="451" w:type="pct"/>
          </w:tcPr>
          <w:p w:rsidR="00BF6B34" w:rsidRPr="00BF6B34" w:rsidRDefault="00BF6B34" w:rsidP="00BF6B34">
            <w:pPr>
              <w:rPr>
                <w:lang w:eastAsia="uk-UA"/>
              </w:rPr>
            </w:pPr>
            <w:r w:rsidRPr="00BF6B34">
              <w:rPr>
                <w:lang w:eastAsia="uk-UA"/>
              </w:rPr>
              <w:t>172680,00</w:t>
            </w:r>
          </w:p>
        </w:tc>
        <w:tc>
          <w:tcPr>
            <w:tcW w:w="766" w:type="pct"/>
          </w:tcPr>
          <w:p w:rsidR="00BF6B34" w:rsidRPr="00BF6B34" w:rsidRDefault="00BF6B34" w:rsidP="00BF6B34">
            <w:pPr>
              <w:rPr>
                <w:lang w:eastAsia="uk-UA"/>
              </w:rPr>
            </w:pPr>
            <w:r w:rsidRPr="00BF6B34">
              <w:rPr>
                <w:lang w:eastAsia="uk-UA"/>
              </w:rPr>
              <w:t xml:space="preserve">Договір оренди від 31.12.2021 </w:t>
            </w:r>
          </w:p>
          <w:p w:rsidR="00BF6B34" w:rsidRPr="00BF6B34" w:rsidRDefault="00BF6B34" w:rsidP="00BF6B34">
            <w:pPr>
              <w:rPr>
                <w:lang w:eastAsia="uk-UA"/>
              </w:rPr>
            </w:pPr>
            <w:r w:rsidRPr="00BF6B34">
              <w:rPr>
                <w:lang w:eastAsia="uk-UA"/>
              </w:rPr>
              <w:t>№ 74/59/21-Б</w:t>
            </w:r>
          </w:p>
        </w:tc>
        <w:tc>
          <w:tcPr>
            <w:tcW w:w="450" w:type="pct"/>
          </w:tcPr>
          <w:p w:rsidR="00FA66D8" w:rsidRDefault="00BF6B34" w:rsidP="00BF6B34">
            <w:pPr>
              <w:tabs>
                <w:tab w:val="left" w:pos="567"/>
              </w:tabs>
              <w:ind w:right="141"/>
              <w:jc w:val="center"/>
              <w:rPr>
                <w:lang w:eastAsia="uk-UA"/>
              </w:rPr>
            </w:pPr>
            <w:r w:rsidRPr="00BF6B34">
              <w:rPr>
                <w:lang w:eastAsia="uk-UA"/>
              </w:rPr>
              <w:t>0</w:t>
            </w:r>
          </w:p>
          <w:p w:rsidR="00FA66D8" w:rsidRPr="00FA66D8" w:rsidRDefault="00FA66D8" w:rsidP="00FA66D8">
            <w:pPr>
              <w:rPr>
                <w:lang w:eastAsia="uk-UA"/>
              </w:rPr>
            </w:pPr>
          </w:p>
          <w:p w:rsidR="00FA66D8" w:rsidRDefault="00FA66D8" w:rsidP="00FA66D8">
            <w:pPr>
              <w:rPr>
                <w:lang w:eastAsia="uk-UA"/>
              </w:rPr>
            </w:pPr>
          </w:p>
          <w:p w:rsidR="00FA66D8" w:rsidRDefault="00FA66D8" w:rsidP="00FA66D8">
            <w:pPr>
              <w:rPr>
                <w:lang w:eastAsia="uk-UA"/>
              </w:rPr>
            </w:pPr>
          </w:p>
          <w:p w:rsidR="00BF6B34" w:rsidRPr="00FA66D8" w:rsidRDefault="00BF6B34" w:rsidP="00FA66D8">
            <w:pPr>
              <w:rPr>
                <w:lang w:eastAsia="uk-UA"/>
              </w:rPr>
            </w:pP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vMerge/>
          </w:tcPr>
          <w:p w:rsidR="00BF6B34" w:rsidRPr="00BF6B34" w:rsidRDefault="00BF6B34" w:rsidP="00BF6B34">
            <w:pPr>
              <w:tabs>
                <w:tab w:val="left" w:pos="567"/>
              </w:tabs>
              <w:ind w:right="141"/>
              <w:rPr>
                <w:lang w:eastAsia="uk-UA"/>
              </w:rPr>
            </w:pP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7</w:t>
            </w:r>
          </w:p>
        </w:tc>
        <w:tc>
          <w:tcPr>
            <w:tcW w:w="694" w:type="pct"/>
          </w:tcPr>
          <w:p w:rsidR="00BF6B34" w:rsidRPr="00BF6B34" w:rsidRDefault="00BF6B34" w:rsidP="00BF6B34">
            <w:pPr>
              <w:tabs>
                <w:tab w:val="left" w:pos="567"/>
              </w:tabs>
              <w:ind w:right="141"/>
              <w:jc w:val="both"/>
              <w:rPr>
                <w:lang w:eastAsia="uk-UA"/>
              </w:rPr>
            </w:pPr>
            <w:r w:rsidRPr="00BF6B34">
              <w:rPr>
                <w:lang w:eastAsia="uk-UA"/>
              </w:rPr>
              <w:t xml:space="preserve">Нежитлові приміщення загальною площею 84,4 </w:t>
            </w:r>
            <w:proofErr w:type="gramStart"/>
            <w:r w:rsidRPr="00BF6B34">
              <w:rPr>
                <w:lang w:eastAsia="uk-UA"/>
              </w:rPr>
              <w:t>кв.м</w:t>
            </w:r>
            <w:proofErr w:type="gramEnd"/>
          </w:p>
        </w:tc>
        <w:tc>
          <w:tcPr>
            <w:tcW w:w="631" w:type="pct"/>
          </w:tcPr>
          <w:p w:rsidR="00BF6B34" w:rsidRPr="00BF6B34" w:rsidRDefault="00BF6B34" w:rsidP="00BF6B34">
            <w:pPr>
              <w:tabs>
                <w:tab w:val="left" w:pos="567"/>
              </w:tabs>
              <w:rPr>
                <w:lang w:eastAsia="uk-UA"/>
              </w:rPr>
            </w:pPr>
            <w:r w:rsidRPr="00BF6B34">
              <w:rPr>
                <w:lang w:eastAsia="uk-UA"/>
              </w:rPr>
              <w:t>м. Чернігів, вул. Гонча, 37</w:t>
            </w:r>
          </w:p>
        </w:tc>
        <w:tc>
          <w:tcPr>
            <w:tcW w:w="451" w:type="pct"/>
          </w:tcPr>
          <w:p w:rsidR="00BF6B34" w:rsidRPr="00BF6B34" w:rsidRDefault="00BF6B34" w:rsidP="00BF6B34">
            <w:r w:rsidRPr="00BF6B34">
              <w:rPr>
                <w:lang w:eastAsia="uk-UA"/>
              </w:rPr>
              <w:t>488777,25</w:t>
            </w:r>
          </w:p>
        </w:tc>
        <w:tc>
          <w:tcPr>
            <w:tcW w:w="766" w:type="pct"/>
          </w:tcPr>
          <w:p w:rsidR="00BF6B34" w:rsidRPr="00BF6B34" w:rsidRDefault="00BF6B34" w:rsidP="00BF6B34">
            <w:r w:rsidRPr="00BF6B34">
              <w:rPr>
                <w:lang w:eastAsia="uk-UA"/>
              </w:rPr>
              <w:t>Договір оренди від 02.01.2018 №01-18 (</w:t>
            </w:r>
            <w:r w:rsidRPr="00BF6B34">
              <w:t>в новій редакції Договору від 14.06.2021)</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tcPr>
          <w:p w:rsidR="00BF6B34" w:rsidRPr="00BF6B34" w:rsidRDefault="00BF6B34" w:rsidP="00BF6B34">
            <w:pPr>
              <w:tabs>
                <w:tab w:val="left" w:pos="567"/>
              </w:tabs>
              <w:ind w:right="141"/>
              <w:rPr>
                <w:lang w:eastAsia="uk-UA"/>
              </w:rPr>
            </w:pPr>
            <w:r w:rsidRPr="00BF6B34">
              <w:rPr>
                <w:lang w:eastAsia="uk-UA"/>
              </w:rPr>
              <w:t>Головне управління статистики у Чернігівській області</w:t>
            </w:r>
          </w:p>
          <w:p w:rsidR="00BF6B34" w:rsidRPr="00BF6B34" w:rsidRDefault="00BF6B34" w:rsidP="00BF6B34">
            <w:pPr>
              <w:tabs>
                <w:tab w:val="left" w:pos="567"/>
              </w:tabs>
              <w:ind w:right="141"/>
              <w:rPr>
                <w:lang w:eastAsia="uk-UA"/>
              </w:rPr>
            </w:pPr>
            <w:r w:rsidRPr="00BF6B34">
              <w:rPr>
                <w:lang w:eastAsia="uk-UA"/>
              </w:rPr>
              <w:t>ЄДРПОУ 02363072</w:t>
            </w:r>
          </w:p>
        </w:tc>
      </w:tr>
      <w:tr w:rsidR="00BF6B34" w:rsidRPr="00BF6B34" w:rsidTr="00BF6B34">
        <w:trPr>
          <w:jc w:val="center"/>
        </w:trPr>
        <w:tc>
          <w:tcPr>
            <w:tcW w:w="161" w:type="pct"/>
          </w:tcPr>
          <w:p w:rsidR="00BF6B34" w:rsidRPr="00BF6B34" w:rsidRDefault="00BF6B34" w:rsidP="00BF6B34">
            <w:pPr>
              <w:tabs>
                <w:tab w:val="left" w:pos="567"/>
              </w:tabs>
              <w:ind w:left="22" w:right="141"/>
              <w:jc w:val="both"/>
              <w:rPr>
                <w:lang w:eastAsia="uk-UA"/>
              </w:rPr>
            </w:pPr>
            <w:r w:rsidRPr="00BF6B34">
              <w:rPr>
                <w:lang w:eastAsia="uk-UA"/>
              </w:rPr>
              <w:t>8</w:t>
            </w:r>
          </w:p>
        </w:tc>
        <w:tc>
          <w:tcPr>
            <w:tcW w:w="694" w:type="pct"/>
          </w:tcPr>
          <w:p w:rsidR="00BF6B34" w:rsidRPr="00BF6B34" w:rsidRDefault="00BF6B34" w:rsidP="00BF6B34">
            <w:pPr>
              <w:tabs>
                <w:tab w:val="left" w:pos="567"/>
              </w:tabs>
              <w:ind w:right="141"/>
              <w:jc w:val="both"/>
              <w:rPr>
                <w:lang w:eastAsia="uk-UA"/>
              </w:rPr>
            </w:pPr>
            <w:r w:rsidRPr="00BF6B34">
              <w:rPr>
                <w:lang w:eastAsia="uk-UA"/>
              </w:rPr>
              <w:t xml:space="preserve">Нежитлове приміщення площею 29,7 </w:t>
            </w:r>
            <w:proofErr w:type="gramStart"/>
            <w:r w:rsidRPr="00BF6B34">
              <w:rPr>
                <w:lang w:eastAsia="uk-UA"/>
              </w:rPr>
              <w:t>кв.м</w:t>
            </w:r>
            <w:proofErr w:type="gramEnd"/>
            <w:r w:rsidRPr="00BF6B34">
              <w:rPr>
                <w:lang w:eastAsia="uk-UA"/>
              </w:rPr>
              <w:t xml:space="preserve"> </w:t>
            </w:r>
          </w:p>
        </w:tc>
        <w:tc>
          <w:tcPr>
            <w:tcW w:w="631" w:type="pct"/>
          </w:tcPr>
          <w:p w:rsidR="00BF6B34" w:rsidRPr="00BF6B34" w:rsidRDefault="00BF6B34" w:rsidP="00BF6B34">
            <w:pPr>
              <w:tabs>
                <w:tab w:val="left" w:pos="567"/>
              </w:tabs>
              <w:rPr>
                <w:lang w:eastAsia="uk-UA"/>
              </w:rPr>
            </w:pPr>
            <w:r w:rsidRPr="00BF6B34">
              <w:rPr>
                <w:lang w:eastAsia="uk-UA"/>
              </w:rPr>
              <w:t>м. Ужгород, вул. Гойди, 8</w:t>
            </w:r>
          </w:p>
        </w:tc>
        <w:tc>
          <w:tcPr>
            <w:tcW w:w="451" w:type="pct"/>
          </w:tcPr>
          <w:p w:rsidR="00BF6B34" w:rsidRPr="00BF6B34" w:rsidRDefault="00BF6B34" w:rsidP="00BF6B34">
            <w:pPr>
              <w:rPr>
                <w:lang w:eastAsia="uk-UA"/>
              </w:rPr>
            </w:pPr>
            <w:r w:rsidRPr="00BF6B34">
              <w:rPr>
                <w:lang w:eastAsia="uk-UA"/>
              </w:rPr>
              <w:t>572348,70</w:t>
            </w:r>
          </w:p>
        </w:tc>
        <w:tc>
          <w:tcPr>
            <w:tcW w:w="766" w:type="pct"/>
          </w:tcPr>
          <w:p w:rsidR="00BF6B34" w:rsidRPr="00BF6B34" w:rsidRDefault="00BF6B34" w:rsidP="00BF6B34">
            <w:pPr>
              <w:rPr>
                <w:lang w:eastAsia="uk-UA"/>
              </w:rPr>
            </w:pPr>
            <w:r w:rsidRPr="00BF6B34">
              <w:rPr>
                <w:lang w:eastAsia="uk-UA"/>
              </w:rPr>
              <w:t>Договір оренди від 09.02.2022 №05-07-01/49</w:t>
            </w:r>
          </w:p>
        </w:tc>
        <w:tc>
          <w:tcPr>
            <w:tcW w:w="450" w:type="pct"/>
          </w:tcPr>
          <w:p w:rsidR="00BF6B34" w:rsidRPr="00BF6B34" w:rsidRDefault="00BF6B34" w:rsidP="00BF6B34">
            <w:pPr>
              <w:tabs>
                <w:tab w:val="left" w:pos="567"/>
              </w:tabs>
              <w:ind w:right="141"/>
              <w:jc w:val="center"/>
              <w:rPr>
                <w:lang w:eastAsia="uk-UA"/>
              </w:rPr>
            </w:pPr>
            <w:r w:rsidRPr="00BF6B34">
              <w:rPr>
                <w:lang w:eastAsia="uk-UA"/>
              </w:rPr>
              <w:t>0</w:t>
            </w:r>
          </w:p>
        </w:tc>
        <w:tc>
          <w:tcPr>
            <w:tcW w:w="451" w:type="pct"/>
            <w:shd w:val="clear" w:color="auto" w:fill="auto"/>
          </w:tcPr>
          <w:p w:rsidR="00BF6B34" w:rsidRPr="00BF6B34" w:rsidRDefault="00BF6B34" w:rsidP="00BF6B34">
            <w:pPr>
              <w:tabs>
                <w:tab w:val="left" w:pos="567"/>
              </w:tabs>
              <w:jc w:val="center"/>
              <w:rPr>
                <w:color w:val="000000"/>
                <w:spacing w:val="-6"/>
                <w:lang w:eastAsia="uk-UA"/>
              </w:rPr>
            </w:pPr>
          </w:p>
        </w:tc>
        <w:tc>
          <w:tcPr>
            <w:tcW w:w="450" w:type="pct"/>
            <w:shd w:val="clear" w:color="auto" w:fill="auto"/>
          </w:tcPr>
          <w:p w:rsidR="00BF6B34" w:rsidRPr="00BF6B34" w:rsidRDefault="00BF6B34" w:rsidP="00BF6B34">
            <w:pPr>
              <w:jc w:val="right"/>
              <w:rPr>
                <w:color w:val="000000"/>
              </w:rPr>
            </w:pPr>
          </w:p>
        </w:tc>
        <w:tc>
          <w:tcPr>
            <w:tcW w:w="363" w:type="pct"/>
          </w:tcPr>
          <w:p w:rsidR="00BF6B34" w:rsidRPr="00BF6B34" w:rsidRDefault="00BF6B34" w:rsidP="00BF6B34">
            <w:pPr>
              <w:tabs>
                <w:tab w:val="left" w:pos="567"/>
              </w:tabs>
              <w:ind w:right="141"/>
              <w:jc w:val="center"/>
              <w:rPr>
                <w:lang w:eastAsia="uk-UA"/>
              </w:rPr>
            </w:pPr>
            <w:r w:rsidRPr="00BF6B34">
              <w:rPr>
                <w:lang w:eastAsia="uk-UA"/>
              </w:rPr>
              <w:t>1 рік</w:t>
            </w:r>
          </w:p>
        </w:tc>
        <w:tc>
          <w:tcPr>
            <w:tcW w:w="583" w:type="pct"/>
          </w:tcPr>
          <w:p w:rsidR="00BF6B34" w:rsidRPr="00BF6B34" w:rsidRDefault="00BF6B34" w:rsidP="00BF6B34">
            <w:pPr>
              <w:tabs>
                <w:tab w:val="left" w:pos="567"/>
              </w:tabs>
              <w:ind w:right="141"/>
              <w:rPr>
                <w:lang w:eastAsia="uk-UA"/>
              </w:rPr>
            </w:pPr>
            <w:r w:rsidRPr="00BF6B34">
              <w:rPr>
                <w:lang w:eastAsia="uk-UA"/>
              </w:rPr>
              <w:t>Комунальна установа «Управління спільною власністю територіальних громад» Закарпатської обласної ради</w:t>
            </w:r>
          </w:p>
          <w:p w:rsidR="00BF6B34" w:rsidRPr="00BF6B34" w:rsidRDefault="00BF6B34" w:rsidP="00BF6B34">
            <w:pPr>
              <w:tabs>
                <w:tab w:val="left" w:pos="567"/>
              </w:tabs>
              <w:ind w:right="141"/>
              <w:rPr>
                <w:lang w:eastAsia="uk-UA"/>
              </w:rPr>
            </w:pPr>
            <w:r w:rsidRPr="00BF6B34">
              <w:rPr>
                <w:lang w:eastAsia="uk-UA"/>
              </w:rPr>
              <w:t>ЄДРПОУ 33165909</w:t>
            </w:r>
          </w:p>
        </w:tc>
      </w:tr>
      <w:tr w:rsidR="00BF6B34" w:rsidRPr="00BF6B34" w:rsidTr="00BF6B34">
        <w:trPr>
          <w:jc w:val="center"/>
        </w:trPr>
        <w:tc>
          <w:tcPr>
            <w:tcW w:w="3604" w:type="pct"/>
            <w:gridSpan w:val="7"/>
          </w:tcPr>
          <w:p w:rsidR="00BF6B34" w:rsidRPr="00BF6B34" w:rsidRDefault="00BF6B34" w:rsidP="00BF6B34">
            <w:pPr>
              <w:tabs>
                <w:tab w:val="left" w:pos="567"/>
              </w:tabs>
              <w:ind w:right="141"/>
              <w:jc w:val="right"/>
              <w:rPr>
                <w:lang w:eastAsia="uk-UA"/>
              </w:rPr>
            </w:pPr>
            <w:r w:rsidRPr="00BF6B34">
              <w:rPr>
                <w:lang w:eastAsia="uk-UA"/>
              </w:rPr>
              <w:t>Всього:</w:t>
            </w:r>
          </w:p>
        </w:tc>
        <w:tc>
          <w:tcPr>
            <w:tcW w:w="813" w:type="pct"/>
            <w:gridSpan w:val="2"/>
          </w:tcPr>
          <w:p w:rsidR="00BF6B34" w:rsidRPr="00BF6B34" w:rsidRDefault="00BF6B34" w:rsidP="00BF6B34">
            <w:pPr>
              <w:tabs>
                <w:tab w:val="left" w:pos="567"/>
              </w:tabs>
              <w:ind w:right="141"/>
              <w:jc w:val="center"/>
              <w:rPr>
                <w:lang w:eastAsia="uk-UA"/>
              </w:rPr>
            </w:pPr>
          </w:p>
        </w:tc>
        <w:tc>
          <w:tcPr>
            <w:tcW w:w="583" w:type="pct"/>
          </w:tcPr>
          <w:p w:rsidR="00BF6B34" w:rsidRPr="00BF6B34" w:rsidRDefault="00BF6B34" w:rsidP="00BF6B34">
            <w:pPr>
              <w:tabs>
                <w:tab w:val="left" w:pos="567"/>
              </w:tabs>
              <w:ind w:right="141"/>
              <w:rPr>
                <w:lang w:eastAsia="uk-UA"/>
              </w:rPr>
            </w:pPr>
          </w:p>
        </w:tc>
      </w:tr>
    </w:tbl>
    <w:p w:rsidR="00BF6B34" w:rsidRPr="00BF6B34" w:rsidRDefault="00BF6B34" w:rsidP="00BF6B34">
      <w:pPr>
        <w:spacing w:after="0" w:line="240" w:lineRule="auto"/>
        <w:jc w:val="both"/>
        <w:rPr>
          <w:rFonts w:ascii="Calibri" w:eastAsia="Calibri" w:hAnsi="Calibri" w:cs="Times New Roman"/>
          <w:sz w:val="24"/>
          <w:szCs w:val="24"/>
          <w:lang w:val="uk-UA"/>
        </w:rPr>
      </w:pPr>
    </w:p>
    <w:tbl>
      <w:tblPr>
        <w:tblStyle w:val="14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5"/>
        <w:gridCol w:w="7356"/>
      </w:tblGrid>
      <w:tr w:rsidR="00BF6B34" w:rsidRPr="00BF6B34" w:rsidTr="00BF6B34">
        <w:trPr>
          <w:jc w:val="center"/>
        </w:trPr>
        <w:tc>
          <w:tcPr>
            <w:tcW w:w="2500" w:type="pct"/>
          </w:tcPr>
          <w:p w:rsidR="00BF6B34" w:rsidRPr="00BF6B34" w:rsidRDefault="00BF6B34" w:rsidP="00BF6B34">
            <w:pPr>
              <w:rPr>
                <w:sz w:val="24"/>
                <w:szCs w:val="24"/>
                <w:lang w:eastAsia="uk-UA"/>
              </w:rPr>
            </w:pPr>
            <w:r w:rsidRPr="00BF6B34">
              <w:rPr>
                <w:b/>
                <w:sz w:val="24"/>
                <w:szCs w:val="24"/>
                <w:lang w:eastAsia="uk-UA"/>
              </w:rPr>
              <w:t>СТРАХОВИК:</w:t>
            </w:r>
          </w:p>
          <w:p w:rsidR="00BF6B34" w:rsidRPr="00BF6B34" w:rsidRDefault="00BF6B34" w:rsidP="00BF6B34">
            <w:pPr>
              <w:rPr>
                <w:b/>
                <w:bCs/>
                <w:snapToGrid w:val="0"/>
                <w:sz w:val="24"/>
                <w:szCs w:val="24"/>
                <w:lang w:eastAsia="uk-UA"/>
              </w:rPr>
            </w:pPr>
          </w:p>
        </w:tc>
        <w:tc>
          <w:tcPr>
            <w:tcW w:w="2500" w:type="pct"/>
          </w:tcPr>
          <w:p w:rsidR="00BF6B34" w:rsidRPr="00BF6B34" w:rsidRDefault="00BF6B34" w:rsidP="00BF6B34">
            <w:pPr>
              <w:rPr>
                <w:b/>
                <w:bCs/>
                <w:snapToGrid w:val="0"/>
                <w:sz w:val="24"/>
                <w:szCs w:val="24"/>
                <w:lang w:eastAsia="uk-UA"/>
              </w:rPr>
            </w:pPr>
            <w:r w:rsidRPr="00BF6B34">
              <w:rPr>
                <w:b/>
                <w:bCs/>
                <w:snapToGrid w:val="0"/>
                <w:sz w:val="24"/>
                <w:szCs w:val="24"/>
                <w:lang w:eastAsia="uk-UA"/>
              </w:rPr>
              <w:t>СТРАХУВАЛЬНИК:</w:t>
            </w:r>
          </w:p>
          <w:p w:rsidR="00BF6B34" w:rsidRPr="00BF6B34" w:rsidRDefault="00BF6B34" w:rsidP="00BF6B34">
            <w:pPr>
              <w:rPr>
                <w:b/>
                <w:bCs/>
                <w:snapToGrid w:val="0"/>
                <w:sz w:val="24"/>
                <w:szCs w:val="24"/>
                <w:lang w:eastAsia="uk-UA"/>
              </w:rPr>
            </w:pPr>
            <w:r w:rsidRPr="00BF6B34">
              <w:rPr>
                <w:rFonts w:eastAsia="Arial Unicode MS"/>
                <w:b/>
                <w:sz w:val="24"/>
                <w:szCs w:val="24"/>
                <w:lang w:eastAsia="uk-UA"/>
              </w:rPr>
              <w:t xml:space="preserve">Національна комісія, що здійснює державне регулювання </w:t>
            </w:r>
            <w:proofErr w:type="gramStart"/>
            <w:r w:rsidRPr="00BF6B34">
              <w:rPr>
                <w:rFonts w:eastAsia="Arial Unicode MS"/>
                <w:b/>
                <w:sz w:val="24"/>
                <w:szCs w:val="24"/>
                <w:lang w:eastAsia="uk-UA"/>
              </w:rPr>
              <w:t>у сферах</w:t>
            </w:r>
            <w:proofErr w:type="gramEnd"/>
            <w:r w:rsidRPr="00BF6B34">
              <w:rPr>
                <w:rFonts w:eastAsia="Arial Unicode MS"/>
                <w:b/>
                <w:sz w:val="24"/>
                <w:szCs w:val="24"/>
                <w:lang w:eastAsia="uk-UA"/>
              </w:rPr>
              <w:t xml:space="preserve"> енергетики та комунальних послуг</w:t>
            </w:r>
            <w:r w:rsidRPr="00BF6B34">
              <w:rPr>
                <w:b/>
                <w:bCs/>
                <w:snapToGrid w:val="0"/>
                <w:sz w:val="24"/>
                <w:szCs w:val="24"/>
                <w:lang w:eastAsia="uk-UA"/>
              </w:rPr>
              <w:t xml:space="preserve"> </w:t>
            </w:r>
          </w:p>
          <w:p w:rsidR="00BF6B34" w:rsidRPr="00BF6B34" w:rsidRDefault="00BF6B34" w:rsidP="00BF6B34">
            <w:pPr>
              <w:jc w:val="both"/>
              <w:rPr>
                <w:rFonts w:eastAsia="Calibri"/>
                <w:sz w:val="24"/>
                <w:szCs w:val="24"/>
                <w:lang w:eastAsia="uk-UA"/>
              </w:rPr>
            </w:pPr>
            <w:r w:rsidRPr="00BF6B34">
              <w:rPr>
                <w:rFonts w:eastAsia="Calibri"/>
                <w:sz w:val="24"/>
                <w:szCs w:val="24"/>
                <w:lang w:eastAsia="uk-UA"/>
              </w:rPr>
              <w:t>ЄДРПОУ 39369133</w:t>
            </w:r>
          </w:p>
          <w:p w:rsidR="00BF6B34" w:rsidRPr="00BF6B34" w:rsidRDefault="00BF6B34" w:rsidP="00BF6B34">
            <w:pPr>
              <w:jc w:val="both"/>
              <w:rPr>
                <w:b/>
                <w:sz w:val="24"/>
                <w:szCs w:val="24"/>
                <w:lang w:eastAsia="uk-UA"/>
              </w:rPr>
            </w:pPr>
          </w:p>
        </w:tc>
      </w:tr>
      <w:tr w:rsidR="00BF6B34" w:rsidRPr="00BF6B34" w:rsidTr="00BF6B34">
        <w:trPr>
          <w:jc w:val="center"/>
        </w:trPr>
        <w:tc>
          <w:tcPr>
            <w:tcW w:w="2500" w:type="pct"/>
          </w:tcPr>
          <w:p w:rsidR="00BF6B34" w:rsidRPr="00BF6B34" w:rsidRDefault="00BF6B34" w:rsidP="00BF6B34">
            <w:pPr>
              <w:rPr>
                <w:b/>
                <w:bCs/>
                <w:snapToGrid w:val="0"/>
                <w:sz w:val="24"/>
                <w:szCs w:val="24"/>
                <w:lang w:eastAsia="uk-UA"/>
              </w:rPr>
            </w:pPr>
          </w:p>
          <w:p w:rsidR="00BF6B34" w:rsidRPr="00BF6B34" w:rsidRDefault="00BF6B34" w:rsidP="00BF6B34">
            <w:pPr>
              <w:rPr>
                <w:b/>
                <w:bCs/>
                <w:snapToGrid w:val="0"/>
                <w:sz w:val="24"/>
                <w:szCs w:val="24"/>
                <w:lang w:eastAsia="uk-UA"/>
              </w:rPr>
            </w:pPr>
          </w:p>
          <w:p w:rsidR="00BF6B34" w:rsidRPr="00BF6B34" w:rsidRDefault="00BF6B34" w:rsidP="00BF6B34">
            <w:pPr>
              <w:keepNext/>
              <w:keepLines/>
              <w:tabs>
                <w:tab w:val="left" w:pos="3795"/>
              </w:tabs>
              <w:outlineLvl w:val="1"/>
              <w:rPr>
                <w:rFonts w:eastAsia="Calibri"/>
                <w:b/>
                <w:sz w:val="24"/>
                <w:szCs w:val="24"/>
                <w:lang w:eastAsia="uk-UA"/>
              </w:rPr>
            </w:pPr>
            <w:r w:rsidRPr="00BF6B34">
              <w:rPr>
                <w:rFonts w:eastAsia="Calibri"/>
                <w:b/>
                <w:sz w:val="24"/>
                <w:szCs w:val="24"/>
                <w:lang w:eastAsia="uk-UA"/>
              </w:rPr>
              <w:t xml:space="preserve">______________________ </w:t>
            </w:r>
          </w:p>
          <w:p w:rsidR="00BF6B34" w:rsidRPr="00BF6B34" w:rsidRDefault="00BF6B34" w:rsidP="00BF6B34">
            <w:pPr>
              <w:rPr>
                <w:b/>
                <w:sz w:val="24"/>
                <w:szCs w:val="24"/>
                <w:lang w:eastAsia="uk-UA"/>
              </w:rPr>
            </w:pPr>
            <w:r w:rsidRPr="00BF6B34">
              <w:rPr>
                <w:rFonts w:eastAsia="Calibri"/>
                <w:b/>
                <w:sz w:val="24"/>
                <w:szCs w:val="24"/>
                <w:lang w:eastAsia="uk-UA"/>
              </w:rPr>
              <w:tab/>
              <w:t>М.П.</w:t>
            </w:r>
          </w:p>
        </w:tc>
        <w:tc>
          <w:tcPr>
            <w:tcW w:w="2500" w:type="pct"/>
          </w:tcPr>
          <w:p w:rsidR="00BF6B34" w:rsidRPr="00BF6B34" w:rsidRDefault="00BF6B34" w:rsidP="00BF6B34">
            <w:pPr>
              <w:keepNext/>
              <w:keepLines/>
              <w:tabs>
                <w:tab w:val="left" w:pos="3795"/>
              </w:tabs>
              <w:outlineLvl w:val="1"/>
              <w:rPr>
                <w:rFonts w:eastAsia="Calibri"/>
                <w:b/>
                <w:sz w:val="24"/>
                <w:szCs w:val="24"/>
                <w:lang w:eastAsia="uk-UA"/>
              </w:rPr>
            </w:pPr>
            <w:r w:rsidRPr="00BF6B34">
              <w:rPr>
                <w:rFonts w:eastAsia="Calibri"/>
                <w:b/>
                <w:sz w:val="24"/>
                <w:szCs w:val="24"/>
                <w:lang w:eastAsia="uk-UA"/>
              </w:rPr>
              <w:t>Керівник апарату</w:t>
            </w:r>
          </w:p>
          <w:p w:rsidR="00BF6B34" w:rsidRPr="00BF6B34" w:rsidRDefault="00BF6B34" w:rsidP="00BF6B34">
            <w:pPr>
              <w:keepNext/>
              <w:keepLines/>
              <w:tabs>
                <w:tab w:val="left" w:pos="3795"/>
              </w:tabs>
              <w:outlineLvl w:val="1"/>
              <w:rPr>
                <w:rFonts w:eastAsia="Calibri"/>
                <w:b/>
                <w:sz w:val="24"/>
                <w:szCs w:val="24"/>
                <w:lang w:eastAsia="uk-UA"/>
              </w:rPr>
            </w:pPr>
          </w:p>
          <w:p w:rsidR="00BF6B34" w:rsidRPr="00BF6B34" w:rsidRDefault="00BF6B34" w:rsidP="00BF6B34">
            <w:pPr>
              <w:keepNext/>
              <w:keepLines/>
              <w:tabs>
                <w:tab w:val="left" w:pos="3795"/>
              </w:tabs>
              <w:outlineLvl w:val="1"/>
              <w:rPr>
                <w:rFonts w:eastAsia="Calibri"/>
                <w:b/>
                <w:sz w:val="24"/>
                <w:szCs w:val="24"/>
                <w:lang w:eastAsia="uk-UA"/>
              </w:rPr>
            </w:pPr>
            <w:r w:rsidRPr="00BF6B34">
              <w:rPr>
                <w:rFonts w:eastAsia="Calibri"/>
                <w:b/>
                <w:sz w:val="24"/>
                <w:szCs w:val="24"/>
                <w:lang w:eastAsia="uk-UA"/>
              </w:rPr>
              <w:t>______________________ О.В. Кострикін</w:t>
            </w:r>
          </w:p>
          <w:p w:rsidR="00BF6B34" w:rsidRPr="00BF6B34" w:rsidRDefault="00BF6B34" w:rsidP="00BF6B34">
            <w:pPr>
              <w:rPr>
                <w:b/>
                <w:bCs/>
                <w:snapToGrid w:val="0"/>
                <w:sz w:val="24"/>
                <w:szCs w:val="24"/>
                <w:lang w:eastAsia="uk-UA"/>
              </w:rPr>
            </w:pPr>
            <w:r w:rsidRPr="00BF6B34">
              <w:rPr>
                <w:rFonts w:eastAsia="Calibri"/>
                <w:b/>
                <w:sz w:val="24"/>
                <w:szCs w:val="24"/>
                <w:lang w:eastAsia="uk-UA"/>
              </w:rPr>
              <w:tab/>
              <w:t>М.П</w:t>
            </w:r>
          </w:p>
        </w:tc>
      </w:tr>
    </w:tbl>
    <w:p w:rsidR="00BF6B34" w:rsidRPr="00BF6B34" w:rsidRDefault="00BF6B34" w:rsidP="00BF6B34">
      <w:pPr>
        <w:spacing w:line="240" w:lineRule="auto"/>
        <w:jc w:val="both"/>
        <w:rPr>
          <w:rFonts w:ascii="Calibri" w:eastAsia="Calibri" w:hAnsi="Calibri" w:cs="Times New Roman"/>
          <w:sz w:val="24"/>
          <w:szCs w:val="24"/>
          <w:lang w:val="uk-UA"/>
        </w:rPr>
      </w:pPr>
    </w:p>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FA66D8">
          <w:footerReference w:type="default" r:id="rId47"/>
          <w:pgSz w:w="16838" w:h="11906" w:orient="landscape"/>
          <w:pgMar w:top="1134" w:right="567" w:bottom="566" w:left="1560" w:header="709" w:footer="709" w:gutter="0"/>
          <w:cols w:space="720"/>
          <w:docGrid w:linePitch="299"/>
        </w:sect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lastRenderedPageBreak/>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FA66D8">
      <w:pgSz w:w="11906" w:h="16838"/>
      <w:pgMar w:top="567" w:right="566" w:bottom="1560"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34" w:rsidRDefault="00BF6B34" w:rsidP="00EF50A1">
      <w:pPr>
        <w:spacing w:after="0" w:line="240" w:lineRule="auto"/>
      </w:pPr>
      <w:r>
        <w:separator/>
      </w:r>
    </w:p>
  </w:endnote>
  <w:endnote w:type="continuationSeparator" w:id="0">
    <w:p w:rsidR="00BF6B34" w:rsidRDefault="00BF6B34"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B34" w:rsidRDefault="00BF6B34" w:rsidP="00E36EBF">
    <w:pPr>
      <w:pStyle w:val="afc"/>
      <w:jc w:val="center"/>
    </w:pPr>
  </w:p>
  <w:p w:rsidR="00BF6B34" w:rsidRDefault="00BF6B34" w:rsidP="00E36EBF">
    <w:pPr>
      <w:pStyle w:val="afc"/>
      <w:jc w:val="center"/>
    </w:pPr>
    <w:r>
      <w:fldChar w:fldCharType="begin"/>
    </w:r>
    <w:r>
      <w:instrText>PAGE   \* MERGEFORMAT</w:instrText>
    </w:r>
    <w:r>
      <w:fldChar w:fldCharType="separate"/>
    </w:r>
    <w:r w:rsidRPr="000A0B7D">
      <w:rPr>
        <w:noProof/>
        <w:lang w:val="uk-UA"/>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371205"/>
      <w:docPartObj>
        <w:docPartGallery w:val="Page Numbers (Bottom of Page)"/>
        <w:docPartUnique/>
      </w:docPartObj>
    </w:sdtPr>
    <w:sdtEndPr>
      <w:rPr>
        <w:rFonts w:ascii="Times New Roman" w:hAnsi="Times New Roman" w:cs="Times New Roman"/>
      </w:rPr>
    </w:sdtEndPr>
    <w:sdtContent>
      <w:p w:rsidR="00BF6B34" w:rsidRPr="00AF46BC" w:rsidRDefault="00BF6B34" w:rsidP="00BF6B34">
        <w:pPr>
          <w:pStyle w:val="afc"/>
          <w:jc w:val="center"/>
          <w:rPr>
            <w:rFonts w:ascii="Times New Roman" w:hAnsi="Times New Roman" w:cs="Times New Roman"/>
          </w:rPr>
        </w:pPr>
        <w:r w:rsidRPr="00AF46BC">
          <w:rPr>
            <w:rFonts w:ascii="Times New Roman" w:hAnsi="Times New Roman" w:cs="Times New Roman"/>
          </w:rPr>
          <w:fldChar w:fldCharType="begin"/>
        </w:r>
        <w:r w:rsidRPr="00AF46BC">
          <w:rPr>
            <w:rFonts w:ascii="Times New Roman" w:hAnsi="Times New Roman" w:cs="Times New Roman"/>
          </w:rPr>
          <w:instrText>PAGE   \* MERGEFORMAT</w:instrText>
        </w:r>
        <w:r w:rsidRPr="00AF46BC">
          <w:rPr>
            <w:rFonts w:ascii="Times New Roman" w:hAnsi="Times New Roman" w:cs="Times New Roman"/>
          </w:rPr>
          <w:fldChar w:fldCharType="separate"/>
        </w:r>
        <w:r w:rsidRPr="00AF46BC">
          <w:rPr>
            <w:rFonts w:ascii="Times New Roman" w:hAnsi="Times New Roman" w:cs="Times New Roman"/>
            <w:noProof/>
          </w:rPr>
          <w:t>2</w:t>
        </w:r>
        <w:r w:rsidRPr="00AF46BC">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BF6B34" w:rsidRDefault="00BF6B34">
        <w:pPr>
          <w:pStyle w:val="afc"/>
          <w:jc w:val="center"/>
        </w:pPr>
        <w:r>
          <w:fldChar w:fldCharType="begin"/>
        </w:r>
        <w:r>
          <w:instrText>PAGE   \* MERGEFORMAT</w:instrText>
        </w:r>
        <w:r>
          <w:fldChar w:fldCharType="separate"/>
        </w:r>
        <w:r>
          <w:rPr>
            <w:lang w:val="uk-UA"/>
          </w:rPr>
          <w:t>2</w:t>
        </w:r>
        <w:r>
          <w:fldChar w:fldCharType="end"/>
        </w:r>
      </w:p>
    </w:sdtContent>
  </w:sdt>
  <w:p w:rsidR="00BF6B34" w:rsidRDefault="00BF6B34">
    <w:pPr>
      <w:pStyle w:val="afc"/>
    </w:pPr>
  </w:p>
  <w:p w:rsidR="00BF6B34" w:rsidRDefault="00BF6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34" w:rsidRDefault="00BF6B34" w:rsidP="00EF50A1">
      <w:pPr>
        <w:spacing w:after="0" w:line="240" w:lineRule="auto"/>
      </w:pPr>
      <w:r>
        <w:separator/>
      </w:r>
    </w:p>
  </w:footnote>
  <w:footnote w:type="continuationSeparator" w:id="0">
    <w:p w:rsidR="00BF6B34" w:rsidRDefault="00BF6B34"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F02C7CD6"/>
    <w:name w:val="WW8Num1"/>
    <w:lvl w:ilvl="0">
      <w:start w:val="8"/>
      <w:numFmt w:val="decimal"/>
      <w:lvlText w:val="%1."/>
      <w:lvlJc w:val="left"/>
      <w:pPr>
        <w:tabs>
          <w:tab w:val="num" w:pos="928"/>
        </w:tabs>
        <w:ind w:left="928" w:hanging="360"/>
      </w:pPr>
      <w:rPr>
        <w:b/>
        <w:color w:val="auto"/>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1"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4"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8"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0"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3"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63B25"/>
    <w:multiLevelType w:val="multilevel"/>
    <w:tmpl w:val="357E7708"/>
    <w:lvl w:ilvl="0">
      <w:start w:val="4"/>
      <w:numFmt w:val="decimal"/>
      <w:lvlText w:val="%1."/>
      <w:lvlJc w:val="left"/>
      <w:pPr>
        <w:ind w:left="360" w:hanging="360"/>
      </w:pPr>
      <w:rPr>
        <w:rFonts w:hint="default"/>
        <w:b/>
      </w:rPr>
    </w:lvl>
    <w:lvl w:ilvl="1">
      <w:start w:val="1"/>
      <w:numFmt w:val="decimal"/>
      <w:lvlText w:val="%1.%2."/>
      <w:lvlJc w:val="left"/>
      <w:pPr>
        <w:ind w:left="511" w:hanging="227"/>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D64C7C"/>
    <w:multiLevelType w:val="hybridMultilevel"/>
    <w:tmpl w:val="DF320C96"/>
    <w:lvl w:ilvl="0" w:tplc="10807BFA">
      <w:start w:val="1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15:restartNumberingAfterBreak="0">
    <w:nsid w:val="650416D8"/>
    <w:multiLevelType w:val="multilevel"/>
    <w:tmpl w:val="AABA453A"/>
    <w:lvl w:ilvl="0">
      <w:start w:val="2"/>
      <w:numFmt w:val="decimal"/>
      <w:lvlText w:val="%1."/>
      <w:lvlJc w:val="right"/>
      <w:pPr>
        <w:tabs>
          <w:tab w:val="num" w:pos="1260"/>
        </w:tabs>
        <w:ind w:left="1260" w:hanging="180"/>
      </w:pPr>
      <w:rPr>
        <w:rFonts w:hint="default"/>
        <w:b/>
        <w:sz w:val="22"/>
      </w:rPr>
    </w:lvl>
    <w:lvl w:ilvl="1">
      <w:start w:val="1"/>
      <w:numFmt w:val="decimal"/>
      <w:isLgl/>
      <w:lvlText w:val="%1.%2."/>
      <w:lvlJc w:val="left"/>
      <w:pPr>
        <w:tabs>
          <w:tab w:val="num" w:pos="435"/>
        </w:tabs>
        <w:ind w:left="435" w:hanging="435"/>
      </w:pPr>
      <w:rPr>
        <w:rFonts w:hint="default"/>
        <w:b/>
        <w:sz w:val="20"/>
        <w:szCs w:val="2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b w:val="0"/>
        <w:i w:val="0"/>
        <w:color w:val="auto"/>
        <w:sz w:val="20"/>
        <w:szCs w:val="20"/>
        <w:lang w:val="uk-UA"/>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8"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9"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0"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434DA8"/>
    <w:multiLevelType w:val="multilevel"/>
    <w:tmpl w:val="7C343F10"/>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4"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6"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0"/>
  </w:num>
  <w:num w:numId="2">
    <w:abstractNumId w:val="1"/>
  </w:num>
  <w:num w:numId="3">
    <w:abstractNumId w:val="7"/>
  </w:num>
  <w:num w:numId="4">
    <w:abstractNumId w:val="13"/>
  </w:num>
  <w:num w:numId="5">
    <w:abstractNumId w:val="8"/>
  </w:num>
  <w:num w:numId="6">
    <w:abstractNumId w:val="12"/>
  </w:num>
  <w:num w:numId="7">
    <w:abstractNumId w:val="6"/>
  </w:num>
  <w:num w:numId="8">
    <w:abstractNumId w:val="36"/>
  </w:num>
  <w:num w:numId="9">
    <w:abstractNumId w:val="30"/>
  </w:num>
  <w:num w:numId="10">
    <w:abstractNumId w:val="19"/>
  </w:num>
  <w:num w:numId="11">
    <w:abstractNumId w:val="11"/>
  </w:num>
  <w:num w:numId="12">
    <w:abstractNumId w:val="29"/>
  </w:num>
  <w:num w:numId="13">
    <w:abstractNumId w:val="4"/>
  </w:num>
  <w:num w:numId="14">
    <w:abstractNumId w:val="5"/>
  </w:num>
  <w:num w:numId="15">
    <w:abstractNumId w:val="37"/>
  </w:num>
  <w:num w:numId="16">
    <w:abstractNumId w:val="21"/>
  </w:num>
  <w:num w:numId="17">
    <w:abstractNumId w:val="10"/>
  </w:num>
  <w:num w:numId="18">
    <w:abstractNumId w:val="16"/>
  </w:num>
  <w:num w:numId="19">
    <w:abstractNumId w:val="33"/>
  </w:num>
  <w:num w:numId="20">
    <w:abstractNumId w:val="28"/>
  </w:num>
  <w:num w:numId="21">
    <w:abstractNumId w:val="17"/>
  </w:num>
  <w:num w:numId="22">
    <w:abstractNumId w:val="14"/>
  </w:num>
  <w:num w:numId="23">
    <w:abstractNumId w:val="0"/>
  </w:num>
  <w:num w:numId="24">
    <w:abstractNumId w:val="35"/>
  </w:num>
  <w:num w:numId="25">
    <w:abstractNumId w:val="18"/>
  </w:num>
  <w:num w:numId="26">
    <w:abstractNumId w:val="26"/>
  </w:num>
  <w:num w:numId="27">
    <w:abstractNumId w:val="22"/>
  </w:num>
  <w:num w:numId="28">
    <w:abstractNumId w:val="15"/>
  </w:num>
  <w:num w:numId="29">
    <w:abstractNumId w:val="32"/>
  </w:num>
  <w:num w:numId="30">
    <w:abstractNumId w:val="34"/>
  </w:num>
  <w:num w:numId="31">
    <w:abstractNumId w:val="23"/>
  </w:num>
  <w:num w:numId="32">
    <w:abstractNumId w:val="9"/>
  </w:num>
  <w:num w:numId="33">
    <w:abstractNumId w:val="31"/>
  </w:num>
  <w:num w:numId="34">
    <w:abstractNumId w:val="24"/>
  </w:num>
  <w:num w:numId="35">
    <w:abstractNumId w:val="25"/>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4D19"/>
    <w:rsid w:val="000D5A92"/>
    <w:rsid w:val="000D5C0A"/>
    <w:rsid w:val="000D6706"/>
    <w:rsid w:val="000D6831"/>
    <w:rsid w:val="000D7E0F"/>
    <w:rsid w:val="000E136F"/>
    <w:rsid w:val="000E23DA"/>
    <w:rsid w:val="000E2CC3"/>
    <w:rsid w:val="000E35CD"/>
    <w:rsid w:val="000E4B94"/>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9C6"/>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14B9"/>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A42"/>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2EFA"/>
    <w:rsid w:val="006F3825"/>
    <w:rsid w:val="006F3C4E"/>
    <w:rsid w:val="006F460F"/>
    <w:rsid w:val="006F49C7"/>
    <w:rsid w:val="006F5E91"/>
    <w:rsid w:val="00701BA5"/>
    <w:rsid w:val="00701EE4"/>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0BED"/>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6B34"/>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6EB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5DD6"/>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76BE5"/>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66D8"/>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1BD279"/>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LO-normal">
    <w:name w:val="LO-normal"/>
    <w:rsid w:val="004D4A42"/>
    <w:pPr>
      <w:suppressAutoHyphens/>
      <w:spacing w:after="0" w:line="276" w:lineRule="auto"/>
    </w:pPr>
    <w:rPr>
      <w:rFonts w:ascii="Arial" w:eastAsia="Times New Roman" w:hAnsi="Arial" w:cs="Arial"/>
      <w:color w:val="000000"/>
      <w:szCs w:val="20"/>
      <w:lang w:val="en-US" w:eastAsia="zh-CN"/>
    </w:rPr>
  </w:style>
  <w:style w:type="numbering" w:customStyle="1" w:styleId="6f8">
    <w:name w:val="Немає списку6"/>
    <w:next w:val="a9"/>
    <w:semiHidden/>
    <w:rsid w:val="004D4A42"/>
  </w:style>
  <w:style w:type="character" w:customStyle="1" w:styleId="WW8Num1z0">
    <w:name w:val="WW8Num1z0"/>
    <w:rsid w:val="004D4A42"/>
    <w:rPr>
      <w:b/>
      <w:color w:val="auto"/>
    </w:rPr>
  </w:style>
  <w:style w:type="character" w:customStyle="1" w:styleId="1fff4">
    <w:name w:val="Основной шрифт абзаца1"/>
    <w:rsid w:val="004D4A42"/>
  </w:style>
  <w:style w:type="paragraph" w:customStyle="1" w:styleId="2fff1">
    <w:name w:val="Стиль2"/>
    <w:basedOn w:val="aff1"/>
    <w:rsid w:val="004D4A42"/>
    <w:pPr>
      <w:suppressAutoHyphens/>
    </w:pPr>
    <w:rPr>
      <w:rFonts w:eastAsia="Times New Roman" w:cs="Times New Roman"/>
      <w:sz w:val="18"/>
      <w:szCs w:val="18"/>
      <w:lang w:eastAsia="ar-SA"/>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4D4A42"/>
    <w:pPr>
      <w:suppressAutoHyphens/>
      <w:spacing w:after="0" w:line="240" w:lineRule="auto"/>
    </w:pPr>
    <w:rPr>
      <w:rFonts w:ascii="Verdana" w:eastAsia="Times New Roman" w:hAnsi="Verdana" w:cs="Verdana"/>
      <w:sz w:val="20"/>
      <w:szCs w:val="20"/>
      <w:lang w:val="en-US" w:eastAsia="ar-SA"/>
    </w:rPr>
  </w:style>
  <w:style w:type="paragraph" w:customStyle="1" w:styleId="affffffd">
    <w:name w:val="Содержимое врезки"/>
    <w:basedOn w:val="aff1"/>
    <w:rsid w:val="004D4A42"/>
    <w:pPr>
      <w:suppressAutoHyphens/>
    </w:pPr>
    <w:rPr>
      <w:rFonts w:eastAsia="Times New Roman" w:cs="Times New Roman"/>
      <w:sz w:val="24"/>
      <w:szCs w:val="24"/>
      <w:lang w:eastAsia="ar-SA"/>
    </w:rPr>
  </w:style>
  <w:style w:type="paragraph" w:customStyle="1" w:styleId="affffffe">
    <w:name w:val="Знак"/>
    <w:basedOn w:val="a6"/>
    <w:rsid w:val="004D4A42"/>
    <w:pPr>
      <w:spacing w:after="0" w:line="240" w:lineRule="auto"/>
    </w:pPr>
    <w:rPr>
      <w:rFonts w:ascii="Verdana" w:eastAsia="Times New Roman" w:hAnsi="Verdana" w:cs="Verdana"/>
      <w:sz w:val="20"/>
      <w:szCs w:val="20"/>
      <w:lang w:val="en-US"/>
    </w:rPr>
  </w:style>
  <w:style w:type="paragraph" w:customStyle="1" w:styleId="C">
    <w:name w:val="Таблица текст C"/>
    <w:basedOn w:val="a6"/>
    <w:next w:val="a6"/>
    <w:rsid w:val="004D4A42"/>
    <w:pPr>
      <w:spacing w:before="20" w:after="20" w:line="240" w:lineRule="auto"/>
      <w:jc w:val="center"/>
    </w:pPr>
    <w:rPr>
      <w:rFonts w:ascii="Arial" w:eastAsia="Times New Roman" w:hAnsi="Arial" w:cs="Arial"/>
      <w:sz w:val="18"/>
      <w:szCs w:val="20"/>
      <w:lang w:val="uk-UA" w:eastAsia="ru-RU"/>
    </w:rPr>
  </w:style>
  <w:style w:type="character" w:styleId="HTML1">
    <w:name w:val="HTML Typewriter"/>
    <w:rsid w:val="004D4A42"/>
    <w:rPr>
      <w:rFonts w:ascii="Courier New" w:eastAsia="Courier New" w:hAnsi="Courier New" w:cs="Courier New"/>
      <w:sz w:val="20"/>
      <w:szCs w:val="20"/>
    </w:rPr>
  </w:style>
  <w:style w:type="character" w:customStyle="1" w:styleId="afffffff">
    <w:name w:val="Печатная машинка"/>
    <w:rsid w:val="004D4A42"/>
    <w:rPr>
      <w:rFonts w:ascii="Courier New" w:hAnsi="Courier New"/>
      <w:sz w:val="20"/>
    </w:rPr>
  </w:style>
  <w:style w:type="paragraph" w:customStyle="1" w:styleId="afffffff0">
    <w:name w:val="Готовый"/>
    <w:basedOn w:val="a6"/>
    <w:rsid w:val="004D4A4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color w:val="000000"/>
      <w:spacing w:val="-2"/>
      <w:w w:val="95"/>
      <w:position w:val="-2"/>
      <w:sz w:val="20"/>
      <w:szCs w:val="20"/>
      <w:lang w:eastAsia="ru-RU"/>
    </w:rPr>
  </w:style>
  <w:style w:type="character" w:customStyle="1" w:styleId="xfm68392981">
    <w:name w:val="xfm_68392981"/>
    <w:rsid w:val="004D4A42"/>
  </w:style>
  <w:style w:type="table" w:customStyle="1" w:styleId="129">
    <w:name w:val="Сітка таблиці12"/>
    <w:basedOn w:val="a8"/>
    <w:next w:val="af7"/>
    <w:rsid w:val="00BF6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rsid w:val="00BF6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rsid w:val="00BF6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theme" Target="theme/theme1.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A62F-038F-4EE8-AC94-1E7DE16A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67095</Words>
  <Characters>38245</Characters>
  <Application>Microsoft Office Word</Application>
  <DocSecurity>0</DocSecurity>
  <Lines>318</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Віктор Ніколайчук</cp:lastModifiedBy>
  <cp:revision>4</cp:revision>
  <cp:lastPrinted>2023-09-26T08:09:00Z</cp:lastPrinted>
  <dcterms:created xsi:type="dcterms:W3CDTF">2023-10-06T06:42:00Z</dcterms:created>
  <dcterms:modified xsi:type="dcterms:W3CDTF">2023-10-17T13:10:00Z</dcterms:modified>
</cp:coreProperties>
</file>