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7C" w:rsidRPr="000E7A4B" w:rsidRDefault="000D0E7C" w:rsidP="000D0E7C">
      <w:pPr>
        <w:tabs>
          <w:tab w:val="left" w:pos="2160"/>
          <w:tab w:val="left" w:pos="3600"/>
        </w:tabs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7</w:t>
      </w:r>
      <w:bookmarkStart w:id="0" w:name="_GoBack"/>
      <w:bookmarkEnd w:id="0"/>
      <w:r w:rsidRPr="000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E7C" w:rsidRDefault="000D0E7C" w:rsidP="000D0E7C">
      <w:pPr>
        <w:jc w:val="center"/>
        <w:rPr>
          <w:rFonts w:eastAsia="Times New Roman CYR"/>
          <w:b/>
          <w:color w:val="000000"/>
          <w:lang w:bidi="ru-RU"/>
        </w:rPr>
      </w:pPr>
    </w:p>
    <w:p w:rsidR="000D0E7C" w:rsidRPr="000E7A4B" w:rsidRDefault="000D0E7C" w:rsidP="000D0E7C">
      <w:pPr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bidi="ru-RU"/>
        </w:rPr>
      </w:pPr>
      <w:r w:rsidRPr="000E7A4B"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bidi="ru-RU"/>
        </w:rPr>
        <w:t>Довідка з інформацією про АЗС, що пропонуються учасником процедури закупівлі</w:t>
      </w:r>
    </w:p>
    <w:p w:rsidR="000D0E7C" w:rsidRPr="000E7A4B" w:rsidRDefault="000D0E7C" w:rsidP="000D0E7C">
      <w:pPr>
        <w:jc w:val="center"/>
        <w:rPr>
          <w:rFonts w:ascii="Times New Roman" w:eastAsia="Times New Roman CYR" w:hAnsi="Times New Roman" w:cs="Times New Roman"/>
          <w:i/>
          <w:color w:val="000000"/>
          <w:sz w:val="24"/>
          <w:szCs w:val="24"/>
          <w:lang w:bidi="ru-RU"/>
        </w:rPr>
      </w:pPr>
    </w:p>
    <w:tbl>
      <w:tblPr>
        <w:tblW w:w="10746" w:type="dxa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082"/>
        <w:gridCol w:w="2361"/>
        <w:gridCol w:w="2856"/>
        <w:gridCol w:w="2143"/>
        <w:gridCol w:w="2304"/>
      </w:tblGrid>
      <w:tr w:rsidR="000D0E7C" w:rsidRPr="000E7A4B" w:rsidTr="00F7671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Номер</w:t>
            </w:r>
          </w:p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4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Назва АЗС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Адреса АЗС по Україні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Види пального, які відпускаються на АЗС (згідно предмету закупівлі)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АЗС власна/</w:t>
            </w:r>
          </w:p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4B">
              <w:rPr>
                <w:rFonts w:ascii="Times New Roman" w:hAnsi="Times New Roman" w:cs="Times New Roman"/>
                <w:b/>
                <w:bCs/>
                <w:iCs/>
              </w:rPr>
              <w:t>партнера (зазначити назву партнера)</w:t>
            </w:r>
          </w:p>
        </w:tc>
      </w:tr>
      <w:tr w:rsidR="000D0E7C" w:rsidRPr="000E7A4B" w:rsidTr="00F7671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E7A4B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E7A4B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E7A4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E7A4B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E7A4B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</w:tr>
      <w:tr w:rsidR="000D0E7C" w:rsidRPr="000E7A4B" w:rsidTr="00F7671E">
        <w:trPr>
          <w:trHeight w:val="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E7A4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0D0E7C" w:rsidRPr="000E7A4B" w:rsidRDefault="000D0E7C" w:rsidP="00F76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0E7C" w:rsidRPr="000E7A4B" w:rsidTr="00F7671E">
        <w:trPr>
          <w:trHeight w:val="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E7A4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0D0E7C" w:rsidRPr="000E7A4B" w:rsidRDefault="000D0E7C" w:rsidP="00F76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D0E7C" w:rsidRPr="000E7A4B" w:rsidTr="00F7671E">
        <w:trPr>
          <w:trHeight w:val="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E7A4B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D0E7C" w:rsidRPr="000E7A4B" w:rsidRDefault="000D0E7C" w:rsidP="00F76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0D0E7C" w:rsidRPr="000E7A4B" w:rsidRDefault="000D0E7C" w:rsidP="00F76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0E7C" w:rsidRPr="000E7A4B" w:rsidRDefault="000D0E7C" w:rsidP="00F7671E">
            <w:pPr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D0E7C" w:rsidRDefault="000D0E7C" w:rsidP="000D0E7C">
      <w:pPr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  <w:lang w:bidi="ru-RU"/>
        </w:rPr>
      </w:pPr>
    </w:p>
    <w:p w:rsidR="000D0E7C" w:rsidRPr="000E7A4B" w:rsidRDefault="000D0E7C" w:rsidP="000D0E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A4B">
        <w:rPr>
          <w:rFonts w:ascii="Times New Roman" w:hAnsi="Times New Roman" w:cs="Times New Roman"/>
          <w:color w:val="000000"/>
          <w:sz w:val="24"/>
          <w:szCs w:val="24"/>
        </w:rPr>
        <w:t>Примітки:</w:t>
      </w:r>
    </w:p>
    <w:p w:rsidR="000D0E7C" w:rsidRPr="000E7A4B" w:rsidRDefault="000D0E7C" w:rsidP="000D0E7C">
      <w:pPr>
        <w:jc w:val="both"/>
        <w:rPr>
          <w:rFonts w:ascii="Times New Roman" w:hAnsi="Times New Roman" w:cs="Times New Roman"/>
          <w:sz w:val="24"/>
          <w:szCs w:val="24"/>
        </w:rPr>
      </w:pPr>
      <w:r w:rsidRPr="000E7A4B">
        <w:rPr>
          <w:rFonts w:ascii="Times New Roman" w:hAnsi="Times New Roman" w:cs="Times New Roman"/>
          <w:color w:val="000000"/>
          <w:sz w:val="24"/>
          <w:szCs w:val="24"/>
        </w:rPr>
        <w:t xml:space="preserve">Відпуск предмета закупівлі на АЗС здійснюється за талонами на видачу пального. </w:t>
      </w:r>
    </w:p>
    <w:p w:rsidR="000D0E7C" w:rsidRPr="000E7A4B" w:rsidRDefault="000D0E7C" w:rsidP="000D0E7C">
      <w:pPr>
        <w:jc w:val="both"/>
        <w:rPr>
          <w:rFonts w:ascii="Times New Roman" w:hAnsi="Times New Roman" w:cs="Times New Roman"/>
          <w:sz w:val="24"/>
          <w:szCs w:val="24"/>
        </w:rPr>
      </w:pPr>
      <w:r w:rsidRPr="000E7A4B">
        <w:rPr>
          <w:rFonts w:ascii="Times New Roman" w:hAnsi="Times New Roman" w:cs="Times New Roman"/>
          <w:color w:val="000000"/>
          <w:sz w:val="24"/>
          <w:szCs w:val="24"/>
        </w:rPr>
        <w:t>Інші варіанти відпуску до розгляду не допускаються.</w:t>
      </w:r>
    </w:p>
    <w:p w:rsidR="000D0E7C" w:rsidRPr="000E7A4B" w:rsidRDefault="000D0E7C" w:rsidP="000D0E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5E4A" w:rsidRDefault="00995E4A"/>
    <w:sectPr w:rsidR="009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0B"/>
    <w:rsid w:val="000D0E7C"/>
    <w:rsid w:val="006F2D0B"/>
    <w:rsid w:val="009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E960"/>
  <w15:chartTrackingRefBased/>
  <w15:docId w15:val="{B6AC10E1-949F-4537-9220-14E9421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D0E7C"/>
    <w:pPr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157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Ірина Володимирівна</dc:creator>
  <cp:keywords/>
  <dc:description/>
  <cp:lastModifiedBy>Панасенко Ірина Володимирівна</cp:lastModifiedBy>
  <cp:revision>2</cp:revision>
  <dcterms:created xsi:type="dcterms:W3CDTF">2023-02-07T12:58:00Z</dcterms:created>
  <dcterms:modified xsi:type="dcterms:W3CDTF">2023-02-07T12:58:00Z</dcterms:modified>
</cp:coreProperties>
</file>