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5664" w:firstLine="1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 3</w:t>
      </w:r>
    </w:p>
    <w:p>
      <w:pPr>
        <w:spacing w:line="240" w:lineRule="auto"/>
        <w:ind w:left="66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ТЕНДЕРНА ПРОПОЗИЦІЯ</w:t>
      </w:r>
    </w:p>
    <w:p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left" w:pos="595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вивчення тендерної документації на виконання зазначеного вище ми, _________________________________________________________________ (повна назва учасника), уповноважені на підписання Договору про закупівлю товару (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021-2015: 44190000-8 – 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Конструкційні матеріали різні</w:t>
      </w:r>
      <w:r>
        <w:rPr>
          <w:sz w:val="24"/>
          <w:szCs w:val="24"/>
          <w:shd w:val="clear" w:color="auto" w:fill="FDFEFD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Плита вологостійка OSB/3, 2500х1250х10 мм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маємо можливість та згодні виконати вимоги Замовника та Договору.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зобов'язуємося виконувати свої зобов’язання відповідно до визначених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 на загальну суму*________________________________________________________</w:t>
      </w:r>
    </w:p>
    <w:p>
      <w:pPr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(цифрами та прописом)</w:t>
      </w:r>
    </w:p>
    <w:tbl>
      <w:tblPr>
        <w:tblW w:w="10077" w:type="dxa"/>
        <w:tblInd w:w="-106" w:type="dxa"/>
        <w:tblLayout w:type="fixed"/>
        <w:tblLook w:val="0000"/>
      </w:tblPr>
      <w:tblGrid>
        <w:gridCol w:w="579"/>
        <w:gridCol w:w="2754"/>
        <w:gridCol w:w="932"/>
        <w:gridCol w:w="850"/>
        <w:gridCol w:w="1560"/>
        <w:gridCol w:w="850"/>
        <w:gridCol w:w="1418"/>
        <w:gridCol w:w="1134"/>
      </w:tblGrid>
      <w:tr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послуг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без ПДВ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з ПДВ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DFEFD"/>
              </w:rPr>
              <w:t>Плита вологостійка OSB/3, 2500х1250х10 мм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>
        <w:trPr>
          <w:trHeight w:val="300"/>
        </w:trPr>
        <w:tc>
          <w:tcPr>
            <w:tcW w:w="5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Загальна вартість пропозиції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>
      <w:pPr>
        <w:ind w:firstLine="900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*вказується ціна тендерної пропозиції до початку проведення електронного аукціону.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Ми погоджуємося дотримуватися умов цієї тендерної пропозиції протягом 90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>
        <w:rPr>
          <w:rFonts w:ascii="Times New Roman" w:hAnsi="Times New Roman" w:cs="Times New Roman"/>
          <w:color w:val="auto"/>
          <w:sz w:val="24"/>
          <w:szCs w:val="24"/>
        </w:rPr>
        <w:t>15 (п’ятнадцять) днів</w:t>
      </w:r>
      <w:r>
        <w:rPr>
          <w:rFonts w:ascii="Times New Roman" w:hAnsi="Times New Roman" w:cs="Times New Roman"/>
          <w:sz w:val="24"/>
          <w:szCs w:val="24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пропозиції.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У випадку обґрунтованої необхідності строк для укладення договору може бути продовжений до 60 днів.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осада, прізвище, ініціали, підпис уповноваженої особи Учасника, завірені печаткою (за використання.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pStyle w:val="normal"/>
        <w:widowControl w:val="0"/>
        <w:spacing w:line="240" w:lineRule="auto"/>
        <w:ind w:firstLine="567"/>
        <w:jc w:val="both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sectPr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basedOn w:val="a0"/>
    <w:uiPriority w:val="99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2020-11-13T08:11:00Z</dcterms:created>
  <dcterms:modified xsi:type="dcterms:W3CDTF">2024-01-23T12:54:00Z</dcterms:modified>
</cp:coreProperties>
</file>