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FF" w:rsidRPr="0083341C" w:rsidRDefault="00D240FF" w:rsidP="00D240FF">
      <w:pPr>
        <w:tabs>
          <w:tab w:val="left" w:pos="426"/>
        </w:tabs>
        <w:contextualSpacing/>
        <w:jc w:val="right"/>
        <w:rPr>
          <w:rFonts w:ascii="Times New Roman" w:hAnsi="Times New Roman"/>
          <w:sz w:val="24"/>
          <w:szCs w:val="24"/>
          <w:shd w:val="clear" w:color="auto" w:fill="FFFFFF"/>
        </w:rPr>
      </w:pPr>
      <w:r w:rsidRPr="0083341C">
        <w:rPr>
          <w:rFonts w:ascii="Times New Roman" w:hAnsi="Times New Roman"/>
          <w:sz w:val="24"/>
          <w:szCs w:val="24"/>
          <w:shd w:val="clear" w:color="auto" w:fill="FFFFFF"/>
        </w:rPr>
        <w:t>Додаток № 4</w:t>
      </w:r>
    </w:p>
    <w:p w:rsidR="00D240FF" w:rsidRPr="0083341C" w:rsidRDefault="00D240FF" w:rsidP="00D240FF">
      <w:pPr>
        <w:tabs>
          <w:tab w:val="left" w:pos="426"/>
        </w:tabs>
        <w:contextualSpacing/>
        <w:jc w:val="right"/>
        <w:rPr>
          <w:rFonts w:ascii="Times New Roman" w:hAnsi="Times New Roman"/>
          <w:sz w:val="24"/>
          <w:szCs w:val="24"/>
          <w:shd w:val="clear" w:color="auto" w:fill="FFFFFF"/>
        </w:rPr>
      </w:pPr>
      <w:r w:rsidRPr="0083341C">
        <w:rPr>
          <w:rFonts w:ascii="Times New Roman" w:hAnsi="Times New Roman"/>
          <w:sz w:val="24"/>
          <w:szCs w:val="24"/>
          <w:shd w:val="clear" w:color="auto" w:fill="FFFFFF"/>
        </w:rPr>
        <w:t>до оголошення про проведення</w:t>
      </w:r>
    </w:p>
    <w:p w:rsidR="00D240FF" w:rsidRPr="0083341C" w:rsidRDefault="00D240FF" w:rsidP="00D240FF">
      <w:pPr>
        <w:tabs>
          <w:tab w:val="left" w:pos="426"/>
        </w:tabs>
        <w:contextualSpacing/>
        <w:jc w:val="right"/>
        <w:rPr>
          <w:rFonts w:ascii="Times New Roman" w:hAnsi="Times New Roman"/>
          <w:sz w:val="24"/>
          <w:szCs w:val="24"/>
          <w:shd w:val="clear" w:color="auto" w:fill="FFFFFF"/>
        </w:rPr>
      </w:pPr>
      <w:r w:rsidRPr="0083341C">
        <w:rPr>
          <w:rFonts w:ascii="Times New Roman" w:hAnsi="Times New Roman"/>
          <w:sz w:val="24"/>
          <w:szCs w:val="24"/>
          <w:shd w:val="clear" w:color="auto" w:fill="FFFFFF"/>
        </w:rPr>
        <w:t xml:space="preserve">спрощеної закупівлі </w:t>
      </w:r>
    </w:p>
    <w:p w:rsidR="00D240FF" w:rsidRPr="0083341C" w:rsidRDefault="00D240FF" w:rsidP="00D240FF">
      <w:pPr>
        <w:tabs>
          <w:tab w:val="left" w:pos="426"/>
        </w:tabs>
        <w:contextualSpacing/>
        <w:jc w:val="right"/>
        <w:rPr>
          <w:rFonts w:ascii="Times New Roman" w:hAnsi="Times New Roman"/>
          <w:sz w:val="24"/>
          <w:szCs w:val="24"/>
          <w:shd w:val="clear" w:color="auto" w:fill="FFFFFF"/>
        </w:rPr>
      </w:pPr>
    </w:p>
    <w:p w:rsidR="00D240FF" w:rsidRPr="0083341C" w:rsidRDefault="00D240FF" w:rsidP="00D240FF">
      <w:pPr>
        <w:suppressAutoHyphens/>
        <w:jc w:val="right"/>
        <w:rPr>
          <w:rFonts w:ascii="Times New Roman" w:eastAsia="Times New Roman" w:hAnsi="Times New Roman"/>
          <w:b/>
          <w:bCs/>
          <w:sz w:val="24"/>
          <w:szCs w:val="24"/>
          <w:lang w:eastAsia="ar-SA"/>
        </w:rPr>
      </w:pPr>
    </w:p>
    <w:p w:rsidR="00D240FF" w:rsidRPr="0083341C" w:rsidRDefault="00D240FF" w:rsidP="00D240FF">
      <w:pPr>
        <w:suppressAutoHyphens/>
        <w:ind w:firstLine="709"/>
        <w:jc w:val="center"/>
        <w:rPr>
          <w:rFonts w:ascii="Times New Roman" w:eastAsia="Times New Roman" w:hAnsi="Times New Roman"/>
          <w:b/>
          <w:sz w:val="24"/>
          <w:szCs w:val="24"/>
          <w:lang w:eastAsia="ar-SA"/>
        </w:rPr>
      </w:pPr>
      <w:r w:rsidRPr="0083341C">
        <w:rPr>
          <w:rFonts w:ascii="Times New Roman" w:eastAsia="Times New Roman" w:hAnsi="Times New Roman"/>
          <w:b/>
          <w:color w:val="000000"/>
          <w:sz w:val="24"/>
          <w:szCs w:val="24"/>
          <w:lang w:eastAsia="ar-SA"/>
        </w:rPr>
        <w:t>ПРОЕКТ ДОГОВОРУ</w:t>
      </w:r>
      <w:r w:rsidRPr="0083341C">
        <w:rPr>
          <w:rFonts w:ascii="Times New Roman" w:eastAsia="Times New Roman" w:hAnsi="Times New Roman"/>
          <w:b/>
          <w:sz w:val="24"/>
          <w:szCs w:val="24"/>
          <w:lang w:eastAsia="ar-SA"/>
        </w:rPr>
        <w:t xml:space="preserve"> № ______</w:t>
      </w:r>
    </w:p>
    <w:p w:rsidR="00D240FF" w:rsidRPr="0083341C" w:rsidRDefault="00D240FF" w:rsidP="00D240FF">
      <w:pPr>
        <w:suppressAutoHyphens/>
        <w:ind w:firstLine="709"/>
        <w:jc w:val="center"/>
        <w:rPr>
          <w:rFonts w:ascii="Times New Roman" w:eastAsia="Times New Roman" w:hAnsi="Times New Roman"/>
          <w:b/>
          <w:color w:val="000000"/>
          <w:sz w:val="24"/>
          <w:szCs w:val="24"/>
          <w:lang w:eastAsia="ar-SA"/>
        </w:rPr>
      </w:pPr>
    </w:p>
    <w:p w:rsidR="00D240FF" w:rsidRPr="0083341C" w:rsidRDefault="00D240FF" w:rsidP="00D240FF">
      <w:pPr>
        <w:suppressAutoHyphens/>
        <w:jc w:val="center"/>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м. Київ                                                                      </w:t>
      </w:r>
      <w:r w:rsidRPr="0083341C">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 xml:space="preserve">                        ____________________ 2022</w:t>
      </w:r>
      <w:r w:rsidRPr="0083341C">
        <w:rPr>
          <w:rFonts w:ascii="Times New Roman" w:eastAsia="Times New Roman" w:hAnsi="Times New Roman"/>
          <w:sz w:val="24"/>
          <w:szCs w:val="24"/>
          <w:lang w:eastAsia="ar-SA"/>
        </w:rPr>
        <w:t xml:space="preserve"> року</w:t>
      </w:r>
    </w:p>
    <w:p w:rsidR="00D240FF" w:rsidRPr="0083341C" w:rsidRDefault="00D240FF" w:rsidP="00D240FF">
      <w:pPr>
        <w:suppressAutoHyphens/>
        <w:jc w:val="center"/>
        <w:rPr>
          <w:rFonts w:ascii="Times New Roman" w:eastAsia="Times New Roman" w:hAnsi="Times New Roman"/>
          <w:sz w:val="24"/>
          <w:szCs w:val="24"/>
          <w:lang w:eastAsia="ar-SA"/>
        </w:rPr>
      </w:pPr>
    </w:p>
    <w:p w:rsidR="00D240FF" w:rsidRPr="0083341C" w:rsidRDefault="00D240FF" w:rsidP="00D240FF">
      <w:pPr>
        <w:tabs>
          <w:tab w:val="left" w:pos="6660"/>
        </w:tabs>
        <w:suppressAutoHyphens/>
        <w:ind w:firstLine="567"/>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Комунальний заклад освіти «Криворізька спеціальна школа «Натхнення» Дніпропетровської обласної ради» </w:t>
      </w:r>
      <w:r w:rsidRPr="0083341C">
        <w:rPr>
          <w:rFonts w:ascii="Times New Roman" w:eastAsia="Times New Roman" w:hAnsi="Times New Roman"/>
          <w:b/>
          <w:bCs/>
          <w:sz w:val="24"/>
          <w:szCs w:val="24"/>
          <w:lang w:eastAsia="ar-SA"/>
        </w:rPr>
        <w:t>,</w:t>
      </w:r>
      <w:r w:rsidRPr="0083341C">
        <w:rPr>
          <w:rFonts w:ascii="Times New Roman" w:eastAsia="Times New Roman" w:hAnsi="Times New Roman"/>
          <w:sz w:val="24"/>
          <w:szCs w:val="24"/>
          <w:lang w:eastAsia="ar-SA"/>
        </w:rPr>
        <w:t xml:space="preserve"> в особі </w:t>
      </w:r>
      <w:r>
        <w:rPr>
          <w:rFonts w:ascii="Times New Roman" w:eastAsia="Times New Roman" w:hAnsi="Times New Roman"/>
          <w:sz w:val="24"/>
          <w:szCs w:val="24"/>
          <w:lang w:eastAsia="ar-SA"/>
        </w:rPr>
        <w:t>директора Шевченко Наталії Петрівни</w:t>
      </w:r>
      <w:r w:rsidRPr="0083341C">
        <w:rPr>
          <w:rFonts w:ascii="Times New Roman" w:eastAsia="Times New Roman" w:hAnsi="Times New Roman"/>
          <w:sz w:val="24"/>
          <w:szCs w:val="24"/>
          <w:lang w:eastAsia="ar-SA"/>
        </w:rPr>
        <w:t xml:space="preserve">, що діє на підставі </w:t>
      </w:r>
      <w:r>
        <w:rPr>
          <w:rFonts w:ascii="Times New Roman" w:eastAsia="Times New Roman" w:hAnsi="Times New Roman"/>
          <w:sz w:val="24"/>
          <w:szCs w:val="24"/>
          <w:lang w:eastAsia="ar-SA"/>
        </w:rPr>
        <w:t>статуту</w:t>
      </w:r>
      <w:r w:rsidRPr="0083341C">
        <w:rPr>
          <w:rFonts w:ascii="Times New Roman" w:eastAsia="Times New Roman" w:hAnsi="Times New Roman"/>
          <w:sz w:val="24"/>
          <w:szCs w:val="24"/>
          <w:lang w:eastAsia="ar-SA"/>
        </w:rPr>
        <w:t xml:space="preserve">, названий в подальшому  «Замовник», з однієї сторони, та </w:t>
      </w:r>
      <w:r w:rsidRPr="0083341C">
        <w:rPr>
          <w:rFonts w:ascii="Times New Roman" w:eastAsia="Times New Roman" w:hAnsi="Times New Roman"/>
          <w:b/>
          <w:bCs/>
          <w:sz w:val="24"/>
          <w:szCs w:val="24"/>
          <w:lang w:eastAsia="ar-SA"/>
        </w:rPr>
        <w:t>__________________,</w:t>
      </w:r>
      <w:r>
        <w:rPr>
          <w:rFonts w:ascii="Times New Roman" w:eastAsia="Times New Roman" w:hAnsi="Times New Roman"/>
          <w:sz w:val="24"/>
          <w:szCs w:val="24"/>
          <w:lang w:eastAsia="ar-SA"/>
        </w:rPr>
        <w:t xml:space="preserve"> в особі </w:t>
      </w:r>
      <w:r w:rsidRPr="0083341C">
        <w:rPr>
          <w:rFonts w:ascii="Times New Roman" w:eastAsia="Times New Roman" w:hAnsi="Times New Roman"/>
          <w:sz w:val="24"/>
          <w:szCs w:val="24"/>
          <w:lang w:eastAsia="ar-SA"/>
        </w:rPr>
        <w:t xml:space="preserve"> </w:t>
      </w:r>
      <w:r w:rsidRPr="0083341C">
        <w:rPr>
          <w:rFonts w:ascii="Times New Roman" w:eastAsia="Times New Roman" w:hAnsi="Times New Roman"/>
          <w:b/>
          <w:sz w:val="24"/>
          <w:szCs w:val="24"/>
          <w:lang w:eastAsia="ar-SA"/>
        </w:rPr>
        <w:t>________________</w:t>
      </w:r>
      <w:r w:rsidRPr="0083341C">
        <w:rPr>
          <w:rFonts w:ascii="Times New Roman" w:eastAsia="Times New Roman" w:hAnsi="Times New Roman"/>
          <w:sz w:val="24"/>
          <w:szCs w:val="24"/>
          <w:lang w:eastAsia="ar-SA"/>
        </w:rPr>
        <w:t>, що діє на підставі _______________, назване в подальшому «Виконавець», з іншої сторони, уклали цей договір про наступне:</w:t>
      </w:r>
    </w:p>
    <w:p w:rsidR="00D240FF" w:rsidRPr="0083341C" w:rsidRDefault="00D240FF" w:rsidP="00D240FF">
      <w:pPr>
        <w:numPr>
          <w:ilvl w:val="0"/>
          <w:numId w:val="2"/>
        </w:numPr>
        <w:tabs>
          <w:tab w:val="left" w:pos="6660"/>
        </w:tabs>
        <w:suppressAutoHyphens/>
        <w:jc w:val="center"/>
        <w:rPr>
          <w:rFonts w:ascii="Times New Roman" w:eastAsia="Times New Roman" w:hAnsi="Times New Roman"/>
          <w:b/>
          <w:bCs/>
          <w:sz w:val="24"/>
          <w:szCs w:val="24"/>
          <w:lang w:eastAsia="ar-SA"/>
        </w:rPr>
      </w:pPr>
      <w:r w:rsidRPr="0083341C">
        <w:rPr>
          <w:rFonts w:ascii="Times New Roman" w:eastAsia="Times New Roman" w:hAnsi="Times New Roman"/>
          <w:b/>
          <w:bCs/>
          <w:sz w:val="24"/>
          <w:szCs w:val="24"/>
          <w:lang w:eastAsia="ar-SA"/>
        </w:rPr>
        <w:t>ПРЕДМЕТ ДОГОВОРУ</w:t>
      </w:r>
    </w:p>
    <w:p w:rsidR="00D240FF" w:rsidRPr="00A44AAB" w:rsidRDefault="00D240FF" w:rsidP="00D240FF">
      <w:pPr>
        <w:widowControl w:val="0"/>
        <w:pBdr>
          <w:top w:val="nil"/>
          <w:left w:val="nil"/>
          <w:bottom w:val="nil"/>
          <w:right w:val="nil"/>
          <w:between w:val="nil"/>
        </w:pBdr>
        <w:ind w:firstLine="567"/>
        <w:jc w:val="both"/>
        <w:rPr>
          <w:rFonts w:ascii="Times New Roman" w:hAnsi="Times New Roman"/>
          <w:sz w:val="24"/>
          <w:szCs w:val="24"/>
        </w:rPr>
      </w:pPr>
      <w:r w:rsidRPr="00B90146">
        <w:rPr>
          <w:rFonts w:ascii="Times New Roman" w:eastAsia="Times New Roman" w:hAnsi="Times New Roman"/>
          <w:color w:val="000000"/>
          <w:sz w:val="24"/>
          <w:szCs w:val="24"/>
          <w:lang w:eastAsia="ru-RU"/>
        </w:rPr>
        <w:t xml:space="preserve"> Замовник доручає, а Виконавець зобов’язується надати </w:t>
      </w:r>
      <w:r w:rsidRPr="00A44AAB">
        <w:rPr>
          <w:rStyle w:val="rvts0"/>
          <w:rFonts w:ascii="Times New Roman" w:hAnsi="Times New Roman"/>
          <w:sz w:val="24"/>
          <w:szCs w:val="24"/>
        </w:rPr>
        <w:t>Послуги з поточного ремонту та технічного обслуговування обладнання та перезарядки вогнегасників</w:t>
      </w:r>
      <w:r>
        <w:rPr>
          <w:rStyle w:val="rvts0"/>
          <w:rFonts w:ascii="Times New Roman" w:hAnsi="Times New Roman"/>
          <w:sz w:val="24"/>
          <w:szCs w:val="24"/>
        </w:rPr>
        <w:t>.</w:t>
      </w:r>
    </w:p>
    <w:p w:rsidR="00D240FF" w:rsidRPr="00A44AAB" w:rsidRDefault="00D240FF" w:rsidP="00D240FF">
      <w:pPr>
        <w:pStyle w:val="a4"/>
        <w:ind w:left="0" w:firstLine="567"/>
        <w:jc w:val="both"/>
        <w:rPr>
          <w:rFonts w:ascii="Times New Roman" w:hAnsi="Times New Roman" w:cs="Times New Roman"/>
          <w:b/>
          <w:color w:val="000000" w:themeColor="text1"/>
          <w:sz w:val="24"/>
          <w:szCs w:val="24"/>
        </w:rPr>
      </w:pPr>
      <w:r w:rsidRPr="002C6402">
        <w:rPr>
          <w:rFonts w:ascii="Times New Roman" w:hAnsi="Times New Roman" w:cs="Times New Roman"/>
          <w:b/>
          <w:sz w:val="24"/>
          <w:szCs w:val="24"/>
        </w:rPr>
        <w:t>Послуги з перевірки працездатності протипожежних кран-комплектів та заміні комплектуючих протипожежних кран-комплектів (заміна важелю для відкривання вентилю пожежного крану</w:t>
      </w:r>
      <w:r>
        <w:rPr>
          <w:rFonts w:ascii="Times New Roman" w:hAnsi="Times New Roman" w:cs="Times New Roman"/>
          <w:b/>
          <w:sz w:val="24"/>
          <w:szCs w:val="24"/>
        </w:rPr>
        <w:t xml:space="preserve">, заміна </w:t>
      </w:r>
      <w:proofErr w:type="spellStart"/>
      <w:r>
        <w:rPr>
          <w:rFonts w:ascii="Times New Roman" w:hAnsi="Times New Roman" w:cs="Times New Roman"/>
          <w:b/>
          <w:sz w:val="24"/>
          <w:szCs w:val="24"/>
        </w:rPr>
        <w:t>перехіднику</w:t>
      </w:r>
      <w:proofErr w:type="spellEnd"/>
      <w:r>
        <w:rPr>
          <w:rFonts w:ascii="Times New Roman" w:hAnsi="Times New Roman" w:cs="Times New Roman"/>
          <w:b/>
          <w:sz w:val="24"/>
          <w:szCs w:val="24"/>
        </w:rPr>
        <w:t>, заміна головки муфтової ГМ</w:t>
      </w:r>
      <w:r w:rsidRPr="002C6402">
        <w:rPr>
          <w:rFonts w:ascii="Times New Roman" w:hAnsi="Times New Roman" w:cs="Times New Roman"/>
          <w:b/>
          <w:sz w:val="24"/>
          <w:szCs w:val="24"/>
        </w:rPr>
        <w:t>)</w:t>
      </w:r>
      <w:r>
        <w:rPr>
          <w:rFonts w:ascii="Times New Roman" w:eastAsia="Times New Roman" w:hAnsi="Times New Roman" w:cs="Times New Roman"/>
          <w:bCs/>
          <w:sz w:val="24"/>
          <w:szCs w:val="24"/>
          <w:lang w:eastAsia="ru-RU"/>
        </w:rPr>
        <w:t xml:space="preserve">, </w:t>
      </w:r>
      <w:r w:rsidRPr="00A44AAB">
        <w:rPr>
          <w:rFonts w:ascii="Times New Roman" w:hAnsi="Times New Roman" w:cs="Times New Roman"/>
          <w:b/>
          <w:sz w:val="24"/>
          <w:szCs w:val="24"/>
        </w:rPr>
        <w:t xml:space="preserve">Технічне </w:t>
      </w:r>
      <w:r>
        <w:rPr>
          <w:rFonts w:ascii="Times New Roman" w:hAnsi="Times New Roman" w:cs="Times New Roman"/>
          <w:b/>
          <w:sz w:val="24"/>
          <w:szCs w:val="24"/>
        </w:rPr>
        <w:t xml:space="preserve">обслуговування </w:t>
      </w:r>
      <w:r w:rsidRPr="00A44AAB">
        <w:rPr>
          <w:rFonts w:ascii="Times New Roman" w:hAnsi="Times New Roman" w:cs="Times New Roman"/>
          <w:b/>
          <w:sz w:val="24"/>
          <w:szCs w:val="24"/>
        </w:rPr>
        <w:t>та перезарядка вогнегасників</w:t>
      </w:r>
      <w:r>
        <w:rPr>
          <w:rFonts w:ascii="Times New Roman" w:hAnsi="Times New Roman" w:cs="Times New Roman"/>
          <w:b/>
          <w:sz w:val="24"/>
          <w:szCs w:val="24"/>
        </w:rPr>
        <w:t xml:space="preserve"> ВВК-3,5 та ВП-5.</w:t>
      </w:r>
      <w:r w:rsidRPr="00A44AAB">
        <w:rPr>
          <w:rFonts w:ascii="Times New Roman" w:hAnsi="Times New Roman" w:cs="Times New Roman"/>
          <w:color w:val="000000" w:themeColor="text1"/>
          <w:sz w:val="24"/>
          <w:szCs w:val="24"/>
        </w:rPr>
        <w:t xml:space="preserve">     </w:t>
      </w:r>
    </w:p>
    <w:p w:rsidR="00D240FF" w:rsidRPr="00B90146" w:rsidRDefault="00D240FF" w:rsidP="00D240FF">
      <w:pPr>
        <w:pStyle w:val="a4"/>
        <w:widowControl w:val="0"/>
        <w:spacing w:after="0" w:line="240" w:lineRule="auto"/>
        <w:ind w:left="0" w:firstLine="567"/>
        <w:jc w:val="both"/>
        <w:rPr>
          <w:rFonts w:ascii="Times New Roman" w:eastAsia="Times New Roman" w:hAnsi="Times New Roman"/>
          <w:color w:val="000000"/>
          <w:sz w:val="24"/>
          <w:szCs w:val="24"/>
          <w:lang w:eastAsia="ru-RU"/>
        </w:rPr>
      </w:pPr>
      <w:proofErr w:type="spellStart"/>
      <w:r w:rsidRPr="00B90146">
        <w:rPr>
          <w:rFonts w:ascii="Times New Roman" w:hAnsi="Times New Roman"/>
          <w:sz w:val="24"/>
          <w:szCs w:val="24"/>
        </w:rPr>
        <w:t>ДК</w:t>
      </w:r>
      <w:proofErr w:type="spellEnd"/>
      <w:r w:rsidRPr="00B90146">
        <w:rPr>
          <w:rFonts w:ascii="Times New Roman" w:hAnsi="Times New Roman"/>
          <w:sz w:val="24"/>
          <w:szCs w:val="24"/>
        </w:rPr>
        <w:t xml:space="preserve"> 021-2015 – 50410000-2 </w:t>
      </w:r>
      <w:r w:rsidRPr="00B90146">
        <w:rPr>
          <w:rFonts w:ascii="Times New Roman" w:hAnsi="Times New Roman"/>
          <w:color w:val="000000"/>
          <w:sz w:val="24"/>
          <w:szCs w:val="24"/>
        </w:rPr>
        <w:t>Послуги з ремонту і технічного обслуговування вимірювальних, випробувальних і контрольних приладів</w:t>
      </w:r>
      <w:r w:rsidRPr="00B90146">
        <w:rPr>
          <w:rFonts w:ascii="Times New Roman" w:eastAsia="Times New Roman" w:hAnsi="Times New Roman"/>
          <w:b/>
          <w:color w:val="000000"/>
          <w:sz w:val="24"/>
          <w:szCs w:val="24"/>
          <w:lang w:eastAsia="ru-RU"/>
        </w:rPr>
        <w:t xml:space="preserve">  </w:t>
      </w:r>
      <w:r w:rsidRPr="00B90146">
        <w:rPr>
          <w:rFonts w:ascii="Times New Roman" w:eastAsia="Times New Roman" w:hAnsi="Times New Roman"/>
          <w:color w:val="000000"/>
          <w:sz w:val="24"/>
          <w:szCs w:val="24"/>
          <w:lang w:eastAsia="ru-RU"/>
        </w:rPr>
        <w:t xml:space="preserve">(далі «послуги»).  </w:t>
      </w:r>
    </w:p>
    <w:p w:rsidR="00D240FF" w:rsidRPr="0083341C" w:rsidRDefault="00D240FF" w:rsidP="00D240FF">
      <w:pPr>
        <w:widowControl w:val="0"/>
        <w:ind w:firstLine="454"/>
        <w:jc w:val="both"/>
        <w:rPr>
          <w:rFonts w:ascii="Times New Roman" w:eastAsia="Times New Roman" w:hAnsi="Times New Roman"/>
          <w:sz w:val="24"/>
          <w:szCs w:val="24"/>
          <w:lang w:eastAsia="ru-RU"/>
        </w:rPr>
      </w:pPr>
      <w:r w:rsidRPr="0083341C">
        <w:rPr>
          <w:rFonts w:ascii="Times New Roman" w:eastAsia="Times New Roman" w:hAnsi="Times New Roman"/>
          <w:color w:val="000000"/>
          <w:sz w:val="24"/>
          <w:szCs w:val="24"/>
          <w:lang w:eastAsia="ru-RU"/>
        </w:rPr>
        <w:t xml:space="preserve">1.2. </w:t>
      </w:r>
      <w:r w:rsidRPr="0083341C">
        <w:rPr>
          <w:rFonts w:ascii="Times New Roman" w:eastAsia="Times New Roman" w:hAnsi="Times New Roman"/>
          <w:sz w:val="24"/>
          <w:szCs w:val="24"/>
          <w:lang w:eastAsia="ru-RU"/>
        </w:rPr>
        <w:t>Замовник зобов’язується прийняти результат наданих послуг та оплатити його, згідно з умовами  Договору.</w:t>
      </w:r>
    </w:p>
    <w:p w:rsidR="00D240FF" w:rsidRDefault="00D240FF" w:rsidP="00D240FF">
      <w:pPr>
        <w:widowControl w:val="0"/>
        <w:ind w:firstLine="454"/>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1.3. Обсяги надання послуг можуть бути зменшені в залежності від реального фінансування.</w:t>
      </w:r>
    </w:p>
    <w:p w:rsidR="00D240FF" w:rsidRPr="0083341C" w:rsidRDefault="00D240FF" w:rsidP="00D240FF">
      <w:pPr>
        <w:widowControl w:val="0"/>
        <w:ind w:firstLine="454"/>
        <w:jc w:val="both"/>
        <w:rPr>
          <w:rFonts w:ascii="Times New Roman" w:eastAsia="Times New Roman" w:hAnsi="Times New Roman"/>
          <w:sz w:val="24"/>
          <w:szCs w:val="24"/>
          <w:lang w:eastAsia="ru-RU"/>
        </w:rPr>
      </w:pPr>
    </w:p>
    <w:p w:rsidR="00D240FF" w:rsidRPr="0083341C" w:rsidRDefault="00D240FF" w:rsidP="00D240FF">
      <w:pPr>
        <w:widowControl w:val="0"/>
        <w:ind w:firstLine="540"/>
        <w:jc w:val="center"/>
        <w:rPr>
          <w:rFonts w:ascii="Times New Roman" w:eastAsia="Times New Roman" w:hAnsi="Times New Roman"/>
          <w:b/>
          <w:sz w:val="24"/>
          <w:szCs w:val="24"/>
          <w:lang w:eastAsia="ru-RU"/>
        </w:rPr>
      </w:pPr>
      <w:r w:rsidRPr="0083341C">
        <w:rPr>
          <w:rFonts w:ascii="Times New Roman" w:eastAsia="Times New Roman" w:hAnsi="Times New Roman"/>
          <w:b/>
          <w:sz w:val="24"/>
          <w:szCs w:val="24"/>
          <w:lang w:eastAsia="ru-RU"/>
        </w:rPr>
        <w:t>2. ІНСТРУМЕНТ, МАТЕРІАЛИ ТА УМОВИ НАДАННЯ ПОСЛУГ</w:t>
      </w:r>
    </w:p>
    <w:p w:rsidR="00D240FF" w:rsidRPr="0083341C" w:rsidRDefault="00D240FF" w:rsidP="00D240FF">
      <w:pPr>
        <w:widowControl w:val="0"/>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2.1. Виконавець в процесі надання послуг використовує власні засоби та матеріали та несе відповідальність за неналежну якість використаного матеріалу.</w:t>
      </w:r>
    </w:p>
    <w:p w:rsidR="00D240FF" w:rsidRPr="0083341C" w:rsidRDefault="00D240FF" w:rsidP="00D240FF">
      <w:pPr>
        <w:widowControl w:val="0"/>
        <w:jc w:val="both"/>
        <w:rPr>
          <w:rFonts w:ascii="Times New Roman" w:eastAsia="Times New Roman" w:hAnsi="Times New Roman"/>
          <w:color w:val="000000"/>
          <w:sz w:val="24"/>
          <w:szCs w:val="24"/>
          <w:lang w:eastAsia="ru-RU"/>
        </w:rPr>
      </w:pPr>
      <w:r w:rsidRPr="0083341C">
        <w:rPr>
          <w:rFonts w:ascii="Times New Roman" w:eastAsia="Times New Roman" w:hAnsi="Times New Roman"/>
          <w:color w:val="000000"/>
          <w:sz w:val="24"/>
          <w:szCs w:val="24"/>
          <w:lang w:eastAsia="ru-RU"/>
        </w:rPr>
        <w:t xml:space="preserve">2.2. </w:t>
      </w:r>
      <w:r w:rsidRPr="0083341C">
        <w:rPr>
          <w:rFonts w:ascii="Times New Roman" w:eastAsia="Times New Roman" w:hAnsi="Times New Roman"/>
          <w:sz w:val="24"/>
          <w:szCs w:val="24"/>
          <w:lang w:eastAsia="ru-RU"/>
        </w:rPr>
        <w:t xml:space="preserve">Замовник </w:t>
      </w:r>
      <w:r w:rsidRPr="0083341C">
        <w:rPr>
          <w:rFonts w:ascii="Times New Roman" w:eastAsia="Times New Roman" w:hAnsi="Times New Roman"/>
          <w:color w:val="000000"/>
          <w:sz w:val="24"/>
          <w:szCs w:val="24"/>
          <w:lang w:eastAsia="ru-RU"/>
        </w:rPr>
        <w:t>зобов’язаний забезпечити Виконавцеві необхідні умови для надання послуг.</w:t>
      </w:r>
    </w:p>
    <w:p w:rsidR="00D240FF" w:rsidRPr="0083341C" w:rsidRDefault="00D240FF" w:rsidP="00D240FF">
      <w:pPr>
        <w:widowControl w:val="0"/>
        <w:jc w:val="both"/>
        <w:rPr>
          <w:rFonts w:ascii="Times New Roman" w:eastAsia="Times New Roman" w:hAnsi="Times New Roman"/>
          <w:color w:val="000000"/>
          <w:sz w:val="24"/>
          <w:szCs w:val="24"/>
          <w:lang w:eastAsia="ru-RU"/>
        </w:rPr>
      </w:pPr>
      <w:r w:rsidRPr="0083341C">
        <w:rPr>
          <w:rFonts w:ascii="Times New Roman" w:eastAsia="Times New Roman" w:hAnsi="Times New Roman"/>
          <w:color w:val="000000"/>
          <w:sz w:val="24"/>
          <w:szCs w:val="24"/>
          <w:lang w:eastAsia="ru-RU"/>
        </w:rPr>
        <w:t xml:space="preserve">2.3. Виконавець зобов’язаний при наданні послуг керуватись: вимогами Закону України </w:t>
      </w:r>
      <w:r w:rsidRPr="0083341C">
        <w:rPr>
          <w:rFonts w:ascii="Times New Roman" w:eastAsia="Times New Roman" w:hAnsi="Times New Roman"/>
          <w:color w:val="000000"/>
          <w:sz w:val="24"/>
          <w:szCs w:val="24"/>
          <w:lang w:val="ru-RU" w:eastAsia="ru-RU"/>
        </w:rPr>
        <w:t>«</w:t>
      </w:r>
      <w:r w:rsidRPr="0083341C">
        <w:rPr>
          <w:rFonts w:ascii="Times New Roman" w:eastAsia="Times New Roman" w:hAnsi="Times New Roman"/>
          <w:color w:val="000000"/>
          <w:sz w:val="24"/>
          <w:szCs w:val="24"/>
          <w:lang w:eastAsia="ru-RU"/>
        </w:rPr>
        <w:t>Про охорону праці»; правилами протипожежної безпеки; санітарними нормами та несе відповідальність на їх невиконання.</w:t>
      </w:r>
    </w:p>
    <w:p w:rsidR="00D240FF" w:rsidRPr="0083341C" w:rsidRDefault="00D240FF" w:rsidP="00D240FF">
      <w:pPr>
        <w:widowControl w:val="0"/>
        <w:jc w:val="both"/>
        <w:rPr>
          <w:rFonts w:ascii="Times New Roman" w:eastAsia="Times New Roman" w:hAnsi="Times New Roman"/>
          <w:color w:val="000000"/>
          <w:sz w:val="24"/>
          <w:szCs w:val="24"/>
          <w:lang w:eastAsia="ru-RU"/>
        </w:rPr>
      </w:pPr>
    </w:p>
    <w:p w:rsidR="00D240FF" w:rsidRPr="0083341C" w:rsidRDefault="00D240FF" w:rsidP="00D240FF">
      <w:pPr>
        <w:widowControl w:val="0"/>
        <w:ind w:firstLine="540"/>
        <w:jc w:val="center"/>
        <w:rPr>
          <w:rFonts w:ascii="Times New Roman" w:eastAsia="Times New Roman" w:hAnsi="Times New Roman"/>
          <w:b/>
          <w:bCs/>
          <w:color w:val="000000"/>
          <w:sz w:val="24"/>
          <w:szCs w:val="24"/>
          <w:lang w:eastAsia="ru-RU"/>
        </w:rPr>
      </w:pPr>
      <w:r w:rsidRPr="0083341C">
        <w:rPr>
          <w:rFonts w:ascii="Times New Roman" w:eastAsia="Times New Roman" w:hAnsi="Times New Roman"/>
          <w:b/>
          <w:bCs/>
          <w:color w:val="000000"/>
          <w:sz w:val="24"/>
          <w:szCs w:val="24"/>
          <w:lang w:eastAsia="ru-RU"/>
        </w:rPr>
        <w:t>3. ЦІНА ДОГОВОРУ</w:t>
      </w:r>
    </w:p>
    <w:p w:rsidR="00D240FF" w:rsidRPr="0083341C" w:rsidRDefault="00D240FF" w:rsidP="00D240FF">
      <w:pPr>
        <w:widowControl w:val="0"/>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3.1. Вартість послуг становить  _________________ (_____________________)  грн. ___ коп., в т.ч. ПДВ - _____________ грн. ____ коп.</w:t>
      </w:r>
    </w:p>
    <w:p w:rsidR="00D240FF" w:rsidRPr="0083341C" w:rsidRDefault="00D240FF" w:rsidP="00D240FF">
      <w:pPr>
        <w:widowControl w:val="0"/>
        <w:spacing w:line="210" w:lineRule="atLeast"/>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3.2. Будь-яка зміна вартості послуг проводиться за взаємною згодою Сторін, про що складається Додаткова угода.</w:t>
      </w:r>
    </w:p>
    <w:p w:rsidR="00D240FF" w:rsidRPr="0083341C" w:rsidRDefault="00D240FF" w:rsidP="00D240FF">
      <w:pPr>
        <w:widowControl w:val="0"/>
        <w:spacing w:line="210" w:lineRule="atLeast"/>
        <w:jc w:val="both"/>
        <w:rPr>
          <w:rFonts w:ascii="Times New Roman" w:eastAsia="Times New Roman" w:hAnsi="Times New Roman"/>
          <w:color w:val="000000"/>
          <w:sz w:val="24"/>
          <w:szCs w:val="24"/>
          <w:lang w:eastAsia="ru-RU"/>
        </w:rPr>
      </w:pPr>
      <w:r w:rsidRPr="0083341C">
        <w:rPr>
          <w:rFonts w:ascii="Times New Roman" w:eastAsia="Times New Roman" w:hAnsi="Times New Roman"/>
          <w:color w:val="000000"/>
          <w:sz w:val="24"/>
          <w:szCs w:val="24"/>
          <w:lang w:eastAsia="ru-RU"/>
        </w:rPr>
        <w:t xml:space="preserve">3.3. Сторони на перед домовилися, що у разі коли фактичні витрати Виконавця виявилися меншими від тих, які передбачалися при розрахунку вартості послуг, Виконавець отримує плату за фактично надані послуги. </w:t>
      </w:r>
    </w:p>
    <w:p w:rsidR="00D240FF" w:rsidRPr="0083341C" w:rsidRDefault="00D240FF" w:rsidP="00D240FF">
      <w:pPr>
        <w:widowControl w:val="0"/>
        <w:spacing w:line="210" w:lineRule="atLeast"/>
        <w:jc w:val="both"/>
        <w:rPr>
          <w:rFonts w:ascii="Times New Roman" w:eastAsia="Times New Roman" w:hAnsi="Times New Roman"/>
          <w:color w:val="000000"/>
          <w:sz w:val="24"/>
          <w:szCs w:val="24"/>
          <w:lang w:eastAsia="ru-RU"/>
        </w:rPr>
      </w:pPr>
    </w:p>
    <w:p w:rsidR="00D240FF" w:rsidRPr="0083341C" w:rsidRDefault="00D240FF" w:rsidP="00D240FF">
      <w:pPr>
        <w:widowControl w:val="0"/>
        <w:ind w:firstLine="540"/>
        <w:jc w:val="center"/>
        <w:rPr>
          <w:rFonts w:ascii="Times New Roman" w:eastAsia="Times New Roman" w:hAnsi="Times New Roman"/>
          <w:b/>
          <w:sz w:val="24"/>
          <w:szCs w:val="24"/>
          <w:lang w:eastAsia="ru-RU"/>
        </w:rPr>
      </w:pPr>
      <w:r w:rsidRPr="0083341C">
        <w:rPr>
          <w:rFonts w:ascii="Times New Roman" w:eastAsia="Times New Roman" w:hAnsi="Times New Roman"/>
          <w:b/>
          <w:sz w:val="24"/>
          <w:szCs w:val="24"/>
          <w:lang w:eastAsia="ru-RU"/>
        </w:rPr>
        <w:t>4. ПОРЯДОК ЗДІЙСНЕННЯ ОПЛАТИ</w:t>
      </w:r>
    </w:p>
    <w:p w:rsidR="00D240FF" w:rsidRPr="0083341C" w:rsidRDefault="00D240FF" w:rsidP="00D240FF">
      <w:pPr>
        <w:widowControl w:val="0"/>
        <w:jc w:val="both"/>
        <w:rPr>
          <w:rFonts w:ascii="Times New Roman" w:eastAsia="Times New Roman" w:hAnsi="Times New Roman"/>
          <w:bCs/>
          <w:sz w:val="24"/>
          <w:szCs w:val="24"/>
          <w:lang w:eastAsia="ru-RU"/>
        </w:rPr>
      </w:pPr>
      <w:r w:rsidRPr="0083341C">
        <w:rPr>
          <w:rFonts w:ascii="Times New Roman" w:eastAsia="Times New Roman" w:hAnsi="Times New Roman"/>
          <w:bCs/>
          <w:sz w:val="24"/>
          <w:szCs w:val="24"/>
          <w:lang w:eastAsia="ru-RU"/>
        </w:rPr>
        <w:t>4.1. Ціни на послуги встановлюються в національній валюті України.</w:t>
      </w:r>
    </w:p>
    <w:p w:rsidR="00D240FF" w:rsidRDefault="00D240FF" w:rsidP="00D240FF">
      <w:pPr>
        <w:suppressAutoHyphens/>
        <w:jc w:val="both"/>
        <w:rPr>
          <w:rFonts w:ascii="Times New Roman" w:hAnsi="Times New Roman"/>
          <w:sz w:val="24"/>
          <w:szCs w:val="24"/>
        </w:rPr>
      </w:pPr>
      <w:r w:rsidRPr="0083341C">
        <w:rPr>
          <w:rFonts w:ascii="Times New Roman" w:eastAsia="Times New Roman" w:hAnsi="Times New Roman"/>
          <w:sz w:val="24"/>
          <w:szCs w:val="24"/>
          <w:lang w:eastAsia="ar-SA"/>
        </w:rPr>
        <w:t xml:space="preserve">4.2. </w:t>
      </w:r>
      <w:r w:rsidRPr="00DB64F1">
        <w:rPr>
          <w:rFonts w:ascii="Times New Roman" w:hAnsi="Times New Roman"/>
        </w:rPr>
        <w:t>Розрахунки за надані послуги здійснюються на підставі акту виконаних робіт,</w:t>
      </w:r>
      <w:r w:rsidRPr="00DB64F1">
        <w:rPr>
          <w:rFonts w:ascii="Times New Roman" w:hAnsi="Times New Roman"/>
          <w:bCs/>
        </w:rPr>
        <w:t xml:space="preserve"> шляхом безготівкового перерахування грошових коштів на поточний рахунок Виконавця </w:t>
      </w:r>
      <w:r>
        <w:rPr>
          <w:rFonts w:ascii="Times New Roman" w:hAnsi="Times New Roman"/>
        </w:rPr>
        <w:t>протягом 20 банківських днів</w:t>
      </w:r>
      <w:r w:rsidRPr="00DB64F1">
        <w:rPr>
          <w:rFonts w:ascii="Times New Roman" w:hAnsi="Times New Roman"/>
        </w:rPr>
        <w:t xml:space="preserve"> з дати їх підписання</w:t>
      </w:r>
      <w:r>
        <w:rPr>
          <w:rFonts w:ascii="Times New Roman" w:hAnsi="Times New Roman"/>
        </w:rPr>
        <w:t xml:space="preserve"> </w:t>
      </w:r>
      <w:r w:rsidRPr="00537282">
        <w:rPr>
          <w:rFonts w:ascii="Times New Roman" w:hAnsi="Times New Roman"/>
          <w:sz w:val="24"/>
          <w:szCs w:val="24"/>
        </w:rPr>
        <w:t>(з урахуванням строків фактичного фінансування закладу за кошторисом витрат на поточний фінансовий рік)</w:t>
      </w:r>
      <w:r>
        <w:rPr>
          <w:rFonts w:ascii="Times New Roman" w:hAnsi="Times New Roman"/>
          <w:sz w:val="24"/>
          <w:szCs w:val="24"/>
        </w:rPr>
        <w:t>.</w:t>
      </w:r>
    </w:p>
    <w:p w:rsidR="00D240FF" w:rsidRPr="0083341C" w:rsidRDefault="00D240FF" w:rsidP="00D240FF">
      <w:pPr>
        <w:suppressAutoHyphens/>
        <w:jc w:val="both"/>
        <w:rPr>
          <w:rFonts w:ascii="Times New Roman" w:eastAsia="Times New Roman" w:hAnsi="Times New Roman"/>
          <w:color w:val="000000"/>
          <w:sz w:val="24"/>
          <w:szCs w:val="24"/>
          <w:lang w:eastAsia="ru-RU"/>
        </w:rPr>
      </w:pPr>
      <w:r w:rsidRPr="0083341C">
        <w:rPr>
          <w:rFonts w:ascii="Times New Roman" w:eastAsia="Times New Roman" w:hAnsi="Times New Roman"/>
          <w:color w:val="000000"/>
          <w:sz w:val="24"/>
          <w:szCs w:val="24"/>
          <w:lang w:eastAsia="ru-RU"/>
        </w:rPr>
        <w:t>4.3. У разі затримки цільового бюджетного фінансування Замовник сплач</w:t>
      </w:r>
      <w:r>
        <w:rPr>
          <w:rFonts w:ascii="Times New Roman" w:eastAsia="Times New Roman" w:hAnsi="Times New Roman"/>
          <w:color w:val="000000"/>
          <w:sz w:val="24"/>
          <w:szCs w:val="24"/>
          <w:lang w:eastAsia="ru-RU"/>
        </w:rPr>
        <w:t>ує за надані послуги протягом 14</w:t>
      </w:r>
      <w:r w:rsidRPr="0083341C">
        <w:rPr>
          <w:rFonts w:ascii="Times New Roman" w:eastAsia="Times New Roman" w:hAnsi="Times New Roman"/>
          <w:color w:val="000000"/>
          <w:sz w:val="24"/>
          <w:szCs w:val="24"/>
          <w:lang w:eastAsia="ru-RU"/>
        </w:rPr>
        <w:t xml:space="preserve"> банківських дня з моменту поновлення цільового бюджетного фінансування та отримання ним коштів на свій розрахунковий рахунок.</w:t>
      </w:r>
    </w:p>
    <w:p w:rsidR="00D240FF" w:rsidRPr="0083341C" w:rsidRDefault="00D240FF" w:rsidP="00D240FF">
      <w:pPr>
        <w:widowControl w:val="0"/>
        <w:jc w:val="both"/>
        <w:rPr>
          <w:rFonts w:ascii="Times New Roman" w:eastAsia="Times New Roman" w:hAnsi="Times New Roman"/>
          <w:color w:val="000000"/>
          <w:sz w:val="24"/>
          <w:szCs w:val="24"/>
          <w:lang w:eastAsia="ru-RU"/>
        </w:rPr>
      </w:pPr>
    </w:p>
    <w:p w:rsidR="00D240FF" w:rsidRPr="0083341C" w:rsidRDefault="00D240FF" w:rsidP="00D240FF">
      <w:pPr>
        <w:widowControl w:val="0"/>
        <w:ind w:firstLine="540"/>
        <w:jc w:val="center"/>
        <w:rPr>
          <w:rFonts w:ascii="Times New Roman" w:eastAsia="Times New Roman" w:hAnsi="Times New Roman"/>
          <w:b/>
          <w:sz w:val="24"/>
          <w:szCs w:val="24"/>
          <w:lang w:eastAsia="ru-RU"/>
        </w:rPr>
      </w:pPr>
      <w:r w:rsidRPr="0083341C">
        <w:rPr>
          <w:rFonts w:ascii="Times New Roman" w:eastAsia="Times New Roman" w:hAnsi="Times New Roman"/>
          <w:b/>
          <w:sz w:val="24"/>
          <w:szCs w:val="24"/>
          <w:lang w:eastAsia="ru-RU"/>
        </w:rPr>
        <w:lastRenderedPageBreak/>
        <w:t xml:space="preserve">5. ПОРЯДОК ЗДАЧІ-ПРИЙМАННЯ НАДАНИХ ПОСЛУГ </w:t>
      </w:r>
    </w:p>
    <w:p w:rsidR="00D240FF" w:rsidRPr="0083341C" w:rsidRDefault="00D240FF" w:rsidP="00D240FF">
      <w:pPr>
        <w:widowControl w:val="0"/>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5.1. Здача-приймання послуг здійснюється уповноваженими представниками Сторін та оформлюється Актом здачі-</w:t>
      </w:r>
      <w:r w:rsidRPr="0083341C">
        <w:rPr>
          <w:rFonts w:ascii="Times New Roman" w:eastAsia="Times New Roman" w:hAnsi="Times New Roman"/>
          <w:color w:val="000000"/>
          <w:sz w:val="24"/>
          <w:szCs w:val="24"/>
          <w:lang w:eastAsia="ru-RU"/>
        </w:rPr>
        <w:t>приймання наданих послуг</w:t>
      </w:r>
      <w:r>
        <w:rPr>
          <w:rFonts w:ascii="Times New Roman" w:eastAsia="Times New Roman" w:hAnsi="Times New Roman"/>
          <w:color w:val="000000"/>
          <w:sz w:val="24"/>
          <w:szCs w:val="24"/>
          <w:lang w:eastAsia="ru-RU"/>
        </w:rPr>
        <w:t xml:space="preserve"> в розрізі кожного закладу</w:t>
      </w:r>
      <w:r w:rsidRPr="0083341C">
        <w:rPr>
          <w:rFonts w:ascii="Times New Roman" w:eastAsia="Times New Roman" w:hAnsi="Times New Roman"/>
          <w:color w:val="000000"/>
          <w:sz w:val="24"/>
          <w:szCs w:val="24"/>
          <w:lang w:eastAsia="ru-RU"/>
        </w:rPr>
        <w:t xml:space="preserve">. Замовник перевіряє правильність Акту протягом 10-ти робочих днів з дня його отримання та підписує виходячи з реально наданих послуг або відмовляє в підписання Акту та дає письмову обґрунтовану відповідь про причину відмови. При наявності недоліків у виконаних роботах Сторонами складається дефектний Акт.  </w:t>
      </w:r>
    </w:p>
    <w:p w:rsidR="00D240FF" w:rsidRPr="0083341C" w:rsidRDefault="00D240FF" w:rsidP="00D240FF">
      <w:pPr>
        <w:widowControl w:val="0"/>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5.2. Виконавець гарантує відповідність якості поставлених ним матеріалів, конструкцій та державним стандартам та наявність необхідних сертифікатів, технічних паспортів або інших документів, що засвідчують їх якість.</w:t>
      </w:r>
    </w:p>
    <w:p w:rsidR="00D240FF" w:rsidRDefault="00D240FF" w:rsidP="00D240FF">
      <w:pPr>
        <w:widowControl w:val="0"/>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5.3.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Виконавець ліквідує такі недоліки за свій рахунок у строки, що зазначені в дефектному Акті. При ухиленні Виконавця від цих обов’язків, Замовник має право привернути до надання цих послуг іншого виконавця за рахунок Виконавця.</w:t>
      </w:r>
    </w:p>
    <w:p w:rsidR="00D240FF" w:rsidRPr="0083341C" w:rsidRDefault="00D240FF" w:rsidP="00D240FF">
      <w:pPr>
        <w:widowControl w:val="0"/>
        <w:jc w:val="both"/>
        <w:rPr>
          <w:rFonts w:ascii="Times New Roman" w:eastAsia="Times New Roman" w:hAnsi="Times New Roman"/>
          <w:sz w:val="24"/>
          <w:szCs w:val="24"/>
          <w:lang w:eastAsia="ru-RU"/>
        </w:rPr>
      </w:pPr>
    </w:p>
    <w:p w:rsidR="00D240FF" w:rsidRPr="0083341C" w:rsidRDefault="00D240FF" w:rsidP="00D240FF">
      <w:pPr>
        <w:widowControl w:val="0"/>
        <w:ind w:firstLine="540"/>
        <w:jc w:val="center"/>
        <w:rPr>
          <w:rFonts w:ascii="Times New Roman" w:eastAsia="Times New Roman" w:hAnsi="Times New Roman"/>
          <w:b/>
          <w:sz w:val="24"/>
          <w:szCs w:val="24"/>
          <w:lang w:eastAsia="ru-RU"/>
        </w:rPr>
      </w:pPr>
      <w:r w:rsidRPr="0083341C">
        <w:rPr>
          <w:rFonts w:ascii="Times New Roman" w:eastAsia="Times New Roman" w:hAnsi="Times New Roman"/>
          <w:b/>
          <w:sz w:val="24"/>
          <w:szCs w:val="24"/>
          <w:lang w:eastAsia="ru-RU"/>
        </w:rPr>
        <w:t>6. ПРАВА ТА ОБОВ’ЯЗКИ СТОРІН</w:t>
      </w:r>
    </w:p>
    <w:p w:rsidR="00D240FF" w:rsidRPr="00D240FF" w:rsidRDefault="00D240FF" w:rsidP="00D240FF">
      <w:pPr>
        <w:suppressAutoHyphens/>
        <w:ind w:firstLine="540"/>
        <w:rPr>
          <w:rFonts w:ascii="Times New Roman" w:eastAsia="Times New Roman" w:hAnsi="Times New Roman"/>
          <w:sz w:val="24"/>
          <w:szCs w:val="24"/>
          <w:u w:val="single"/>
          <w:lang w:eastAsia="ar-SA"/>
        </w:rPr>
      </w:pPr>
      <w:r w:rsidRPr="0083341C">
        <w:rPr>
          <w:rFonts w:ascii="Times New Roman" w:eastAsia="Times New Roman" w:hAnsi="Times New Roman"/>
          <w:sz w:val="24"/>
          <w:szCs w:val="24"/>
          <w:lang w:eastAsia="ar-SA"/>
        </w:rPr>
        <w:t xml:space="preserve">6.1. </w:t>
      </w:r>
      <w:r w:rsidRPr="00D240FF">
        <w:rPr>
          <w:rFonts w:ascii="Times New Roman" w:eastAsia="Times New Roman" w:hAnsi="Times New Roman"/>
          <w:sz w:val="24"/>
          <w:szCs w:val="24"/>
          <w:u w:val="single"/>
          <w:lang w:eastAsia="ar-SA"/>
        </w:rPr>
        <w:t xml:space="preserve">Замовник має право: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відмовитися від прийняття результатів наданих послуг у разі виявлення недоліків;</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забезпечити надання послуг у строки, встановлені цим Договором;</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послуг під час надання послуг;</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вимагати безоплатного виправлення недоліків, що виникли внаслідок допущених Виконавцем порушень.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ініціювати внесення змін у Договір,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у разі невиконання зобов’язань Виконавцем достроково розірвати Договір, повідомивши про це Виконавця; </w:t>
      </w:r>
    </w:p>
    <w:p w:rsidR="00D240FF" w:rsidRPr="00D240FF" w:rsidRDefault="00D240FF" w:rsidP="00D240FF">
      <w:pPr>
        <w:numPr>
          <w:ilvl w:val="1"/>
          <w:numId w:val="1"/>
        </w:numPr>
        <w:tabs>
          <w:tab w:val="num" w:pos="0"/>
          <w:tab w:val="left" w:pos="1080"/>
        </w:tabs>
        <w:suppressAutoHyphens/>
        <w:jc w:val="both"/>
        <w:rPr>
          <w:rFonts w:ascii="Times New Roman" w:eastAsia="Times New Roman" w:hAnsi="Times New Roman"/>
          <w:sz w:val="24"/>
          <w:szCs w:val="24"/>
          <w:u w:val="single"/>
          <w:lang w:eastAsia="ar-SA"/>
        </w:rPr>
      </w:pPr>
      <w:r w:rsidRPr="00D240FF">
        <w:rPr>
          <w:rFonts w:ascii="Times New Roman" w:eastAsia="Times New Roman" w:hAnsi="Times New Roman"/>
          <w:sz w:val="24"/>
          <w:szCs w:val="24"/>
          <w:u w:val="single"/>
          <w:lang w:eastAsia="ar-SA"/>
        </w:rPr>
        <w:t xml:space="preserve">Замовник зобов'язаний: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надати Виконавцю опорний пункт та фронт робіт;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noProof/>
          <w:color w:val="000000"/>
          <w:sz w:val="24"/>
          <w:szCs w:val="24"/>
          <w:lang w:eastAsia="ar-SA"/>
        </w:rPr>
        <w:t>своєчасно та в повному обсязі (при наявності бюджетного фінансування) сплатити за надані послуги</w:t>
      </w:r>
      <w:r w:rsidRPr="0083341C">
        <w:rPr>
          <w:rFonts w:ascii="Times New Roman" w:eastAsia="Times New Roman" w:hAnsi="Times New Roman"/>
          <w:sz w:val="24"/>
          <w:szCs w:val="24"/>
          <w:lang w:eastAsia="ar-SA"/>
        </w:rPr>
        <w:t xml:space="preserve">;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негайно повідомити Виконавця про виявлені недоліки в роботі; </w:t>
      </w:r>
    </w:p>
    <w:p w:rsidR="00D240FF" w:rsidRPr="00D240FF" w:rsidRDefault="00D240FF" w:rsidP="00D240FF">
      <w:pPr>
        <w:numPr>
          <w:ilvl w:val="1"/>
          <w:numId w:val="1"/>
        </w:numPr>
        <w:tabs>
          <w:tab w:val="num" w:pos="0"/>
          <w:tab w:val="left" w:pos="900"/>
        </w:tabs>
        <w:suppressAutoHyphens/>
        <w:jc w:val="both"/>
        <w:rPr>
          <w:rFonts w:ascii="Times New Roman" w:eastAsia="Times New Roman" w:hAnsi="Times New Roman"/>
          <w:sz w:val="24"/>
          <w:szCs w:val="24"/>
          <w:u w:val="single"/>
          <w:lang w:eastAsia="ar-SA"/>
        </w:rPr>
      </w:pPr>
      <w:r w:rsidRPr="0083341C">
        <w:rPr>
          <w:rFonts w:ascii="Times New Roman" w:eastAsia="Times New Roman" w:hAnsi="Times New Roman"/>
          <w:sz w:val="24"/>
          <w:szCs w:val="24"/>
          <w:lang w:eastAsia="ar-SA"/>
        </w:rPr>
        <w:t xml:space="preserve"> </w:t>
      </w:r>
      <w:r w:rsidRPr="00D240FF">
        <w:rPr>
          <w:rFonts w:ascii="Times New Roman" w:eastAsia="Times New Roman" w:hAnsi="Times New Roman"/>
          <w:sz w:val="24"/>
          <w:szCs w:val="24"/>
          <w:u w:val="single"/>
          <w:lang w:eastAsia="ar-SA"/>
        </w:rPr>
        <w:t xml:space="preserve">Виконавець має право: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залучати за письмовою згодою Замовника до виконання Договору третіх осіб;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ініціювати внесення змін у договір;</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своєчасно та в повному обсязі отримувати плату за надані послуги.</w:t>
      </w:r>
    </w:p>
    <w:p w:rsidR="00D240FF" w:rsidRPr="00D240FF" w:rsidRDefault="00D240FF" w:rsidP="00D240FF">
      <w:pPr>
        <w:numPr>
          <w:ilvl w:val="1"/>
          <w:numId w:val="1"/>
        </w:numPr>
        <w:tabs>
          <w:tab w:val="clear" w:pos="720"/>
          <w:tab w:val="num" w:pos="0"/>
          <w:tab w:val="left" w:pos="709"/>
        </w:tabs>
        <w:suppressAutoHyphens/>
        <w:ind w:left="0" w:firstLine="0"/>
        <w:rPr>
          <w:rFonts w:ascii="Times New Roman" w:eastAsia="Times New Roman" w:hAnsi="Times New Roman"/>
          <w:sz w:val="24"/>
          <w:szCs w:val="24"/>
          <w:u w:val="single"/>
          <w:lang w:eastAsia="ar-SA"/>
        </w:rPr>
      </w:pPr>
      <w:r w:rsidRPr="00D240FF">
        <w:rPr>
          <w:rFonts w:ascii="Times New Roman" w:eastAsia="Times New Roman" w:hAnsi="Times New Roman"/>
          <w:sz w:val="24"/>
          <w:szCs w:val="24"/>
          <w:u w:val="single"/>
          <w:lang w:eastAsia="ar-SA"/>
        </w:rPr>
        <w:t xml:space="preserve">Виконавець зобов'язаний: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своєчасно попередити Замовника про те, що додержання його вказівок стосовно способу надання послуги загрожує якості, та про наявність інших обставин, які можуть викликати таку загрозу;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передати Замовнику у порядку, передбаченому Договором, результати наданих послуг;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своєчасно усувати недоліки робіт, що виконуються в процесі надання послуг, допущені з його вини; </w:t>
      </w:r>
    </w:p>
    <w:p w:rsidR="00D240FF" w:rsidRPr="0083341C"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rsidR="00D240FF" w:rsidRDefault="00D240FF" w:rsidP="00D240FF">
      <w:pPr>
        <w:numPr>
          <w:ilvl w:val="2"/>
          <w:numId w:val="1"/>
        </w:num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на ощадливе ведення робіт за умови забезпечення належної їх якості.</w:t>
      </w:r>
    </w:p>
    <w:p w:rsidR="00D240FF" w:rsidRPr="0083341C" w:rsidRDefault="00D240FF" w:rsidP="00D240FF">
      <w:pPr>
        <w:suppressAutoHyphens/>
        <w:ind w:left="720"/>
        <w:jc w:val="both"/>
        <w:rPr>
          <w:rFonts w:ascii="Times New Roman" w:eastAsia="Times New Roman" w:hAnsi="Times New Roman"/>
          <w:sz w:val="24"/>
          <w:szCs w:val="24"/>
          <w:lang w:eastAsia="ar-SA"/>
        </w:rPr>
      </w:pPr>
    </w:p>
    <w:p w:rsidR="00D240FF" w:rsidRPr="0083341C" w:rsidRDefault="00D240FF" w:rsidP="00D240FF">
      <w:pPr>
        <w:widowControl w:val="0"/>
        <w:ind w:firstLine="540"/>
        <w:jc w:val="center"/>
        <w:rPr>
          <w:rFonts w:ascii="Times New Roman" w:eastAsia="Times New Roman" w:hAnsi="Times New Roman"/>
          <w:b/>
          <w:sz w:val="24"/>
          <w:szCs w:val="24"/>
          <w:lang w:eastAsia="ru-RU"/>
        </w:rPr>
      </w:pPr>
      <w:r w:rsidRPr="0083341C">
        <w:rPr>
          <w:rFonts w:ascii="Times New Roman" w:eastAsia="Times New Roman" w:hAnsi="Times New Roman"/>
          <w:b/>
          <w:sz w:val="24"/>
          <w:szCs w:val="24"/>
          <w:lang w:eastAsia="ru-RU"/>
        </w:rPr>
        <w:t>7. ВІДПОВІДАЛЬНІСТЬ СТОРІН</w:t>
      </w:r>
    </w:p>
    <w:p w:rsidR="00D240FF" w:rsidRPr="0083341C" w:rsidRDefault="00D240FF" w:rsidP="00D240FF">
      <w:pPr>
        <w:widowControl w:val="0"/>
        <w:spacing w:line="210" w:lineRule="atLeast"/>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7.1. За порушення умов даного Договору винна сторона відшкодовує спричинені цим збитки, у порядку, передбаченому чинним законодавством.</w:t>
      </w:r>
    </w:p>
    <w:p w:rsidR="00D240FF" w:rsidRPr="0083341C" w:rsidRDefault="00D240FF" w:rsidP="00D240FF">
      <w:p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7.2. </w:t>
      </w:r>
      <w:r w:rsidRPr="0083341C">
        <w:rPr>
          <w:rFonts w:ascii="Times New Roman" w:eastAsia="Times New Roman" w:hAnsi="Times New Roman"/>
          <w:color w:val="000000"/>
          <w:sz w:val="24"/>
          <w:szCs w:val="24"/>
          <w:lang w:eastAsia="ar-SA"/>
        </w:rPr>
        <w:t>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rsidR="00D240FF" w:rsidRDefault="00D240FF" w:rsidP="00D240FF">
      <w:pPr>
        <w:widowControl w:val="0"/>
        <w:jc w:val="both"/>
        <w:rPr>
          <w:rFonts w:ascii="Times New Roman" w:eastAsia="Times New Roman" w:hAnsi="Times New Roman"/>
          <w:color w:val="000000"/>
          <w:sz w:val="24"/>
          <w:szCs w:val="24"/>
          <w:lang w:eastAsia="ru-RU"/>
        </w:rPr>
      </w:pPr>
      <w:r w:rsidRPr="0083341C">
        <w:rPr>
          <w:rFonts w:ascii="Times New Roman" w:eastAsia="Times New Roman" w:hAnsi="Times New Roman"/>
          <w:color w:val="000000"/>
          <w:sz w:val="24"/>
          <w:szCs w:val="24"/>
          <w:lang w:eastAsia="ru-RU"/>
        </w:rPr>
        <w:lastRenderedPageBreak/>
        <w:t xml:space="preserve"> 7.3. За порушення термінів оплати виконаних робіт без поважних причин  Замовник  на вимогу Виконавця сплачує на користь останнього пеню із розрахунку подвійної облікової ставки НБУ, що діяла в період нарахування пені, від вартості неоплачених робіт по конкретному об’єкту за кожен день затримки, відповідно до п. 4.3 даного Договору. </w:t>
      </w:r>
    </w:p>
    <w:p w:rsidR="00D240FF" w:rsidRPr="0083341C" w:rsidRDefault="00D240FF" w:rsidP="00D240FF">
      <w:pPr>
        <w:widowControl w:val="0"/>
        <w:jc w:val="both"/>
        <w:rPr>
          <w:rFonts w:ascii="Times New Roman" w:eastAsia="Times New Roman" w:hAnsi="Times New Roman"/>
          <w:sz w:val="24"/>
          <w:szCs w:val="24"/>
          <w:lang w:eastAsia="ru-RU"/>
        </w:rPr>
      </w:pPr>
    </w:p>
    <w:p w:rsidR="00D240FF" w:rsidRPr="0083341C" w:rsidRDefault="00D240FF" w:rsidP="00D240FF">
      <w:pPr>
        <w:keepNext/>
        <w:suppressAutoHyphens/>
        <w:ind w:firstLine="709"/>
        <w:jc w:val="center"/>
        <w:outlineLvl w:val="0"/>
        <w:rPr>
          <w:rFonts w:ascii="Times New Roman" w:eastAsia="Times New Roman" w:hAnsi="Times New Roman"/>
          <w:b/>
          <w:bCs/>
          <w:kern w:val="1"/>
          <w:sz w:val="24"/>
          <w:szCs w:val="24"/>
          <w:lang w:eastAsia="ar-SA"/>
        </w:rPr>
      </w:pPr>
      <w:r w:rsidRPr="0083341C">
        <w:rPr>
          <w:rFonts w:ascii="Times New Roman" w:eastAsia="Times New Roman" w:hAnsi="Times New Roman"/>
          <w:b/>
          <w:bCs/>
          <w:kern w:val="1"/>
          <w:sz w:val="24"/>
          <w:szCs w:val="24"/>
          <w:lang w:eastAsia="ar-SA"/>
        </w:rPr>
        <w:t>8. ФОРС-МАЖОР</w:t>
      </w:r>
    </w:p>
    <w:p w:rsidR="00D240FF" w:rsidRPr="0083341C" w:rsidRDefault="00D240FF" w:rsidP="00D240FF">
      <w:pPr>
        <w:tabs>
          <w:tab w:val="left" w:pos="720"/>
          <w:tab w:val="left" w:pos="1440"/>
        </w:tabs>
        <w:overflowPunct w:val="0"/>
        <w:autoSpaceDE w:val="0"/>
        <w:autoSpaceDN w:val="0"/>
        <w:adjustRightInd w:val="0"/>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D240FF" w:rsidRDefault="00D240FF" w:rsidP="00D240FF">
      <w:pPr>
        <w:suppressAutoHyphens/>
        <w:jc w:val="both"/>
        <w:rPr>
          <w:rFonts w:ascii="Times New Roman" w:eastAsia="Times New Roman" w:hAnsi="Times New Roman"/>
          <w:sz w:val="24"/>
          <w:szCs w:val="24"/>
          <w:lang w:eastAsia="ar-SA"/>
        </w:rPr>
      </w:pPr>
      <w:r w:rsidRPr="0083341C">
        <w:rPr>
          <w:rFonts w:ascii="Times New Roman" w:eastAsia="Times New Roman" w:hAnsi="Times New Roman"/>
          <w:sz w:val="24"/>
          <w:szCs w:val="24"/>
          <w:lang w:eastAsia="ar-SA"/>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D240FF" w:rsidRDefault="00D240FF" w:rsidP="00D240FF">
      <w:pPr>
        <w:tabs>
          <w:tab w:val="left" w:pos="2880"/>
        </w:tabs>
        <w:jc w:val="both"/>
        <w:rPr>
          <w:rFonts w:ascii="Times New Roman" w:hAnsi="Times New Roman"/>
          <w:sz w:val="24"/>
          <w:szCs w:val="24"/>
        </w:rPr>
      </w:pPr>
      <w:r>
        <w:rPr>
          <w:rFonts w:ascii="Times New Roman" w:hAnsi="Times New Roman"/>
          <w:sz w:val="24"/>
          <w:szCs w:val="24"/>
        </w:rPr>
        <w:t>8.3.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№2024/02.0-7.1.</w:t>
      </w:r>
    </w:p>
    <w:p w:rsidR="00D240FF" w:rsidRPr="00FE1B2C" w:rsidRDefault="00D240FF" w:rsidP="00D240FF">
      <w:pPr>
        <w:tabs>
          <w:tab w:val="left" w:pos="2880"/>
        </w:tabs>
        <w:jc w:val="both"/>
        <w:rPr>
          <w:rFonts w:ascii="Times New Roman" w:hAnsi="Times New Roman"/>
          <w:sz w:val="24"/>
          <w:szCs w:val="24"/>
        </w:rPr>
      </w:pPr>
      <w:r>
        <w:rPr>
          <w:rFonts w:ascii="Times New Roman" w:hAnsi="Times New Roman"/>
          <w:sz w:val="24"/>
          <w:szCs w:val="24"/>
        </w:rPr>
        <w:t xml:space="preserve">8.4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w:t>
      </w:r>
      <w:r w:rsidR="004B4741">
        <w:rPr>
          <w:rFonts w:ascii="Times New Roman" w:hAnsi="Times New Roman"/>
          <w:sz w:val="24"/>
          <w:szCs w:val="24"/>
        </w:rPr>
        <w:t>8.3</w:t>
      </w:r>
      <w:r>
        <w:rPr>
          <w:rFonts w:ascii="Times New Roman" w:hAnsi="Times New Roman"/>
          <w:sz w:val="24"/>
          <w:szCs w:val="24"/>
        </w:rPr>
        <w:t xml:space="preserve"> цього Договору, Сторона, яка не в змозі виконувати будь-яке із положень цього Договору внаслідок обставин, визначених пунктом </w:t>
      </w:r>
      <w:r w:rsidR="004B4741">
        <w:rPr>
          <w:rFonts w:ascii="Times New Roman" w:hAnsi="Times New Roman"/>
          <w:sz w:val="24"/>
          <w:szCs w:val="24"/>
        </w:rPr>
        <w:t xml:space="preserve">8.3 </w:t>
      </w:r>
      <w:r>
        <w:rPr>
          <w:rFonts w:ascii="Times New Roman" w:hAnsi="Times New Roman"/>
          <w:sz w:val="24"/>
          <w:szCs w:val="24"/>
        </w:rPr>
        <w:t xml:space="preserve">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w:t>
      </w:r>
      <w:r w:rsidR="004B4741">
        <w:rPr>
          <w:rFonts w:ascii="Times New Roman" w:hAnsi="Times New Roman"/>
          <w:sz w:val="24"/>
          <w:szCs w:val="24"/>
        </w:rPr>
        <w:t>8.3</w:t>
      </w:r>
      <w:r>
        <w:rPr>
          <w:rFonts w:ascii="Times New Roman" w:hAnsi="Times New Roman"/>
          <w:sz w:val="24"/>
          <w:szCs w:val="24"/>
        </w:rPr>
        <w:t xml:space="preserve"> цього Договору. </w:t>
      </w:r>
    </w:p>
    <w:p w:rsidR="00D240FF" w:rsidRPr="0083341C" w:rsidRDefault="00D240FF" w:rsidP="00D240FF">
      <w:pPr>
        <w:tabs>
          <w:tab w:val="left" w:pos="720"/>
          <w:tab w:val="left" w:pos="1440"/>
        </w:tabs>
        <w:overflowPunct w:val="0"/>
        <w:autoSpaceDE w:val="0"/>
        <w:autoSpaceDN w:val="0"/>
        <w:adjustRightInd w:val="0"/>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 xml:space="preserve">  8.</w:t>
      </w:r>
      <w:r w:rsidR="004B4741">
        <w:rPr>
          <w:rFonts w:ascii="Times New Roman" w:eastAsia="Times New Roman" w:hAnsi="Times New Roman"/>
          <w:sz w:val="24"/>
          <w:szCs w:val="24"/>
          <w:lang w:eastAsia="ru-RU"/>
        </w:rPr>
        <w:t>5</w:t>
      </w:r>
      <w:r w:rsidRPr="0083341C">
        <w:rPr>
          <w:rFonts w:ascii="Times New Roman" w:eastAsia="Times New Roman" w:hAnsi="Times New Roman"/>
          <w:sz w:val="24"/>
          <w:szCs w:val="24"/>
          <w:lang w:eastAsia="ru-RU"/>
        </w:rPr>
        <w:t xml:space="preserve">. Форс-мажор звільняє Сторони від відповідальності, але не звільняє від виконання договірних зобов’язань. </w:t>
      </w:r>
    </w:p>
    <w:p w:rsidR="00D240FF" w:rsidRDefault="004B4741" w:rsidP="00D240FF">
      <w:pPr>
        <w:tabs>
          <w:tab w:val="left" w:pos="720"/>
          <w:tab w:val="left" w:pos="1440"/>
        </w:tabs>
        <w:overflowPunct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8.6</w:t>
      </w:r>
      <w:r w:rsidR="00D240FF" w:rsidRPr="0083341C">
        <w:rPr>
          <w:rFonts w:ascii="Times New Roman" w:eastAsia="Times New Roman" w:hAnsi="Times New Roman"/>
          <w:sz w:val="24"/>
          <w:szCs w:val="24"/>
          <w:lang w:eastAsia="ru-RU"/>
        </w:rPr>
        <w:t>. Сторона, що не може виконувати зобов’язання за цим договором у наслідок дії непереборної сили, повинна не пізніше 10днів з моменту їх виникнення повідомити про це іншу Сторону у письмовій формі.</w:t>
      </w:r>
    </w:p>
    <w:p w:rsidR="004B4741" w:rsidRDefault="004B4741" w:rsidP="00D240FF">
      <w:pPr>
        <w:tabs>
          <w:tab w:val="left" w:pos="720"/>
          <w:tab w:val="left" w:pos="1440"/>
        </w:tabs>
        <w:overflowPunct w:val="0"/>
        <w:autoSpaceDE w:val="0"/>
        <w:autoSpaceDN w:val="0"/>
        <w:adjustRightInd w:val="0"/>
        <w:jc w:val="both"/>
        <w:rPr>
          <w:rFonts w:ascii="Times New Roman" w:eastAsia="Times New Roman" w:hAnsi="Times New Roman"/>
          <w:sz w:val="24"/>
          <w:szCs w:val="24"/>
          <w:lang w:eastAsia="ru-RU"/>
        </w:rPr>
      </w:pPr>
      <w:r>
        <w:rPr>
          <w:rFonts w:ascii="Times New Roman" w:hAnsi="Times New Roman"/>
          <w:sz w:val="24"/>
          <w:szCs w:val="24"/>
        </w:rPr>
        <w:t xml:space="preserve">8.7. </w:t>
      </w:r>
      <w:r w:rsidRPr="00FE1B2C">
        <w:rPr>
          <w:rFonts w:ascii="Times New Roman" w:hAnsi="Times New Roman"/>
          <w:sz w:val="24"/>
          <w:szCs w:val="24"/>
        </w:rPr>
        <w:t>Сторони у випадку настання ФОРС-МАЖОРУ мають право перенести термін виконання договору чи оголосити припинення її дії за погодженням сторін.</w:t>
      </w:r>
    </w:p>
    <w:p w:rsidR="00D240FF" w:rsidRPr="0083341C" w:rsidRDefault="00D240FF" w:rsidP="00D240FF">
      <w:pPr>
        <w:tabs>
          <w:tab w:val="left" w:pos="720"/>
          <w:tab w:val="left" w:pos="1440"/>
        </w:tabs>
        <w:overflowPunct w:val="0"/>
        <w:autoSpaceDE w:val="0"/>
        <w:autoSpaceDN w:val="0"/>
        <w:adjustRightInd w:val="0"/>
        <w:jc w:val="both"/>
        <w:rPr>
          <w:rFonts w:ascii="Times New Roman" w:eastAsia="Times New Roman" w:hAnsi="Times New Roman"/>
          <w:sz w:val="24"/>
          <w:szCs w:val="24"/>
          <w:lang w:eastAsia="ru-RU"/>
        </w:rPr>
      </w:pPr>
    </w:p>
    <w:p w:rsidR="00D240FF" w:rsidRPr="0083341C" w:rsidRDefault="00D240FF" w:rsidP="00D240FF">
      <w:pPr>
        <w:widowControl w:val="0"/>
        <w:ind w:firstLine="540"/>
        <w:jc w:val="center"/>
        <w:rPr>
          <w:rFonts w:ascii="Times New Roman" w:eastAsia="Times New Roman" w:hAnsi="Times New Roman"/>
          <w:b/>
          <w:sz w:val="24"/>
          <w:szCs w:val="24"/>
          <w:lang w:eastAsia="ru-RU"/>
        </w:rPr>
      </w:pPr>
      <w:r w:rsidRPr="0083341C">
        <w:rPr>
          <w:rFonts w:ascii="Times New Roman" w:eastAsia="Times New Roman" w:hAnsi="Times New Roman"/>
          <w:b/>
          <w:sz w:val="24"/>
          <w:szCs w:val="24"/>
          <w:lang w:eastAsia="ru-RU"/>
        </w:rPr>
        <w:t>9. ВИРІШЕННЯ СПОРІВ</w:t>
      </w:r>
    </w:p>
    <w:p w:rsidR="00D240FF" w:rsidRPr="0083341C" w:rsidRDefault="00D240FF" w:rsidP="00D240FF">
      <w:pPr>
        <w:widowControl w:val="0"/>
        <w:spacing w:line="210" w:lineRule="atLeast"/>
        <w:jc w:val="both"/>
        <w:rPr>
          <w:rFonts w:ascii="Times New Roman" w:eastAsia="Times New Roman" w:hAnsi="Times New Roman"/>
          <w:color w:val="000000"/>
          <w:sz w:val="24"/>
          <w:szCs w:val="24"/>
          <w:lang w:eastAsia="ru-RU"/>
        </w:rPr>
      </w:pPr>
      <w:r w:rsidRPr="0083341C">
        <w:rPr>
          <w:rFonts w:ascii="Times New Roman" w:eastAsia="Times New Roman" w:hAnsi="Times New Roman"/>
          <w:sz w:val="24"/>
          <w:szCs w:val="24"/>
          <w:lang w:eastAsia="ru-RU"/>
        </w:rPr>
        <w:t>9</w:t>
      </w:r>
      <w:r w:rsidRPr="0083341C">
        <w:rPr>
          <w:rFonts w:ascii="Times New Roman" w:eastAsia="Times New Roman" w:hAnsi="Times New Roman"/>
          <w:color w:val="000000"/>
          <w:sz w:val="24"/>
          <w:szCs w:val="24"/>
          <w:lang w:eastAsia="ru-RU"/>
        </w:rPr>
        <w:t xml:space="preserve">.1. Всі спори, що виникають при виконанні договору, вирішуються Сторонами шляхом переговорів та прийняття відповідних рішень. </w:t>
      </w:r>
    </w:p>
    <w:p w:rsidR="00D240FF" w:rsidRDefault="00D240FF" w:rsidP="00D240FF">
      <w:pPr>
        <w:widowControl w:val="0"/>
        <w:spacing w:line="210" w:lineRule="atLeast"/>
        <w:jc w:val="both"/>
        <w:rPr>
          <w:rFonts w:ascii="Times New Roman" w:eastAsia="Times New Roman" w:hAnsi="Times New Roman"/>
          <w:color w:val="000000"/>
          <w:sz w:val="24"/>
          <w:szCs w:val="24"/>
          <w:lang w:eastAsia="ru-RU"/>
        </w:rPr>
      </w:pPr>
      <w:r w:rsidRPr="0083341C">
        <w:rPr>
          <w:rFonts w:ascii="Times New Roman" w:eastAsia="Times New Roman" w:hAnsi="Times New Roman"/>
          <w:color w:val="000000"/>
          <w:sz w:val="24"/>
          <w:szCs w:val="24"/>
          <w:lang w:eastAsia="ru-RU"/>
        </w:rPr>
        <w:t>9.2.При неможливості досягнути згоди шляхом переговорів спори між Сторонами вирішуються згідно з чинним законодавством України.</w:t>
      </w:r>
    </w:p>
    <w:p w:rsidR="00D240FF" w:rsidRPr="0083341C" w:rsidRDefault="00D240FF" w:rsidP="00D240FF">
      <w:pPr>
        <w:widowControl w:val="0"/>
        <w:spacing w:line="210" w:lineRule="atLeast"/>
        <w:jc w:val="both"/>
        <w:rPr>
          <w:rFonts w:ascii="Times New Roman" w:eastAsia="Times New Roman" w:hAnsi="Times New Roman"/>
          <w:color w:val="000000"/>
          <w:sz w:val="24"/>
          <w:szCs w:val="24"/>
          <w:lang w:eastAsia="ru-RU"/>
        </w:rPr>
      </w:pPr>
    </w:p>
    <w:p w:rsidR="00D240FF" w:rsidRPr="0083341C" w:rsidRDefault="00D240FF" w:rsidP="00D240FF">
      <w:pPr>
        <w:widowControl w:val="0"/>
        <w:ind w:firstLine="540"/>
        <w:jc w:val="center"/>
        <w:rPr>
          <w:rFonts w:ascii="Times New Roman" w:eastAsia="Times New Roman" w:hAnsi="Times New Roman"/>
          <w:b/>
          <w:sz w:val="24"/>
          <w:szCs w:val="24"/>
          <w:lang w:eastAsia="ru-RU"/>
        </w:rPr>
      </w:pPr>
      <w:r w:rsidRPr="0083341C">
        <w:rPr>
          <w:rFonts w:ascii="Times New Roman" w:eastAsia="Times New Roman" w:hAnsi="Times New Roman"/>
          <w:b/>
          <w:sz w:val="24"/>
          <w:szCs w:val="24"/>
          <w:lang w:eastAsia="ru-RU"/>
        </w:rPr>
        <w:t>10. СТРОКИ ДІЇ  ДОГОВОРУ</w:t>
      </w:r>
    </w:p>
    <w:p w:rsidR="00D240FF" w:rsidRPr="0083341C" w:rsidRDefault="00D240FF" w:rsidP="00D240FF">
      <w:pPr>
        <w:widowControl w:val="0"/>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10.1. Даний Договір набирає чинності з дати підписання йог</w:t>
      </w:r>
      <w:r w:rsidR="004B4741">
        <w:rPr>
          <w:rFonts w:ascii="Times New Roman" w:eastAsia="Times New Roman" w:hAnsi="Times New Roman"/>
          <w:sz w:val="24"/>
          <w:szCs w:val="24"/>
          <w:lang w:eastAsia="ru-RU"/>
        </w:rPr>
        <w:t>о сторонами та діє до 31.12.2022</w:t>
      </w:r>
      <w:r w:rsidRPr="0083341C">
        <w:rPr>
          <w:rFonts w:ascii="Times New Roman" w:eastAsia="Times New Roman" w:hAnsi="Times New Roman"/>
          <w:sz w:val="24"/>
          <w:szCs w:val="24"/>
          <w:lang w:eastAsia="ru-RU"/>
        </w:rPr>
        <w:t xml:space="preserve"> р.</w:t>
      </w:r>
    </w:p>
    <w:p w:rsidR="00D240FF" w:rsidRDefault="00D240FF" w:rsidP="00D240FF">
      <w:pPr>
        <w:widowControl w:val="0"/>
        <w:jc w:val="both"/>
        <w:rPr>
          <w:rFonts w:ascii="Times New Roman" w:eastAsia="Times New Roman" w:hAnsi="Times New Roman"/>
          <w:sz w:val="24"/>
          <w:szCs w:val="24"/>
          <w:lang w:eastAsia="ru-RU"/>
        </w:rPr>
      </w:pPr>
      <w:r w:rsidRPr="0083341C">
        <w:rPr>
          <w:rFonts w:ascii="Times New Roman" w:eastAsia="Times New Roman" w:hAnsi="Times New Roman"/>
          <w:sz w:val="24"/>
          <w:szCs w:val="24"/>
          <w:lang w:eastAsia="ru-RU"/>
        </w:rPr>
        <w:t xml:space="preserve">10.2. Цей Договір укладається і підписується у 2-х примірниках, що мають однакову юридичну силу. </w:t>
      </w:r>
    </w:p>
    <w:p w:rsidR="00D240FF" w:rsidRPr="0083341C" w:rsidRDefault="00D240FF" w:rsidP="00D240FF">
      <w:pPr>
        <w:widowControl w:val="0"/>
        <w:jc w:val="both"/>
        <w:rPr>
          <w:rFonts w:ascii="Times New Roman" w:eastAsia="Times New Roman" w:hAnsi="Times New Roman"/>
          <w:color w:val="000000"/>
          <w:sz w:val="24"/>
          <w:szCs w:val="24"/>
          <w:lang w:eastAsia="ru-RU"/>
        </w:rPr>
      </w:pPr>
    </w:p>
    <w:p w:rsidR="00D240FF" w:rsidRPr="0083341C" w:rsidRDefault="00D240FF" w:rsidP="00D240FF">
      <w:pPr>
        <w:widowControl w:val="0"/>
        <w:ind w:firstLine="540"/>
        <w:jc w:val="center"/>
        <w:rPr>
          <w:rFonts w:ascii="Times New Roman" w:eastAsia="Times New Roman" w:hAnsi="Times New Roman"/>
          <w:b/>
          <w:sz w:val="24"/>
          <w:szCs w:val="24"/>
          <w:lang w:eastAsia="ru-RU"/>
        </w:rPr>
      </w:pPr>
      <w:r w:rsidRPr="0083341C">
        <w:rPr>
          <w:rFonts w:ascii="Times New Roman" w:eastAsia="Times New Roman" w:hAnsi="Times New Roman"/>
          <w:b/>
          <w:sz w:val="24"/>
          <w:szCs w:val="24"/>
          <w:lang w:eastAsia="ru-RU"/>
        </w:rPr>
        <w:t>11. ІНШІ УМОВИ</w:t>
      </w:r>
    </w:p>
    <w:p w:rsidR="00D240FF" w:rsidRPr="0083341C" w:rsidRDefault="00D240FF" w:rsidP="00D240FF">
      <w:pPr>
        <w:widowControl w:val="0"/>
        <w:spacing w:line="210" w:lineRule="atLeast"/>
        <w:jc w:val="both"/>
        <w:rPr>
          <w:rFonts w:ascii="Times New Roman" w:eastAsia="Times New Roman" w:hAnsi="Times New Roman"/>
          <w:color w:val="000000"/>
          <w:sz w:val="24"/>
          <w:szCs w:val="24"/>
          <w:lang w:eastAsia="ru-RU"/>
        </w:rPr>
      </w:pPr>
      <w:r w:rsidRPr="0083341C">
        <w:rPr>
          <w:rFonts w:ascii="Times New Roman" w:eastAsia="Times New Roman" w:hAnsi="Times New Roman"/>
          <w:color w:val="000000"/>
          <w:sz w:val="24"/>
          <w:szCs w:val="24"/>
          <w:lang w:eastAsia="ru-RU"/>
        </w:rPr>
        <w:t>11.1. Зміни у цей Договір можуть бути внесені тільки за домовленістю Сторін, що оформлюється додатковими угодами до цього Договору.</w:t>
      </w:r>
    </w:p>
    <w:p w:rsidR="00D240FF" w:rsidRPr="0083341C" w:rsidRDefault="00D240FF" w:rsidP="00D240FF">
      <w:pPr>
        <w:widowControl w:val="0"/>
        <w:spacing w:line="210" w:lineRule="atLeast"/>
        <w:jc w:val="both"/>
        <w:rPr>
          <w:rFonts w:ascii="Times New Roman" w:eastAsia="Times New Roman" w:hAnsi="Times New Roman"/>
          <w:color w:val="000000"/>
          <w:sz w:val="24"/>
          <w:szCs w:val="24"/>
          <w:lang w:eastAsia="ru-RU"/>
        </w:rPr>
      </w:pPr>
      <w:r w:rsidRPr="0083341C">
        <w:rPr>
          <w:rFonts w:ascii="Times New Roman" w:eastAsia="Times New Roman" w:hAnsi="Times New Roman"/>
          <w:color w:val="000000"/>
          <w:sz w:val="24"/>
          <w:szCs w:val="24"/>
          <w:lang w:eastAsia="ru-RU"/>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D240FF" w:rsidRPr="0083341C" w:rsidRDefault="00D240FF" w:rsidP="00D240FF">
      <w:pPr>
        <w:widowControl w:val="0"/>
        <w:spacing w:line="210" w:lineRule="atLeast"/>
        <w:jc w:val="both"/>
        <w:rPr>
          <w:rFonts w:ascii="Times New Roman" w:eastAsia="Times New Roman" w:hAnsi="Times New Roman"/>
          <w:color w:val="000000"/>
          <w:sz w:val="24"/>
          <w:szCs w:val="24"/>
          <w:lang w:eastAsia="ru-RU"/>
        </w:rPr>
      </w:pPr>
      <w:r w:rsidRPr="0083341C">
        <w:rPr>
          <w:rFonts w:ascii="Times New Roman" w:eastAsia="Times New Roman" w:hAnsi="Times New Roman"/>
          <w:color w:val="000000"/>
          <w:sz w:val="24"/>
          <w:szCs w:val="24"/>
          <w:lang w:eastAsia="ru-RU"/>
        </w:rPr>
        <w:t>11.3. Виконавець та Замовник не мають права розривати Договір в односторонньому порядку.</w:t>
      </w:r>
    </w:p>
    <w:p w:rsidR="00D240FF" w:rsidRPr="0083341C" w:rsidRDefault="00D240FF" w:rsidP="00D240FF">
      <w:pPr>
        <w:widowControl w:val="0"/>
        <w:tabs>
          <w:tab w:val="left" w:pos="1150"/>
          <w:tab w:val="center" w:pos="5089"/>
        </w:tabs>
        <w:ind w:firstLine="540"/>
        <w:rPr>
          <w:rFonts w:ascii="Times New Roman" w:eastAsia="Times New Roman" w:hAnsi="Times New Roman"/>
          <w:lang w:eastAsia="ru-RU"/>
        </w:rPr>
      </w:pPr>
      <w:r w:rsidRPr="0083341C">
        <w:rPr>
          <w:rFonts w:ascii="Times New Roman" w:eastAsia="Times New Roman" w:hAnsi="Times New Roman"/>
          <w:b/>
          <w:sz w:val="24"/>
          <w:szCs w:val="24"/>
          <w:lang w:eastAsia="ru-RU"/>
        </w:rPr>
        <w:lastRenderedPageBreak/>
        <w:tab/>
      </w:r>
      <w:r>
        <w:rPr>
          <w:rFonts w:ascii="Times New Roman" w:eastAsia="Times New Roman" w:hAnsi="Times New Roman"/>
          <w:b/>
          <w:lang w:eastAsia="ru-RU"/>
        </w:rPr>
        <w:tab/>
      </w:r>
    </w:p>
    <w:p w:rsidR="00D240FF" w:rsidRPr="0083341C" w:rsidRDefault="00D240FF" w:rsidP="00D240FF">
      <w:pPr>
        <w:widowControl w:val="0"/>
        <w:ind w:firstLine="540"/>
        <w:jc w:val="center"/>
        <w:rPr>
          <w:rFonts w:ascii="Times New Roman" w:eastAsia="Times New Roman" w:hAnsi="Times New Roman"/>
          <w:b/>
          <w:lang w:eastAsia="ru-RU"/>
        </w:rPr>
      </w:pPr>
      <w:r>
        <w:rPr>
          <w:rFonts w:ascii="Times New Roman" w:eastAsia="Times New Roman" w:hAnsi="Times New Roman"/>
          <w:b/>
          <w:lang w:eastAsia="ru-RU"/>
        </w:rPr>
        <w:t>12</w:t>
      </w:r>
      <w:r w:rsidRPr="0083341C">
        <w:rPr>
          <w:rFonts w:ascii="Times New Roman" w:eastAsia="Times New Roman" w:hAnsi="Times New Roman"/>
          <w:b/>
          <w:lang w:eastAsia="ru-RU"/>
        </w:rPr>
        <w:t xml:space="preserve">. ЮРИДИЧНІ АДРЕСИ, БАНКІВСЬКІ РЕКВІЗИТИ І ПІДПИСИ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786"/>
      </w:tblGrid>
      <w:tr w:rsidR="00D240FF" w:rsidRPr="0083341C" w:rsidTr="00520FF8">
        <w:tc>
          <w:tcPr>
            <w:tcW w:w="4928" w:type="dxa"/>
            <w:tcBorders>
              <w:top w:val="single" w:sz="4" w:space="0" w:color="auto"/>
              <w:left w:val="single" w:sz="4" w:space="0" w:color="auto"/>
              <w:bottom w:val="single" w:sz="4" w:space="0" w:color="auto"/>
              <w:right w:val="single" w:sz="4" w:space="0" w:color="auto"/>
            </w:tcBorders>
          </w:tcPr>
          <w:p w:rsidR="00D240FF" w:rsidRPr="0083341C" w:rsidRDefault="00D240FF" w:rsidP="00520FF8">
            <w:pPr>
              <w:widowControl w:val="0"/>
              <w:rPr>
                <w:rFonts w:ascii="Times New Roman" w:eastAsia="Times New Roman" w:hAnsi="Times New Roman"/>
                <w:b/>
                <w:sz w:val="24"/>
                <w:szCs w:val="24"/>
                <w:lang w:eastAsia="ru-RU"/>
              </w:rPr>
            </w:pPr>
            <w:r w:rsidRPr="0083341C">
              <w:rPr>
                <w:rFonts w:ascii="Times New Roman" w:eastAsia="Times New Roman" w:hAnsi="Times New Roman"/>
                <w:b/>
                <w:lang w:eastAsia="ru-RU"/>
              </w:rPr>
              <w:tab/>
              <w:t>Замовник</w:t>
            </w:r>
          </w:p>
        </w:tc>
        <w:tc>
          <w:tcPr>
            <w:tcW w:w="4786" w:type="dxa"/>
            <w:tcBorders>
              <w:top w:val="single" w:sz="4" w:space="0" w:color="auto"/>
              <w:left w:val="single" w:sz="4" w:space="0" w:color="auto"/>
              <w:bottom w:val="single" w:sz="4" w:space="0" w:color="auto"/>
              <w:right w:val="single" w:sz="4" w:space="0" w:color="auto"/>
            </w:tcBorders>
          </w:tcPr>
          <w:p w:rsidR="00D240FF" w:rsidRPr="0083341C" w:rsidRDefault="00D240FF" w:rsidP="00520FF8">
            <w:pPr>
              <w:widowControl w:val="0"/>
              <w:rPr>
                <w:rFonts w:ascii="Times New Roman" w:eastAsia="Times New Roman" w:hAnsi="Times New Roman"/>
                <w:b/>
                <w:sz w:val="24"/>
                <w:szCs w:val="24"/>
                <w:lang w:eastAsia="ru-RU"/>
              </w:rPr>
            </w:pPr>
            <w:r w:rsidRPr="0083341C">
              <w:rPr>
                <w:rFonts w:ascii="Times New Roman" w:eastAsia="Times New Roman" w:hAnsi="Times New Roman"/>
                <w:b/>
                <w:lang w:eastAsia="ru-RU"/>
              </w:rPr>
              <w:t>Виконавець</w:t>
            </w:r>
          </w:p>
        </w:tc>
      </w:tr>
      <w:tr w:rsidR="00D240FF" w:rsidRPr="0083341C" w:rsidTr="00520FF8">
        <w:trPr>
          <w:trHeight w:val="646"/>
        </w:trPr>
        <w:tc>
          <w:tcPr>
            <w:tcW w:w="4928" w:type="dxa"/>
            <w:tcBorders>
              <w:top w:val="single" w:sz="4" w:space="0" w:color="auto"/>
              <w:left w:val="single" w:sz="4" w:space="0" w:color="auto"/>
              <w:bottom w:val="single" w:sz="4" w:space="0" w:color="auto"/>
              <w:right w:val="single" w:sz="4" w:space="0" w:color="auto"/>
            </w:tcBorders>
          </w:tcPr>
          <w:p w:rsidR="00D240FF" w:rsidRDefault="00D240FF" w:rsidP="00520FF8">
            <w:pPr>
              <w:tabs>
                <w:tab w:val="left" w:pos="720"/>
                <w:tab w:val="left" w:pos="5940"/>
              </w:tabs>
              <w:suppressAutoHyphens/>
              <w:jc w:val="both"/>
              <w:rPr>
                <w:rFonts w:ascii="Times New Roman" w:eastAsia="Times New Roman" w:hAnsi="Times New Roman"/>
                <w:lang w:eastAsia="ru-RU"/>
              </w:rPr>
            </w:pPr>
            <w:r>
              <w:rPr>
                <w:rFonts w:ascii="Times New Roman" w:eastAsia="Times New Roman" w:hAnsi="Times New Roman"/>
                <w:lang w:eastAsia="ru-RU"/>
              </w:rPr>
              <w:t xml:space="preserve">КЗО «КСШ «Натхнення» </w:t>
            </w:r>
            <w:proofErr w:type="spellStart"/>
            <w:r>
              <w:rPr>
                <w:rFonts w:ascii="Times New Roman" w:eastAsia="Times New Roman" w:hAnsi="Times New Roman"/>
                <w:lang w:eastAsia="ru-RU"/>
              </w:rPr>
              <w:t>ДОР</w:t>
            </w:r>
            <w:proofErr w:type="spellEnd"/>
            <w:r>
              <w:rPr>
                <w:rFonts w:ascii="Times New Roman" w:eastAsia="Times New Roman" w:hAnsi="Times New Roman"/>
                <w:lang w:eastAsia="ru-RU"/>
              </w:rPr>
              <w:t xml:space="preserve">» </w:t>
            </w:r>
          </w:p>
          <w:p w:rsidR="00D240FF" w:rsidRDefault="00D240FF" w:rsidP="00520FF8">
            <w:pPr>
              <w:tabs>
                <w:tab w:val="left" w:pos="720"/>
                <w:tab w:val="left" w:pos="5940"/>
              </w:tabs>
              <w:suppressAutoHyphens/>
              <w:jc w:val="both"/>
              <w:rPr>
                <w:rFonts w:ascii="Times New Roman" w:eastAsia="Times New Roman" w:hAnsi="Times New Roman"/>
                <w:lang w:eastAsia="ru-RU"/>
              </w:rPr>
            </w:pPr>
            <w:r>
              <w:rPr>
                <w:rFonts w:ascii="Times New Roman" w:eastAsia="Times New Roman" w:hAnsi="Times New Roman"/>
                <w:lang w:eastAsia="ru-RU"/>
              </w:rPr>
              <w:t xml:space="preserve">50029, м. Кривий Ріг, </w:t>
            </w:r>
            <w:proofErr w:type="spellStart"/>
            <w:r>
              <w:rPr>
                <w:rFonts w:ascii="Times New Roman" w:eastAsia="Times New Roman" w:hAnsi="Times New Roman"/>
                <w:lang w:eastAsia="ru-RU"/>
              </w:rPr>
              <w:t>вул.Кропивницького</w:t>
            </w:r>
            <w:proofErr w:type="spellEnd"/>
            <w:r>
              <w:rPr>
                <w:rFonts w:ascii="Times New Roman" w:eastAsia="Times New Roman" w:hAnsi="Times New Roman"/>
                <w:lang w:eastAsia="ru-RU"/>
              </w:rPr>
              <w:t>, 13</w:t>
            </w:r>
          </w:p>
          <w:p w:rsidR="00D240FF" w:rsidRPr="002520BF" w:rsidRDefault="00D240FF" w:rsidP="00520FF8">
            <w:pPr>
              <w:tabs>
                <w:tab w:val="left" w:pos="720"/>
                <w:tab w:val="left" w:pos="5940"/>
              </w:tabs>
              <w:suppressAutoHyphens/>
              <w:jc w:val="both"/>
              <w:rPr>
                <w:rFonts w:ascii="Times New Roman" w:eastAsia="Times New Roman" w:hAnsi="Times New Roman"/>
                <w:lang w:val="ru-RU" w:eastAsia="ru-RU"/>
              </w:rPr>
            </w:pPr>
            <w:r>
              <w:rPr>
                <w:rFonts w:ascii="Times New Roman" w:eastAsia="Times New Roman" w:hAnsi="Times New Roman"/>
                <w:lang w:val="en-US" w:eastAsia="ru-RU"/>
              </w:rPr>
              <w:t>IBAN</w:t>
            </w:r>
            <w:r w:rsidRPr="002520BF">
              <w:rPr>
                <w:rFonts w:ascii="Times New Roman" w:eastAsia="Times New Roman" w:hAnsi="Times New Roman"/>
                <w:lang w:val="ru-RU" w:eastAsia="ru-RU"/>
              </w:rPr>
              <w:t xml:space="preserve"> </w:t>
            </w:r>
            <w:r>
              <w:rPr>
                <w:rFonts w:ascii="Times New Roman" w:eastAsia="Times New Roman" w:hAnsi="Times New Roman"/>
                <w:lang w:val="en-US" w:eastAsia="ru-RU"/>
              </w:rPr>
              <w:t>UA</w:t>
            </w:r>
            <w:r w:rsidRPr="002520BF">
              <w:rPr>
                <w:rFonts w:ascii="Times New Roman" w:eastAsia="Times New Roman" w:hAnsi="Times New Roman"/>
                <w:lang w:val="ru-RU" w:eastAsia="ru-RU"/>
              </w:rPr>
              <w:t xml:space="preserve"> 618201720344230005000050228</w:t>
            </w:r>
          </w:p>
          <w:p w:rsidR="00D240FF" w:rsidRPr="00042DEE" w:rsidRDefault="00D240FF" w:rsidP="00520FF8">
            <w:pPr>
              <w:tabs>
                <w:tab w:val="left" w:pos="720"/>
                <w:tab w:val="left" w:pos="5940"/>
              </w:tabs>
              <w:suppressAutoHyphens/>
              <w:jc w:val="both"/>
              <w:rPr>
                <w:rFonts w:ascii="Times New Roman" w:eastAsia="Times New Roman" w:hAnsi="Times New Roman"/>
                <w:lang w:eastAsia="ru-RU"/>
              </w:rPr>
            </w:pPr>
            <w:r>
              <w:rPr>
                <w:rFonts w:ascii="Times New Roman" w:eastAsia="Times New Roman" w:hAnsi="Times New Roman"/>
                <w:lang w:eastAsia="ru-RU"/>
              </w:rPr>
              <w:t xml:space="preserve">в ДКСУ у м. Київ </w:t>
            </w:r>
          </w:p>
          <w:p w:rsidR="00D240FF" w:rsidRDefault="00D240FF" w:rsidP="00520FF8">
            <w:pPr>
              <w:tabs>
                <w:tab w:val="left" w:pos="720"/>
                <w:tab w:val="left" w:pos="5940"/>
              </w:tabs>
              <w:suppressAutoHyphens/>
              <w:jc w:val="both"/>
              <w:rPr>
                <w:rFonts w:ascii="Times New Roman" w:eastAsia="Times New Roman" w:hAnsi="Times New Roman"/>
                <w:lang w:eastAsia="ar-SA"/>
              </w:rPr>
            </w:pPr>
            <w:r>
              <w:rPr>
                <w:rFonts w:ascii="Times New Roman" w:eastAsia="Times New Roman" w:hAnsi="Times New Roman"/>
                <w:lang w:eastAsia="ar-SA"/>
              </w:rPr>
              <w:t>МФО 820172</w:t>
            </w:r>
          </w:p>
          <w:p w:rsidR="00D240FF" w:rsidRDefault="00D240FF" w:rsidP="00520FF8">
            <w:pPr>
              <w:tabs>
                <w:tab w:val="left" w:pos="720"/>
                <w:tab w:val="left" w:pos="5940"/>
              </w:tabs>
              <w:suppressAutoHyphens/>
              <w:jc w:val="both"/>
              <w:rPr>
                <w:rFonts w:ascii="Times New Roman" w:eastAsia="Times New Roman" w:hAnsi="Times New Roman"/>
                <w:lang w:eastAsia="ar-SA"/>
              </w:rPr>
            </w:pPr>
            <w:r>
              <w:rPr>
                <w:rFonts w:ascii="Times New Roman" w:eastAsia="Times New Roman" w:hAnsi="Times New Roman"/>
                <w:lang w:eastAsia="ar-SA"/>
              </w:rPr>
              <w:t>ЄДРПОУ 20201798</w:t>
            </w:r>
          </w:p>
          <w:p w:rsidR="00D240FF" w:rsidRPr="002520BF" w:rsidRDefault="00D240FF" w:rsidP="00520FF8">
            <w:pPr>
              <w:tabs>
                <w:tab w:val="left" w:pos="720"/>
                <w:tab w:val="left" w:pos="5940"/>
              </w:tabs>
              <w:suppressAutoHyphens/>
              <w:jc w:val="both"/>
              <w:rPr>
                <w:rFonts w:ascii="Times New Roman" w:eastAsia="Times New Roman" w:hAnsi="Times New Roman"/>
                <w:lang w:val="en-US" w:eastAsia="ar-SA"/>
              </w:rPr>
            </w:pPr>
            <w:r>
              <w:rPr>
                <w:rFonts w:ascii="Times New Roman" w:eastAsia="Times New Roman" w:hAnsi="Times New Roman"/>
                <w:lang w:val="en-US" w:eastAsia="ar-SA"/>
              </w:rPr>
              <w:t>e-mail: nathnennya-buh@ukr.net</w:t>
            </w:r>
          </w:p>
          <w:p w:rsidR="00D240FF" w:rsidRPr="002520BF" w:rsidRDefault="00D240FF" w:rsidP="00520FF8">
            <w:pPr>
              <w:tabs>
                <w:tab w:val="left" w:pos="720"/>
                <w:tab w:val="left" w:pos="5940"/>
              </w:tabs>
              <w:suppressAutoHyphens/>
              <w:jc w:val="both"/>
              <w:rPr>
                <w:rFonts w:ascii="Times New Roman" w:eastAsia="Times New Roman" w:hAnsi="Times New Roman"/>
                <w:lang w:val="en-US" w:eastAsia="ar-SA"/>
              </w:rPr>
            </w:pPr>
            <w:r w:rsidRPr="0083341C">
              <w:rPr>
                <w:rFonts w:ascii="Times New Roman" w:eastAsia="Times New Roman" w:hAnsi="Times New Roman"/>
                <w:lang w:eastAsia="ar-SA"/>
              </w:rPr>
              <w:t xml:space="preserve">       </w:t>
            </w:r>
          </w:p>
          <w:p w:rsidR="00D240FF" w:rsidRPr="002520BF" w:rsidRDefault="00D240FF" w:rsidP="00520FF8">
            <w:pPr>
              <w:tabs>
                <w:tab w:val="left" w:pos="720"/>
                <w:tab w:val="left" w:pos="5940"/>
              </w:tabs>
              <w:suppressAutoHyphens/>
              <w:jc w:val="both"/>
              <w:rPr>
                <w:rFonts w:ascii="Times New Roman" w:eastAsia="Times New Roman" w:hAnsi="Times New Roman"/>
                <w:lang w:val="en-US" w:eastAsia="ar-SA"/>
              </w:rPr>
            </w:pPr>
          </w:p>
          <w:p w:rsidR="00D240FF" w:rsidRPr="0083341C" w:rsidRDefault="00D240FF" w:rsidP="00520FF8">
            <w:pPr>
              <w:tabs>
                <w:tab w:val="left" w:pos="720"/>
                <w:tab w:val="left" w:pos="5940"/>
              </w:tabs>
              <w:suppressAutoHyphens/>
              <w:jc w:val="both"/>
              <w:rPr>
                <w:rFonts w:ascii="Times New Roman" w:eastAsia="Times New Roman" w:hAnsi="Times New Roman"/>
                <w:b/>
                <w:sz w:val="24"/>
                <w:szCs w:val="24"/>
                <w:lang w:eastAsia="ru-RU"/>
              </w:rPr>
            </w:pPr>
            <w:r w:rsidRPr="0083341C">
              <w:rPr>
                <w:rFonts w:ascii="Times New Roman" w:eastAsia="Times New Roman" w:hAnsi="Times New Roman"/>
                <w:lang w:eastAsia="ar-SA"/>
              </w:rPr>
              <w:t xml:space="preserve">     </w:t>
            </w:r>
          </w:p>
          <w:p w:rsidR="00D240FF" w:rsidRPr="00042DEE" w:rsidRDefault="00D240FF" w:rsidP="00520FF8">
            <w:pPr>
              <w:widowControl w:val="0"/>
              <w:rPr>
                <w:rFonts w:ascii="Times New Roman" w:eastAsia="Times New Roman" w:hAnsi="Times New Roman"/>
                <w:b/>
                <w:sz w:val="24"/>
                <w:szCs w:val="24"/>
                <w:lang w:val="ru-RU" w:eastAsia="ru-RU"/>
              </w:rPr>
            </w:pPr>
            <w:r>
              <w:rPr>
                <w:rFonts w:ascii="Times New Roman" w:eastAsia="Times New Roman" w:hAnsi="Times New Roman"/>
                <w:b/>
                <w:lang w:val="ru-RU" w:eastAsia="ru-RU"/>
              </w:rPr>
              <w:t>Директор</w:t>
            </w:r>
            <w:r w:rsidRPr="0083341C">
              <w:rPr>
                <w:rFonts w:ascii="Times New Roman" w:eastAsia="Times New Roman" w:hAnsi="Times New Roman"/>
                <w:b/>
                <w:lang w:eastAsia="ru-RU"/>
              </w:rPr>
              <w:t xml:space="preserve">     ________ </w:t>
            </w:r>
            <w:r>
              <w:rPr>
                <w:rFonts w:ascii="Times New Roman" w:eastAsia="Times New Roman" w:hAnsi="Times New Roman"/>
                <w:b/>
                <w:lang w:val="ru-RU" w:eastAsia="ru-RU"/>
              </w:rPr>
              <w:t xml:space="preserve"> Н.П.Шевченко</w:t>
            </w:r>
          </w:p>
        </w:tc>
        <w:tc>
          <w:tcPr>
            <w:tcW w:w="4786" w:type="dxa"/>
            <w:tcBorders>
              <w:top w:val="single" w:sz="4" w:space="0" w:color="auto"/>
              <w:left w:val="single" w:sz="4" w:space="0" w:color="auto"/>
              <w:bottom w:val="single" w:sz="4" w:space="0" w:color="auto"/>
              <w:right w:val="single" w:sz="4" w:space="0" w:color="auto"/>
            </w:tcBorders>
          </w:tcPr>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Default="00D240FF" w:rsidP="00520FF8">
            <w:pPr>
              <w:widowControl w:val="0"/>
              <w:rPr>
                <w:rFonts w:ascii="Times New Roman" w:eastAsia="Times New Roman" w:hAnsi="Times New Roman"/>
                <w:sz w:val="24"/>
                <w:szCs w:val="24"/>
                <w:lang w:eastAsia="ru-RU"/>
              </w:rPr>
            </w:pPr>
          </w:p>
          <w:p w:rsidR="00D240FF"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b/>
                <w:sz w:val="24"/>
                <w:szCs w:val="24"/>
                <w:lang w:eastAsia="ru-RU"/>
              </w:rPr>
            </w:pPr>
            <w:r w:rsidRPr="0083341C">
              <w:rPr>
                <w:rFonts w:ascii="Times New Roman" w:eastAsia="Times New Roman" w:hAnsi="Times New Roman"/>
                <w:b/>
                <w:lang w:eastAsia="ru-RU"/>
              </w:rPr>
              <w:t>Директор  ________________</w:t>
            </w: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b/>
                <w:sz w:val="24"/>
                <w:szCs w:val="24"/>
                <w:lang w:eastAsia="ru-RU"/>
              </w:rPr>
            </w:pPr>
          </w:p>
        </w:tc>
      </w:tr>
    </w:tbl>
    <w:p w:rsidR="004B4741" w:rsidRDefault="00D240FF" w:rsidP="00D240FF">
      <w:pPr>
        <w:contextualSpacing/>
        <w:jc w:val="center"/>
        <w:rPr>
          <w:rFonts w:ascii="Times New Roman" w:hAnsi="Times New Roman"/>
          <w:b/>
          <w:sz w:val="24"/>
          <w:szCs w:val="24"/>
        </w:rPr>
      </w:pPr>
      <w:r w:rsidRPr="00E6155A">
        <w:rPr>
          <w:rFonts w:ascii="Times New Roman" w:hAnsi="Times New Roman"/>
          <w:b/>
          <w:sz w:val="24"/>
          <w:szCs w:val="24"/>
        </w:rPr>
        <w:t xml:space="preserve">                               </w:t>
      </w:r>
      <w:r>
        <w:rPr>
          <w:rFonts w:ascii="Times New Roman" w:hAnsi="Times New Roman"/>
          <w:b/>
          <w:sz w:val="24"/>
          <w:szCs w:val="24"/>
        </w:rPr>
        <w:t xml:space="preserve">   </w:t>
      </w:r>
      <w:r w:rsidRPr="00E6155A">
        <w:rPr>
          <w:rFonts w:ascii="Times New Roman" w:hAnsi="Times New Roman"/>
          <w:b/>
          <w:sz w:val="24"/>
          <w:szCs w:val="24"/>
        </w:rPr>
        <w:t xml:space="preserve">                                                                                                 </w:t>
      </w: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4B4741" w:rsidRDefault="004B4741" w:rsidP="00D240FF">
      <w:pPr>
        <w:contextualSpacing/>
        <w:jc w:val="center"/>
        <w:rPr>
          <w:rFonts w:ascii="Times New Roman" w:hAnsi="Times New Roman"/>
          <w:b/>
          <w:sz w:val="24"/>
          <w:szCs w:val="24"/>
        </w:rPr>
      </w:pPr>
    </w:p>
    <w:p w:rsidR="00D240FF" w:rsidRDefault="00D240FF" w:rsidP="004B4741">
      <w:pPr>
        <w:ind w:left="2124"/>
        <w:contextualSpacing/>
        <w:jc w:val="center"/>
        <w:rPr>
          <w:rFonts w:ascii="Times New Roman" w:hAnsi="Times New Roman"/>
          <w:sz w:val="24"/>
          <w:szCs w:val="24"/>
        </w:rPr>
      </w:pPr>
      <w:r w:rsidRPr="00E6155A">
        <w:rPr>
          <w:rFonts w:ascii="Times New Roman" w:hAnsi="Times New Roman"/>
          <w:b/>
          <w:sz w:val="24"/>
          <w:szCs w:val="24"/>
        </w:rPr>
        <w:t xml:space="preserve">Додаток № </w:t>
      </w:r>
      <w:r>
        <w:rPr>
          <w:rFonts w:ascii="Times New Roman" w:hAnsi="Times New Roman"/>
          <w:b/>
          <w:sz w:val="24"/>
          <w:szCs w:val="24"/>
        </w:rPr>
        <w:t>1</w:t>
      </w:r>
      <w:r w:rsidRPr="00E6155A">
        <w:rPr>
          <w:rFonts w:ascii="Times New Roman" w:hAnsi="Times New Roman"/>
          <w:b/>
          <w:sz w:val="24"/>
          <w:szCs w:val="24"/>
        </w:rPr>
        <w:t xml:space="preserve"> </w:t>
      </w:r>
      <w:r w:rsidRPr="00E6155A">
        <w:rPr>
          <w:rFonts w:ascii="Times New Roman" w:hAnsi="Times New Roman"/>
          <w:sz w:val="24"/>
          <w:szCs w:val="24"/>
        </w:rPr>
        <w:t xml:space="preserve">  </w:t>
      </w:r>
    </w:p>
    <w:p w:rsidR="00D240FF" w:rsidRPr="00E6155A" w:rsidRDefault="00D240FF" w:rsidP="00D240FF">
      <w:pPr>
        <w:contextualSpacing/>
        <w:jc w:val="center"/>
        <w:rPr>
          <w:rFonts w:ascii="Times New Roman" w:hAnsi="Times New Roman"/>
          <w:sz w:val="24"/>
          <w:szCs w:val="24"/>
        </w:rPr>
      </w:pPr>
      <w:r w:rsidRPr="00E6155A">
        <w:rPr>
          <w:rFonts w:ascii="Times New Roman" w:hAnsi="Times New Roman"/>
          <w:sz w:val="24"/>
          <w:szCs w:val="24"/>
        </w:rPr>
        <w:t xml:space="preserve">                                                                                </w:t>
      </w:r>
      <w:r>
        <w:rPr>
          <w:rFonts w:ascii="Times New Roman" w:hAnsi="Times New Roman"/>
          <w:sz w:val="24"/>
          <w:szCs w:val="24"/>
        </w:rPr>
        <w:t xml:space="preserve">     </w:t>
      </w:r>
      <w:r w:rsidRPr="00E6155A">
        <w:rPr>
          <w:rFonts w:ascii="Times New Roman" w:hAnsi="Times New Roman"/>
          <w:sz w:val="24"/>
          <w:szCs w:val="24"/>
        </w:rPr>
        <w:t>до до</w:t>
      </w:r>
      <w:r>
        <w:rPr>
          <w:rFonts w:ascii="Times New Roman" w:hAnsi="Times New Roman"/>
          <w:sz w:val="24"/>
          <w:szCs w:val="24"/>
        </w:rPr>
        <w:t>говору №___від «__» ______ 202</w:t>
      </w:r>
      <w:r w:rsidR="004B4741">
        <w:rPr>
          <w:rFonts w:ascii="Times New Roman" w:hAnsi="Times New Roman"/>
          <w:sz w:val="24"/>
          <w:szCs w:val="24"/>
        </w:rPr>
        <w:t>2</w:t>
      </w:r>
      <w:r>
        <w:rPr>
          <w:rFonts w:ascii="Times New Roman" w:hAnsi="Times New Roman"/>
          <w:sz w:val="24"/>
          <w:szCs w:val="24"/>
        </w:rPr>
        <w:t xml:space="preserve"> р</w:t>
      </w:r>
      <w:r w:rsidRPr="00E6155A">
        <w:rPr>
          <w:rFonts w:ascii="Times New Roman" w:hAnsi="Times New Roman"/>
          <w:sz w:val="24"/>
          <w:szCs w:val="24"/>
        </w:rPr>
        <w:t xml:space="preserve">.                                                                                                  </w:t>
      </w:r>
    </w:p>
    <w:p w:rsidR="00D240FF" w:rsidRPr="00E6155A" w:rsidRDefault="00D240FF" w:rsidP="00D240FF">
      <w:pPr>
        <w:contextualSpacing/>
        <w:jc w:val="center"/>
        <w:rPr>
          <w:rFonts w:ascii="Times New Roman" w:hAnsi="Times New Roman"/>
          <w:sz w:val="24"/>
          <w:szCs w:val="24"/>
        </w:rPr>
      </w:pPr>
    </w:p>
    <w:tbl>
      <w:tblPr>
        <w:tblpPr w:leftFromText="180" w:rightFromText="180" w:vertAnchor="text" w:horzAnchor="margin" w:tblpXSpec="center" w:tblpY="424"/>
        <w:tblW w:w="10637" w:type="dxa"/>
        <w:tblCellMar>
          <w:top w:w="7" w:type="dxa"/>
          <w:right w:w="50" w:type="dxa"/>
        </w:tblCellMar>
        <w:tblLook w:val="04A0"/>
      </w:tblPr>
      <w:tblGrid>
        <w:gridCol w:w="570"/>
        <w:gridCol w:w="4925"/>
        <w:gridCol w:w="1314"/>
        <w:gridCol w:w="1277"/>
        <w:gridCol w:w="1274"/>
        <w:gridCol w:w="1277"/>
      </w:tblGrid>
      <w:tr w:rsidR="00D240FF" w:rsidRPr="00E6155A" w:rsidTr="00520FF8">
        <w:trPr>
          <w:trHeight w:val="1116"/>
        </w:trPr>
        <w:tc>
          <w:tcPr>
            <w:tcW w:w="570" w:type="dxa"/>
            <w:tcBorders>
              <w:top w:val="single" w:sz="4" w:space="0" w:color="000000"/>
              <w:left w:val="single" w:sz="4" w:space="0" w:color="000000"/>
              <w:bottom w:val="single" w:sz="4" w:space="0" w:color="000000"/>
              <w:right w:val="single" w:sz="4" w:space="0" w:color="000000"/>
            </w:tcBorders>
            <w:vAlign w:val="center"/>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b/>
                <w:sz w:val="24"/>
                <w:szCs w:val="24"/>
              </w:rPr>
              <w:t xml:space="preserve">№ </w:t>
            </w:r>
          </w:p>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b/>
                <w:sz w:val="24"/>
                <w:szCs w:val="24"/>
              </w:rPr>
              <w:t xml:space="preserve">з/п </w:t>
            </w:r>
          </w:p>
        </w:tc>
        <w:tc>
          <w:tcPr>
            <w:tcW w:w="4925" w:type="dxa"/>
            <w:tcBorders>
              <w:top w:val="single" w:sz="4" w:space="0" w:color="000000"/>
              <w:left w:val="single" w:sz="4" w:space="0" w:color="000000"/>
              <w:bottom w:val="single" w:sz="4" w:space="0" w:color="000000"/>
              <w:right w:val="single" w:sz="4" w:space="0" w:color="000000"/>
            </w:tcBorders>
            <w:vAlign w:val="center"/>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b/>
                <w:sz w:val="24"/>
                <w:szCs w:val="24"/>
              </w:rPr>
              <w:t xml:space="preserve">Найменування послуги </w:t>
            </w:r>
          </w:p>
        </w:tc>
        <w:tc>
          <w:tcPr>
            <w:tcW w:w="1314" w:type="dxa"/>
            <w:tcBorders>
              <w:top w:val="single" w:sz="4" w:space="0" w:color="000000"/>
              <w:left w:val="single" w:sz="4" w:space="0" w:color="000000"/>
              <w:bottom w:val="single" w:sz="4" w:space="0" w:color="000000"/>
              <w:right w:val="single" w:sz="4" w:space="0" w:color="000000"/>
            </w:tcBorders>
            <w:vAlign w:val="center"/>
          </w:tcPr>
          <w:p w:rsidR="00D240FF" w:rsidRPr="00E6155A" w:rsidRDefault="00D240FF" w:rsidP="00520FF8">
            <w:pPr>
              <w:contextualSpacing/>
              <w:jc w:val="center"/>
              <w:rPr>
                <w:rFonts w:ascii="Times New Roman" w:hAnsi="Times New Roman"/>
                <w:sz w:val="24"/>
                <w:szCs w:val="24"/>
              </w:rPr>
            </w:pPr>
            <w:r>
              <w:rPr>
                <w:rFonts w:ascii="Times New Roman" w:hAnsi="Times New Roman"/>
                <w:b/>
                <w:sz w:val="24"/>
                <w:szCs w:val="24"/>
              </w:rPr>
              <w:t>Одиниц</w:t>
            </w:r>
            <w:r w:rsidRPr="00E6155A">
              <w:rPr>
                <w:rFonts w:ascii="Times New Roman" w:hAnsi="Times New Roman"/>
                <w:b/>
                <w:sz w:val="24"/>
                <w:szCs w:val="24"/>
              </w:rPr>
              <w:t xml:space="preserve">я виміру </w:t>
            </w:r>
          </w:p>
        </w:tc>
        <w:tc>
          <w:tcPr>
            <w:tcW w:w="1277" w:type="dxa"/>
            <w:tcBorders>
              <w:top w:val="single" w:sz="4" w:space="0" w:color="000000"/>
              <w:left w:val="single" w:sz="4" w:space="0" w:color="000000"/>
              <w:bottom w:val="single" w:sz="4" w:space="0" w:color="000000"/>
              <w:right w:val="single" w:sz="4" w:space="0" w:color="000000"/>
            </w:tcBorders>
            <w:vAlign w:val="center"/>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b/>
                <w:sz w:val="24"/>
                <w:szCs w:val="24"/>
              </w:rPr>
              <w:t xml:space="preserve">Кількість </w:t>
            </w:r>
          </w:p>
        </w:tc>
        <w:tc>
          <w:tcPr>
            <w:tcW w:w="1274" w:type="dxa"/>
            <w:tcBorders>
              <w:top w:val="single" w:sz="4" w:space="0" w:color="000000"/>
              <w:left w:val="single" w:sz="4" w:space="0" w:color="000000"/>
              <w:bottom w:val="single" w:sz="4" w:space="0" w:color="000000"/>
              <w:right w:val="single" w:sz="4" w:space="0" w:color="000000"/>
            </w:tcBorders>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b/>
                <w:sz w:val="24"/>
                <w:szCs w:val="24"/>
              </w:rPr>
              <w:t xml:space="preserve">Ціна за одиницю грн. з </w:t>
            </w:r>
          </w:p>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b/>
                <w:sz w:val="24"/>
                <w:szCs w:val="24"/>
              </w:rPr>
              <w:t xml:space="preserve">ПДВ* </w:t>
            </w:r>
          </w:p>
        </w:tc>
        <w:tc>
          <w:tcPr>
            <w:tcW w:w="1277" w:type="dxa"/>
            <w:tcBorders>
              <w:top w:val="single" w:sz="4" w:space="0" w:color="000000"/>
              <w:left w:val="single" w:sz="4" w:space="0" w:color="000000"/>
              <w:bottom w:val="single" w:sz="4" w:space="0" w:color="000000"/>
              <w:right w:val="single" w:sz="4" w:space="0" w:color="000000"/>
            </w:tcBorders>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b/>
                <w:sz w:val="24"/>
                <w:szCs w:val="24"/>
              </w:rPr>
              <w:t xml:space="preserve">Загальна вартість грн. з </w:t>
            </w:r>
          </w:p>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b/>
                <w:sz w:val="24"/>
                <w:szCs w:val="24"/>
              </w:rPr>
              <w:t xml:space="preserve">ПДВ* </w:t>
            </w:r>
          </w:p>
        </w:tc>
      </w:tr>
      <w:tr w:rsidR="004B4741" w:rsidRPr="00E6155A" w:rsidTr="004B4741">
        <w:trPr>
          <w:trHeight w:val="562"/>
        </w:trPr>
        <w:tc>
          <w:tcPr>
            <w:tcW w:w="570" w:type="dxa"/>
            <w:tcBorders>
              <w:top w:val="single" w:sz="4" w:space="0" w:color="000000"/>
              <w:left w:val="single" w:sz="4" w:space="0" w:color="000000"/>
              <w:bottom w:val="single" w:sz="4" w:space="0" w:color="000000"/>
              <w:right w:val="single" w:sz="4" w:space="0" w:color="000000"/>
            </w:tcBorders>
          </w:tcPr>
          <w:p w:rsidR="004B4741" w:rsidRPr="00E6155A" w:rsidRDefault="004B4741" w:rsidP="004B4741">
            <w:pPr>
              <w:contextualSpacing/>
              <w:jc w:val="center"/>
              <w:rPr>
                <w:rFonts w:ascii="Times New Roman" w:hAnsi="Times New Roman"/>
                <w:sz w:val="24"/>
                <w:szCs w:val="24"/>
              </w:rPr>
            </w:pPr>
            <w:r w:rsidRPr="00E6155A">
              <w:rPr>
                <w:rFonts w:ascii="Times New Roman" w:hAnsi="Times New Roman"/>
                <w:sz w:val="24"/>
                <w:szCs w:val="24"/>
              </w:rPr>
              <w:t xml:space="preserve">1. </w:t>
            </w:r>
          </w:p>
        </w:tc>
        <w:tc>
          <w:tcPr>
            <w:tcW w:w="4925" w:type="dxa"/>
            <w:tcBorders>
              <w:top w:val="single" w:sz="4" w:space="0" w:color="000000"/>
              <w:left w:val="single" w:sz="4" w:space="0" w:color="000000"/>
              <w:bottom w:val="single" w:sz="4" w:space="0" w:color="000000"/>
              <w:right w:val="single" w:sz="4" w:space="0" w:color="000000"/>
            </w:tcBorders>
          </w:tcPr>
          <w:p w:rsidR="004B4741" w:rsidRPr="002D5EC2" w:rsidRDefault="004B4741" w:rsidP="004B4741">
            <w:pPr>
              <w:rPr>
                <w:rFonts w:ascii="Times New Roman" w:hAnsi="Times New Roman"/>
                <w:b/>
                <w:sz w:val="24"/>
                <w:szCs w:val="24"/>
              </w:rPr>
            </w:pPr>
            <w:r>
              <w:rPr>
                <w:rFonts w:ascii="Times New Roman" w:eastAsia="Times New Roman" w:hAnsi="Times New Roman"/>
                <w:b/>
                <w:sz w:val="24"/>
                <w:szCs w:val="24"/>
              </w:rPr>
              <w:t>Послуг перевірки</w:t>
            </w:r>
            <w:r w:rsidRPr="002D5EC2">
              <w:rPr>
                <w:rFonts w:ascii="Times New Roman" w:eastAsia="Times New Roman" w:hAnsi="Times New Roman"/>
                <w:b/>
                <w:sz w:val="24"/>
                <w:szCs w:val="24"/>
              </w:rPr>
              <w:t xml:space="preserve"> працездатності протипожежних кран-комплектів</w:t>
            </w:r>
          </w:p>
        </w:tc>
        <w:tc>
          <w:tcPr>
            <w:tcW w:w="1314" w:type="dxa"/>
            <w:tcBorders>
              <w:top w:val="single" w:sz="4" w:space="0" w:color="000000"/>
              <w:left w:val="single" w:sz="4" w:space="0" w:color="000000"/>
              <w:bottom w:val="single" w:sz="4" w:space="0" w:color="000000"/>
              <w:right w:val="single" w:sz="4" w:space="0" w:color="000000"/>
            </w:tcBorders>
            <w:vAlign w:val="center"/>
          </w:tcPr>
          <w:p w:rsidR="004B4741" w:rsidRPr="00E6155A" w:rsidRDefault="004B4741" w:rsidP="004B4741">
            <w:pPr>
              <w:contextualSpacing/>
              <w:jc w:val="center"/>
              <w:rPr>
                <w:rFonts w:ascii="Times New Roman" w:hAnsi="Times New Roman"/>
                <w:sz w:val="24"/>
                <w:szCs w:val="24"/>
              </w:rPr>
            </w:pPr>
            <w:r w:rsidRPr="00E6155A">
              <w:rPr>
                <w:rFonts w:ascii="Times New Roman" w:hAnsi="Times New Roman"/>
                <w:sz w:val="24"/>
                <w:szCs w:val="24"/>
              </w:rPr>
              <w:t>шт.</w:t>
            </w:r>
          </w:p>
        </w:tc>
        <w:tc>
          <w:tcPr>
            <w:tcW w:w="1277" w:type="dxa"/>
            <w:tcBorders>
              <w:top w:val="single" w:sz="4" w:space="0" w:color="000000"/>
              <w:left w:val="single" w:sz="4" w:space="0" w:color="000000"/>
              <w:bottom w:val="single" w:sz="4" w:space="0" w:color="000000"/>
              <w:right w:val="single" w:sz="4" w:space="0" w:color="000000"/>
            </w:tcBorders>
            <w:vAlign w:val="center"/>
          </w:tcPr>
          <w:p w:rsidR="004B4741" w:rsidRPr="00042DEE" w:rsidRDefault="004B4741" w:rsidP="004B4741">
            <w:pPr>
              <w:contextualSpacing/>
              <w:jc w:val="center"/>
              <w:rPr>
                <w:rFonts w:ascii="Times New Roman" w:hAnsi="Times New Roman"/>
                <w:sz w:val="24"/>
                <w:szCs w:val="24"/>
                <w:lang w:val="ru-RU"/>
              </w:rPr>
            </w:pPr>
            <w:r>
              <w:rPr>
                <w:rFonts w:ascii="Times New Roman" w:hAnsi="Times New Roman"/>
                <w:sz w:val="24"/>
                <w:szCs w:val="24"/>
                <w:lang w:val="ru-RU"/>
              </w:rPr>
              <w:t>13</w:t>
            </w:r>
          </w:p>
        </w:tc>
        <w:tc>
          <w:tcPr>
            <w:tcW w:w="1274" w:type="dxa"/>
            <w:tcBorders>
              <w:top w:val="single" w:sz="4" w:space="0" w:color="000000"/>
              <w:left w:val="single" w:sz="4" w:space="0" w:color="000000"/>
              <w:bottom w:val="single" w:sz="4" w:space="0" w:color="000000"/>
              <w:right w:val="single" w:sz="4" w:space="0" w:color="000000"/>
            </w:tcBorders>
            <w:vAlign w:val="center"/>
          </w:tcPr>
          <w:p w:rsidR="004B4741" w:rsidRPr="00E6155A" w:rsidRDefault="004B4741" w:rsidP="004B4741">
            <w:pPr>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4B4741" w:rsidRPr="00E6155A" w:rsidRDefault="004B4741" w:rsidP="004B4741">
            <w:pPr>
              <w:contextualSpacing/>
              <w:jc w:val="center"/>
              <w:rPr>
                <w:rFonts w:ascii="Times New Roman" w:hAnsi="Times New Roman"/>
                <w:sz w:val="24"/>
                <w:szCs w:val="24"/>
              </w:rPr>
            </w:pPr>
          </w:p>
        </w:tc>
      </w:tr>
      <w:tr w:rsidR="004B4741" w:rsidRPr="00E6155A" w:rsidTr="007241CE">
        <w:trPr>
          <w:trHeight w:val="562"/>
        </w:trPr>
        <w:tc>
          <w:tcPr>
            <w:tcW w:w="570" w:type="dxa"/>
            <w:tcBorders>
              <w:top w:val="single" w:sz="4" w:space="0" w:color="000000"/>
              <w:left w:val="single" w:sz="4" w:space="0" w:color="000000"/>
              <w:bottom w:val="single" w:sz="4" w:space="0" w:color="000000"/>
              <w:right w:val="single" w:sz="4" w:space="0" w:color="000000"/>
            </w:tcBorders>
          </w:tcPr>
          <w:p w:rsidR="004B4741" w:rsidRPr="00042DEE" w:rsidRDefault="004B4741" w:rsidP="004B4741">
            <w:pPr>
              <w:contextualSpacing/>
              <w:jc w:val="center"/>
              <w:rPr>
                <w:rFonts w:ascii="Times New Roman" w:hAnsi="Times New Roman"/>
                <w:sz w:val="24"/>
                <w:szCs w:val="24"/>
                <w:lang w:val="ru-RU"/>
              </w:rPr>
            </w:pPr>
            <w:r>
              <w:rPr>
                <w:rFonts w:ascii="Times New Roman" w:hAnsi="Times New Roman"/>
                <w:sz w:val="24"/>
                <w:szCs w:val="24"/>
                <w:lang w:val="ru-RU"/>
              </w:rPr>
              <w:t>2.</w:t>
            </w:r>
          </w:p>
        </w:tc>
        <w:tc>
          <w:tcPr>
            <w:tcW w:w="4925" w:type="dxa"/>
            <w:tcBorders>
              <w:top w:val="single" w:sz="4" w:space="0" w:color="000000"/>
              <w:left w:val="single" w:sz="4" w:space="0" w:color="000000"/>
              <w:bottom w:val="single" w:sz="4" w:space="0" w:color="000000"/>
              <w:right w:val="single" w:sz="4" w:space="0" w:color="000000"/>
            </w:tcBorders>
          </w:tcPr>
          <w:p w:rsidR="004B4741" w:rsidRPr="002D5EC2" w:rsidRDefault="004B4741" w:rsidP="004B4741">
            <w:pPr>
              <w:rPr>
                <w:rFonts w:ascii="Times New Roman" w:hAnsi="Times New Roman"/>
                <w:b/>
                <w:sz w:val="24"/>
                <w:szCs w:val="24"/>
              </w:rPr>
            </w:pPr>
            <w:r w:rsidRPr="002D5EC2">
              <w:rPr>
                <w:rFonts w:ascii="Times New Roman" w:hAnsi="Times New Roman"/>
                <w:b/>
                <w:sz w:val="24"/>
                <w:szCs w:val="24"/>
              </w:rPr>
              <w:t xml:space="preserve">Послуги по заміні комплектуючих пожежних кран-комплектів: </w:t>
            </w:r>
          </w:p>
          <w:p w:rsidR="004B4741" w:rsidRDefault="004B4741" w:rsidP="004B4741">
            <w:pPr>
              <w:rPr>
                <w:rFonts w:ascii="Times New Roman" w:eastAsia="Times New Roman" w:hAnsi="Times New Roman"/>
                <w:color w:val="000000"/>
                <w:sz w:val="24"/>
                <w:szCs w:val="24"/>
                <w:lang w:val="ru-RU" w:eastAsia="ru-RU"/>
              </w:rPr>
            </w:pPr>
            <w:r>
              <w:rPr>
                <w:rFonts w:ascii="Times New Roman" w:hAnsi="Times New Roman"/>
                <w:sz w:val="24"/>
                <w:szCs w:val="24"/>
              </w:rPr>
              <w:t xml:space="preserve">- </w:t>
            </w:r>
            <w:r w:rsidRPr="001D0747">
              <w:rPr>
                <w:rFonts w:ascii="Times New Roman" w:eastAsia="Times New Roman" w:hAnsi="Times New Roman"/>
                <w:color w:val="000000"/>
                <w:sz w:val="24"/>
                <w:szCs w:val="24"/>
                <w:lang w:val="ru-RU" w:eastAsia="ru-RU"/>
              </w:rPr>
              <w:t xml:space="preserve"> </w:t>
            </w:r>
            <w:proofErr w:type="spellStart"/>
            <w:r w:rsidRPr="001D0747">
              <w:rPr>
                <w:rFonts w:ascii="Times New Roman" w:eastAsia="Times New Roman" w:hAnsi="Times New Roman"/>
                <w:color w:val="000000"/>
                <w:sz w:val="24"/>
                <w:szCs w:val="24"/>
                <w:lang w:val="ru-RU" w:eastAsia="ru-RU"/>
              </w:rPr>
              <w:t>Заміна</w:t>
            </w:r>
            <w:proofErr w:type="spellEnd"/>
            <w:r w:rsidRPr="001D0747">
              <w:rPr>
                <w:rFonts w:ascii="Times New Roman" w:eastAsia="Times New Roman" w:hAnsi="Times New Roman"/>
                <w:color w:val="000000"/>
                <w:sz w:val="24"/>
                <w:szCs w:val="24"/>
                <w:lang w:val="ru-RU" w:eastAsia="ru-RU"/>
              </w:rPr>
              <w:t xml:space="preserve"> </w:t>
            </w:r>
            <w:proofErr w:type="spellStart"/>
            <w:r w:rsidRPr="001D0747">
              <w:rPr>
                <w:rFonts w:ascii="Times New Roman" w:eastAsia="Times New Roman" w:hAnsi="Times New Roman"/>
                <w:color w:val="000000"/>
                <w:sz w:val="24"/>
                <w:szCs w:val="24"/>
                <w:lang w:val="ru-RU" w:eastAsia="ru-RU"/>
              </w:rPr>
              <w:t>важелю</w:t>
            </w:r>
            <w:proofErr w:type="spellEnd"/>
            <w:r w:rsidRPr="001D0747">
              <w:rPr>
                <w:rFonts w:ascii="Times New Roman" w:eastAsia="Times New Roman" w:hAnsi="Times New Roman"/>
                <w:color w:val="000000"/>
                <w:sz w:val="24"/>
                <w:szCs w:val="24"/>
                <w:lang w:val="ru-RU" w:eastAsia="ru-RU"/>
              </w:rPr>
              <w:t xml:space="preserve"> для </w:t>
            </w:r>
            <w:proofErr w:type="spellStart"/>
            <w:r w:rsidRPr="001D0747">
              <w:rPr>
                <w:rFonts w:ascii="Times New Roman" w:eastAsia="Times New Roman" w:hAnsi="Times New Roman"/>
                <w:color w:val="000000"/>
                <w:sz w:val="24"/>
                <w:szCs w:val="24"/>
                <w:lang w:val="ru-RU" w:eastAsia="ru-RU"/>
              </w:rPr>
              <w:t>відкривання</w:t>
            </w:r>
            <w:proofErr w:type="spellEnd"/>
            <w:r w:rsidRPr="001D0747">
              <w:rPr>
                <w:rFonts w:ascii="Times New Roman" w:eastAsia="Times New Roman" w:hAnsi="Times New Roman"/>
                <w:color w:val="000000"/>
                <w:sz w:val="24"/>
                <w:szCs w:val="24"/>
                <w:lang w:val="ru-RU" w:eastAsia="ru-RU"/>
              </w:rPr>
              <w:t xml:space="preserve"> вентилю </w:t>
            </w:r>
            <w:proofErr w:type="spellStart"/>
            <w:r w:rsidRPr="001D0747">
              <w:rPr>
                <w:rFonts w:ascii="Times New Roman" w:eastAsia="Times New Roman" w:hAnsi="Times New Roman"/>
                <w:color w:val="000000"/>
                <w:sz w:val="24"/>
                <w:szCs w:val="24"/>
                <w:lang w:val="ru-RU" w:eastAsia="ru-RU"/>
              </w:rPr>
              <w:t>пожежного</w:t>
            </w:r>
            <w:proofErr w:type="spellEnd"/>
            <w:r w:rsidRPr="001D0747">
              <w:rPr>
                <w:rFonts w:ascii="Times New Roman" w:eastAsia="Times New Roman" w:hAnsi="Times New Roman"/>
                <w:color w:val="000000"/>
                <w:sz w:val="24"/>
                <w:szCs w:val="24"/>
                <w:lang w:val="ru-RU" w:eastAsia="ru-RU"/>
              </w:rPr>
              <w:t xml:space="preserve"> крану</w:t>
            </w:r>
            <w:r>
              <w:rPr>
                <w:rFonts w:ascii="Times New Roman" w:eastAsia="Times New Roman" w:hAnsi="Times New Roman"/>
                <w:color w:val="000000"/>
                <w:sz w:val="24"/>
                <w:szCs w:val="24"/>
                <w:lang w:val="ru-RU" w:eastAsia="ru-RU"/>
              </w:rPr>
              <w:t xml:space="preserve">; </w:t>
            </w:r>
          </w:p>
          <w:p w:rsidR="004B4741" w:rsidRDefault="004B4741" w:rsidP="004B4741">
            <w:pPr>
              <w:rPr>
                <w:rFonts w:ascii="Times New Roman" w:eastAsia="Times New Roman" w:hAnsi="Times New Roman"/>
                <w:color w:val="000000"/>
                <w:sz w:val="24"/>
                <w:szCs w:val="24"/>
                <w:lang w:val="ru-RU" w:eastAsia="ru-RU"/>
              </w:rPr>
            </w:pPr>
            <w:r>
              <w:rPr>
                <w:rFonts w:ascii="Times New Roman" w:hAnsi="Times New Roman"/>
                <w:sz w:val="24"/>
                <w:szCs w:val="24"/>
              </w:rPr>
              <w:t xml:space="preserve">- </w:t>
            </w:r>
            <w:r w:rsidRPr="001D0747">
              <w:rPr>
                <w:rFonts w:ascii="Times New Roman" w:eastAsia="Times New Roman" w:hAnsi="Times New Roman"/>
                <w:color w:val="000000"/>
                <w:sz w:val="24"/>
                <w:szCs w:val="24"/>
                <w:lang w:val="ru-RU" w:eastAsia="ru-RU"/>
              </w:rPr>
              <w:t xml:space="preserve"> </w:t>
            </w:r>
            <w:proofErr w:type="spellStart"/>
            <w:r w:rsidRPr="001D0747">
              <w:rPr>
                <w:rFonts w:ascii="Times New Roman" w:eastAsia="Times New Roman" w:hAnsi="Times New Roman"/>
                <w:color w:val="000000"/>
                <w:sz w:val="24"/>
                <w:szCs w:val="24"/>
                <w:lang w:val="ru-RU" w:eastAsia="ru-RU"/>
              </w:rPr>
              <w:t>Заміна</w:t>
            </w:r>
            <w:proofErr w:type="spellEnd"/>
            <w:r w:rsidRPr="001D0747">
              <w:rPr>
                <w:rFonts w:ascii="Times New Roman" w:eastAsia="Times New Roman" w:hAnsi="Times New Roman"/>
                <w:color w:val="000000"/>
                <w:sz w:val="24"/>
                <w:szCs w:val="24"/>
                <w:lang w:val="ru-RU" w:eastAsia="ru-RU"/>
              </w:rPr>
              <w:t xml:space="preserve"> </w:t>
            </w:r>
            <w:proofErr w:type="spellStart"/>
            <w:r w:rsidRPr="001D0747">
              <w:rPr>
                <w:rFonts w:ascii="Times New Roman" w:eastAsia="Times New Roman" w:hAnsi="Times New Roman"/>
                <w:color w:val="000000"/>
                <w:sz w:val="24"/>
                <w:szCs w:val="24"/>
                <w:lang w:val="ru-RU" w:eastAsia="ru-RU"/>
              </w:rPr>
              <w:t>перехіднику</w:t>
            </w:r>
            <w:proofErr w:type="spellEnd"/>
            <w:r>
              <w:rPr>
                <w:rFonts w:ascii="Times New Roman" w:eastAsia="Times New Roman" w:hAnsi="Times New Roman"/>
                <w:color w:val="000000"/>
                <w:sz w:val="24"/>
                <w:szCs w:val="24"/>
                <w:lang w:val="ru-RU" w:eastAsia="ru-RU"/>
              </w:rPr>
              <w:t xml:space="preserve">; </w:t>
            </w:r>
          </w:p>
          <w:p w:rsidR="004B4741" w:rsidRPr="00F33F21" w:rsidRDefault="004B4741" w:rsidP="004B4741">
            <w:pPr>
              <w:rPr>
                <w:rFonts w:ascii="Times New Roman" w:hAnsi="Times New Roman"/>
                <w:sz w:val="24"/>
                <w:szCs w:val="24"/>
              </w:rPr>
            </w:pPr>
            <w:r>
              <w:rPr>
                <w:rFonts w:ascii="Times New Roman" w:hAnsi="Times New Roman"/>
                <w:sz w:val="24"/>
                <w:szCs w:val="24"/>
              </w:rPr>
              <w:t xml:space="preserve">- </w:t>
            </w:r>
            <w:r w:rsidRPr="001D0747">
              <w:rPr>
                <w:rFonts w:ascii="Times New Roman" w:eastAsia="Times New Roman" w:hAnsi="Times New Roman"/>
                <w:sz w:val="24"/>
                <w:szCs w:val="24"/>
                <w:lang w:val="ru-RU" w:eastAsia="ru-RU"/>
              </w:rPr>
              <w:t xml:space="preserve"> </w:t>
            </w:r>
            <w:proofErr w:type="spellStart"/>
            <w:r w:rsidRPr="001D0747">
              <w:rPr>
                <w:rFonts w:ascii="Times New Roman" w:eastAsia="Times New Roman" w:hAnsi="Times New Roman"/>
                <w:sz w:val="24"/>
                <w:szCs w:val="24"/>
                <w:lang w:val="ru-RU" w:eastAsia="ru-RU"/>
              </w:rPr>
              <w:t>Заміна</w:t>
            </w:r>
            <w:proofErr w:type="spellEnd"/>
            <w:r w:rsidRPr="001D0747">
              <w:rPr>
                <w:rFonts w:ascii="Times New Roman" w:eastAsia="Times New Roman" w:hAnsi="Times New Roman"/>
                <w:sz w:val="24"/>
                <w:szCs w:val="24"/>
                <w:lang w:val="ru-RU" w:eastAsia="ru-RU"/>
              </w:rPr>
              <w:t xml:space="preserve"> головки </w:t>
            </w:r>
            <w:proofErr w:type="spellStart"/>
            <w:r w:rsidRPr="001D0747">
              <w:rPr>
                <w:rFonts w:ascii="Times New Roman" w:eastAsia="Times New Roman" w:hAnsi="Times New Roman"/>
                <w:sz w:val="24"/>
                <w:szCs w:val="24"/>
                <w:lang w:val="ru-RU" w:eastAsia="ru-RU"/>
              </w:rPr>
              <w:t>муфтової</w:t>
            </w:r>
            <w:proofErr w:type="spellEnd"/>
            <w:r w:rsidRPr="001D0747">
              <w:rPr>
                <w:rFonts w:ascii="Times New Roman" w:eastAsia="Times New Roman" w:hAnsi="Times New Roman"/>
                <w:sz w:val="24"/>
                <w:szCs w:val="24"/>
                <w:lang w:val="ru-RU" w:eastAsia="ru-RU"/>
              </w:rPr>
              <w:t xml:space="preserve"> ГМ</w:t>
            </w:r>
          </w:p>
        </w:tc>
        <w:tc>
          <w:tcPr>
            <w:tcW w:w="1314" w:type="dxa"/>
            <w:tcBorders>
              <w:top w:val="single" w:sz="4" w:space="0" w:color="000000"/>
              <w:left w:val="single" w:sz="4" w:space="0" w:color="000000"/>
              <w:bottom w:val="single" w:sz="4" w:space="0" w:color="000000"/>
              <w:right w:val="single" w:sz="4" w:space="0" w:color="000000"/>
            </w:tcBorders>
            <w:vAlign w:val="center"/>
          </w:tcPr>
          <w:p w:rsidR="004B4741" w:rsidRPr="00E6155A" w:rsidRDefault="004B4741" w:rsidP="004B4741">
            <w:pPr>
              <w:contextualSpacing/>
              <w:jc w:val="center"/>
              <w:rPr>
                <w:rFonts w:ascii="Times New Roman" w:hAnsi="Times New Roman"/>
                <w:sz w:val="24"/>
                <w:szCs w:val="24"/>
              </w:rPr>
            </w:pPr>
            <w:r w:rsidRPr="00E6155A">
              <w:rPr>
                <w:rFonts w:ascii="Times New Roman" w:hAnsi="Times New Roman"/>
                <w:sz w:val="24"/>
                <w:szCs w:val="24"/>
              </w:rPr>
              <w:t>шт.</w:t>
            </w:r>
          </w:p>
        </w:tc>
        <w:tc>
          <w:tcPr>
            <w:tcW w:w="1277" w:type="dxa"/>
            <w:tcBorders>
              <w:top w:val="single" w:sz="4" w:space="0" w:color="000000"/>
              <w:left w:val="single" w:sz="4" w:space="0" w:color="000000"/>
              <w:bottom w:val="single" w:sz="4" w:space="0" w:color="000000"/>
              <w:right w:val="single" w:sz="4" w:space="0" w:color="000000"/>
            </w:tcBorders>
            <w:vAlign w:val="bottom"/>
          </w:tcPr>
          <w:p w:rsidR="007241CE" w:rsidRDefault="007241CE" w:rsidP="007241CE">
            <w:pPr>
              <w:contextualSpacing/>
              <w:jc w:val="center"/>
              <w:rPr>
                <w:rFonts w:ascii="Times New Roman" w:hAnsi="Times New Roman"/>
                <w:sz w:val="24"/>
                <w:szCs w:val="24"/>
                <w:lang w:val="ru-RU"/>
              </w:rPr>
            </w:pPr>
          </w:p>
          <w:p w:rsidR="004B4741" w:rsidRDefault="007241CE" w:rsidP="007241CE">
            <w:pPr>
              <w:contextualSpacing/>
              <w:jc w:val="center"/>
              <w:rPr>
                <w:rFonts w:ascii="Times New Roman" w:hAnsi="Times New Roman"/>
                <w:sz w:val="24"/>
                <w:szCs w:val="24"/>
                <w:lang w:val="ru-RU"/>
              </w:rPr>
            </w:pPr>
            <w:r>
              <w:rPr>
                <w:rFonts w:ascii="Times New Roman" w:hAnsi="Times New Roman"/>
                <w:sz w:val="24"/>
                <w:szCs w:val="24"/>
                <w:lang w:val="ru-RU"/>
              </w:rPr>
              <w:t>5</w:t>
            </w:r>
          </w:p>
          <w:p w:rsidR="007241CE" w:rsidRDefault="007241CE" w:rsidP="007241CE">
            <w:pPr>
              <w:contextualSpacing/>
              <w:jc w:val="center"/>
              <w:rPr>
                <w:rFonts w:ascii="Times New Roman" w:hAnsi="Times New Roman"/>
                <w:sz w:val="24"/>
                <w:szCs w:val="24"/>
                <w:lang w:val="ru-RU"/>
              </w:rPr>
            </w:pPr>
          </w:p>
          <w:p w:rsidR="007241CE" w:rsidRDefault="007241CE" w:rsidP="007241CE">
            <w:pPr>
              <w:contextualSpacing/>
              <w:jc w:val="center"/>
              <w:rPr>
                <w:rFonts w:ascii="Times New Roman" w:hAnsi="Times New Roman"/>
                <w:sz w:val="24"/>
                <w:szCs w:val="24"/>
                <w:lang w:val="ru-RU"/>
              </w:rPr>
            </w:pPr>
            <w:r>
              <w:rPr>
                <w:rFonts w:ascii="Times New Roman" w:hAnsi="Times New Roman"/>
                <w:sz w:val="24"/>
                <w:szCs w:val="24"/>
                <w:lang w:val="ru-RU"/>
              </w:rPr>
              <w:t>10</w:t>
            </w:r>
          </w:p>
          <w:p w:rsidR="007241CE" w:rsidRPr="00AE349A" w:rsidRDefault="007241CE" w:rsidP="007241CE">
            <w:pPr>
              <w:contextualSpacing/>
              <w:jc w:val="center"/>
              <w:rPr>
                <w:rFonts w:ascii="Times New Roman" w:hAnsi="Times New Roman"/>
                <w:sz w:val="24"/>
                <w:szCs w:val="24"/>
                <w:lang w:val="ru-RU"/>
              </w:rPr>
            </w:pPr>
            <w:r>
              <w:rPr>
                <w:rFonts w:ascii="Times New Roman" w:hAnsi="Times New Roman"/>
                <w:sz w:val="24"/>
                <w:szCs w:val="24"/>
                <w:lang w:val="ru-RU"/>
              </w:rPr>
              <w:t>10</w:t>
            </w:r>
          </w:p>
        </w:tc>
        <w:tc>
          <w:tcPr>
            <w:tcW w:w="1274" w:type="dxa"/>
            <w:tcBorders>
              <w:top w:val="single" w:sz="4" w:space="0" w:color="000000"/>
              <w:left w:val="single" w:sz="4" w:space="0" w:color="000000"/>
              <w:bottom w:val="single" w:sz="4" w:space="0" w:color="000000"/>
              <w:right w:val="single" w:sz="4" w:space="0" w:color="000000"/>
            </w:tcBorders>
            <w:vAlign w:val="center"/>
          </w:tcPr>
          <w:p w:rsidR="004B4741" w:rsidRPr="00E6155A" w:rsidRDefault="004B4741" w:rsidP="004B4741">
            <w:pPr>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4B4741" w:rsidRPr="00E6155A" w:rsidRDefault="004B4741" w:rsidP="004B4741">
            <w:pPr>
              <w:contextualSpacing/>
              <w:jc w:val="center"/>
              <w:rPr>
                <w:rFonts w:ascii="Times New Roman" w:hAnsi="Times New Roman"/>
                <w:sz w:val="24"/>
                <w:szCs w:val="24"/>
              </w:rPr>
            </w:pPr>
          </w:p>
        </w:tc>
      </w:tr>
      <w:tr w:rsidR="004B4741" w:rsidRPr="00E6155A" w:rsidTr="007241CE">
        <w:trPr>
          <w:trHeight w:val="562"/>
        </w:trPr>
        <w:tc>
          <w:tcPr>
            <w:tcW w:w="570" w:type="dxa"/>
            <w:tcBorders>
              <w:top w:val="single" w:sz="4" w:space="0" w:color="000000"/>
              <w:left w:val="single" w:sz="4" w:space="0" w:color="000000"/>
              <w:bottom w:val="single" w:sz="4" w:space="0" w:color="000000"/>
              <w:right w:val="single" w:sz="4" w:space="0" w:color="000000"/>
            </w:tcBorders>
          </w:tcPr>
          <w:p w:rsidR="004B4741" w:rsidRDefault="004B4741" w:rsidP="004B4741">
            <w:pPr>
              <w:contextualSpacing/>
              <w:jc w:val="center"/>
              <w:rPr>
                <w:rFonts w:ascii="Times New Roman" w:hAnsi="Times New Roman"/>
                <w:sz w:val="24"/>
                <w:szCs w:val="24"/>
                <w:lang w:val="ru-RU"/>
              </w:rPr>
            </w:pPr>
            <w:r>
              <w:rPr>
                <w:rFonts w:ascii="Times New Roman" w:hAnsi="Times New Roman"/>
                <w:sz w:val="24"/>
                <w:szCs w:val="24"/>
                <w:lang w:val="ru-RU"/>
              </w:rPr>
              <w:t>3.</w:t>
            </w:r>
          </w:p>
        </w:tc>
        <w:tc>
          <w:tcPr>
            <w:tcW w:w="4925" w:type="dxa"/>
            <w:tcBorders>
              <w:top w:val="single" w:sz="4" w:space="0" w:color="000000"/>
              <w:left w:val="single" w:sz="4" w:space="0" w:color="000000"/>
              <w:bottom w:val="single" w:sz="4" w:space="0" w:color="000000"/>
              <w:right w:val="single" w:sz="4" w:space="0" w:color="000000"/>
            </w:tcBorders>
          </w:tcPr>
          <w:p w:rsidR="004B4741" w:rsidRPr="00E778A2" w:rsidRDefault="004B4741" w:rsidP="004B4741">
            <w:pPr>
              <w:rPr>
                <w:rFonts w:ascii="Times New Roman" w:hAnsi="Times New Roman"/>
                <w:b/>
                <w:color w:val="000000"/>
                <w:sz w:val="24"/>
                <w:szCs w:val="24"/>
              </w:rPr>
            </w:pPr>
            <w:r w:rsidRPr="00E778A2">
              <w:rPr>
                <w:rFonts w:ascii="Times New Roman" w:hAnsi="Times New Roman"/>
                <w:b/>
                <w:color w:val="000000"/>
                <w:sz w:val="24"/>
                <w:szCs w:val="24"/>
              </w:rPr>
              <w:t xml:space="preserve">Технічне діагностування та перезарядка (відповідно до ДСТУ 4297:2004): </w:t>
            </w:r>
          </w:p>
          <w:p w:rsidR="004B4741" w:rsidRPr="00E778A2" w:rsidRDefault="004B4741" w:rsidP="004B4741">
            <w:pPr>
              <w:rPr>
                <w:rFonts w:ascii="Times New Roman" w:hAnsi="Times New Roman"/>
                <w:sz w:val="24"/>
                <w:szCs w:val="24"/>
              </w:rPr>
            </w:pPr>
            <w:r>
              <w:rPr>
                <w:rFonts w:ascii="Times New Roman" w:hAnsi="Times New Roman"/>
                <w:sz w:val="24"/>
                <w:szCs w:val="24"/>
              </w:rPr>
              <w:t>- В</w:t>
            </w:r>
            <w:r w:rsidRPr="00E778A2">
              <w:rPr>
                <w:rFonts w:ascii="Times New Roman" w:hAnsi="Times New Roman"/>
                <w:sz w:val="24"/>
                <w:szCs w:val="24"/>
              </w:rPr>
              <w:t>огнегасник ВВК-3,5</w:t>
            </w:r>
          </w:p>
          <w:p w:rsidR="004B4741" w:rsidRPr="00F33F21" w:rsidRDefault="004B4741" w:rsidP="004B4741">
            <w:pPr>
              <w:rPr>
                <w:rFonts w:ascii="Times New Roman" w:hAnsi="Times New Roman"/>
                <w:sz w:val="24"/>
                <w:szCs w:val="24"/>
              </w:rPr>
            </w:pPr>
            <w:r w:rsidRPr="00E778A2">
              <w:rPr>
                <w:rFonts w:ascii="Times New Roman" w:hAnsi="Times New Roman"/>
                <w:sz w:val="24"/>
                <w:szCs w:val="24"/>
              </w:rPr>
              <w:t xml:space="preserve">- </w:t>
            </w:r>
            <w:r>
              <w:rPr>
                <w:rFonts w:ascii="Times New Roman" w:hAnsi="Times New Roman"/>
                <w:sz w:val="24"/>
                <w:szCs w:val="24"/>
              </w:rPr>
              <w:t>В</w:t>
            </w:r>
            <w:r w:rsidRPr="00E778A2">
              <w:rPr>
                <w:rFonts w:ascii="Times New Roman" w:hAnsi="Times New Roman"/>
                <w:sz w:val="24"/>
                <w:szCs w:val="24"/>
              </w:rPr>
              <w:t>огнегасник ВП-5</w:t>
            </w:r>
          </w:p>
        </w:tc>
        <w:tc>
          <w:tcPr>
            <w:tcW w:w="1314" w:type="dxa"/>
            <w:tcBorders>
              <w:top w:val="single" w:sz="4" w:space="0" w:color="000000"/>
              <w:left w:val="single" w:sz="4" w:space="0" w:color="000000"/>
              <w:bottom w:val="single" w:sz="4" w:space="0" w:color="000000"/>
              <w:right w:val="single" w:sz="4" w:space="0" w:color="000000"/>
            </w:tcBorders>
            <w:vAlign w:val="center"/>
          </w:tcPr>
          <w:p w:rsidR="004B4741" w:rsidRPr="00E6155A" w:rsidRDefault="004B4741" w:rsidP="004B4741">
            <w:pPr>
              <w:contextualSpacing/>
              <w:jc w:val="center"/>
              <w:rPr>
                <w:rFonts w:ascii="Times New Roman" w:hAnsi="Times New Roman"/>
                <w:sz w:val="24"/>
                <w:szCs w:val="24"/>
              </w:rPr>
            </w:pPr>
            <w:r w:rsidRPr="00E6155A">
              <w:rPr>
                <w:rFonts w:ascii="Times New Roman" w:hAnsi="Times New Roman"/>
                <w:sz w:val="24"/>
                <w:szCs w:val="24"/>
              </w:rPr>
              <w:t>шт.</w:t>
            </w:r>
          </w:p>
        </w:tc>
        <w:tc>
          <w:tcPr>
            <w:tcW w:w="1277" w:type="dxa"/>
            <w:tcBorders>
              <w:top w:val="single" w:sz="4" w:space="0" w:color="000000"/>
              <w:left w:val="single" w:sz="4" w:space="0" w:color="000000"/>
              <w:bottom w:val="single" w:sz="4" w:space="0" w:color="000000"/>
              <w:right w:val="single" w:sz="4" w:space="0" w:color="000000"/>
            </w:tcBorders>
            <w:vAlign w:val="bottom"/>
          </w:tcPr>
          <w:p w:rsidR="004B4741" w:rsidRDefault="007241CE" w:rsidP="007241CE">
            <w:pPr>
              <w:contextualSpacing/>
              <w:jc w:val="center"/>
              <w:rPr>
                <w:rFonts w:ascii="Times New Roman" w:hAnsi="Times New Roman"/>
                <w:sz w:val="24"/>
                <w:szCs w:val="24"/>
                <w:lang w:val="ru-RU"/>
              </w:rPr>
            </w:pPr>
            <w:r>
              <w:rPr>
                <w:rFonts w:ascii="Times New Roman" w:hAnsi="Times New Roman"/>
                <w:sz w:val="24"/>
                <w:szCs w:val="24"/>
                <w:lang w:val="ru-RU"/>
              </w:rPr>
              <w:t>15</w:t>
            </w:r>
          </w:p>
          <w:p w:rsidR="007241CE" w:rsidRPr="00AE349A" w:rsidRDefault="007241CE" w:rsidP="007241CE">
            <w:pPr>
              <w:contextualSpacing/>
              <w:jc w:val="center"/>
              <w:rPr>
                <w:rFonts w:ascii="Times New Roman" w:hAnsi="Times New Roman"/>
                <w:sz w:val="24"/>
                <w:szCs w:val="24"/>
                <w:lang w:val="ru-RU"/>
              </w:rPr>
            </w:pPr>
            <w:r>
              <w:rPr>
                <w:rFonts w:ascii="Times New Roman" w:hAnsi="Times New Roman"/>
                <w:sz w:val="24"/>
                <w:szCs w:val="24"/>
                <w:lang w:val="ru-RU"/>
              </w:rPr>
              <w:t>19</w:t>
            </w:r>
          </w:p>
        </w:tc>
        <w:tc>
          <w:tcPr>
            <w:tcW w:w="1274" w:type="dxa"/>
            <w:tcBorders>
              <w:top w:val="single" w:sz="4" w:space="0" w:color="000000"/>
              <w:left w:val="single" w:sz="4" w:space="0" w:color="000000"/>
              <w:bottom w:val="single" w:sz="4" w:space="0" w:color="000000"/>
              <w:right w:val="single" w:sz="4" w:space="0" w:color="000000"/>
            </w:tcBorders>
            <w:vAlign w:val="center"/>
          </w:tcPr>
          <w:p w:rsidR="004B4741" w:rsidRPr="00E6155A" w:rsidRDefault="004B4741" w:rsidP="004B4741">
            <w:pPr>
              <w:contextualSpacing/>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4B4741" w:rsidRPr="00E6155A" w:rsidRDefault="004B4741" w:rsidP="004B4741">
            <w:pPr>
              <w:contextualSpacing/>
              <w:jc w:val="center"/>
              <w:rPr>
                <w:rFonts w:ascii="Times New Roman" w:hAnsi="Times New Roman"/>
                <w:sz w:val="24"/>
                <w:szCs w:val="24"/>
              </w:rPr>
            </w:pPr>
          </w:p>
        </w:tc>
      </w:tr>
      <w:tr w:rsidR="00D240FF" w:rsidRPr="00E6155A" w:rsidTr="00520FF8">
        <w:trPr>
          <w:trHeight w:val="264"/>
        </w:trPr>
        <w:tc>
          <w:tcPr>
            <w:tcW w:w="570" w:type="dxa"/>
            <w:tcBorders>
              <w:top w:val="single" w:sz="4" w:space="0" w:color="000000"/>
              <w:left w:val="single" w:sz="4" w:space="0" w:color="000000"/>
              <w:bottom w:val="single" w:sz="4" w:space="0" w:color="000000"/>
              <w:right w:val="single" w:sz="4" w:space="0" w:color="000000"/>
            </w:tcBorders>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sz w:val="24"/>
                <w:szCs w:val="24"/>
              </w:rPr>
              <w:t xml:space="preserve"> </w:t>
            </w:r>
          </w:p>
        </w:tc>
        <w:tc>
          <w:tcPr>
            <w:tcW w:w="4925" w:type="dxa"/>
            <w:tcBorders>
              <w:top w:val="single" w:sz="4" w:space="0" w:color="000000"/>
              <w:left w:val="single" w:sz="4" w:space="0" w:color="000000"/>
              <w:bottom w:val="single" w:sz="4" w:space="0" w:color="000000"/>
              <w:right w:val="single" w:sz="4" w:space="0" w:color="000000"/>
            </w:tcBorders>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b/>
                <w:sz w:val="24"/>
                <w:szCs w:val="24"/>
              </w:rPr>
              <w:t xml:space="preserve">Загальна вартість послуг, грн. з ПДВ. </w:t>
            </w:r>
          </w:p>
        </w:tc>
        <w:tc>
          <w:tcPr>
            <w:tcW w:w="1314" w:type="dxa"/>
            <w:tcBorders>
              <w:top w:val="single" w:sz="4" w:space="0" w:color="000000"/>
              <w:left w:val="single" w:sz="4" w:space="0" w:color="000000"/>
              <w:bottom w:val="single" w:sz="4" w:space="0" w:color="000000"/>
              <w:right w:val="single" w:sz="4" w:space="0" w:color="000000"/>
            </w:tcBorders>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240FF" w:rsidRPr="00E6155A" w:rsidRDefault="00D240FF" w:rsidP="00520FF8">
            <w:pPr>
              <w:contextualSpacing/>
              <w:jc w:val="center"/>
              <w:rPr>
                <w:rFonts w:ascii="Times New Roman" w:hAnsi="Times New Roman"/>
                <w:sz w:val="24"/>
                <w:szCs w:val="24"/>
              </w:rPr>
            </w:pPr>
            <w:r w:rsidRPr="00E6155A">
              <w:rPr>
                <w:rFonts w:ascii="Times New Roman" w:hAnsi="Times New Roman"/>
                <w:sz w:val="24"/>
                <w:szCs w:val="24"/>
              </w:rPr>
              <w:t xml:space="preserve"> </w:t>
            </w:r>
          </w:p>
        </w:tc>
      </w:tr>
    </w:tbl>
    <w:p w:rsidR="00D240FF" w:rsidRDefault="00D240FF" w:rsidP="00D240FF">
      <w:pPr>
        <w:contextualSpacing/>
        <w:jc w:val="center"/>
        <w:rPr>
          <w:rFonts w:ascii="Times New Roman" w:hAnsi="Times New Roman"/>
          <w:b/>
          <w:sz w:val="24"/>
          <w:szCs w:val="24"/>
        </w:rPr>
      </w:pPr>
      <w:r w:rsidRPr="00E6155A">
        <w:rPr>
          <w:rFonts w:ascii="Times New Roman" w:hAnsi="Times New Roman"/>
          <w:b/>
          <w:sz w:val="24"/>
          <w:szCs w:val="24"/>
        </w:rPr>
        <w:t xml:space="preserve">Калькуляція вартості послуг </w:t>
      </w:r>
    </w:p>
    <w:p w:rsidR="00D240FF" w:rsidRPr="00E6155A" w:rsidRDefault="00D240FF" w:rsidP="00D240FF">
      <w:pPr>
        <w:contextualSpacing/>
        <w:jc w:val="center"/>
        <w:rPr>
          <w:rFonts w:ascii="Times New Roman" w:hAnsi="Times New Roman"/>
          <w:sz w:val="24"/>
          <w:szCs w:val="24"/>
        </w:rPr>
      </w:pPr>
    </w:p>
    <w:p w:rsidR="00D240FF" w:rsidRDefault="00D240FF" w:rsidP="00D240FF">
      <w:pPr>
        <w:contextualSpacing/>
        <w:jc w:val="center"/>
        <w:rPr>
          <w:rFonts w:ascii="Times New Roman" w:hAnsi="Times New Roman"/>
          <w:b/>
          <w:sz w:val="24"/>
          <w:szCs w:val="24"/>
          <w:lang w:val="ru-RU"/>
        </w:rPr>
      </w:pPr>
    </w:p>
    <w:p w:rsidR="00D240FF" w:rsidRPr="00AE349A" w:rsidRDefault="00D240FF" w:rsidP="00D240FF">
      <w:pPr>
        <w:tabs>
          <w:tab w:val="left" w:pos="2880"/>
        </w:tabs>
        <w:rPr>
          <w:rFonts w:ascii="Times New Roman" w:hAnsi="Times New Roman"/>
          <w:sz w:val="24"/>
          <w:szCs w:val="24"/>
        </w:rPr>
      </w:pPr>
      <w:r w:rsidRPr="00AE349A">
        <w:rPr>
          <w:rFonts w:ascii="Times New Roman" w:hAnsi="Times New Roman"/>
          <w:sz w:val="24"/>
          <w:szCs w:val="24"/>
        </w:rPr>
        <w:t xml:space="preserve">Всього (прописом):________________________________________________________________грн.в </w:t>
      </w:r>
      <w:proofErr w:type="spellStart"/>
      <w:r w:rsidRPr="00AE349A">
        <w:rPr>
          <w:rFonts w:ascii="Times New Roman" w:hAnsi="Times New Roman"/>
          <w:sz w:val="24"/>
          <w:szCs w:val="24"/>
        </w:rPr>
        <w:t>т.ч.ПДВ</w:t>
      </w:r>
      <w:proofErr w:type="spellEnd"/>
      <w:r w:rsidRPr="00AE349A">
        <w:rPr>
          <w:rFonts w:ascii="Times New Roman" w:hAnsi="Times New Roman"/>
          <w:sz w:val="24"/>
          <w:szCs w:val="24"/>
        </w:rPr>
        <w:t>__________________</w:t>
      </w:r>
    </w:p>
    <w:p w:rsidR="00D240FF" w:rsidRPr="00E6155A" w:rsidRDefault="00D240FF" w:rsidP="00D240FF">
      <w:pPr>
        <w:contextualSpacing/>
        <w:jc w:val="center"/>
        <w:rPr>
          <w:rFonts w:ascii="Times New Roman" w:hAnsi="Times New Roman"/>
          <w:sz w:val="24"/>
          <w:szCs w:val="24"/>
        </w:rPr>
      </w:pPr>
    </w:p>
    <w:p w:rsidR="00D240FF" w:rsidRDefault="00D240FF" w:rsidP="00D240FF">
      <w:pPr>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786"/>
      </w:tblGrid>
      <w:tr w:rsidR="00D240FF" w:rsidRPr="0083341C" w:rsidTr="00520FF8">
        <w:tc>
          <w:tcPr>
            <w:tcW w:w="4928" w:type="dxa"/>
            <w:tcBorders>
              <w:top w:val="single" w:sz="4" w:space="0" w:color="auto"/>
              <w:left w:val="single" w:sz="4" w:space="0" w:color="auto"/>
              <w:bottom w:val="single" w:sz="4" w:space="0" w:color="auto"/>
              <w:right w:val="single" w:sz="4" w:space="0" w:color="auto"/>
            </w:tcBorders>
          </w:tcPr>
          <w:p w:rsidR="00D240FF" w:rsidRPr="0083341C" w:rsidRDefault="00D240FF" w:rsidP="00520FF8">
            <w:pPr>
              <w:widowControl w:val="0"/>
              <w:rPr>
                <w:rFonts w:ascii="Times New Roman" w:eastAsia="Times New Roman" w:hAnsi="Times New Roman"/>
                <w:b/>
                <w:sz w:val="24"/>
                <w:szCs w:val="24"/>
                <w:lang w:eastAsia="ru-RU"/>
              </w:rPr>
            </w:pPr>
            <w:r w:rsidRPr="0083341C">
              <w:rPr>
                <w:rFonts w:ascii="Times New Roman" w:eastAsia="Times New Roman" w:hAnsi="Times New Roman"/>
                <w:b/>
                <w:lang w:eastAsia="ru-RU"/>
              </w:rPr>
              <w:tab/>
              <w:t>Замовник</w:t>
            </w:r>
          </w:p>
        </w:tc>
        <w:tc>
          <w:tcPr>
            <w:tcW w:w="4786" w:type="dxa"/>
            <w:tcBorders>
              <w:top w:val="single" w:sz="4" w:space="0" w:color="auto"/>
              <w:left w:val="single" w:sz="4" w:space="0" w:color="auto"/>
              <w:bottom w:val="single" w:sz="4" w:space="0" w:color="auto"/>
              <w:right w:val="single" w:sz="4" w:space="0" w:color="auto"/>
            </w:tcBorders>
          </w:tcPr>
          <w:p w:rsidR="00D240FF" w:rsidRPr="0083341C" w:rsidRDefault="00D240FF" w:rsidP="00520FF8">
            <w:pPr>
              <w:widowControl w:val="0"/>
              <w:rPr>
                <w:rFonts w:ascii="Times New Roman" w:eastAsia="Times New Roman" w:hAnsi="Times New Roman"/>
                <w:b/>
                <w:sz w:val="24"/>
                <w:szCs w:val="24"/>
                <w:lang w:eastAsia="ru-RU"/>
              </w:rPr>
            </w:pPr>
            <w:r w:rsidRPr="0083341C">
              <w:rPr>
                <w:rFonts w:ascii="Times New Roman" w:eastAsia="Times New Roman" w:hAnsi="Times New Roman"/>
                <w:b/>
                <w:lang w:eastAsia="ru-RU"/>
              </w:rPr>
              <w:t>Виконавець</w:t>
            </w:r>
          </w:p>
        </w:tc>
      </w:tr>
      <w:tr w:rsidR="00D240FF" w:rsidRPr="0083341C" w:rsidTr="00520FF8">
        <w:trPr>
          <w:trHeight w:val="646"/>
        </w:trPr>
        <w:tc>
          <w:tcPr>
            <w:tcW w:w="4928" w:type="dxa"/>
            <w:tcBorders>
              <w:top w:val="single" w:sz="4" w:space="0" w:color="auto"/>
              <w:left w:val="single" w:sz="4" w:space="0" w:color="auto"/>
              <w:bottom w:val="single" w:sz="4" w:space="0" w:color="auto"/>
              <w:right w:val="single" w:sz="4" w:space="0" w:color="auto"/>
            </w:tcBorders>
          </w:tcPr>
          <w:p w:rsidR="00D240FF" w:rsidRDefault="00D240FF" w:rsidP="00520FF8">
            <w:pPr>
              <w:tabs>
                <w:tab w:val="left" w:pos="720"/>
                <w:tab w:val="left" w:pos="5940"/>
              </w:tabs>
              <w:suppressAutoHyphens/>
              <w:jc w:val="both"/>
              <w:rPr>
                <w:rFonts w:ascii="Times New Roman" w:eastAsia="Times New Roman" w:hAnsi="Times New Roman"/>
                <w:lang w:eastAsia="ru-RU"/>
              </w:rPr>
            </w:pPr>
            <w:r>
              <w:rPr>
                <w:rFonts w:ascii="Times New Roman" w:eastAsia="Times New Roman" w:hAnsi="Times New Roman"/>
                <w:lang w:eastAsia="ru-RU"/>
              </w:rPr>
              <w:t xml:space="preserve">КЗО «КСШ «Натхнення» </w:t>
            </w:r>
            <w:proofErr w:type="spellStart"/>
            <w:r>
              <w:rPr>
                <w:rFonts w:ascii="Times New Roman" w:eastAsia="Times New Roman" w:hAnsi="Times New Roman"/>
                <w:lang w:eastAsia="ru-RU"/>
              </w:rPr>
              <w:t>ДОР</w:t>
            </w:r>
            <w:proofErr w:type="spellEnd"/>
            <w:r>
              <w:rPr>
                <w:rFonts w:ascii="Times New Roman" w:eastAsia="Times New Roman" w:hAnsi="Times New Roman"/>
                <w:lang w:eastAsia="ru-RU"/>
              </w:rPr>
              <w:t xml:space="preserve">» </w:t>
            </w:r>
          </w:p>
          <w:p w:rsidR="00D240FF" w:rsidRDefault="00D240FF" w:rsidP="00520FF8">
            <w:pPr>
              <w:tabs>
                <w:tab w:val="left" w:pos="720"/>
                <w:tab w:val="left" w:pos="5940"/>
              </w:tabs>
              <w:suppressAutoHyphens/>
              <w:jc w:val="both"/>
              <w:rPr>
                <w:rFonts w:ascii="Times New Roman" w:eastAsia="Times New Roman" w:hAnsi="Times New Roman"/>
                <w:lang w:eastAsia="ru-RU"/>
              </w:rPr>
            </w:pPr>
            <w:r>
              <w:rPr>
                <w:rFonts w:ascii="Times New Roman" w:eastAsia="Times New Roman" w:hAnsi="Times New Roman"/>
                <w:lang w:eastAsia="ru-RU"/>
              </w:rPr>
              <w:t xml:space="preserve">50029, м. Кривий Ріг, </w:t>
            </w:r>
            <w:proofErr w:type="spellStart"/>
            <w:r>
              <w:rPr>
                <w:rFonts w:ascii="Times New Roman" w:eastAsia="Times New Roman" w:hAnsi="Times New Roman"/>
                <w:lang w:eastAsia="ru-RU"/>
              </w:rPr>
              <w:t>вул.Кропивницького</w:t>
            </w:r>
            <w:proofErr w:type="spellEnd"/>
            <w:r>
              <w:rPr>
                <w:rFonts w:ascii="Times New Roman" w:eastAsia="Times New Roman" w:hAnsi="Times New Roman"/>
                <w:lang w:eastAsia="ru-RU"/>
              </w:rPr>
              <w:t>, 13</w:t>
            </w:r>
          </w:p>
          <w:p w:rsidR="00D240FF" w:rsidRPr="00AE349A" w:rsidRDefault="00D240FF" w:rsidP="00520FF8">
            <w:pPr>
              <w:tabs>
                <w:tab w:val="left" w:pos="720"/>
                <w:tab w:val="left" w:pos="5940"/>
              </w:tabs>
              <w:suppressAutoHyphens/>
              <w:jc w:val="both"/>
              <w:rPr>
                <w:rFonts w:ascii="Times New Roman" w:eastAsia="Times New Roman" w:hAnsi="Times New Roman"/>
                <w:lang w:val="ru-RU" w:eastAsia="ru-RU"/>
              </w:rPr>
            </w:pPr>
            <w:r>
              <w:rPr>
                <w:rFonts w:ascii="Times New Roman" w:eastAsia="Times New Roman" w:hAnsi="Times New Roman"/>
                <w:lang w:val="en-US" w:eastAsia="ru-RU"/>
              </w:rPr>
              <w:t>IBAN</w:t>
            </w:r>
            <w:r w:rsidRPr="00AE349A">
              <w:rPr>
                <w:rFonts w:ascii="Times New Roman" w:eastAsia="Times New Roman" w:hAnsi="Times New Roman"/>
                <w:lang w:val="ru-RU" w:eastAsia="ru-RU"/>
              </w:rPr>
              <w:t xml:space="preserve"> </w:t>
            </w:r>
            <w:r>
              <w:rPr>
                <w:rFonts w:ascii="Times New Roman" w:eastAsia="Times New Roman" w:hAnsi="Times New Roman"/>
                <w:lang w:val="en-US" w:eastAsia="ru-RU"/>
              </w:rPr>
              <w:t>UA</w:t>
            </w:r>
            <w:r w:rsidRPr="00AE349A">
              <w:rPr>
                <w:rFonts w:ascii="Times New Roman" w:eastAsia="Times New Roman" w:hAnsi="Times New Roman"/>
                <w:lang w:val="ru-RU" w:eastAsia="ru-RU"/>
              </w:rPr>
              <w:t xml:space="preserve"> 618201720344230005000050228</w:t>
            </w:r>
          </w:p>
          <w:p w:rsidR="00D240FF" w:rsidRPr="00042DEE" w:rsidRDefault="00D240FF" w:rsidP="00520FF8">
            <w:pPr>
              <w:tabs>
                <w:tab w:val="left" w:pos="720"/>
                <w:tab w:val="left" w:pos="5940"/>
              </w:tabs>
              <w:suppressAutoHyphens/>
              <w:jc w:val="both"/>
              <w:rPr>
                <w:rFonts w:ascii="Times New Roman" w:eastAsia="Times New Roman" w:hAnsi="Times New Roman"/>
                <w:lang w:eastAsia="ru-RU"/>
              </w:rPr>
            </w:pPr>
            <w:r>
              <w:rPr>
                <w:rFonts w:ascii="Times New Roman" w:eastAsia="Times New Roman" w:hAnsi="Times New Roman"/>
                <w:lang w:eastAsia="ru-RU"/>
              </w:rPr>
              <w:t xml:space="preserve">в ДКСУ у м. Київ </w:t>
            </w:r>
          </w:p>
          <w:p w:rsidR="00D240FF" w:rsidRDefault="00D240FF" w:rsidP="00520FF8">
            <w:pPr>
              <w:tabs>
                <w:tab w:val="left" w:pos="720"/>
                <w:tab w:val="left" w:pos="5940"/>
              </w:tabs>
              <w:suppressAutoHyphens/>
              <w:jc w:val="both"/>
              <w:rPr>
                <w:rFonts w:ascii="Times New Roman" w:eastAsia="Times New Roman" w:hAnsi="Times New Roman"/>
                <w:lang w:eastAsia="ar-SA"/>
              </w:rPr>
            </w:pPr>
            <w:r>
              <w:rPr>
                <w:rFonts w:ascii="Times New Roman" w:eastAsia="Times New Roman" w:hAnsi="Times New Roman"/>
                <w:lang w:eastAsia="ar-SA"/>
              </w:rPr>
              <w:t>МФО 820172</w:t>
            </w:r>
          </w:p>
          <w:p w:rsidR="00D240FF" w:rsidRDefault="00D240FF" w:rsidP="00520FF8">
            <w:pPr>
              <w:tabs>
                <w:tab w:val="left" w:pos="720"/>
                <w:tab w:val="left" w:pos="5940"/>
              </w:tabs>
              <w:suppressAutoHyphens/>
              <w:jc w:val="both"/>
              <w:rPr>
                <w:rFonts w:ascii="Times New Roman" w:eastAsia="Times New Roman" w:hAnsi="Times New Roman"/>
                <w:lang w:eastAsia="ar-SA"/>
              </w:rPr>
            </w:pPr>
            <w:r>
              <w:rPr>
                <w:rFonts w:ascii="Times New Roman" w:eastAsia="Times New Roman" w:hAnsi="Times New Roman"/>
                <w:lang w:eastAsia="ar-SA"/>
              </w:rPr>
              <w:t>ЄДРПОУ 20201798</w:t>
            </w:r>
          </w:p>
          <w:p w:rsidR="00D240FF" w:rsidRPr="00AE349A" w:rsidRDefault="00D240FF" w:rsidP="00520FF8">
            <w:pPr>
              <w:tabs>
                <w:tab w:val="left" w:pos="720"/>
                <w:tab w:val="left" w:pos="5940"/>
              </w:tabs>
              <w:suppressAutoHyphens/>
              <w:jc w:val="both"/>
              <w:rPr>
                <w:rFonts w:ascii="Times New Roman" w:eastAsia="Times New Roman" w:hAnsi="Times New Roman"/>
                <w:lang w:val="en-US" w:eastAsia="ar-SA"/>
              </w:rPr>
            </w:pPr>
            <w:r>
              <w:rPr>
                <w:rFonts w:ascii="Times New Roman" w:eastAsia="Times New Roman" w:hAnsi="Times New Roman"/>
                <w:lang w:val="en-US" w:eastAsia="ar-SA"/>
              </w:rPr>
              <w:t>e-mail: nathnennya-buh@ukr.net</w:t>
            </w:r>
          </w:p>
          <w:p w:rsidR="00D240FF" w:rsidRPr="00AE349A" w:rsidRDefault="00D240FF" w:rsidP="00520FF8">
            <w:pPr>
              <w:tabs>
                <w:tab w:val="left" w:pos="720"/>
                <w:tab w:val="left" w:pos="5940"/>
              </w:tabs>
              <w:suppressAutoHyphens/>
              <w:jc w:val="both"/>
              <w:rPr>
                <w:rFonts w:ascii="Times New Roman" w:eastAsia="Times New Roman" w:hAnsi="Times New Roman"/>
                <w:lang w:val="en-US" w:eastAsia="ar-SA"/>
              </w:rPr>
            </w:pPr>
            <w:r w:rsidRPr="0083341C">
              <w:rPr>
                <w:rFonts w:ascii="Times New Roman" w:eastAsia="Times New Roman" w:hAnsi="Times New Roman"/>
                <w:lang w:eastAsia="ar-SA"/>
              </w:rPr>
              <w:t xml:space="preserve">       </w:t>
            </w:r>
          </w:p>
          <w:p w:rsidR="00D240FF" w:rsidRPr="00AE349A" w:rsidRDefault="00D240FF" w:rsidP="00520FF8">
            <w:pPr>
              <w:tabs>
                <w:tab w:val="left" w:pos="720"/>
                <w:tab w:val="left" w:pos="5940"/>
              </w:tabs>
              <w:suppressAutoHyphens/>
              <w:jc w:val="both"/>
              <w:rPr>
                <w:rFonts w:ascii="Times New Roman" w:eastAsia="Times New Roman" w:hAnsi="Times New Roman"/>
                <w:lang w:val="en-US" w:eastAsia="ar-SA"/>
              </w:rPr>
            </w:pPr>
          </w:p>
          <w:p w:rsidR="00D240FF" w:rsidRPr="0083341C" w:rsidRDefault="00D240FF" w:rsidP="00520FF8">
            <w:pPr>
              <w:tabs>
                <w:tab w:val="left" w:pos="720"/>
                <w:tab w:val="left" w:pos="5940"/>
              </w:tabs>
              <w:suppressAutoHyphens/>
              <w:jc w:val="both"/>
              <w:rPr>
                <w:rFonts w:ascii="Times New Roman" w:eastAsia="Times New Roman" w:hAnsi="Times New Roman"/>
                <w:b/>
                <w:sz w:val="24"/>
                <w:szCs w:val="24"/>
                <w:lang w:eastAsia="ru-RU"/>
              </w:rPr>
            </w:pPr>
            <w:r w:rsidRPr="0083341C">
              <w:rPr>
                <w:rFonts w:ascii="Times New Roman" w:eastAsia="Times New Roman" w:hAnsi="Times New Roman"/>
                <w:lang w:eastAsia="ar-SA"/>
              </w:rPr>
              <w:t xml:space="preserve">     </w:t>
            </w:r>
          </w:p>
          <w:p w:rsidR="00D240FF" w:rsidRPr="00042DEE" w:rsidRDefault="00D240FF" w:rsidP="00520FF8">
            <w:pPr>
              <w:widowControl w:val="0"/>
              <w:rPr>
                <w:rFonts w:ascii="Times New Roman" w:eastAsia="Times New Roman" w:hAnsi="Times New Roman"/>
                <w:b/>
                <w:sz w:val="24"/>
                <w:szCs w:val="24"/>
                <w:lang w:val="ru-RU" w:eastAsia="ru-RU"/>
              </w:rPr>
            </w:pPr>
            <w:r>
              <w:rPr>
                <w:rFonts w:ascii="Times New Roman" w:eastAsia="Times New Roman" w:hAnsi="Times New Roman"/>
                <w:b/>
                <w:lang w:val="ru-RU" w:eastAsia="ru-RU"/>
              </w:rPr>
              <w:t>Директор</w:t>
            </w:r>
            <w:r w:rsidRPr="0083341C">
              <w:rPr>
                <w:rFonts w:ascii="Times New Roman" w:eastAsia="Times New Roman" w:hAnsi="Times New Roman"/>
                <w:b/>
                <w:lang w:eastAsia="ru-RU"/>
              </w:rPr>
              <w:t xml:space="preserve">     ________ </w:t>
            </w:r>
            <w:r>
              <w:rPr>
                <w:rFonts w:ascii="Times New Roman" w:eastAsia="Times New Roman" w:hAnsi="Times New Roman"/>
                <w:b/>
                <w:lang w:val="ru-RU" w:eastAsia="ru-RU"/>
              </w:rPr>
              <w:t xml:space="preserve"> Н.П.Шевченко</w:t>
            </w:r>
          </w:p>
        </w:tc>
        <w:tc>
          <w:tcPr>
            <w:tcW w:w="4786" w:type="dxa"/>
            <w:tcBorders>
              <w:top w:val="single" w:sz="4" w:space="0" w:color="auto"/>
              <w:left w:val="single" w:sz="4" w:space="0" w:color="auto"/>
              <w:bottom w:val="single" w:sz="4" w:space="0" w:color="auto"/>
              <w:right w:val="single" w:sz="4" w:space="0" w:color="auto"/>
            </w:tcBorders>
          </w:tcPr>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Default="00D240FF" w:rsidP="00520FF8">
            <w:pPr>
              <w:widowControl w:val="0"/>
              <w:rPr>
                <w:rFonts w:ascii="Times New Roman" w:eastAsia="Times New Roman" w:hAnsi="Times New Roman"/>
                <w:sz w:val="24"/>
                <w:szCs w:val="24"/>
                <w:lang w:eastAsia="ru-RU"/>
              </w:rPr>
            </w:pPr>
          </w:p>
          <w:p w:rsidR="00D240FF"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b/>
                <w:sz w:val="24"/>
                <w:szCs w:val="24"/>
                <w:lang w:eastAsia="ru-RU"/>
              </w:rPr>
            </w:pPr>
            <w:r w:rsidRPr="0083341C">
              <w:rPr>
                <w:rFonts w:ascii="Times New Roman" w:eastAsia="Times New Roman" w:hAnsi="Times New Roman"/>
                <w:b/>
                <w:lang w:eastAsia="ru-RU"/>
              </w:rPr>
              <w:t>Директор  ________________</w:t>
            </w: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sz w:val="24"/>
                <w:szCs w:val="24"/>
                <w:lang w:eastAsia="ru-RU"/>
              </w:rPr>
            </w:pPr>
          </w:p>
          <w:p w:rsidR="00D240FF" w:rsidRPr="0083341C" w:rsidRDefault="00D240FF" w:rsidP="00520FF8">
            <w:pPr>
              <w:widowControl w:val="0"/>
              <w:rPr>
                <w:rFonts w:ascii="Times New Roman" w:eastAsia="Times New Roman" w:hAnsi="Times New Roman"/>
                <w:b/>
                <w:sz w:val="24"/>
                <w:szCs w:val="24"/>
                <w:lang w:eastAsia="ru-RU"/>
              </w:rPr>
            </w:pPr>
          </w:p>
        </w:tc>
      </w:tr>
    </w:tbl>
    <w:p w:rsidR="00D240FF" w:rsidRDefault="00D240FF" w:rsidP="00D240FF">
      <w:pPr>
        <w:contextualSpacing/>
        <w:jc w:val="center"/>
        <w:rPr>
          <w:rFonts w:ascii="Times New Roman" w:hAnsi="Times New Roman"/>
          <w:sz w:val="24"/>
          <w:szCs w:val="24"/>
        </w:rPr>
      </w:pPr>
    </w:p>
    <w:p w:rsidR="00D240FF" w:rsidRDefault="00D240FF" w:rsidP="00D240FF">
      <w:pPr>
        <w:contextualSpacing/>
        <w:jc w:val="center"/>
        <w:rPr>
          <w:rFonts w:ascii="Times New Roman" w:hAnsi="Times New Roman"/>
          <w:sz w:val="24"/>
          <w:szCs w:val="24"/>
        </w:rPr>
      </w:pPr>
    </w:p>
    <w:p w:rsidR="00D240FF" w:rsidRDefault="00D240FF" w:rsidP="00D240FF">
      <w:pPr>
        <w:contextualSpacing/>
        <w:jc w:val="center"/>
        <w:rPr>
          <w:rFonts w:ascii="Times New Roman" w:hAnsi="Times New Roman"/>
          <w:sz w:val="24"/>
          <w:szCs w:val="24"/>
        </w:rPr>
      </w:pPr>
    </w:p>
    <w:p w:rsidR="00D240FF" w:rsidRDefault="00D240FF" w:rsidP="00D240FF">
      <w:pPr>
        <w:contextualSpacing/>
        <w:jc w:val="center"/>
        <w:rPr>
          <w:rFonts w:ascii="Times New Roman" w:hAnsi="Times New Roman"/>
          <w:sz w:val="24"/>
          <w:szCs w:val="24"/>
        </w:rPr>
      </w:pPr>
    </w:p>
    <w:p w:rsidR="00D240FF" w:rsidRDefault="00D240FF" w:rsidP="00D240FF">
      <w:pPr>
        <w:contextualSpacing/>
        <w:jc w:val="center"/>
        <w:rPr>
          <w:rFonts w:ascii="Times New Roman" w:hAnsi="Times New Roman"/>
          <w:sz w:val="24"/>
          <w:szCs w:val="24"/>
        </w:rPr>
      </w:pPr>
    </w:p>
    <w:p w:rsidR="00D240FF" w:rsidRDefault="00D240FF" w:rsidP="00D240FF">
      <w:pPr>
        <w:contextualSpacing/>
        <w:jc w:val="center"/>
        <w:rPr>
          <w:rFonts w:ascii="Times New Roman" w:hAnsi="Times New Roman"/>
          <w:sz w:val="24"/>
          <w:szCs w:val="24"/>
        </w:rPr>
      </w:pPr>
    </w:p>
    <w:p w:rsidR="00D240FF" w:rsidRDefault="00D240FF" w:rsidP="00D240FF">
      <w:pPr>
        <w:tabs>
          <w:tab w:val="left" w:pos="8580"/>
        </w:tabs>
        <w:contextualSpacing/>
        <w:rPr>
          <w:rFonts w:ascii="Times New Roman" w:hAnsi="Times New Roman"/>
          <w:sz w:val="24"/>
          <w:szCs w:val="24"/>
        </w:rPr>
      </w:pPr>
    </w:p>
    <w:p w:rsidR="001F1BDF" w:rsidRDefault="001F1BDF"/>
    <w:sectPr w:rsidR="001F1BDF" w:rsidSect="002C6402">
      <w:headerReference w:type="default" r:id="rId5"/>
      <w:pgSz w:w="11906" w:h="16838"/>
      <w:pgMar w:top="851" w:right="567"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AB" w:rsidRPr="00617D49" w:rsidRDefault="007241CE">
    <w:pPr>
      <w:tabs>
        <w:tab w:val="center" w:pos="4564"/>
        <w:tab w:val="right" w:pos="7983"/>
      </w:tabs>
      <w:autoSpaceDE w:val="0"/>
      <w:autoSpaceDN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76BB"/>
    <w:multiLevelType w:val="hybridMultilevel"/>
    <w:tmpl w:val="579EBC56"/>
    <w:lvl w:ilvl="0" w:tplc="62ACC348">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
    <w:nsid w:val="44663F62"/>
    <w:multiLevelType w:val="multilevel"/>
    <w:tmpl w:val="CA5E3314"/>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
    <w:nsid w:val="6FE02A9E"/>
    <w:multiLevelType w:val="multilevel"/>
    <w:tmpl w:val="B68CCB8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i/>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0FF"/>
    <w:rsid w:val="001F1BDF"/>
    <w:rsid w:val="004B4741"/>
    <w:rsid w:val="007241CE"/>
    <w:rsid w:val="00D24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FF"/>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240FF"/>
    <w:rPr>
      <w:lang w:val="uk-UA"/>
    </w:rPr>
  </w:style>
  <w:style w:type="paragraph" w:styleId="a4">
    <w:name w:val="List Paragraph"/>
    <w:basedOn w:val="a"/>
    <w:link w:val="a3"/>
    <w:uiPriority w:val="34"/>
    <w:qFormat/>
    <w:rsid w:val="00D240FF"/>
    <w:pPr>
      <w:spacing w:after="160" w:line="252" w:lineRule="auto"/>
      <w:ind w:left="720"/>
      <w:contextualSpacing/>
    </w:pPr>
    <w:rPr>
      <w:rFonts w:asciiTheme="minorHAnsi" w:eastAsiaTheme="minorHAnsi" w:hAnsiTheme="minorHAnsi" w:cstheme="minorBidi"/>
    </w:rPr>
  </w:style>
  <w:style w:type="character" w:customStyle="1" w:styleId="rvts0">
    <w:name w:val="rvts0"/>
    <w:basedOn w:val="a0"/>
    <w:rsid w:val="00D24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2022-11-03T13:19:00Z</dcterms:created>
  <dcterms:modified xsi:type="dcterms:W3CDTF">2022-11-03T13:44:00Z</dcterms:modified>
</cp:coreProperties>
</file>