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85" w:rsidRDefault="00C57185" w:rsidP="00C57185">
      <w:pPr>
        <w:spacing w:line="240" w:lineRule="auto"/>
        <w:jc w:val="center"/>
        <w:rPr>
          <w:rFonts w:ascii="Times New Roman" w:eastAsia="Times New Roman" w:hAnsi="Times New Roman" w:cs="Times New Roman"/>
          <w:b/>
          <w:i/>
          <w:sz w:val="32"/>
          <w:szCs w:val="32"/>
          <w:lang w:val="uk-UA"/>
        </w:rPr>
      </w:pPr>
      <w:r>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C57185" w:rsidRDefault="00C57185" w:rsidP="00C57185">
      <w:pPr>
        <w:spacing w:line="240" w:lineRule="auto"/>
        <w:jc w:val="center"/>
        <w:rPr>
          <w:rFonts w:ascii="Times New Roman" w:eastAsia="Times New Roman" w:hAnsi="Times New Roman" w:cs="Times New Roman"/>
          <w:lang w:val="uk-UA"/>
        </w:rPr>
      </w:pPr>
    </w:p>
    <w:p w:rsidR="00C57185" w:rsidRDefault="00C57185" w:rsidP="00C57185">
      <w:pPr>
        <w:spacing w:line="240" w:lineRule="auto"/>
        <w:rPr>
          <w:rFonts w:ascii="Times New Roman" w:eastAsia="Times New Roman" w:hAnsi="Times New Roman" w:cs="Times New Roman"/>
          <w:lang w:val="uk-UA"/>
        </w:rPr>
      </w:pPr>
    </w:p>
    <w:p w:rsidR="00C57185" w:rsidRDefault="00C57185" w:rsidP="00C57185">
      <w:pPr>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r>
    </w:p>
    <w:p w:rsidR="00C57185" w:rsidRDefault="00C57185" w:rsidP="00C57185">
      <w:pPr>
        <w:spacing w:after="0"/>
        <w:rPr>
          <w:rFonts w:ascii="Times New Roman" w:hAnsi="Times New Roman" w:cs="Times New Roman"/>
          <w:b/>
          <w:bCs/>
          <w:lang w:val="uk-UA"/>
        </w:rPr>
      </w:pPr>
      <w:r>
        <w:rPr>
          <w:rFonts w:ascii="Times New Roman" w:hAnsi="Times New Roman" w:cs="Times New Roman"/>
          <w:color w:val="333333"/>
        </w:rPr>
        <w:t xml:space="preserve">                                                                                                                </w:t>
      </w:r>
      <w:r>
        <w:rPr>
          <w:rFonts w:ascii="Times New Roman" w:hAnsi="Times New Roman" w:cs="Times New Roman"/>
          <w:color w:val="333333"/>
          <w:lang w:val="uk-UA"/>
        </w:rPr>
        <w:t xml:space="preserve">              </w:t>
      </w:r>
      <w:r>
        <w:rPr>
          <w:rFonts w:ascii="Times New Roman" w:hAnsi="Times New Roman" w:cs="Times New Roman"/>
          <w:b/>
          <w:bCs/>
          <w:lang w:val="uk-UA"/>
        </w:rPr>
        <w:t>"ЗАТВЕРДЖЕНО"</w:t>
      </w:r>
    </w:p>
    <w:p w:rsidR="00C57185" w:rsidRDefault="00C57185" w:rsidP="00C57185">
      <w:pPr>
        <w:spacing w:after="0"/>
        <w:rPr>
          <w:rFonts w:ascii="Times New Roman" w:hAnsi="Times New Roman" w:cs="Times New Roman"/>
          <w:snapToGrid w:val="0"/>
          <w:lang w:val="uk-UA"/>
        </w:rPr>
      </w:pPr>
      <w:r>
        <w:rPr>
          <w:rFonts w:ascii="Times New Roman" w:hAnsi="Times New Roman" w:cs="Times New Roman"/>
          <w:snapToGrid w:val="0"/>
          <w:lang w:val="uk-UA"/>
        </w:rPr>
        <w:t xml:space="preserve">                                                                                                                   Уповноваженою особою </w:t>
      </w:r>
    </w:p>
    <w:p w:rsidR="00C57185" w:rsidRDefault="00C57185" w:rsidP="00C57185">
      <w:pPr>
        <w:spacing w:after="0"/>
        <w:rPr>
          <w:rFonts w:ascii="Times New Roman" w:hAnsi="Times New Roman" w:cs="Times New Roman"/>
          <w:snapToGrid w:val="0"/>
          <w:lang w:val="uk-UA"/>
        </w:rPr>
      </w:pPr>
      <w:r>
        <w:rPr>
          <w:rFonts w:ascii="Times New Roman" w:hAnsi="Times New Roman" w:cs="Times New Roman"/>
          <w:snapToGrid w:val="0"/>
          <w:lang w:val="uk-UA"/>
        </w:rPr>
        <w:t xml:space="preserve">                                                                                                                   від </w:t>
      </w:r>
      <w:r w:rsidR="00E73439">
        <w:rPr>
          <w:rFonts w:ascii="Times New Roman" w:hAnsi="Times New Roman" w:cs="Times New Roman"/>
          <w:snapToGrid w:val="0"/>
          <w:lang w:val="uk-UA"/>
        </w:rPr>
        <w:t>«18</w:t>
      </w:r>
      <w:r>
        <w:rPr>
          <w:rFonts w:ascii="Times New Roman" w:hAnsi="Times New Roman" w:cs="Times New Roman"/>
          <w:snapToGrid w:val="0"/>
          <w:lang w:val="uk-UA"/>
        </w:rPr>
        <w:t xml:space="preserve">» січня 2024 року </w:t>
      </w:r>
    </w:p>
    <w:p w:rsidR="00C57185" w:rsidRDefault="00C57185" w:rsidP="00C57185">
      <w:pPr>
        <w:spacing w:after="0"/>
        <w:rPr>
          <w:rFonts w:ascii="Times New Roman" w:hAnsi="Times New Roman" w:cs="Times New Roman"/>
          <w:snapToGrid w:val="0"/>
          <w:lang w:val="uk-UA"/>
        </w:rPr>
      </w:pPr>
      <w:r>
        <w:rPr>
          <w:rFonts w:ascii="Times New Roman" w:hAnsi="Times New Roman" w:cs="Times New Roman"/>
          <w:snapToGrid w:val="0"/>
          <w:lang w:val="uk-UA"/>
        </w:rPr>
        <w:t xml:space="preserve">                                                                                                </w:t>
      </w:r>
      <w:r w:rsidR="00E73439">
        <w:rPr>
          <w:rFonts w:ascii="Times New Roman" w:hAnsi="Times New Roman" w:cs="Times New Roman"/>
          <w:snapToGrid w:val="0"/>
          <w:lang w:val="uk-UA"/>
        </w:rPr>
        <w:t xml:space="preserve">                   Протокол № 16</w:t>
      </w:r>
    </w:p>
    <w:p w:rsidR="00C57185" w:rsidRDefault="00C57185" w:rsidP="00C57185">
      <w:pPr>
        <w:spacing w:after="0"/>
        <w:rPr>
          <w:rFonts w:ascii="Times New Roman" w:hAnsi="Times New Roman" w:cs="Times New Roman"/>
          <w:snapToGrid w:val="0"/>
          <w:lang w:val="uk-UA"/>
        </w:rPr>
      </w:pPr>
    </w:p>
    <w:p w:rsidR="00C57185" w:rsidRDefault="00C57185" w:rsidP="00C57185">
      <w:pPr>
        <w:spacing w:after="0"/>
        <w:rPr>
          <w:rFonts w:ascii="Times New Roman" w:hAnsi="Times New Roman" w:cs="Times New Roman"/>
          <w:snapToGrid w:val="0"/>
          <w:lang w:val="uk-UA"/>
        </w:rPr>
      </w:pPr>
    </w:p>
    <w:p w:rsidR="00C57185" w:rsidRDefault="00C57185" w:rsidP="00C57185">
      <w:pPr>
        <w:spacing w:after="0" w:line="240" w:lineRule="auto"/>
        <w:rPr>
          <w:rFonts w:ascii="Times New Roman" w:eastAsia="Times New Roman" w:hAnsi="Times New Roman" w:cs="Times New Roman"/>
          <w:b/>
          <w:sz w:val="28"/>
          <w:szCs w:val="28"/>
          <w:lang w:val="uk-UA"/>
        </w:rPr>
      </w:pPr>
    </w:p>
    <w:p w:rsidR="00C57185" w:rsidRDefault="00C57185" w:rsidP="00C57185">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ТЕНДЕРНА ДОКУМЕНТАЦІЯ</w:t>
      </w:r>
    </w:p>
    <w:p w:rsidR="00C57185" w:rsidRDefault="00C57185" w:rsidP="00C57185">
      <w:pPr>
        <w:tabs>
          <w:tab w:val="left" w:pos="2200"/>
        </w:tabs>
        <w:rPr>
          <w:rFonts w:ascii="Times New Roman" w:hAnsi="Times New Roman" w:cs="Times New Roman"/>
          <w:bCs/>
          <w:lang w:val="uk-UA"/>
        </w:rPr>
      </w:pPr>
    </w:p>
    <w:p w:rsidR="00C57185" w:rsidRDefault="00C57185" w:rsidP="00C57185">
      <w:pPr>
        <w:tabs>
          <w:tab w:val="left" w:pos="2200"/>
        </w:tabs>
        <w:rPr>
          <w:rFonts w:ascii="Times New Roman" w:hAnsi="Times New Roman" w:cs="Times New Roman"/>
          <w:bCs/>
          <w:lang w:val="uk-UA"/>
        </w:rPr>
      </w:pPr>
    </w:p>
    <w:p w:rsidR="00C57185" w:rsidRDefault="00C57185" w:rsidP="00C57185">
      <w:pPr>
        <w:spacing w:before="120" w:after="120"/>
        <w:jc w:val="center"/>
        <w:rPr>
          <w:rFonts w:ascii="Times New Roman" w:hAnsi="Times New Roman" w:cs="Times New Roman"/>
          <w:snapToGrid w:val="0"/>
          <w:lang w:val="uk-UA"/>
        </w:rPr>
      </w:pPr>
      <w:r>
        <w:rPr>
          <w:rFonts w:ascii="Times New Roman" w:hAnsi="Times New Roman" w:cs="Times New Roman"/>
          <w:b/>
          <w:snapToGrid w:val="0"/>
          <w:sz w:val="28"/>
          <w:szCs w:val="28"/>
          <w:lang w:val="uk-UA"/>
        </w:rPr>
        <w:t>Предмет закупівлі</w:t>
      </w:r>
      <w:r>
        <w:rPr>
          <w:rFonts w:ascii="Times New Roman" w:hAnsi="Times New Roman" w:cs="Times New Roman"/>
          <w:snapToGrid w:val="0"/>
          <w:lang w:val="uk-UA"/>
        </w:rPr>
        <w:t xml:space="preserve">: </w:t>
      </w:r>
      <w:r>
        <w:rPr>
          <w:rFonts w:ascii="Times New Roman" w:hAnsi="Times New Roman" w:cs="Times New Roman"/>
          <w:snapToGrid w:val="0"/>
          <w:sz w:val="28"/>
          <w:szCs w:val="28"/>
          <w:lang w:val="uk-UA"/>
        </w:rPr>
        <w:t>Експлуатаційні послуги(дезінсекція та дератизація на об’єктах замовника)</w:t>
      </w:r>
      <w:r>
        <w:rPr>
          <w:rFonts w:ascii="Times New Roman" w:hAnsi="Times New Roman" w:cs="Times New Roman"/>
          <w:snapToGrid w:val="0"/>
          <w:lang w:val="uk-UA"/>
        </w:rPr>
        <w:t xml:space="preserve"> </w:t>
      </w:r>
    </w:p>
    <w:p w:rsidR="00C57185" w:rsidRDefault="00C57185" w:rsidP="00C57185">
      <w:pPr>
        <w:spacing w:before="120" w:after="120"/>
        <w:jc w:val="center"/>
        <w:rPr>
          <w:rFonts w:ascii="Times New Roman" w:hAnsi="Times New Roman" w:cs="Times New Roman"/>
          <w:snapToGrid w:val="0"/>
          <w:lang w:val="uk-UA"/>
        </w:rPr>
      </w:pPr>
    </w:p>
    <w:p w:rsidR="00C57185" w:rsidRDefault="00C57185" w:rsidP="00C57185">
      <w:pPr>
        <w:spacing w:after="0" w:line="240" w:lineRule="auto"/>
        <w:jc w:val="center"/>
        <w:rPr>
          <w:rFonts w:ascii="Times New Roman" w:hAnsi="Times New Roman" w:cs="Times New Roman"/>
          <w:snapToGrid w:val="0"/>
          <w:lang w:val="uk-UA"/>
        </w:rPr>
      </w:pPr>
    </w:p>
    <w:p w:rsidR="00C57185" w:rsidRDefault="00C57185" w:rsidP="00C57185">
      <w:pPr>
        <w:spacing w:after="0" w:line="240" w:lineRule="auto"/>
        <w:jc w:val="center"/>
        <w:rPr>
          <w:rFonts w:ascii="Times New Roman" w:hAnsi="Times New Roman" w:cs="Times New Roman"/>
          <w:snapToGrid w:val="0"/>
          <w:lang w:val="uk-UA"/>
        </w:rPr>
      </w:pPr>
    </w:p>
    <w:p w:rsidR="00C57185" w:rsidRDefault="00C57185" w:rsidP="00C57185">
      <w:pPr>
        <w:spacing w:after="0" w:line="240" w:lineRule="auto"/>
        <w:rPr>
          <w:rFonts w:ascii="Times New Roman" w:hAnsi="Times New Roman" w:cs="Times New Roman"/>
          <w:snapToGrid w:val="0"/>
          <w:lang w:val="uk-UA"/>
        </w:rPr>
      </w:pPr>
      <w:r>
        <w:rPr>
          <w:rFonts w:ascii="Times New Roman" w:hAnsi="Times New Roman" w:cs="Times New Roman"/>
          <w:snapToGrid w:val="0"/>
          <w:lang w:val="uk-UA"/>
        </w:rPr>
        <w:t xml:space="preserve"> </w:t>
      </w:r>
    </w:p>
    <w:p w:rsidR="00C57185" w:rsidRDefault="00C57185" w:rsidP="00C57185">
      <w:pPr>
        <w:spacing w:after="0" w:line="240" w:lineRule="auto"/>
        <w:jc w:val="center"/>
        <w:rPr>
          <w:rFonts w:ascii="Times New Roman" w:hAnsi="Times New Roman" w:cs="Times New Roman"/>
          <w:snapToGrid w:val="0"/>
          <w:lang w:val="uk-UA"/>
        </w:rPr>
      </w:pPr>
    </w:p>
    <w:p w:rsidR="00C57185" w:rsidRDefault="00C57185" w:rsidP="00C57185">
      <w:pPr>
        <w:tabs>
          <w:tab w:val="left" w:pos="2200"/>
        </w:tabs>
        <w:jc w:val="center"/>
        <w:rPr>
          <w:rFonts w:ascii="Times New Roman" w:hAnsi="Times New Roman" w:cs="Times New Roman"/>
          <w:snapToGrid w:val="0"/>
          <w:lang w:val="uk-UA"/>
        </w:rPr>
      </w:pPr>
    </w:p>
    <w:p w:rsidR="00C57185" w:rsidRDefault="00C57185" w:rsidP="00C57185">
      <w:pPr>
        <w:jc w:val="center"/>
        <w:rPr>
          <w:rFonts w:ascii="Times New Roman" w:hAnsi="Times New Roman" w:cs="Times New Roman"/>
          <w:snapToGrid w:val="0"/>
          <w:lang w:val="uk-UA"/>
        </w:rPr>
      </w:pPr>
      <w:r>
        <w:rPr>
          <w:rFonts w:ascii="Times New Roman" w:hAnsi="Times New Roman" w:cs="Times New Roman"/>
          <w:b/>
          <w:snapToGrid w:val="0"/>
          <w:sz w:val="28"/>
          <w:szCs w:val="28"/>
          <w:lang w:val="uk-UA"/>
        </w:rPr>
        <w:t xml:space="preserve">Класифікація  за </w:t>
      </w:r>
      <w:proofErr w:type="spellStart"/>
      <w:r>
        <w:rPr>
          <w:rFonts w:ascii="Times New Roman" w:hAnsi="Times New Roman" w:cs="Times New Roman"/>
          <w:b/>
          <w:snapToGrid w:val="0"/>
          <w:sz w:val="28"/>
          <w:szCs w:val="28"/>
          <w:lang w:val="uk-UA"/>
        </w:rPr>
        <w:t>ДК</w:t>
      </w:r>
      <w:proofErr w:type="spellEnd"/>
      <w:r>
        <w:rPr>
          <w:rFonts w:ascii="Times New Roman" w:hAnsi="Times New Roman" w:cs="Times New Roman"/>
          <w:b/>
          <w:snapToGrid w:val="0"/>
          <w:sz w:val="28"/>
          <w:szCs w:val="28"/>
          <w:lang w:val="uk-UA"/>
        </w:rPr>
        <w:t xml:space="preserve"> 021:2015</w:t>
      </w:r>
      <w:r>
        <w:rPr>
          <w:rFonts w:ascii="Times New Roman" w:hAnsi="Times New Roman" w:cs="Times New Roman"/>
          <w:snapToGrid w:val="0"/>
          <w:sz w:val="24"/>
          <w:szCs w:val="24"/>
          <w:lang w:val="uk-UA"/>
        </w:rPr>
        <w:t>:  90920000-2  Послуги із санітарно-гігієнічної обробки приміщень</w:t>
      </w:r>
      <w:r>
        <w:rPr>
          <w:rFonts w:ascii="Times New Roman" w:hAnsi="Times New Roman" w:cs="Times New Roman"/>
          <w:snapToGrid w:val="0"/>
          <w:lang w:val="uk-UA"/>
        </w:rPr>
        <w:t xml:space="preserve"> </w:t>
      </w:r>
    </w:p>
    <w:p w:rsidR="00C57185" w:rsidRDefault="00C57185" w:rsidP="00C57185">
      <w:pPr>
        <w:ind w:firstLine="709"/>
        <w:jc w:val="center"/>
        <w:rPr>
          <w:rFonts w:ascii="Times New Roman" w:hAnsi="Times New Roman" w:cs="Times New Roman"/>
          <w:snapToGrid w:val="0"/>
          <w:lang w:val="uk-UA"/>
        </w:rPr>
      </w:pPr>
    </w:p>
    <w:p w:rsidR="00C57185" w:rsidRDefault="00C57185" w:rsidP="00C57185">
      <w:pPr>
        <w:pStyle w:val="a3"/>
        <w:jc w:val="center"/>
        <w:rPr>
          <w:rFonts w:eastAsiaTheme="minorEastAsia"/>
          <w:snapToGrid w:val="0"/>
          <w:sz w:val="22"/>
          <w:szCs w:val="22"/>
          <w:lang w:eastAsia="ru-RU"/>
        </w:rPr>
      </w:pPr>
    </w:p>
    <w:p w:rsidR="00C57185" w:rsidRDefault="00C57185" w:rsidP="00C57185">
      <w:pPr>
        <w:pStyle w:val="a3"/>
        <w:jc w:val="center"/>
        <w:rPr>
          <w:rFonts w:eastAsiaTheme="minorEastAsia"/>
          <w:snapToGrid w:val="0"/>
          <w:sz w:val="22"/>
          <w:szCs w:val="22"/>
          <w:lang w:eastAsia="ru-RU"/>
        </w:rPr>
      </w:pPr>
      <w:r>
        <w:rPr>
          <w:rFonts w:eastAsiaTheme="minorEastAsia"/>
          <w:snapToGrid w:val="0"/>
          <w:sz w:val="22"/>
          <w:szCs w:val="22"/>
          <w:lang w:eastAsia="ru-RU"/>
        </w:rPr>
        <w:t xml:space="preserve"> </w:t>
      </w:r>
    </w:p>
    <w:p w:rsidR="00C57185" w:rsidRDefault="00C57185" w:rsidP="00C57185">
      <w:pPr>
        <w:pStyle w:val="a3"/>
        <w:jc w:val="center"/>
        <w:rPr>
          <w:b/>
          <w:bCs/>
          <w:sz w:val="22"/>
          <w:szCs w:val="22"/>
        </w:rPr>
      </w:pPr>
    </w:p>
    <w:p w:rsidR="00C57185" w:rsidRDefault="00C57185" w:rsidP="00C57185">
      <w:pPr>
        <w:pStyle w:val="a3"/>
        <w:jc w:val="center"/>
        <w:rPr>
          <w:b/>
          <w:sz w:val="22"/>
          <w:szCs w:val="22"/>
        </w:rPr>
      </w:pPr>
      <w:r>
        <w:rPr>
          <w:sz w:val="22"/>
          <w:szCs w:val="22"/>
        </w:rPr>
        <w:br/>
      </w:r>
    </w:p>
    <w:p w:rsidR="00C57185" w:rsidRDefault="00C57185" w:rsidP="00C57185">
      <w:pPr>
        <w:pStyle w:val="a3"/>
        <w:tabs>
          <w:tab w:val="left" w:pos="-180"/>
          <w:tab w:val="left" w:pos="540"/>
        </w:tabs>
        <w:jc w:val="center"/>
        <w:rPr>
          <w:rStyle w:val="classifier-text"/>
        </w:rPr>
      </w:pPr>
    </w:p>
    <w:p w:rsidR="00C57185" w:rsidRDefault="00C57185" w:rsidP="00C57185">
      <w:pPr>
        <w:pStyle w:val="a3"/>
        <w:tabs>
          <w:tab w:val="left" w:pos="-180"/>
          <w:tab w:val="left" w:pos="540"/>
        </w:tabs>
        <w:rPr>
          <w:rStyle w:val="classifier-text"/>
          <w:b/>
          <w:sz w:val="22"/>
          <w:szCs w:val="22"/>
        </w:rPr>
      </w:pPr>
    </w:p>
    <w:p w:rsidR="00C57185" w:rsidRDefault="00C57185" w:rsidP="00C57185">
      <w:pPr>
        <w:pStyle w:val="a5"/>
        <w:jc w:val="center"/>
      </w:pPr>
    </w:p>
    <w:p w:rsidR="00C57185" w:rsidRDefault="00C57185" w:rsidP="00C57185">
      <w:pPr>
        <w:tabs>
          <w:tab w:val="left" w:pos="2200"/>
        </w:tabs>
        <w:jc w:val="center"/>
        <w:rPr>
          <w:rFonts w:ascii="Times New Roman" w:hAnsi="Times New Roman" w:cs="Times New Roman"/>
          <w:b/>
          <w:bCs/>
          <w:lang w:val="uk-UA"/>
        </w:rPr>
      </w:pPr>
      <w:r>
        <w:rPr>
          <w:rFonts w:ascii="Times New Roman" w:hAnsi="Times New Roman" w:cs="Times New Roman"/>
          <w:b/>
          <w:bCs/>
          <w:lang w:val="uk-UA"/>
        </w:rPr>
        <w:t>Кривий Ріг</w:t>
      </w:r>
    </w:p>
    <w:p w:rsidR="00C57185" w:rsidRDefault="00C57185" w:rsidP="00C57185">
      <w:pPr>
        <w:tabs>
          <w:tab w:val="left" w:pos="2200"/>
        </w:tabs>
        <w:jc w:val="center"/>
        <w:rPr>
          <w:rFonts w:ascii="Times New Roman" w:hAnsi="Times New Roman" w:cs="Times New Roman"/>
          <w:b/>
          <w:bCs/>
          <w:lang w:val="uk-UA"/>
        </w:rPr>
      </w:pPr>
      <w:r>
        <w:rPr>
          <w:rFonts w:ascii="Times New Roman" w:hAnsi="Times New Roman" w:cs="Times New Roman"/>
          <w:b/>
          <w:bCs/>
          <w:lang w:val="uk-UA"/>
        </w:rPr>
        <w:t>2024 р.</w:t>
      </w:r>
      <w:r>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C57185" w:rsidTr="00C57185">
        <w:trPr>
          <w:trHeight w:val="420"/>
        </w:trPr>
        <w:tc>
          <w:tcPr>
            <w:tcW w:w="645"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rsidR="00C57185" w:rsidRDefault="00C57185">
            <w:pPr>
              <w:pStyle w:val="10"/>
              <w:widowControl w:val="0"/>
              <w:spacing w:line="240" w:lineRule="auto"/>
              <w:rPr>
                <w:rFonts w:ascii="Times New Roman" w:hAnsi="Times New Roman" w:cs="Times New Roman"/>
                <w:b/>
                <w:lang w:val="uk-UA"/>
              </w:rPr>
            </w:pPr>
            <w:r>
              <w:rPr>
                <w:rFonts w:ascii="Times New Roman" w:hAnsi="Times New Roman" w:cs="Times New Roman"/>
                <w:b/>
                <w:lang w:val="uk-UA"/>
              </w:rPr>
              <w:lastRenderedPageBreak/>
              <w:t>№</w:t>
            </w:r>
          </w:p>
        </w:tc>
        <w:tc>
          <w:tcPr>
            <w:tcW w:w="9885" w:type="dxa"/>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rsidR="00C57185" w:rsidRDefault="00C57185">
            <w:pPr>
              <w:pStyle w:val="10"/>
              <w:widowControl w:val="0"/>
              <w:spacing w:line="240" w:lineRule="auto"/>
              <w:jc w:val="center"/>
              <w:rPr>
                <w:rFonts w:ascii="Times New Roman" w:hAnsi="Times New Roman" w:cs="Times New Roman"/>
                <w:b/>
                <w:lang w:val="uk-UA"/>
              </w:rPr>
            </w:pPr>
            <w:r>
              <w:rPr>
                <w:rFonts w:ascii="Times New Roman" w:hAnsi="Times New Roman" w:cs="Times New Roman"/>
                <w:b/>
                <w:lang w:val="uk-UA"/>
              </w:rPr>
              <w:t>I Загальні положення</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highlight w:val="white"/>
                <w:lang w:val="uk-UA"/>
              </w:rPr>
              <w:t>Інформація про замовника торгів</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85" w:rsidRPr="00C57185" w:rsidRDefault="00C57185">
            <w:pPr>
              <w:pStyle w:val="10"/>
              <w:widowControl w:val="0"/>
              <w:spacing w:line="240" w:lineRule="auto"/>
              <w:rPr>
                <w:rFonts w:ascii="Times New Roman" w:hAnsi="Times New Roman" w:cs="Times New Roman"/>
                <w:b/>
                <w:sz w:val="20"/>
                <w:szCs w:val="20"/>
                <w:lang w:val="uk-UA"/>
              </w:rPr>
            </w:pP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повне найменування</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Комунальний заклад «Криворізький психоневрологічний інтернат» Дніпропетровської обласної ради»</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місцезнаходження</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 xml:space="preserve"> </w:t>
            </w:r>
            <w:proofErr w:type="spellStart"/>
            <w:r w:rsidRPr="00C57185">
              <w:rPr>
                <w:rFonts w:ascii="Times New Roman" w:hAnsi="Times New Roman" w:cs="Times New Roman"/>
                <w:sz w:val="20"/>
                <w:szCs w:val="20"/>
                <w:lang w:val="uk-UA"/>
              </w:rPr>
              <w:t>вул.Треньова</w:t>
            </w:r>
            <w:proofErr w:type="spellEnd"/>
            <w:r w:rsidRPr="00C57185">
              <w:rPr>
                <w:rFonts w:ascii="Times New Roman" w:hAnsi="Times New Roman" w:cs="Times New Roman"/>
                <w:sz w:val="20"/>
                <w:szCs w:val="20"/>
                <w:lang w:val="uk-UA"/>
              </w:rPr>
              <w:t xml:space="preserve">, 15, </w:t>
            </w:r>
            <w:proofErr w:type="spellStart"/>
            <w:r w:rsidRPr="00C57185">
              <w:rPr>
                <w:rFonts w:ascii="Times New Roman" w:hAnsi="Times New Roman" w:cs="Times New Roman"/>
                <w:sz w:val="20"/>
                <w:szCs w:val="20"/>
                <w:lang w:val="uk-UA"/>
              </w:rPr>
              <w:t>м.Кривий</w:t>
            </w:r>
            <w:proofErr w:type="spellEnd"/>
            <w:r w:rsidRPr="00C57185">
              <w:rPr>
                <w:rFonts w:ascii="Times New Roman" w:hAnsi="Times New Roman" w:cs="Times New Roman"/>
                <w:sz w:val="20"/>
                <w:szCs w:val="20"/>
                <w:lang w:val="uk-UA"/>
              </w:rPr>
              <w:t xml:space="preserve"> Ріг, </w:t>
            </w:r>
            <w:proofErr w:type="spellStart"/>
            <w:r w:rsidRPr="00C57185">
              <w:rPr>
                <w:rFonts w:ascii="Times New Roman" w:hAnsi="Times New Roman" w:cs="Times New Roman"/>
                <w:sz w:val="20"/>
                <w:szCs w:val="20"/>
                <w:lang w:val="uk-UA"/>
              </w:rPr>
              <w:t>Дніпрорпетровська</w:t>
            </w:r>
            <w:proofErr w:type="spellEnd"/>
            <w:r w:rsidRPr="00C57185">
              <w:rPr>
                <w:rFonts w:ascii="Times New Roman" w:hAnsi="Times New Roman" w:cs="Times New Roman"/>
                <w:sz w:val="20"/>
                <w:szCs w:val="20"/>
                <w:lang w:val="uk-UA"/>
              </w:rPr>
              <w:t xml:space="preserve"> обл., 50033</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посадова особа замовника, уповноважена здійснювати зв'язок з учасниками</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spacing w:after="0" w:line="264" w:lineRule="auto"/>
              <w:rPr>
                <w:rFonts w:ascii="Times New Roman" w:hAnsi="Times New Roman" w:cs="Times New Roman"/>
                <w:sz w:val="20"/>
                <w:szCs w:val="20"/>
              </w:rPr>
            </w:pPr>
            <w:r w:rsidRPr="00C57185">
              <w:rPr>
                <w:rFonts w:ascii="Times New Roman" w:hAnsi="Times New Roman" w:cs="Times New Roman"/>
                <w:sz w:val="20"/>
                <w:szCs w:val="20"/>
                <w:lang w:val="uk-UA"/>
              </w:rPr>
              <w:t xml:space="preserve">Ляшенко Оксана Петрівна, фахівець з публічних </w:t>
            </w:r>
            <w:proofErr w:type="spellStart"/>
            <w:r w:rsidRPr="00C57185">
              <w:rPr>
                <w:rFonts w:ascii="Times New Roman" w:hAnsi="Times New Roman" w:cs="Times New Roman"/>
                <w:sz w:val="20"/>
                <w:szCs w:val="20"/>
                <w:lang w:val="uk-UA"/>
              </w:rPr>
              <w:t>зак</w:t>
            </w:r>
            <w:r w:rsidRPr="00C57185">
              <w:rPr>
                <w:rFonts w:ascii="Times New Roman" w:hAnsi="Times New Roman" w:cs="Times New Roman"/>
                <w:sz w:val="20"/>
                <w:szCs w:val="20"/>
              </w:rPr>
              <w:t>упівель</w:t>
            </w:r>
            <w:proofErr w:type="spellEnd"/>
            <w:r w:rsidRPr="00C57185">
              <w:rPr>
                <w:rFonts w:ascii="Times New Roman" w:hAnsi="Times New Roman" w:cs="Times New Roman"/>
                <w:sz w:val="20"/>
                <w:szCs w:val="20"/>
              </w:rPr>
              <w:t xml:space="preserve">  тел. </w:t>
            </w:r>
            <w:r w:rsidRPr="00C57185">
              <w:rPr>
                <w:rFonts w:ascii="Times New Roman" w:hAnsi="Times New Roman" w:cs="Times New Roman"/>
                <w:sz w:val="20"/>
                <w:szCs w:val="20"/>
                <w:shd w:val="clear" w:color="auto" w:fill="FAFAFA"/>
              </w:rPr>
              <w:t>(096) 365-12-51</w:t>
            </w:r>
            <w:r w:rsidRPr="00C57185">
              <w:rPr>
                <w:rFonts w:ascii="Times New Roman" w:hAnsi="Times New Roman" w:cs="Times New Roman"/>
                <w:sz w:val="20"/>
                <w:szCs w:val="20"/>
              </w:rPr>
              <w:t>,</w:t>
            </w:r>
          </w:p>
          <w:p w:rsidR="00C57185" w:rsidRPr="00C57185" w:rsidRDefault="00C57185">
            <w:pPr>
              <w:pStyle w:val="10"/>
              <w:widowControl w:val="0"/>
              <w:spacing w:line="240" w:lineRule="auto"/>
              <w:rPr>
                <w:rFonts w:ascii="Times New Roman" w:hAnsi="Times New Roman" w:cs="Times New Roman"/>
                <w:i/>
                <w:sz w:val="20"/>
                <w:szCs w:val="20"/>
                <w:lang w:val="uk-UA"/>
              </w:rPr>
            </w:pPr>
            <w:r w:rsidRPr="00C57185">
              <w:rPr>
                <w:rFonts w:ascii="Times New Roman" w:hAnsi="Times New Roman" w:cs="Times New Roman"/>
                <w:sz w:val="20"/>
                <w:szCs w:val="20"/>
              </w:rPr>
              <w:t xml:space="preserve"> </w:t>
            </w:r>
            <w:proofErr w:type="spellStart"/>
            <w:r w:rsidRPr="00C57185">
              <w:rPr>
                <w:rFonts w:ascii="Times New Roman" w:hAnsi="Times New Roman" w:cs="Times New Roman"/>
                <w:sz w:val="20"/>
                <w:szCs w:val="20"/>
              </w:rPr>
              <w:t>електронна</w:t>
            </w:r>
            <w:proofErr w:type="spellEnd"/>
            <w:r w:rsidRPr="00C57185">
              <w:rPr>
                <w:rFonts w:ascii="Times New Roman" w:hAnsi="Times New Roman" w:cs="Times New Roman"/>
                <w:sz w:val="20"/>
                <w:szCs w:val="20"/>
              </w:rPr>
              <w:t xml:space="preserve"> </w:t>
            </w:r>
            <w:proofErr w:type="spellStart"/>
            <w:r w:rsidRPr="00C57185">
              <w:rPr>
                <w:rFonts w:ascii="Times New Roman" w:hAnsi="Times New Roman" w:cs="Times New Roman"/>
                <w:sz w:val="20"/>
                <w:szCs w:val="20"/>
              </w:rPr>
              <w:t>пошта</w:t>
            </w:r>
            <w:proofErr w:type="spellEnd"/>
            <w:r w:rsidRPr="00C57185">
              <w:rPr>
                <w:rFonts w:ascii="Times New Roman" w:hAnsi="Times New Roman" w:cs="Times New Roman"/>
                <w:sz w:val="20"/>
                <w:szCs w:val="20"/>
              </w:rPr>
              <w:t xml:space="preserve">:  </w:t>
            </w:r>
            <w:proofErr w:type="spellStart"/>
            <w:r w:rsidRPr="00C57185">
              <w:rPr>
                <w:rFonts w:ascii="Times New Roman" w:hAnsi="Times New Roman" w:cs="Times New Roman"/>
                <w:b/>
                <w:sz w:val="20"/>
                <w:szCs w:val="20"/>
                <w:lang w:val="en-US"/>
              </w:rPr>
              <w:t>kpni</w:t>
            </w:r>
            <w:proofErr w:type="spellEnd"/>
            <w:r w:rsidRPr="00C57185">
              <w:rPr>
                <w:rFonts w:ascii="Times New Roman" w:hAnsi="Times New Roman" w:cs="Times New Roman"/>
                <w:b/>
                <w:sz w:val="20"/>
                <w:szCs w:val="20"/>
              </w:rPr>
              <w:t>@</w:t>
            </w:r>
            <w:proofErr w:type="spellStart"/>
            <w:r w:rsidRPr="00C57185">
              <w:rPr>
                <w:rFonts w:ascii="Times New Roman" w:hAnsi="Times New Roman" w:cs="Times New Roman"/>
                <w:b/>
                <w:sz w:val="20"/>
                <w:szCs w:val="20"/>
                <w:lang w:val="en-US"/>
              </w:rPr>
              <w:t>i</w:t>
            </w:r>
            <w:proofErr w:type="spellEnd"/>
            <w:r w:rsidRPr="00C57185">
              <w:rPr>
                <w:rFonts w:ascii="Times New Roman" w:hAnsi="Times New Roman" w:cs="Times New Roman"/>
                <w:b/>
                <w:sz w:val="20"/>
                <w:szCs w:val="20"/>
              </w:rPr>
              <w:t>.</w:t>
            </w:r>
            <w:proofErr w:type="spellStart"/>
            <w:r w:rsidRPr="00C57185">
              <w:rPr>
                <w:rFonts w:ascii="Times New Roman" w:hAnsi="Times New Roman" w:cs="Times New Roman"/>
                <w:b/>
                <w:sz w:val="20"/>
                <w:szCs w:val="20"/>
                <w:lang w:val="en-US"/>
              </w:rPr>
              <w:t>ua</w:t>
            </w:r>
            <w:proofErr w:type="spellEnd"/>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Тип закупівлі</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Спрощена закупівля</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3</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 xml:space="preserve">Очікувана вартість </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iCs/>
                <w:sz w:val="20"/>
                <w:szCs w:val="20"/>
                <w:lang w:val="uk-UA"/>
              </w:rPr>
            </w:pPr>
            <w:r w:rsidRPr="00C57185">
              <w:rPr>
                <w:rFonts w:ascii="Times New Roman" w:hAnsi="Times New Roman" w:cs="Times New Roman"/>
                <w:b/>
                <w:iCs/>
                <w:sz w:val="20"/>
                <w:szCs w:val="20"/>
                <w:lang w:val="uk-UA"/>
              </w:rPr>
              <w:t>31875,00</w:t>
            </w:r>
            <w:r w:rsidRPr="00C57185">
              <w:rPr>
                <w:rFonts w:ascii="Times New Roman" w:hAnsi="Times New Roman" w:cs="Times New Roman"/>
                <w:iCs/>
                <w:sz w:val="20"/>
                <w:szCs w:val="20"/>
                <w:lang w:val="uk-UA"/>
              </w:rPr>
              <w:t xml:space="preserve"> з ПДВ ( Тридцять одна тисяча вісімсот сімдесят п'ять грн. 00 коп.)</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4</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Інформація про предмет закупівлі</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85" w:rsidRPr="00C57185" w:rsidRDefault="00C57185">
            <w:pPr>
              <w:pStyle w:val="10"/>
              <w:widowControl w:val="0"/>
              <w:spacing w:line="240" w:lineRule="auto"/>
              <w:rPr>
                <w:rFonts w:ascii="Times New Roman" w:hAnsi="Times New Roman" w:cs="Times New Roman"/>
                <w:sz w:val="20"/>
                <w:szCs w:val="20"/>
                <w:lang w:val="uk-UA"/>
              </w:rPr>
            </w:pPr>
          </w:p>
        </w:tc>
      </w:tr>
      <w:tr w:rsidR="00C57185" w:rsidRPr="00C57185" w:rsidTr="00C57185">
        <w:trPr>
          <w:trHeight w:val="82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назва предмета закупівлі</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spacing w:after="120"/>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Експлуатаційні послуги (дезінсекція та дератизація на об’єктах замовника)</w:t>
            </w:r>
          </w:p>
          <w:p w:rsidR="00C57185" w:rsidRPr="00C57185" w:rsidRDefault="00C57185">
            <w:pPr>
              <w:spacing w:after="120"/>
              <w:jc w:val="both"/>
              <w:rPr>
                <w:rFonts w:ascii="Times New Roman" w:hAnsi="Times New Roman" w:cs="Times New Roman"/>
                <w:sz w:val="20"/>
                <w:szCs w:val="20"/>
                <w:lang w:val="uk-UA"/>
              </w:rPr>
            </w:pPr>
            <w:proofErr w:type="spellStart"/>
            <w:r w:rsidRPr="00C57185">
              <w:rPr>
                <w:rFonts w:ascii="Times New Roman" w:hAnsi="Times New Roman" w:cs="Times New Roman"/>
                <w:sz w:val="20"/>
                <w:szCs w:val="20"/>
                <w:lang w:val="uk-UA"/>
              </w:rPr>
              <w:t>ДК</w:t>
            </w:r>
            <w:proofErr w:type="spellEnd"/>
            <w:r w:rsidRPr="00C57185">
              <w:rPr>
                <w:rFonts w:ascii="Times New Roman" w:hAnsi="Times New Roman" w:cs="Times New Roman"/>
                <w:sz w:val="20"/>
                <w:szCs w:val="20"/>
                <w:lang w:val="uk-UA"/>
              </w:rPr>
              <w:t xml:space="preserve"> 021:2015 90920000-2  Послуги із санітарно-гігієнічної обробки приміщень .</w:t>
            </w:r>
          </w:p>
          <w:p w:rsidR="00C57185" w:rsidRPr="00C57185" w:rsidRDefault="00C57185">
            <w:pPr>
              <w:spacing w:after="0" w:line="240" w:lineRule="auto"/>
              <w:rPr>
                <w:rFonts w:ascii="Times New Roman" w:hAnsi="Times New Roman" w:cs="Times New Roman"/>
                <w:snapToGrid w:val="0"/>
                <w:sz w:val="20"/>
                <w:szCs w:val="20"/>
                <w:lang w:val="uk-UA"/>
              </w:rPr>
            </w:pP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4.2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highlight w:val="white"/>
                <w:lang w:val="uk-UA"/>
              </w:rPr>
              <w:t>опис окремої частини (частин) предмета закупівлі (лота), щодо якої можуть бути подані про</w:t>
            </w:r>
          </w:p>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highlight w:val="white"/>
                <w:lang w:val="uk-UA"/>
              </w:rPr>
              <w:t>позиції</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 xml:space="preserve">Відповідно додатку </w:t>
            </w:r>
            <w:r w:rsidRPr="00C57185">
              <w:rPr>
                <w:rFonts w:ascii="Times New Roman" w:hAnsi="Times New Roman" w:cs="Times New Roman"/>
                <w:b/>
                <w:sz w:val="20"/>
                <w:szCs w:val="20"/>
                <w:lang w:val="uk-UA"/>
              </w:rPr>
              <w:t>№1 до документації</w:t>
            </w:r>
            <w:r w:rsidRPr="00C57185">
              <w:rPr>
                <w:rFonts w:ascii="Times New Roman" w:hAnsi="Times New Roman" w:cs="Times New Roman"/>
                <w:sz w:val="20"/>
                <w:szCs w:val="20"/>
                <w:lang w:val="uk-UA"/>
              </w:rPr>
              <w:t xml:space="preserve"> </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4.3</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highlight w:val="white"/>
                <w:lang w:val="uk-UA"/>
              </w:rPr>
              <w:t>місце, кількість, обсяг поставки товарів (надання послуг, виконання робіт)</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proofErr w:type="spellStart"/>
            <w:r w:rsidRPr="00C57185">
              <w:rPr>
                <w:rFonts w:ascii="Times New Roman" w:hAnsi="Times New Roman" w:cs="Times New Roman"/>
                <w:sz w:val="20"/>
                <w:szCs w:val="20"/>
                <w:lang w:val="uk-UA"/>
              </w:rPr>
              <w:t>вул.Треньова</w:t>
            </w:r>
            <w:proofErr w:type="spellEnd"/>
            <w:r w:rsidRPr="00C57185">
              <w:rPr>
                <w:rFonts w:ascii="Times New Roman" w:hAnsi="Times New Roman" w:cs="Times New Roman"/>
                <w:sz w:val="20"/>
                <w:szCs w:val="20"/>
                <w:lang w:val="uk-UA"/>
              </w:rPr>
              <w:t xml:space="preserve">, 15, </w:t>
            </w:r>
            <w:proofErr w:type="spellStart"/>
            <w:r w:rsidRPr="00C57185">
              <w:rPr>
                <w:rFonts w:ascii="Times New Roman" w:hAnsi="Times New Roman" w:cs="Times New Roman"/>
                <w:sz w:val="20"/>
                <w:szCs w:val="20"/>
                <w:lang w:val="uk-UA"/>
              </w:rPr>
              <w:t>м.Кривий</w:t>
            </w:r>
            <w:proofErr w:type="spellEnd"/>
            <w:r w:rsidRPr="00C57185">
              <w:rPr>
                <w:rFonts w:ascii="Times New Roman" w:hAnsi="Times New Roman" w:cs="Times New Roman"/>
                <w:sz w:val="20"/>
                <w:szCs w:val="20"/>
                <w:lang w:val="uk-UA"/>
              </w:rPr>
              <w:t xml:space="preserve"> Ріг, </w:t>
            </w:r>
            <w:proofErr w:type="spellStart"/>
            <w:r w:rsidRPr="00C57185">
              <w:rPr>
                <w:rFonts w:ascii="Times New Roman" w:hAnsi="Times New Roman" w:cs="Times New Roman"/>
                <w:sz w:val="20"/>
                <w:szCs w:val="20"/>
                <w:lang w:val="uk-UA"/>
              </w:rPr>
              <w:t>Дніпрорпетровська</w:t>
            </w:r>
            <w:proofErr w:type="spellEnd"/>
            <w:r w:rsidRPr="00C57185">
              <w:rPr>
                <w:rFonts w:ascii="Times New Roman" w:hAnsi="Times New Roman" w:cs="Times New Roman"/>
                <w:sz w:val="20"/>
                <w:szCs w:val="20"/>
                <w:lang w:val="uk-UA"/>
              </w:rPr>
              <w:t xml:space="preserve"> обл., 50033</w:t>
            </w:r>
          </w:p>
          <w:p w:rsidR="00C57185" w:rsidRPr="00C57185" w:rsidRDefault="00C57185">
            <w:pPr>
              <w:pStyle w:val="10"/>
              <w:widowControl w:val="0"/>
              <w:spacing w:line="240" w:lineRule="auto"/>
              <w:rPr>
                <w:rFonts w:ascii="Times New Roman" w:hAnsi="Times New Roman" w:cs="Times New Roman"/>
                <w:i/>
                <w:sz w:val="20"/>
                <w:szCs w:val="20"/>
                <w:lang w:val="uk-UA"/>
              </w:rPr>
            </w:pPr>
            <w:r w:rsidRPr="00C57185">
              <w:rPr>
                <w:rFonts w:ascii="Times New Roman" w:hAnsi="Times New Roman" w:cs="Times New Roman"/>
                <w:b/>
                <w:i/>
                <w:sz w:val="20"/>
                <w:szCs w:val="20"/>
                <w:lang w:val="uk-UA"/>
              </w:rPr>
              <w:t>№1 до документації</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4.4</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highlight w:val="white"/>
                <w:lang w:val="uk-UA"/>
              </w:rPr>
              <w:t>строк поставки товарів (надання послуг, виконання робіт)</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a3"/>
              <w:spacing w:line="0" w:lineRule="atLeast"/>
              <w:jc w:val="both"/>
              <w:rPr>
                <w:color w:val="000000"/>
                <w:sz w:val="20"/>
                <w:lang w:val="ru-RU"/>
              </w:rPr>
            </w:pPr>
            <w:r w:rsidRPr="00C57185">
              <w:rPr>
                <w:color w:val="000000"/>
                <w:sz w:val="20"/>
              </w:rPr>
              <w:t>В</w:t>
            </w:r>
            <w:proofErr w:type="spellStart"/>
            <w:r w:rsidRPr="00C57185">
              <w:rPr>
                <w:color w:val="000000"/>
                <w:sz w:val="20"/>
                <w:lang w:val="ru-RU"/>
              </w:rPr>
              <w:t>ід</w:t>
            </w:r>
            <w:proofErr w:type="spellEnd"/>
            <w:r w:rsidRPr="00C57185">
              <w:rPr>
                <w:color w:val="000000"/>
                <w:sz w:val="20"/>
                <w:lang w:val="ru-RU"/>
              </w:rPr>
              <w:t xml:space="preserve"> </w:t>
            </w:r>
            <w:proofErr w:type="spellStart"/>
            <w:r w:rsidRPr="00C57185">
              <w:rPr>
                <w:color w:val="000000"/>
                <w:sz w:val="20"/>
                <w:lang w:val="ru-RU"/>
              </w:rPr>
              <w:t>дати</w:t>
            </w:r>
            <w:proofErr w:type="spellEnd"/>
            <w:r w:rsidRPr="00C57185">
              <w:rPr>
                <w:color w:val="000000"/>
                <w:sz w:val="20"/>
                <w:lang w:val="ru-RU"/>
              </w:rPr>
              <w:t xml:space="preserve"> </w:t>
            </w:r>
            <w:proofErr w:type="spellStart"/>
            <w:r w:rsidRPr="00C57185">
              <w:rPr>
                <w:color w:val="000000"/>
                <w:sz w:val="20"/>
                <w:lang w:val="ru-RU"/>
              </w:rPr>
              <w:t>укладення</w:t>
            </w:r>
            <w:proofErr w:type="spellEnd"/>
            <w:r w:rsidRPr="00C57185">
              <w:rPr>
                <w:color w:val="000000"/>
                <w:sz w:val="20"/>
                <w:lang w:val="ru-RU"/>
              </w:rPr>
              <w:t xml:space="preserve"> договору про </w:t>
            </w:r>
            <w:proofErr w:type="spellStart"/>
            <w:r w:rsidRPr="00C57185">
              <w:rPr>
                <w:color w:val="000000"/>
                <w:sz w:val="20"/>
                <w:lang w:val="ru-RU"/>
              </w:rPr>
              <w:t>закупівлю</w:t>
            </w:r>
            <w:proofErr w:type="spellEnd"/>
            <w:r w:rsidRPr="00C57185">
              <w:rPr>
                <w:color w:val="000000"/>
                <w:sz w:val="20"/>
                <w:lang w:val="ru-RU"/>
              </w:rPr>
              <w:t xml:space="preserve"> </w:t>
            </w:r>
            <w:proofErr w:type="spellStart"/>
            <w:r w:rsidRPr="00C57185">
              <w:rPr>
                <w:color w:val="000000"/>
                <w:sz w:val="20"/>
                <w:lang w:val="ru-RU"/>
              </w:rPr>
              <w:t>з</w:t>
            </w:r>
            <w:proofErr w:type="spellEnd"/>
            <w:r w:rsidRPr="00C57185">
              <w:rPr>
                <w:color w:val="000000"/>
                <w:sz w:val="20"/>
                <w:lang w:val="ru-RU"/>
              </w:rPr>
              <w:t xml:space="preserve"> </w:t>
            </w:r>
            <w:proofErr w:type="spellStart"/>
            <w:r w:rsidRPr="00C57185">
              <w:rPr>
                <w:color w:val="000000"/>
                <w:sz w:val="20"/>
                <w:lang w:val="ru-RU"/>
              </w:rPr>
              <w:t>Виконавцем</w:t>
            </w:r>
            <w:proofErr w:type="spellEnd"/>
            <w:r w:rsidRPr="00C57185">
              <w:rPr>
                <w:color w:val="000000"/>
                <w:sz w:val="20"/>
                <w:lang w:val="ru-RU"/>
              </w:rPr>
              <w:t xml:space="preserve"> до 31.12.2024р.</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4.5</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highlight w:val="white"/>
                <w:lang w:val="uk-UA"/>
              </w:rPr>
            </w:pPr>
            <w:r w:rsidRPr="00C57185">
              <w:rPr>
                <w:rFonts w:ascii="Times New Roman" w:hAnsi="Times New Roman" w:cs="Times New Roman"/>
                <w:sz w:val="20"/>
                <w:szCs w:val="20"/>
                <w:highlight w:val="white"/>
                <w:lang w:val="uk-UA"/>
              </w:rPr>
              <w:t>умови оплати</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 xml:space="preserve">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C57185" w:rsidRPr="00C57185" w:rsidRDefault="00C57185">
            <w:pPr>
              <w:pStyle w:val="10"/>
              <w:widowControl w:val="0"/>
              <w:spacing w:line="240" w:lineRule="auto"/>
              <w:rPr>
                <w:rFonts w:ascii="Times New Roman" w:hAnsi="Times New Roman" w:cs="Times New Roman"/>
                <w:i/>
                <w:sz w:val="20"/>
                <w:szCs w:val="20"/>
                <w:lang w:val="uk-UA"/>
              </w:rPr>
            </w:pPr>
            <w:r w:rsidRPr="00C57185">
              <w:rPr>
                <w:rFonts w:ascii="Times New Roman" w:hAnsi="Times New Roman" w:cs="Times New Roman"/>
                <w:sz w:val="20"/>
                <w:szCs w:val="20"/>
                <w:lang w:val="uk-UA"/>
              </w:rPr>
              <w:t>Замовник має право затримати кінцеві розрахунки до усунення недоробок і дефектів, виявлених під час приймання товару.</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5</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highlight w:val="white"/>
                <w:lang w:val="uk-UA"/>
              </w:rPr>
              <w:t>Недискримінація учасників</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6</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highlight w:val="white"/>
                <w:lang w:val="uk-UA"/>
              </w:rPr>
              <w:t>Інформація про валюту, у якій повинно бути розраховано та зазначено ціну пропозиції</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Валютою тендерної пропозиції є гривня.</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7</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Інформація про мову (мови), якою (якими) повинно бути складено пропозиції</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C57185" w:rsidRPr="00C57185" w:rsidTr="00C57185">
        <w:trPr>
          <w:trHeight w:val="420"/>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rsidR="00C57185" w:rsidRPr="00C57185" w:rsidRDefault="00C57185">
            <w:pPr>
              <w:pStyle w:val="10"/>
              <w:widowControl w:val="0"/>
              <w:spacing w:line="240" w:lineRule="auto"/>
              <w:jc w:val="center"/>
              <w:rPr>
                <w:rFonts w:ascii="Times New Roman" w:hAnsi="Times New Roman" w:cs="Times New Roman"/>
                <w:b/>
                <w:sz w:val="20"/>
                <w:szCs w:val="20"/>
                <w:lang w:val="uk-UA"/>
              </w:rPr>
            </w:pPr>
            <w:r w:rsidRPr="00C57185">
              <w:rPr>
                <w:rFonts w:ascii="Times New Roman" w:hAnsi="Times New Roman" w:cs="Times New Roman"/>
                <w:b/>
                <w:sz w:val="20"/>
                <w:szCs w:val="20"/>
                <w:lang w:val="uk-UA"/>
              </w:rPr>
              <w:lastRenderedPageBreak/>
              <w:t>II Порядок унесення змін та надання роз’яснень до документації</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Процедура надання роз’яснень щодо документації</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 xml:space="preserve">У період уточнення учасники мають можливість звернутися до замовника із питаннями щодо встановлених вимог. </w:t>
            </w:r>
          </w:p>
          <w:p w:rsidR="00C57185" w:rsidRPr="00C57185" w:rsidRDefault="00C57185">
            <w:pPr>
              <w:pStyle w:val="10"/>
              <w:widowControl w:val="0"/>
              <w:spacing w:line="240" w:lineRule="auto"/>
              <w:jc w:val="both"/>
              <w:rPr>
                <w:rFonts w:ascii="Times New Roman" w:hAnsi="Times New Roman" w:cs="Times New Roman"/>
                <w:sz w:val="20"/>
                <w:szCs w:val="20"/>
                <w:lang w:val="uk-UA"/>
              </w:rPr>
            </w:pPr>
          </w:p>
          <w:p w:rsidR="00C57185" w:rsidRPr="00C57185" w:rsidRDefault="00C57185">
            <w:pPr>
              <w:pStyle w:val="10"/>
              <w:widowControl w:val="0"/>
              <w:spacing w:line="240" w:lineRule="auto"/>
              <w:jc w:val="both"/>
              <w:rPr>
                <w:rFonts w:ascii="Times New Roman" w:hAnsi="Times New Roman" w:cs="Times New Roman"/>
                <w:b/>
                <w:sz w:val="20"/>
                <w:szCs w:val="20"/>
                <w:lang w:val="uk-UA"/>
              </w:rPr>
            </w:pPr>
            <w:r w:rsidRPr="00C57185">
              <w:rPr>
                <w:rFonts w:ascii="Times New Roman" w:hAnsi="Times New Roman" w:cs="Times New Roman"/>
                <w:sz w:val="20"/>
                <w:szCs w:val="20"/>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C57185" w:rsidRPr="00C57185" w:rsidTr="00C57185">
        <w:trPr>
          <w:trHeight w:val="1764"/>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Внесення змін до документації</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C57185" w:rsidRPr="00C57185" w:rsidTr="00C57185">
        <w:trPr>
          <w:trHeight w:val="204"/>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rsidR="00C57185" w:rsidRPr="00C57185" w:rsidRDefault="00C57185">
            <w:pPr>
              <w:pStyle w:val="10"/>
              <w:widowControl w:val="0"/>
              <w:spacing w:line="240" w:lineRule="auto"/>
              <w:jc w:val="center"/>
              <w:rPr>
                <w:rFonts w:ascii="Times New Roman" w:hAnsi="Times New Roman" w:cs="Times New Roman"/>
                <w:b/>
                <w:sz w:val="20"/>
                <w:szCs w:val="20"/>
                <w:lang w:val="uk-UA"/>
              </w:rPr>
            </w:pPr>
            <w:r w:rsidRPr="00C57185">
              <w:rPr>
                <w:rFonts w:ascii="Times New Roman" w:hAnsi="Times New Roman" w:cs="Times New Roman"/>
                <w:b/>
                <w:sz w:val="20"/>
                <w:szCs w:val="20"/>
                <w:lang w:val="uk-UA"/>
              </w:rPr>
              <w:t>III Інструкція з підготовки пропозиції</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color w:val="000000" w:themeColor="text1"/>
                <w:sz w:val="20"/>
                <w:szCs w:val="20"/>
                <w:lang w:val="uk-UA"/>
              </w:rPr>
            </w:pPr>
            <w:r w:rsidRPr="00C57185">
              <w:rPr>
                <w:rFonts w:ascii="Times New Roman" w:hAnsi="Times New Roman" w:cs="Times New Roman"/>
                <w:b/>
                <w:sz w:val="20"/>
                <w:szCs w:val="20"/>
                <w:highlight w:val="white"/>
                <w:lang w:val="uk-UA"/>
              </w:rPr>
              <w:t>Зміст і спосіб подання пропозиції</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 xml:space="preserve">Учасник має право подати пропозицію після закінчення строку періоду уточнення інформації та до закінчення терміну подання пропозицій, що </w:t>
            </w:r>
            <w:proofErr w:type="spellStart"/>
            <w:r w:rsidRPr="00C57185">
              <w:rPr>
                <w:rFonts w:ascii="Times New Roman" w:hAnsi="Times New Roman" w:cs="Times New Roman"/>
                <w:sz w:val="20"/>
                <w:szCs w:val="20"/>
                <w:lang w:val="uk-UA"/>
              </w:rPr>
              <w:t>зазначеначається</w:t>
            </w:r>
            <w:proofErr w:type="spellEnd"/>
            <w:r w:rsidRPr="00C57185">
              <w:rPr>
                <w:rFonts w:ascii="Times New Roman" w:hAnsi="Times New Roman" w:cs="Times New Roman"/>
                <w:sz w:val="20"/>
                <w:szCs w:val="20"/>
                <w:lang w:val="uk-UA"/>
              </w:rPr>
              <w:t xml:space="preserve">  замовником в оголошенні про проведення спрощеної закупівлі.</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C57185" w:rsidRPr="00C57185" w:rsidRDefault="00C57185" w:rsidP="00A140C0">
            <w:pPr>
              <w:pStyle w:val="10"/>
              <w:widowControl w:val="0"/>
              <w:numPr>
                <w:ilvl w:val="0"/>
                <w:numId w:val="1"/>
              </w:numPr>
              <w:spacing w:line="240" w:lineRule="auto"/>
              <w:jc w:val="both"/>
              <w:rPr>
                <w:rFonts w:ascii="Times New Roman" w:hAnsi="Times New Roman" w:cs="Times New Roman"/>
                <w:b/>
                <w:sz w:val="20"/>
                <w:szCs w:val="20"/>
                <w:lang w:val="uk-UA"/>
              </w:rPr>
            </w:pPr>
            <w:r w:rsidRPr="00C57185">
              <w:rPr>
                <w:rFonts w:ascii="Times New Roman" w:hAnsi="Times New Roman" w:cs="Times New Roman"/>
                <w:b/>
                <w:sz w:val="20"/>
                <w:szCs w:val="20"/>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C57185" w:rsidRPr="00C57185" w:rsidRDefault="00C57185" w:rsidP="00A140C0">
            <w:pPr>
              <w:pStyle w:val="10"/>
              <w:widowControl w:val="0"/>
              <w:numPr>
                <w:ilvl w:val="0"/>
                <w:numId w:val="1"/>
              </w:numPr>
              <w:spacing w:line="240" w:lineRule="auto"/>
              <w:jc w:val="both"/>
              <w:rPr>
                <w:rFonts w:ascii="Times New Roman" w:hAnsi="Times New Roman" w:cs="Times New Roman"/>
                <w:b/>
                <w:sz w:val="20"/>
                <w:szCs w:val="20"/>
                <w:lang w:val="uk-UA"/>
              </w:rPr>
            </w:pPr>
            <w:r w:rsidRPr="00C57185">
              <w:rPr>
                <w:rFonts w:ascii="Times New Roman" w:hAnsi="Times New Roman" w:cs="Times New Roman"/>
                <w:b/>
                <w:sz w:val="20"/>
                <w:szCs w:val="20"/>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C57185" w:rsidRPr="00C57185" w:rsidRDefault="00C57185" w:rsidP="00A140C0">
            <w:pPr>
              <w:pStyle w:val="10"/>
              <w:widowControl w:val="0"/>
              <w:numPr>
                <w:ilvl w:val="0"/>
                <w:numId w:val="1"/>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C57185" w:rsidRPr="00C57185" w:rsidRDefault="00C57185" w:rsidP="00A140C0">
            <w:pPr>
              <w:pStyle w:val="10"/>
              <w:widowControl w:val="0"/>
              <w:numPr>
                <w:ilvl w:val="0"/>
                <w:numId w:val="1"/>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іншими документами, передбаченими вимогами цієї документації.</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Кожен учасник має право подати тільки одну пропозицію (у тому числі до визначеної в документації частини предмета закупівлі (лота)).</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Відповідальність за достовірність та зміст інформації, викладеної в документах, які подані у складі пропозиції, несе учасник.</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highlight w:val="white"/>
                <w:lang w:val="uk-UA"/>
              </w:rPr>
              <w:t>Забезпечення пропозиції</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Не передбачено</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3</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Умови повернення чи неповернення забезпечення пропозиції</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Не передбачено</w:t>
            </w:r>
          </w:p>
        </w:tc>
      </w:tr>
      <w:tr w:rsidR="00C57185" w:rsidRPr="000C56DC" w:rsidTr="00C57185">
        <w:trPr>
          <w:trHeight w:val="125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4</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color w:val="000000" w:themeColor="text1"/>
                <w:sz w:val="20"/>
                <w:szCs w:val="20"/>
                <w:lang w:val="uk-UA"/>
              </w:rPr>
            </w:pPr>
            <w:r w:rsidRPr="00C57185">
              <w:rPr>
                <w:rFonts w:ascii="Times New Roman" w:hAnsi="Times New Roman" w:cs="Times New Roman"/>
                <w:b/>
                <w:color w:val="000000" w:themeColor="text1"/>
                <w:sz w:val="20"/>
                <w:szCs w:val="20"/>
                <w:lang w:val="uk-UA"/>
              </w:rPr>
              <w:t>Інформація про технічні, якісні та кількісні характеристики предмета закупівлі</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i/>
                <w:color w:val="000000" w:themeColor="text1"/>
                <w:sz w:val="20"/>
                <w:szCs w:val="20"/>
                <w:lang w:val="uk-UA"/>
              </w:rPr>
            </w:pPr>
            <w:r w:rsidRPr="00C57185">
              <w:rPr>
                <w:rFonts w:ascii="Times New Roman" w:hAnsi="Times New Roman" w:cs="Times New Roman"/>
                <w:color w:val="000000" w:themeColor="text1"/>
                <w:sz w:val="20"/>
                <w:szCs w:val="20"/>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C57185">
              <w:rPr>
                <w:rFonts w:ascii="Times New Roman" w:hAnsi="Times New Roman" w:cs="Times New Roman"/>
                <w:b/>
                <w:color w:val="000000" w:themeColor="text1"/>
                <w:sz w:val="20"/>
                <w:szCs w:val="20"/>
                <w:lang w:val="uk-UA"/>
              </w:rPr>
              <w:t>Додатку № 1</w:t>
            </w:r>
            <w:r w:rsidRPr="00C57185">
              <w:rPr>
                <w:rFonts w:ascii="Times New Roman" w:hAnsi="Times New Roman" w:cs="Times New Roman"/>
                <w:color w:val="000000" w:themeColor="text1"/>
                <w:sz w:val="20"/>
                <w:szCs w:val="20"/>
                <w:lang w:val="uk-UA"/>
              </w:rPr>
              <w:t xml:space="preserve"> до оголошення </w:t>
            </w:r>
          </w:p>
        </w:tc>
      </w:tr>
      <w:tr w:rsidR="00C57185" w:rsidRPr="00C57185" w:rsidTr="00C57185">
        <w:trPr>
          <w:trHeight w:val="146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lastRenderedPageBreak/>
              <w:t>5</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Унесення змін або відкликання пропозиції учасником</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57185" w:rsidRPr="00C57185" w:rsidTr="00C57185">
        <w:trPr>
          <w:trHeight w:val="308"/>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rsidR="00C57185" w:rsidRPr="00C57185" w:rsidRDefault="00C57185">
            <w:pPr>
              <w:pStyle w:val="10"/>
              <w:widowControl w:val="0"/>
              <w:spacing w:line="240" w:lineRule="auto"/>
              <w:jc w:val="center"/>
              <w:rPr>
                <w:rFonts w:ascii="Times New Roman" w:hAnsi="Times New Roman" w:cs="Times New Roman"/>
                <w:b/>
                <w:sz w:val="20"/>
                <w:szCs w:val="20"/>
                <w:lang w:val="uk-UA"/>
              </w:rPr>
            </w:pPr>
            <w:r w:rsidRPr="00C57185">
              <w:rPr>
                <w:rFonts w:ascii="Times New Roman" w:hAnsi="Times New Roman" w:cs="Times New Roman"/>
                <w:b/>
                <w:sz w:val="20"/>
                <w:szCs w:val="20"/>
                <w:lang w:val="uk-UA"/>
              </w:rPr>
              <w:t>IV Оцінка пропозиції</w:t>
            </w:r>
          </w:p>
        </w:tc>
      </w:tr>
      <w:tr w:rsidR="00C57185" w:rsidRPr="000C56DC"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Перелік критеріїв та методика оцінки пропозиції із зазначенням питомої ваги критерію</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У разі якщо єдиним критерієм оцінки  пропозицій є ціна, то замовник зазначає інформацію про включення/</w:t>
            </w:r>
            <w:proofErr w:type="spellStart"/>
            <w:r w:rsidRPr="00C57185">
              <w:rPr>
                <w:rFonts w:ascii="Times New Roman" w:hAnsi="Times New Roman" w:cs="Times New Roman"/>
                <w:sz w:val="20"/>
                <w:szCs w:val="20"/>
                <w:lang w:val="uk-UA"/>
              </w:rPr>
              <w:t>невключення</w:t>
            </w:r>
            <w:proofErr w:type="spellEnd"/>
            <w:r w:rsidRPr="00C57185">
              <w:rPr>
                <w:rFonts w:ascii="Times New Roman" w:hAnsi="Times New Roman" w:cs="Times New Roman"/>
                <w:sz w:val="20"/>
                <w:szCs w:val="20"/>
                <w:lang w:val="uk-UA"/>
              </w:rPr>
              <w:t xml:space="preserve"> до ціни податку на додану вартість (ПДВ);</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 xml:space="preserve">Електронна система визначає найкращою пропозицію з найнижчою ціною/приведеною ціною. </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Для проведення спрощеної закупівлі із застосуванням електронного аукціону має бути подано не менше двох пропозицій.</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За результатами оцінки та розгляду пропозиції замовник визначає переможця та приймає рішення про намір укласти договір.</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Інша інформація</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Не передбачено</w:t>
            </w:r>
          </w:p>
        </w:tc>
      </w:tr>
      <w:tr w:rsidR="00C57185" w:rsidRPr="00C57185" w:rsidTr="00C57185">
        <w:trPr>
          <w:trHeight w:val="49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3</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highlight w:val="white"/>
                <w:lang w:val="uk-UA"/>
              </w:rPr>
              <w:t>Відхилення пропозицій</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Замовник відхиляє пропозицію учасника у наступних випадках:</w:t>
            </w:r>
          </w:p>
          <w:p w:rsidR="00C57185" w:rsidRPr="00C57185" w:rsidRDefault="00C57185" w:rsidP="00A140C0">
            <w:pPr>
              <w:pStyle w:val="10"/>
              <w:widowControl w:val="0"/>
              <w:numPr>
                <w:ilvl w:val="0"/>
                <w:numId w:val="2"/>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57185" w:rsidRPr="00C57185" w:rsidRDefault="00C57185" w:rsidP="00A140C0">
            <w:pPr>
              <w:pStyle w:val="10"/>
              <w:widowControl w:val="0"/>
              <w:numPr>
                <w:ilvl w:val="0"/>
                <w:numId w:val="2"/>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учасник не надав забезпечення пропозиції, якщо таке забезпечення вимагалося замовником;</w:t>
            </w:r>
          </w:p>
          <w:p w:rsidR="00C57185" w:rsidRPr="00C57185" w:rsidRDefault="00C57185" w:rsidP="00A140C0">
            <w:pPr>
              <w:pStyle w:val="10"/>
              <w:widowControl w:val="0"/>
              <w:numPr>
                <w:ilvl w:val="0"/>
                <w:numId w:val="2"/>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учасник, який визначений переможцем спрощеної закупівлі, відмовився від укладення договору про закупівлю;</w:t>
            </w:r>
          </w:p>
          <w:p w:rsidR="00C57185" w:rsidRPr="00C57185" w:rsidRDefault="00C57185" w:rsidP="00A140C0">
            <w:pPr>
              <w:pStyle w:val="10"/>
              <w:widowControl w:val="0"/>
              <w:numPr>
                <w:ilvl w:val="0"/>
                <w:numId w:val="2"/>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57185">
              <w:rPr>
                <w:rFonts w:ascii="Times New Roman" w:hAnsi="Times New Roman" w:cs="Times New Roman"/>
                <w:sz w:val="20"/>
                <w:szCs w:val="20"/>
                <w:lang w:val="uk-UA"/>
              </w:rPr>
              <w:t>неукладення</w:t>
            </w:r>
            <w:proofErr w:type="spellEnd"/>
            <w:r w:rsidRPr="00C57185">
              <w:rPr>
                <w:rFonts w:ascii="Times New Roman" w:hAnsi="Times New Roman" w:cs="Times New Roman"/>
                <w:sz w:val="20"/>
                <w:szCs w:val="20"/>
                <w:lang w:val="uk-UA"/>
              </w:rPr>
              <w:t xml:space="preserve"> договору з </w:t>
            </w:r>
            <w:r w:rsidRPr="00C57185">
              <w:rPr>
                <w:rFonts w:ascii="Times New Roman" w:hAnsi="Times New Roman" w:cs="Times New Roman"/>
                <w:sz w:val="20"/>
                <w:szCs w:val="20"/>
                <w:lang w:val="uk-UA"/>
              </w:rPr>
              <w:lastRenderedPageBreak/>
              <w:t>боку учасника) більше двох разів із замовником, який проводить таку спрощену закупівлю.</w:t>
            </w:r>
          </w:p>
        </w:tc>
      </w:tr>
      <w:tr w:rsidR="00C57185" w:rsidRPr="00C57185" w:rsidTr="00C57185">
        <w:trPr>
          <w:trHeight w:val="193"/>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rsidR="00C57185" w:rsidRPr="00C57185" w:rsidRDefault="00C57185">
            <w:pPr>
              <w:pStyle w:val="10"/>
              <w:widowControl w:val="0"/>
              <w:spacing w:line="240" w:lineRule="auto"/>
              <w:jc w:val="center"/>
              <w:rPr>
                <w:rFonts w:ascii="Times New Roman" w:hAnsi="Times New Roman" w:cs="Times New Roman"/>
                <w:b/>
                <w:sz w:val="20"/>
                <w:szCs w:val="20"/>
                <w:lang w:val="uk-UA"/>
              </w:rPr>
            </w:pPr>
            <w:r w:rsidRPr="00C57185">
              <w:rPr>
                <w:rFonts w:ascii="Times New Roman" w:hAnsi="Times New Roman" w:cs="Times New Roman"/>
                <w:b/>
                <w:sz w:val="20"/>
                <w:szCs w:val="20"/>
                <w:lang w:val="uk-UA"/>
              </w:rPr>
              <w:lastRenderedPageBreak/>
              <w:t>V Результати торгів та укладання договору про закупівлю</w:t>
            </w:r>
          </w:p>
        </w:tc>
      </w:tr>
      <w:tr w:rsidR="00C57185" w:rsidRPr="000C56DC"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highlight w:val="white"/>
                <w:lang w:val="uk-UA"/>
              </w:rPr>
              <w:t>Відміна замовником торгів чи визнання їх такими, що не відбулися</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Замовник відміняє спрощену закупівлю в разі:</w:t>
            </w:r>
          </w:p>
          <w:p w:rsidR="00C57185" w:rsidRPr="00C57185" w:rsidRDefault="00C57185" w:rsidP="00A140C0">
            <w:pPr>
              <w:pStyle w:val="10"/>
              <w:widowControl w:val="0"/>
              <w:numPr>
                <w:ilvl w:val="0"/>
                <w:numId w:val="3"/>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відсутності подальшої потреби в закупівлі товарів, робіт і послуг;</w:t>
            </w:r>
          </w:p>
          <w:p w:rsidR="00C57185" w:rsidRPr="00C57185" w:rsidRDefault="00C57185" w:rsidP="00A140C0">
            <w:pPr>
              <w:pStyle w:val="10"/>
              <w:widowControl w:val="0"/>
              <w:numPr>
                <w:ilvl w:val="0"/>
                <w:numId w:val="3"/>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неможливості усунення порушень, що виникли через виявлені порушення законодавства з питань публічних закупівель;</w:t>
            </w:r>
          </w:p>
          <w:p w:rsidR="00C57185" w:rsidRPr="00C57185" w:rsidRDefault="00C57185" w:rsidP="00A140C0">
            <w:pPr>
              <w:pStyle w:val="10"/>
              <w:widowControl w:val="0"/>
              <w:numPr>
                <w:ilvl w:val="0"/>
                <w:numId w:val="3"/>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скорочення видатків на здійснення закупівлі товарів, робіт і послуг.</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Спрощена закупівля автоматично відміняється електронною системою закупівель у разі:</w:t>
            </w:r>
          </w:p>
          <w:p w:rsidR="00C57185" w:rsidRPr="00C57185" w:rsidRDefault="00C57185" w:rsidP="00A140C0">
            <w:pPr>
              <w:pStyle w:val="10"/>
              <w:widowControl w:val="0"/>
              <w:numPr>
                <w:ilvl w:val="0"/>
                <w:numId w:val="4"/>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відхилення всіх пропозицій;</w:t>
            </w:r>
          </w:p>
          <w:p w:rsidR="00C57185" w:rsidRPr="00C57185" w:rsidRDefault="00C57185" w:rsidP="00A140C0">
            <w:pPr>
              <w:pStyle w:val="10"/>
              <w:widowControl w:val="0"/>
              <w:numPr>
                <w:ilvl w:val="0"/>
                <w:numId w:val="4"/>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відсутності пропозицій учасників для участі в ній.</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Спрощена закупівля може бути відмінена частково (за лотом).</w:t>
            </w:r>
          </w:p>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Повідомлення про відміну закупівлі оприлюднюється в електронній системі закупівель:</w:t>
            </w:r>
          </w:p>
          <w:p w:rsidR="00C57185" w:rsidRPr="00C57185" w:rsidRDefault="00C57185" w:rsidP="00A140C0">
            <w:pPr>
              <w:pStyle w:val="10"/>
              <w:widowControl w:val="0"/>
              <w:numPr>
                <w:ilvl w:val="0"/>
                <w:numId w:val="5"/>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замовником протягом одного робочого дня з дня прийняття замовником відповідного рішення;</w:t>
            </w:r>
          </w:p>
          <w:p w:rsidR="00C57185" w:rsidRPr="00C57185" w:rsidRDefault="00C57185" w:rsidP="00A140C0">
            <w:pPr>
              <w:pStyle w:val="10"/>
              <w:widowControl w:val="0"/>
              <w:numPr>
                <w:ilvl w:val="0"/>
                <w:numId w:val="5"/>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Строк укладання договору</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 xml:space="preserve">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w:t>
            </w:r>
            <w:proofErr w:type="spellStart"/>
            <w:r w:rsidRPr="00C57185">
              <w:rPr>
                <w:rFonts w:ascii="Times New Roman" w:hAnsi="Times New Roman" w:cs="Times New Roman"/>
                <w:sz w:val="20"/>
                <w:szCs w:val="20"/>
                <w:lang w:val="uk-UA"/>
              </w:rPr>
              <w:t>укластим</w:t>
            </w:r>
            <w:proofErr w:type="spellEnd"/>
            <w:r w:rsidRPr="00C57185">
              <w:rPr>
                <w:rFonts w:ascii="Times New Roman" w:hAnsi="Times New Roman" w:cs="Times New Roman"/>
                <w:sz w:val="20"/>
                <w:szCs w:val="20"/>
                <w:lang w:val="uk-UA"/>
              </w:rPr>
              <w:t xml:space="preserve"> договір про закупівлю.</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3</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Проект договору про закупівлю</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sz w:val="20"/>
                <w:szCs w:val="20"/>
                <w:lang w:val="uk-UA"/>
              </w:rPr>
            </w:pPr>
            <w:r w:rsidRPr="00C57185">
              <w:rPr>
                <w:rFonts w:ascii="Times New Roman" w:hAnsi="Times New Roman" w:cs="Times New Roman"/>
                <w:sz w:val="20"/>
                <w:szCs w:val="20"/>
                <w:lang w:val="uk-UA"/>
              </w:rPr>
              <w:t>Проект договору викладений додатком № 5</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4</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Істотні умови, що обов'язково включаються до договору про закупівлю</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57185" w:rsidRPr="00C57185" w:rsidRDefault="00C57185" w:rsidP="00A140C0">
            <w:pPr>
              <w:pStyle w:val="10"/>
              <w:widowControl w:val="0"/>
              <w:numPr>
                <w:ilvl w:val="0"/>
                <w:numId w:val="6"/>
              </w:numPr>
              <w:spacing w:line="240" w:lineRule="auto"/>
              <w:jc w:val="both"/>
              <w:rPr>
                <w:rFonts w:ascii="Times New Roman" w:hAnsi="Times New Roman" w:cs="Times New Roman"/>
                <w:sz w:val="20"/>
                <w:szCs w:val="20"/>
                <w:lang w:val="uk-UA"/>
              </w:rPr>
            </w:pPr>
            <w:r w:rsidRPr="00C57185">
              <w:rPr>
                <w:rFonts w:ascii="Times New Roman" w:hAnsi="Times New Roman" w:cs="Times New Roman"/>
                <w:sz w:val="20"/>
                <w:szCs w:val="20"/>
                <w:highlight w:val="white"/>
                <w:lang w:val="uk-UA"/>
              </w:rPr>
              <w:t>зменшення обсягів закупівлі, зокрема з урахуванням фактичного обсягу видатків замовника;</w:t>
            </w:r>
          </w:p>
          <w:p w:rsidR="00C57185" w:rsidRPr="00C57185" w:rsidRDefault="00C57185" w:rsidP="00A140C0">
            <w:pPr>
              <w:pStyle w:val="10"/>
              <w:widowControl w:val="0"/>
              <w:numPr>
                <w:ilvl w:val="0"/>
                <w:numId w:val="6"/>
              </w:numPr>
              <w:spacing w:line="240" w:lineRule="auto"/>
              <w:jc w:val="both"/>
              <w:rPr>
                <w:rFonts w:ascii="Times New Roman" w:hAnsi="Times New Roman" w:cs="Times New Roman"/>
                <w:sz w:val="20"/>
                <w:szCs w:val="20"/>
                <w:highlight w:val="white"/>
                <w:lang w:val="uk-UA"/>
              </w:rPr>
            </w:pPr>
            <w:r w:rsidRPr="00C57185">
              <w:rPr>
                <w:rFonts w:ascii="Times New Roman" w:hAnsi="Times New Roman" w:cs="Times New Roman"/>
                <w:sz w:val="20"/>
                <w:szCs w:val="20"/>
                <w:highlight w:val="white"/>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57185" w:rsidRPr="00C57185" w:rsidRDefault="00C57185" w:rsidP="00A140C0">
            <w:pPr>
              <w:pStyle w:val="10"/>
              <w:widowControl w:val="0"/>
              <w:numPr>
                <w:ilvl w:val="0"/>
                <w:numId w:val="6"/>
              </w:numPr>
              <w:spacing w:line="240" w:lineRule="auto"/>
              <w:jc w:val="both"/>
              <w:rPr>
                <w:rFonts w:ascii="Times New Roman" w:hAnsi="Times New Roman" w:cs="Times New Roman"/>
                <w:sz w:val="20"/>
                <w:szCs w:val="20"/>
                <w:highlight w:val="white"/>
                <w:lang w:val="uk-UA"/>
              </w:rPr>
            </w:pPr>
            <w:r w:rsidRPr="00C57185">
              <w:rPr>
                <w:rFonts w:ascii="Times New Roman" w:hAnsi="Times New Roman" w:cs="Times New Roman"/>
                <w:sz w:val="20"/>
                <w:szCs w:val="20"/>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C57185" w:rsidRPr="00C57185" w:rsidRDefault="00C57185" w:rsidP="00A140C0">
            <w:pPr>
              <w:pStyle w:val="10"/>
              <w:widowControl w:val="0"/>
              <w:numPr>
                <w:ilvl w:val="0"/>
                <w:numId w:val="6"/>
              </w:numPr>
              <w:spacing w:line="240" w:lineRule="auto"/>
              <w:jc w:val="both"/>
              <w:rPr>
                <w:rFonts w:ascii="Times New Roman" w:hAnsi="Times New Roman" w:cs="Times New Roman"/>
                <w:sz w:val="20"/>
                <w:szCs w:val="20"/>
                <w:highlight w:val="white"/>
                <w:lang w:val="uk-UA"/>
              </w:rPr>
            </w:pPr>
            <w:r w:rsidRPr="00C57185">
              <w:rPr>
                <w:rFonts w:ascii="Times New Roman" w:hAnsi="Times New Roman" w:cs="Times New Roman"/>
                <w:sz w:val="20"/>
                <w:szCs w:val="20"/>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7185" w:rsidRPr="00C57185" w:rsidRDefault="00C57185" w:rsidP="00A140C0">
            <w:pPr>
              <w:pStyle w:val="10"/>
              <w:widowControl w:val="0"/>
              <w:numPr>
                <w:ilvl w:val="0"/>
                <w:numId w:val="6"/>
              </w:numPr>
              <w:spacing w:line="240" w:lineRule="auto"/>
              <w:jc w:val="both"/>
              <w:rPr>
                <w:rFonts w:ascii="Times New Roman" w:hAnsi="Times New Roman" w:cs="Times New Roman"/>
                <w:sz w:val="20"/>
                <w:szCs w:val="20"/>
                <w:highlight w:val="white"/>
                <w:lang w:val="uk-UA"/>
              </w:rPr>
            </w:pPr>
            <w:r w:rsidRPr="00C57185">
              <w:rPr>
                <w:rFonts w:ascii="Times New Roman" w:hAnsi="Times New Roman" w:cs="Times New Roman"/>
                <w:sz w:val="20"/>
                <w:szCs w:val="20"/>
                <w:highlight w:val="white"/>
                <w:lang w:val="uk-UA"/>
              </w:rPr>
              <w:t xml:space="preserve">погодження зміни ціни в договорі про закупівлю в бік зменшення (без зміни кількості (обсягу) та якості товарів, </w:t>
            </w:r>
            <w:r w:rsidRPr="00C57185">
              <w:rPr>
                <w:rFonts w:ascii="Times New Roman" w:hAnsi="Times New Roman" w:cs="Times New Roman"/>
                <w:sz w:val="20"/>
                <w:szCs w:val="20"/>
                <w:highlight w:val="white"/>
                <w:lang w:val="uk-UA"/>
              </w:rPr>
              <w:lastRenderedPageBreak/>
              <w:t>робіт і послуг), у тому числі у разі коливання ціни товару на ринку;</w:t>
            </w:r>
          </w:p>
          <w:p w:rsidR="00C57185" w:rsidRPr="00C57185" w:rsidRDefault="00C57185" w:rsidP="00A140C0">
            <w:pPr>
              <w:pStyle w:val="10"/>
              <w:widowControl w:val="0"/>
              <w:numPr>
                <w:ilvl w:val="0"/>
                <w:numId w:val="6"/>
              </w:numPr>
              <w:spacing w:line="240" w:lineRule="auto"/>
              <w:jc w:val="both"/>
              <w:rPr>
                <w:rFonts w:ascii="Times New Roman" w:hAnsi="Times New Roman" w:cs="Times New Roman"/>
                <w:sz w:val="20"/>
                <w:szCs w:val="20"/>
                <w:highlight w:val="white"/>
                <w:lang w:val="uk-UA"/>
              </w:rPr>
            </w:pPr>
            <w:r w:rsidRPr="00C57185">
              <w:rPr>
                <w:rFonts w:ascii="Times New Roman" w:hAnsi="Times New Roman" w:cs="Times New Roman"/>
                <w:sz w:val="20"/>
                <w:szCs w:val="20"/>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57185" w:rsidRPr="00C57185" w:rsidRDefault="00C57185" w:rsidP="00A140C0">
            <w:pPr>
              <w:pStyle w:val="10"/>
              <w:widowControl w:val="0"/>
              <w:numPr>
                <w:ilvl w:val="0"/>
                <w:numId w:val="6"/>
              </w:numPr>
              <w:spacing w:line="240" w:lineRule="auto"/>
              <w:jc w:val="both"/>
              <w:rPr>
                <w:rFonts w:ascii="Times New Roman" w:hAnsi="Times New Roman" w:cs="Times New Roman"/>
                <w:sz w:val="20"/>
                <w:szCs w:val="20"/>
                <w:highlight w:val="white"/>
                <w:lang w:val="uk-UA"/>
              </w:rPr>
            </w:pPr>
            <w:r w:rsidRPr="00C57185">
              <w:rPr>
                <w:rFonts w:ascii="Times New Roman" w:hAnsi="Times New Roman" w:cs="Times New Roman"/>
                <w:sz w:val="20"/>
                <w:szCs w:val="20"/>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185">
              <w:rPr>
                <w:rFonts w:ascii="Times New Roman" w:hAnsi="Times New Roman" w:cs="Times New Roman"/>
                <w:sz w:val="20"/>
                <w:szCs w:val="20"/>
                <w:highlight w:val="white"/>
                <w:lang w:val="uk-UA"/>
              </w:rPr>
              <w:t>Platts</w:t>
            </w:r>
            <w:proofErr w:type="spellEnd"/>
            <w:r w:rsidRPr="00C57185">
              <w:rPr>
                <w:rFonts w:ascii="Times New Roman" w:hAnsi="Times New Roman" w:cs="Times New Roman"/>
                <w:sz w:val="20"/>
                <w:szCs w:val="20"/>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57185" w:rsidRPr="00C57185" w:rsidRDefault="00C57185" w:rsidP="00A140C0">
            <w:pPr>
              <w:pStyle w:val="10"/>
              <w:widowControl w:val="0"/>
              <w:numPr>
                <w:ilvl w:val="0"/>
                <w:numId w:val="6"/>
              </w:numPr>
              <w:spacing w:line="240" w:lineRule="auto"/>
              <w:jc w:val="both"/>
              <w:rPr>
                <w:rFonts w:ascii="Times New Roman" w:hAnsi="Times New Roman" w:cs="Times New Roman"/>
                <w:sz w:val="20"/>
                <w:szCs w:val="20"/>
                <w:highlight w:val="white"/>
                <w:lang w:val="uk-UA"/>
              </w:rPr>
            </w:pPr>
            <w:r w:rsidRPr="00C57185">
              <w:rPr>
                <w:rFonts w:ascii="Times New Roman" w:hAnsi="Times New Roman" w:cs="Times New Roman"/>
                <w:sz w:val="20"/>
                <w:szCs w:val="20"/>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keepLines/>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lastRenderedPageBreak/>
              <w:t>5</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keepLines/>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Забезпечення виконання договору про закупівлю</w:t>
            </w:r>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widowControl w:val="0"/>
              <w:spacing w:line="240" w:lineRule="auto"/>
              <w:rPr>
                <w:rFonts w:ascii="Times New Roman" w:hAnsi="Times New Roman" w:cs="Times New Roman"/>
                <w:i/>
                <w:sz w:val="20"/>
                <w:szCs w:val="20"/>
                <w:lang w:val="uk-UA"/>
              </w:rPr>
            </w:pPr>
            <w:r w:rsidRPr="00C57185">
              <w:rPr>
                <w:rFonts w:ascii="Times New Roman" w:hAnsi="Times New Roman" w:cs="Times New Roman"/>
                <w:sz w:val="20"/>
                <w:szCs w:val="20"/>
                <w:lang w:val="uk-UA"/>
              </w:rPr>
              <w:t xml:space="preserve">Не вимагається. </w:t>
            </w:r>
          </w:p>
        </w:tc>
      </w:tr>
      <w:tr w:rsidR="00C57185" w:rsidRPr="00C57185" w:rsidTr="00C57185">
        <w:tc>
          <w:tcPr>
            <w:tcW w:w="10530"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rsidR="00C57185" w:rsidRPr="00C57185" w:rsidRDefault="00C57185">
            <w:pPr>
              <w:pStyle w:val="10"/>
              <w:keepLines/>
              <w:widowControl w:val="0"/>
              <w:spacing w:line="240" w:lineRule="auto"/>
              <w:jc w:val="center"/>
              <w:rPr>
                <w:rFonts w:ascii="Times New Roman" w:hAnsi="Times New Roman" w:cs="Times New Roman"/>
                <w:b/>
                <w:sz w:val="20"/>
                <w:szCs w:val="20"/>
              </w:rPr>
            </w:pPr>
            <w:r w:rsidRPr="00C57185">
              <w:rPr>
                <w:rFonts w:ascii="Times New Roman" w:hAnsi="Times New Roman" w:cs="Times New Roman"/>
                <w:b/>
                <w:sz w:val="20"/>
                <w:szCs w:val="20"/>
                <w:lang w:val="en-US"/>
              </w:rPr>
              <w:t>VI</w:t>
            </w:r>
            <w:r w:rsidRPr="00C57185">
              <w:rPr>
                <w:rFonts w:ascii="Times New Roman" w:hAnsi="Times New Roman" w:cs="Times New Roman"/>
                <w:b/>
                <w:sz w:val="20"/>
                <w:szCs w:val="20"/>
              </w:rPr>
              <w:t xml:space="preserve"> </w:t>
            </w:r>
            <w:proofErr w:type="spellStart"/>
            <w:r w:rsidRPr="00C57185">
              <w:rPr>
                <w:rFonts w:ascii="Times New Roman" w:hAnsi="Times New Roman" w:cs="Times New Roman"/>
                <w:b/>
                <w:bCs/>
                <w:sz w:val="20"/>
                <w:szCs w:val="20"/>
              </w:rPr>
              <w:t>Період</w:t>
            </w:r>
            <w:proofErr w:type="spellEnd"/>
            <w:r w:rsidRPr="00C57185">
              <w:rPr>
                <w:rFonts w:ascii="Times New Roman" w:hAnsi="Times New Roman" w:cs="Times New Roman"/>
                <w:b/>
                <w:bCs/>
                <w:sz w:val="20"/>
                <w:szCs w:val="20"/>
              </w:rPr>
              <w:t xml:space="preserve"> </w:t>
            </w:r>
            <w:proofErr w:type="spellStart"/>
            <w:r w:rsidRPr="00C57185">
              <w:rPr>
                <w:rFonts w:ascii="Times New Roman" w:hAnsi="Times New Roman" w:cs="Times New Roman"/>
                <w:b/>
                <w:bCs/>
                <w:sz w:val="20"/>
                <w:szCs w:val="20"/>
              </w:rPr>
              <w:t>уточнення</w:t>
            </w:r>
            <w:proofErr w:type="spellEnd"/>
            <w:r w:rsidRPr="00C57185">
              <w:rPr>
                <w:rFonts w:ascii="Times New Roman" w:hAnsi="Times New Roman" w:cs="Times New Roman"/>
                <w:b/>
                <w:bCs/>
                <w:sz w:val="20"/>
                <w:szCs w:val="20"/>
              </w:rPr>
              <w:t xml:space="preserve"> </w:t>
            </w:r>
            <w:proofErr w:type="spellStart"/>
            <w:r w:rsidRPr="00C57185">
              <w:rPr>
                <w:rFonts w:ascii="Times New Roman" w:hAnsi="Times New Roman" w:cs="Times New Roman"/>
                <w:b/>
                <w:bCs/>
                <w:sz w:val="20"/>
                <w:szCs w:val="20"/>
              </w:rPr>
              <w:t>інформації</w:t>
            </w:r>
            <w:proofErr w:type="spellEnd"/>
            <w:r w:rsidRPr="00C57185">
              <w:rPr>
                <w:rFonts w:ascii="Times New Roman" w:hAnsi="Times New Roman" w:cs="Times New Roman"/>
                <w:b/>
                <w:bCs/>
                <w:sz w:val="20"/>
                <w:szCs w:val="20"/>
              </w:rPr>
              <w:t xml:space="preserve"> та строки </w:t>
            </w:r>
            <w:proofErr w:type="spellStart"/>
            <w:r w:rsidRPr="00C57185">
              <w:rPr>
                <w:rFonts w:ascii="Times New Roman" w:hAnsi="Times New Roman" w:cs="Times New Roman"/>
                <w:b/>
                <w:bCs/>
                <w:sz w:val="20"/>
                <w:szCs w:val="20"/>
              </w:rPr>
              <w:t>п</w:t>
            </w:r>
            <w:r w:rsidRPr="00C57185">
              <w:rPr>
                <w:rFonts w:ascii="Times New Roman" w:hAnsi="Times New Roman" w:cs="Times New Roman"/>
                <w:b/>
                <w:bCs/>
                <w:kern w:val="2"/>
                <w:sz w:val="20"/>
                <w:szCs w:val="20"/>
                <w:lang w:eastAsia="ar-SA"/>
              </w:rPr>
              <w:t>одання</w:t>
            </w:r>
            <w:proofErr w:type="spellEnd"/>
            <w:r w:rsidRPr="00C57185">
              <w:rPr>
                <w:rFonts w:ascii="Times New Roman" w:hAnsi="Times New Roman" w:cs="Times New Roman"/>
                <w:b/>
                <w:bCs/>
                <w:kern w:val="2"/>
                <w:sz w:val="20"/>
                <w:szCs w:val="20"/>
                <w:lang w:eastAsia="ar-SA"/>
              </w:rPr>
              <w:t xml:space="preserve"> та </w:t>
            </w:r>
            <w:proofErr w:type="spellStart"/>
            <w:r w:rsidRPr="00C57185">
              <w:rPr>
                <w:rFonts w:ascii="Times New Roman" w:hAnsi="Times New Roman" w:cs="Times New Roman"/>
                <w:b/>
                <w:bCs/>
                <w:kern w:val="2"/>
                <w:sz w:val="20"/>
                <w:szCs w:val="20"/>
                <w:lang w:eastAsia="ar-SA"/>
              </w:rPr>
              <w:t>розкриття</w:t>
            </w:r>
            <w:proofErr w:type="spellEnd"/>
            <w:r w:rsidRPr="00C57185">
              <w:rPr>
                <w:rFonts w:ascii="Times New Roman" w:hAnsi="Times New Roman" w:cs="Times New Roman"/>
                <w:b/>
                <w:bCs/>
                <w:kern w:val="2"/>
                <w:sz w:val="20"/>
                <w:szCs w:val="20"/>
                <w:lang w:eastAsia="ar-SA"/>
              </w:rPr>
              <w:t xml:space="preserve"> </w:t>
            </w:r>
            <w:proofErr w:type="spellStart"/>
            <w:r w:rsidRPr="00C57185">
              <w:rPr>
                <w:rFonts w:ascii="Times New Roman" w:hAnsi="Times New Roman" w:cs="Times New Roman"/>
                <w:b/>
                <w:bCs/>
                <w:kern w:val="2"/>
                <w:sz w:val="20"/>
                <w:szCs w:val="20"/>
                <w:lang w:eastAsia="ar-SA"/>
              </w:rPr>
              <w:t>пропозицій</w:t>
            </w:r>
            <w:proofErr w:type="spellEnd"/>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keepLines/>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en-US"/>
              </w:rPr>
              <w:t>6.1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keepLines/>
              <w:widowControl w:val="0"/>
              <w:spacing w:line="240" w:lineRule="auto"/>
              <w:rPr>
                <w:rFonts w:ascii="Times New Roman" w:hAnsi="Times New Roman" w:cs="Times New Roman"/>
                <w:b/>
                <w:bCs/>
                <w:sz w:val="20"/>
                <w:szCs w:val="20"/>
              </w:rPr>
            </w:pPr>
            <w:proofErr w:type="spellStart"/>
            <w:r w:rsidRPr="00C57185">
              <w:rPr>
                <w:rFonts w:ascii="Times New Roman" w:hAnsi="Times New Roman" w:cs="Times New Roman"/>
                <w:sz w:val="20"/>
                <w:szCs w:val="20"/>
              </w:rPr>
              <w:t>Період</w:t>
            </w:r>
            <w:proofErr w:type="spellEnd"/>
            <w:r w:rsidRPr="00C57185">
              <w:rPr>
                <w:rFonts w:ascii="Times New Roman" w:hAnsi="Times New Roman" w:cs="Times New Roman"/>
                <w:sz w:val="20"/>
                <w:szCs w:val="20"/>
              </w:rPr>
              <w:t xml:space="preserve"> </w:t>
            </w:r>
            <w:proofErr w:type="spellStart"/>
            <w:r w:rsidRPr="00C57185">
              <w:rPr>
                <w:rFonts w:ascii="Times New Roman" w:hAnsi="Times New Roman" w:cs="Times New Roman"/>
                <w:sz w:val="20"/>
                <w:szCs w:val="20"/>
              </w:rPr>
              <w:t>уточнення</w:t>
            </w:r>
            <w:proofErr w:type="spellEnd"/>
            <w:r w:rsidRPr="00C57185">
              <w:rPr>
                <w:rFonts w:ascii="Times New Roman" w:hAnsi="Times New Roman" w:cs="Times New Roman"/>
                <w:sz w:val="20"/>
                <w:szCs w:val="20"/>
              </w:rPr>
              <w:t xml:space="preserve"> </w:t>
            </w:r>
            <w:proofErr w:type="spellStart"/>
            <w:r w:rsidRPr="00C57185">
              <w:rPr>
                <w:rFonts w:ascii="Times New Roman" w:hAnsi="Times New Roman" w:cs="Times New Roman"/>
                <w:sz w:val="20"/>
                <w:szCs w:val="20"/>
              </w:rPr>
              <w:t>інформації</w:t>
            </w:r>
            <w:proofErr w:type="spellEnd"/>
            <w:r w:rsidRPr="00C57185">
              <w:rPr>
                <w:rFonts w:ascii="Times New Roman" w:hAnsi="Times New Roman" w:cs="Times New Roman"/>
                <w:sz w:val="20"/>
                <w:szCs w:val="20"/>
              </w:rPr>
              <w:t xml:space="preserve"> </w:t>
            </w:r>
            <w:proofErr w:type="gramStart"/>
            <w:r w:rsidRPr="00C57185">
              <w:rPr>
                <w:rFonts w:ascii="Times New Roman" w:hAnsi="Times New Roman" w:cs="Times New Roman"/>
                <w:sz w:val="20"/>
                <w:szCs w:val="20"/>
              </w:rPr>
              <w:t>про</w:t>
            </w:r>
            <w:proofErr w:type="gramEnd"/>
            <w:r w:rsidRPr="00C57185">
              <w:rPr>
                <w:rFonts w:ascii="Times New Roman" w:hAnsi="Times New Roman" w:cs="Times New Roman"/>
                <w:sz w:val="20"/>
                <w:szCs w:val="20"/>
              </w:rPr>
              <w:t xml:space="preserve"> </w:t>
            </w:r>
            <w:proofErr w:type="spellStart"/>
            <w:r w:rsidRPr="00C57185">
              <w:rPr>
                <w:rFonts w:ascii="Times New Roman" w:hAnsi="Times New Roman" w:cs="Times New Roman"/>
                <w:sz w:val="20"/>
                <w:szCs w:val="20"/>
              </w:rPr>
              <w:t>закупівлю</w:t>
            </w:r>
            <w:proofErr w:type="spellEnd"/>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0C56DC">
            <w:pPr>
              <w:pStyle w:val="10"/>
              <w:widowControl w:val="0"/>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24</w:t>
            </w:r>
            <w:r w:rsidR="00C57185" w:rsidRPr="00C57185">
              <w:rPr>
                <w:rFonts w:ascii="Times New Roman" w:hAnsi="Times New Roman" w:cs="Times New Roman"/>
                <w:sz w:val="20"/>
                <w:szCs w:val="20"/>
                <w:lang w:val="uk-UA"/>
              </w:rPr>
              <w:t xml:space="preserve"> січня 2024 р.00год.00хв.</w:t>
            </w:r>
          </w:p>
        </w:tc>
      </w:tr>
      <w:tr w:rsidR="00C57185" w:rsidRPr="00C57185" w:rsidTr="00C57185">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keepLines/>
              <w:widowControl w:val="0"/>
              <w:spacing w:line="240" w:lineRule="auto"/>
              <w:rPr>
                <w:rFonts w:ascii="Times New Roman" w:hAnsi="Times New Roman" w:cs="Times New Roman"/>
                <w:b/>
                <w:sz w:val="20"/>
                <w:szCs w:val="20"/>
                <w:lang w:val="uk-UA"/>
              </w:rPr>
            </w:pPr>
            <w:r w:rsidRPr="00C57185">
              <w:rPr>
                <w:rFonts w:ascii="Times New Roman" w:hAnsi="Times New Roman" w:cs="Times New Roman"/>
                <w:b/>
                <w:sz w:val="20"/>
                <w:szCs w:val="20"/>
                <w:lang w:val="uk-UA"/>
              </w:rPr>
              <w:t>6.2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C57185">
            <w:pPr>
              <w:pStyle w:val="10"/>
              <w:keepLines/>
              <w:widowControl w:val="0"/>
              <w:spacing w:line="240" w:lineRule="auto"/>
              <w:rPr>
                <w:rFonts w:ascii="Times New Roman" w:hAnsi="Times New Roman" w:cs="Times New Roman"/>
                <w:b/>
                <w:bCs/>
                <w:sz w:val="20"/>
                <w:szCs w:val="20"/>
              </w:rPr>
            </w:pPr>
            <w:proofErr w:type="spellStart"/>
            <w:r w:rsidRPr="00C57185">
              <w:rPr>
                <w:rFonts w:ascii="Times New Roman" w:hAnsi="Times New Roman" w:cs="Times New Roman"/>
                <w:sz w:val="20"/>
                <w:szCs w:val="20"/>
              </w:rPr>
              <w:t>Кінцевий</w:t>
            </w:r>
            <w:proofErr w:type="spellEnd"/>
            <w:r w:rsidRPr="00C57185">
              <w:rPr>
                <w:rFonts w:ascii="Times New Roman" w:hAnsi="Times New Roman" w:cs="Times New Roman"/>
                <w:sz w:val="20"/>
                <w:szCs w:val="20"/>
              </w:rPr>
              <w:t xml:space="preserve"> строк </w:t>
            </w:r>
            <w:proofErr w:type="spellStart"/>
            <w:r w:rsidRPr="00C57185">
              <w:rPr>
                <w:rFonts w:ascii="Times New Roman" w:hAnsi="Times New Roman" w:cs="Times New Roman"/>
                <w:sz w:val="20"/>
                <w:szCs w:val="20"/>
              </w:rPr>
              <w:t>подання</w:t>
            </w:r>
            <w:proofErr w:type="spellEnd"/>
            <w:r w:rsidRPr="00C57185">
              <w:rPr>
                <w:rFonts w:ascii="Times New Roman" w:hAnsi="Times New Roman" w:cs="Times New Roman"/>
                <w:sz w:val="20"/>
                <w:szCs w:val="20"/>
              </w:rPr>
              <w:t xml:space="preserve"> </w:t>
            </w:r>
            <w:proofErr w:type="spellStart"/>
            <w:r w:rsidRPr="00C57185">
              <w:rPr>
                <w:rFonts w:ascii="Times New Roman" w:hAnsi="Times New Roman" w:cs="Times New Roman"/>
                <w:sz w:val="20"/>
                <w:szCs w:val="20"/>
              </w:rPr>
              <w:t>пропозицій</w:t>
            </w:r>
            <w:proofErr w:type="spellEnd"/>
          </w:p>
        </w:tc>
        <w:tc>
          <w:tcPr>
            <w:tcW w:w="5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7185" w:rsidRPr="00C57185" w:rsidRDefault="000C56DC">
            <w:pPr>
              <w:pStyle w:val="10"/>
              <w:widowControl w:val="0"/>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27</w:t>
            </w:r>
            <w:r w:rsidR="00C57185" w:rsidRPr="00C57185">
              <w:rPr>
                <w:rFonts w:ascii="Times New Roman" w:hAnsi="Times New Roman" w:cs="Times New Roman"/>
                <w:sz w:val="20"/>
                <w:szCs w:val="20"/>
                <w:lang w:val="uk-UA"/>
              </w:rPr>
              <w:t xml:space="preserve"> січня 2024р.00год.00хв.</w:t>
            </w:r>
          </w:p>
        </w:tc>
      </w:tr>
    </w:tbl>
    <w:p w:rsidR="00C57185" w:rsidRPr="00C57185" w:rsidRDefault="00C57185" w:rsidP="00C57185">
      <w:pPr>
        <w:pStyle w:val="10"/>
        <w:rPr>
          <w:rFonts w:ascii="Times New Roman" w:hAnsi="Times New Roman" w:cs="Times New Roman"/>
          <w:sz w:val="20"/>
          <w:szCs w:val="20"/>
          <w:lang w:val="uk-UA"/>
        </w:rPr>
      </w:pPr>
    </w:p>
    <w:p w:rsidR="00C57185" w:rsidRPr="00C57185" w:rsidRDefault="00C57185" w:rsidP="00C57185">
      <w:pPr>
        <w:rPr>
          <w:rFonts w:ascii="Times New Roman" w:eastAsia="Times New Roman" w:hAnsi="Times New Roman" w:cs="Times New Roman"/>
          <w:b/>
          <w:sz w:val="20"/>
          <w:szCs w:val="20"/>
          <w:lang w:val="uk-UA"/>
        </w:rPr>
      </w:pPr>
      <w:r w:rsidRPr="00C57185">
        <w:rPr>
          <w:rFonts w:ascii="Times New Roman" w:eastAsia="Times New Roman" w:hAnsi="Times New Roman" w:cs="Times New Roman"/>
          <w:b/>
          <w:sz w:val="20"/>
          <w:szCs w:val="20"/>
          <w:lang w:val="uk-UA"/>
        </w:rPr>
        <w:br w:type="page"/>
      </w:r>
    </w:p>
    <w:p w:rsidR="00D82A2C" w:rsidRDefault="00D82A2C"/>
    <w:sectPr w:rsidR="00D82A2C" w:rsidSect="00EF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373A57B3"/>
    <w:multiLevelType w:val="multilevel"/>
    <w:tmpl w:val="7C368B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37D23734"/>
    <w:multiLevelType w:val="multilevel"/>
    <w:tmpl w:val="089819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448F65FB"/>
    <w:multiLevelType w:val="multilevel"/>
    <w:tmpl w:val="182E02FA"/>
    <w:lvl w:ilvl="0">
      <w:start w:val="1"/>
      <w:numFmt w:val="bullet"/>
      <w:lvlText w:val="●"/>
      <w:lvlJc w:val="left"/>
      <w:pPr>
        <w:ind w:left="502" w:hanging="360"/>
      </w:pPr>
      <w:rPr>
        <w:strike w:val="0"/>
        <w:dstrike w:val="0"/>
        <w:u w:val="none"/>
        <w:effect w:val="none"/>
      </w:rPr>
    </w:lvl>
    <w:lvl w:ilvl="1">
      <w:start w:val="1"/>
      <w:numFmt w:val="bullet"/>
      <w:lvlText w:val="○"/>
      <w:lvlJc w:val="left"/>
      <w:pPr>
        <w:ind w:left="1222" w:hanging="360"/>
      </w:pPr>
      <w:rPr>
        <w:strike w:val="0"/>
        <w:dstrike w:val="0"/>
        <w:u w:val="none"/>
        <w:effect w:val="none"/>
      </w:rPr>
    </w:lvl>
    <w:lvl w:ilvl="2">
      <w:start w:val="1"/>
      <w:numFmt w:val="bullet"/>
      <w:lvlText w:val="■"/>
      <w:lvlJc w:val="left"/>
      <w:pPr>
        <w:ind w:left="1942" w:hanging="360"/>
      </w:pPr>
      <w:rPr>
        <w:strike w:val="0"/>
        <w:dstrike w:val="0"/>
        <w:u w:val="none"/>
        <w:effect w:val="none"/>
      </w:rPr>
    </w:lvl>
    <w:lvl w:ilvl="3">
      <w:start w:val="1"/>
      <w:numFmt w:val="bullet"/>
      <w:lvlText w:val="●"/>
      <w:lvlJc w:val="left"/>
      <w:pPr>
        <w:ind w:left="2662" w:hanging="360"/>
      </w:pPr>
      <w:rPr>
        <w:strike w:val="0"/>
        <w:dstrike w:val="0"/>
        <w:u w:val="none"/>
        <w:effect w:val="none"/>
      </w:rPr>
    </w:lvl>
    <w:lvl w:ilvl="4">
      <w:start w:val="1"/>
      <w:numFmt w:val="bullet"/>
      <w:lvlText w:val="○"/>
      <w:lvlJc w:val="left"/>
      <w:pPr>
        <w:ind w:left="3382" w:hanging="360"/>
      </w:pPr>
      <w:rPr>
        <w:strike w:val="0"/>
        <w:dstrike w:val="0"/>
        <w:u w:val="none"/>
        <w:effect w:val="none"/>
      </w:rPr>
    </w:lvl>
    <w:lvl w:ilvl="5">
      <w:start w:val="1"/>
      <w:numFmt w:val="bullet"/>
      <w:lvlText w:val="■"/>
      <w:lvlJc w:val="left"/>
      <w:pPr>
        <w:ind w:left="4102" w:hanging="360"/>
      </w:pPr>
      <w:rPr>
        <w:strike w:val="0"/>
        <w:dstrike w:val="0"/>
        <w:u w:val="none"/>
        <w:effect w:val="none"/>
      </w:rPr>
    </w:lvl>
    <w:lvl w:ilvl="6">
      <w:start w:val="1"/>
      <w:numFmt w:val="bullet"/>
      <w:lvlText w:val="●"/>
      <w:lvlJc w:val="left"/>
      <w:pPr>
        <w:ind w:left="4822" w:hanging="360"/>
      </w:pPr>
      <w:rPr>
        <w:strike w:val="0"/>
        <w:dstrike w:val="0"/>
        <w:u w:val="none"/>
        <w:effect w:val="none"/>
      </w:rPr>
    </w:lvl>
    <w:lvl w:ilvl="7">
      <w:start w:val="1"/>
      <w:numFmt w:val="bullet"/>
      <w:lvlText w:val="○"/>
      <w:lvlJc w:val="left"/>
      <w:pPr>
        <w:ind w:left="5542" w:hanging="360"/>
      </w:pPr>
      <w:rPr>
        <w:strike w:val="0"/>
        <w:dstrike w:val="0"/>
        <w:u w:val="none"/>
        <w:effect w:val="none"/>
      </w:rPr>
    </w:lvl>
    <w:lvl w:ilvl="8">
      <w:start w:val="1"/>
      <w:numFmt w:val="bullet"/>
      <w:lvlText w:val="■"/>
      <w:lvlJc w:val="left"/>
      <w:pPr>
        <w:ind w:left="6262" w:hanging="360"/>
      </w:pPr>
      <w:rPr>
        <w:strike w:val="0"/>
        <w:dstrike w:val="0"/>
        <w:u w:val="none"/>
        <w:effect w:val="none"/>
      </w:rPr>
    </w:lvl>
  </w:abstractNum>
  <w:abstractNum w:abstractNumId="4">
    <w:nsid w:val="4D4173E1"/>
    <w:multiLevelType w:val="multilevel"/>
    <w:tmpl w:val="9CD410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54504AAB"/>
    <w:multiLevelType w:val="multilevel"/>
    <w:tmpl w:val="866A12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57185"/>
    <w:rsid w:val="000C56DC"/>
    <w:rsid w:val="0047043E"/>
    <w:rsid w:val="004E595A"/>
    <w:rsid w:val="00C57185"/>
    <w:rsid w:val="00D82A2C"/>
    <w:rsid w:val="00E22B88"/>
    <w:rsid w:val="00E73439"/>
    <w:rsid w:val="00EF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qFormat/>
    <w:locked/>
    <w:rsid w:val="00C57185"/>
    <w:rPr>
      <w:rFonts w:ascii="Times New Roman" w:eastAsia="Calibri" w:hAnsi="Times New Roman" w:cs="Times New Roman"/>
      <w:sz w:val="24"/>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unhideWhenUsed/>
    <w:qFormat/>
    <w:rsid w:val="00C57185"/>
    <w:pPr>
      <w:spacing w:before="100" w:beforeAutospacing="1" w:after="100" w:afterAutospacing="1" w:line="240" w:lineRule="auto"/>
    </w:pPr>
    <w:rPr>
      <w:rFonts w:ascii="Times New Roman" w:eastAsia="Calibri" w:hAnsi="Times New Roman" w:cs="Times New Roman"/>
      <w:sz w:val="24"/>
      <w:szCs w:val="20"/>
      <w:lang w:val="uk-UA" w:eastAsia="uk-UA"/>
    </w:rPr>
  </w:style>
  <w:style w:type="character" w:customStyle="1" w:styleId="a4">
    <w:name w:val="Без интервала Знак"/>
    <w:aliases w:val="nado12 Знак"/>
    <w:link w:val="a5"/>
    <w:uiPriority w:val="1"/>
    <w:locked/>
    <w:rsid w:val="00C57185"/>
    <w:rPr>
      <w:rFonts w:ascii="Calibri" w:eastAsia="Calibri" w:hAnsi="Calibri" w:cs="Times New Roman"/>
      <w:lang w:val="uk-UA" w:eastAsia="en-US"/>
    </w:rPr>
  </w:style>
  <w:style w:type="paragraph" w:styleId="a5">
    <w:name w:val="No Spacing"/>
    <w:aliases w:val="nado12"/>
    <w:link w:val="a4"/>
    <w:uiPriority w:val="1"/>
    <w:qFormat/>
    <w:rsid w:val="00C57185"/>
    <w:pPr>
      <w:spacing w:after="0" w:line="240" w:lineRule="auto"/>
    </w:pPr>
    <w:rPr>
      <w:rFonts w:ascii="Calibri" w:eastAsia="Calibri" w:hAnsi="Calibri" w:cs="Times New Roman"/>
      <w:lang w:val="uk-UA" w:eastAsia="en-US"/>
    </w:rPr>
  </w:style>
  <w:style w:type="paragraph" w:customStyle="1" w:styleId="10">
    <w:name w:val="Обычный1"/>
    <w:qFormat/>
    <w:rsid w:val="00C57185"/>
    <w:pPr>
      <w:spacing w:after="0"/>
    </w:pPr>
    <w:rPr>
      <w:rFonts w:ascii="Arial" w:eastAsia="Times New Roman" w:hAnsi="Arial" w:cs="Arial"/>
      <w:color w:val="000000"/>
    </w:rPr>
  </w:style>
  <w:style w:type="character" w:customStyle="1" w:styleId="classifier-text">
    <w:name w:val="classifier-text"/>
    <w:basedOn w:val="a0"/>
    <w:uiPriority w:val="99"/>
    <w:rsid w:val="00C5718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0549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1907</Words>
  <Characters>10870</Characters>
  <Application>Microsoft Office Word</Application>
  <DocSecurity>0</DocSecurity>
  <Lines>90</Lines>
  <Paragraphs>25</Paragraphs>
  <ScaleCrop>false</ScaleCrop>
  <Company>SPecialiST RePack</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2024-01-15T07:43:00Z</dcterms:created>
  <dcterms:modified xsi:type="dcterms:W3CDTF">2024-01-18T14:09:00Z</dcterms:modified>
</cp:coreProperties>
</file>