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6" w:rsidRPr="00531A19" w:rsidRDefault="00FD4616" w:rsidP="003D3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19">
        <w:rPr>
          <w:rFonts w:ascii="Times New Roman" w:hAnsi="Times New Roman" w:cs="Times New Roman"/>
          <w:b/>
          <w:sz w:val="24"/>
          <w:szCs w:val="24"/>
        </w:rPr>
        <w:t>ПЕРЕЛІК ЗМІН</w:t>
      </w:r>
      <w:r w:rsidRPr="00531A19">
        <w:rPr>
          <w:rFonts w:ascii="Times New Roman" w:hAnsi="Times New Roman" w:cs="Times New Roman"/>
          <w:sz w:val="24"/>
          <w:szCs w:val="24"/>
        </w:rPr>
        <w:t>,</w:t>
      </w:r>
    </w:p>
    <w:p w:rsidR="00FD4616" w:rsidRPr="00531A19" w:rsidRDefault="00FD4616" w:rsidP="00A2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19">
        <w:rPr>
          <w:rFonts w:ascii="Times New Roman" w:hAnsi="Times New Roman" w:cs="Times New Roman"/>
          <w:sz w:val="24"/>
          <w:szCs w:val="24"/>
        </w:rPr>
        <w:t xml:space="preserve">що вносяться </w:t>
      </w:r>
      <w:r w:rsidR="00531A19" w:rsidRPr="00531A19">
        <w:rPr>
          <w:rFonts w:ascii="Times New Roman" w:hAnsi="Times New Roman" w:cs="Times New Roman"/>
          <w:sz w:val="24"/>
          <w:szCs w:val="24"/>
        </w:rPr>
        <w:t xml:space="preserve">до </w:t>
      </w:r>
      <w:r w:rsidRPr="00531A19">
        <w:rPr>
          <w:rFonts w:ascii="Times New Roman" w:hAnsi="Times New Roman" w:cs="Times New Roman"/>
          <w:sz w:val="24"/>
          <w:szCs w:val="24"/>
        </w:rPr>
        <w:t>тендерної документації на закупівлю</w:t>
      </w:r>
    </w:p>
    <w:p w:rsidR="00A22D9B" w:rsidRPr="00531A19" w:rsidRDefault="00DC10C0" w:rsidP="00531A19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1E201E" w:rsidRPr="00531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товару-</w:t>
      </w:r>
      <w:r w:rsidR="001E201E" w:rsidRPr="00531A19">
        <w:rPr>
          <w:rFonts w:ascii="Times New Roman" w:hAnsi="Times New Roman" w:cs="Times New Roman"/>
          <w:sz w:val="24"/>
          <w:szCs w:val="24"/>
        </w:rPr>
        <w:t xml:space="preserve"> </w:t>
      </w:r>
      <w:r w:rsidR="00A259AF" w:rsidRPr="00182C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Автогрейдер </w:t>
      </w:r>
      <w:proofErr w:type="spellStart"/>
      <w:r w:rsidR="00A259AF" w:rsidRPr="00182CF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Shantui</w:t>
      </w:r>
      <w:proofErr w:type="spellEnd"/>
      <w:r w:rsidR="00A259AF" w:rsidRPr="00182CF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SG18-3 або еквівалент</w:t>
      </w:r>
      <w:r w:rsidR="00A259AF" w:rsidRPr="00182C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F13F2" w:rsidRPr="00531A19">
        <w:rPr>
          <w:rFonts w:ascii="Times New Roman" w:hAnsi="Times New Roman" w:cs="Times New Roman"/>
          <w:b/>
          <w:bCs/>
          <w:sz w:val="24"/>
          <w:szCs w:val="24"/>
        </w:rPr>
        <w:t xml:space="preserve">(код </w:t>
      </w:r>
      <w:r w:rsidR="00AF13F2" w:rsidRPr="00531A19">
        <w:rPr>
          <w:rFonts w:ascii="Times New Roman" w:hAnsi="Times New Roman" w:cs="Times New Roman"/>
          <w:b/>
          <w:sz w:val="24"/>
          <w:szCs w:val="24"/>
        </w:rPr>
        <w:t>ДК 021:2015:</w:t>
      </w:r>
      <w:r w:rsidR="00A259AF" w:rsidRPr="00A259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259AF" w:rsidRPr="00182C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43220000-1 – </w:t>
      </w:r>
      <w:r w:rsidR="00A259AF" w:rsidRPr="00182CF8">
        <w:rPr>
          <w:rFonts w:ascii="Times New Roman" w:hAnsi="Times New Roman" w:cs="Times New Roman"/>
          <w:b/>
          <w:i/>
          <w:sz w:val="24"/>
          <w:szCs w:val="24"/>
        </w:rPr>
        <w:t>Грейдери та планувальники</w:t>
      </w:r>
      <w:r w:rsidR="00A259AF" w:rsidRPr="00182CF8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AF13F2" w:rsidRPr="00531A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4616" w:rsidRPr="00531A19" w:rsidRDefault="00FD4616" w:rsidP="00AF1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9B" w:rsidRPr="00531A19" w:rsidRDefault="00FD4616" w:rsidP="001E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A19">
        <w:rPr>
          <w:rFonts w:ascii="Times New Roman" w:hAnsi="Times New Roman" w:cs="Times New Roman"/>
          <w:sz w:val="24"/>
          <w:szCs w:val="24"/>
        </w:rPr>
        <w:t xml:space="preserve">№ оголошення: </w:t>
      </w:r>
      <w:r w:rsidR="00A22D9B" w:rsidRPr="00531A19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ID:</w:t>
      </w:r>
      <w:r w:rsidR="00A259AF" w:rsidRPr="00A259AF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A259AF" w:rsidRPr="00A259AF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UA-2024-02-08-005060-a</w:t>
      </w:r>
      <w:r w:rsidR="00A22D9B" w:rsidRPr="00531A19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 xml:space="preserve"> </w:t>
      </w:r>
    </w:p>
    <w:p w:rsidR="001365FC" w:rsidRPr="00531A19" w:rsidRDefault="001365FC" w:rsidP="005731ED">
      <w:pPr>
        <w:spacing w:after="0" w:line="240" w:lineRule="auto"/>
        <w:ind w:right="283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531A19" w:rsidRPr="00DC10C0" w:rsidRDefault="005731ED" w:rsidP="00AF13F2">
      <w:pPr>
        <w:pStyle w:val="a3"/>
        <w:numPr>
          <w:ilvl w:val="0"/>
          <w:numId w:val="3"/>
        </w:num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proofErr w:type="spellStart"/>
      <w:r w:rsidRPr="00462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</w:t>
      </w:r>
      <w:r w:rsidRPr="0053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есено</w:t>
      </w:r>
      <w:proofErr w:type="spellEnd"/>
      <w:r w:rsidRPr="0053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зміни до</w:t>
      </w:r>
      <w:r w:rsidR="00531A19" w:rsidRPr="00531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тендерної документації, а саме</w:t>
      </w:r>
      <w:r w:rsidR="00531A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10C0" w:rsidRDefault="00DC10C0" w:rsidP="00DC10C0">
      <w:pPr>
        <w:pStyle w:val="a3"/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C10C0" w:rsidRDefault="00DC10C0" w:rsidP="00DC10C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259AF" w:rsidRDefault="00A259AF" w:rsidP="00A259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1. Пункт 2 додатку 2 Тендерної документації виключити, оскільки автогрейдер не є колісним транспортним засобом: </w:t>
      </w:r>
      <w:r w:rsidRPr="00A259AF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 xml:space="preserve">Учасник у складі тендерної пропозиції повинен надати  </w:t>
      </w:r>
      <w:proofErr w:type="spellStart"/>
      <w:r w:rsidRPr="00A259AF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сканкопію</w:t>
      </w:r>
      <w:proofErr w:type="spellEnd"/>
      <w:r w:rsidRPr="00A259AF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 xml:space="preserve"> сертифіката типу обладнання (або сертифікат типу транспортного засобу) чи сертифіката відповідності транспортних засобів або обладнання, чи сертифіката відповідності щодо індивідуального затвердження, в якому зазначено місцезнаходження виробника колісного транспортного засобу в Україні, виданого органом із сертифікації для індивідуального затвердження колісних транспортних засобів, партій частин та обладнання, який відповідно до законодавства призначений </w:t>
      </w:r>
      <w:proofErr w:type="spellStart"/>
      <w:r w:rsidRPr="00A259AF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Мінінфраструктури</w:t>
      </w:r>
      <w:proofErr w:type="spellEnd"/>
      <w:r w:rsidRPr="00A259AF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, чи свідоцтво про присвоєння міжнародного ідентифікаційного коду виробника (WMI), що входить в структуру ідентифікаційного номера колісного транспортного засобу (VIN), виданого національною організацією України, уповноваженою на ведення реєстрації та присвоєння міжнародного ідентифікаційного коду виробника (WMI).</w:t>
      </w:r>
    </w:p>
    <w:p w:rsidR="00A259AF" w:rsidRDefault="00A259AF" w:rsidP="00A259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59AF" w:rsidRDefault="00A259AF" w:rsidP="00A259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0F1978">
        <w:rPr>
          <w:rFonts w:ascii="Times New Roman" w:eastAsia="Calibri" w:hAnsi="Times New Roman" w:cs="Times New Roman"/>
          <w:sz w:val="24"/>
          <w:szCs w:val="24"/>
          <w:lang w:eastAsia="ru-RU"/>
        </w:rPr>
        <w:t>У пункті 3 додатку 2 Тендерної документації слово «автомобілі» замінити на слово «товар».</w:t>
      </w:r>
    </w:p>
    <w:p w:rsidR="000F1978" w:rsidRDefault="000F1978" w:rsidP="00A259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1978" w:rsidRPr="00A259AF" w:rsidRDefault="000F1978" w:rsidP="00A259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Вважати п. 3 пунктом 2, пункт 4 пунктом 3, пункт 5 пунктом 4.</w:t>
      </w:r>
    </w:p>
    <w:p w:rsidR="00DC10C0" w:rsidRDefault="00DC10C0" w:rsidP="00DC10C0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31A19" w:rsidRPr="004628D3" w:rsidRDefault="00531A19" w:rsidP="004628D3">
      <w:pPr>
        <w:pStyle w:val="a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3D3E8D" w:rsidRPr="000F1978" w:rsidRDefault="000F1978" w:rsidP="000F1978">
      <w:pPr>
        <w:pStyle w:val="a6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1978">
        <w:rPr>
          <w:rFonts w:ascii="Times New Roman" w:hAnsi="Times New Roman" w:cs="Times New Roman"/>
          <w:sz w:val="24"/>
          <w:szCs w:val="24"/>
        </w:rPr>
        <w:t>4.</w:t>
      </w:r>
      <w:r w:rsidR="003D3E8D" w:rsidRPr="000F1978">
        <w:rPr>
          <w:rFonts w:ascii="Times New Roman" w:hAnsi="Times New Roman" w:cs="Times New Roman"/>
          <w:sz w:val="24"/>
          <w:szCs w:val="24"/>
        </w:rPr>
        <w:t>Всі інші пункти тендерної документації та до</w:t>
      </w:r>
      <w:r w:rsidR="005731ED" w:rsidRPr="000F1978">
        <w:rPr>
          <w:rFonts w:ascii="Times New Roman" w:hAnsi="Times New Roman" w:cs="Times New Roman"/>
          <w:sz w:val="24"/>
          <w:szCs w:val="24"/>
        </w:rPr>
        <w:t>датків до неї залишено без змін.</w:t>
      </w:r>
      <w:bookmarkEnd w:id="0"/>
    </w:p>
    <w:sectPr w:rsidR="003D3E8D" w:rsidRPr="000F1978" w:rsidSect="004628D3">
      <w:pgSz w:w="11906" w:h="16838"/>
      <w:pgMar w:top="426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42E"/>
    <w:multiLevelType w:val="hybridMultilevel"/>
    <w:tmpl w:val="20BC459A"/>
    <w:lvl w:ilvl="0" w:tplc="B7B41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3864"/>
    <w:multiLevelType w:val="hybridMultilevel"/>
    <w:tmpl w:val="5A7E2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764"/>
    <w:multiLevelType w:val="hybridMultilevel"/>
    <w:tmpl w:val="804A0FFE"/>
    <w:lvl w:ilvl="0" w:tplc="CCDCA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6"/>
    <w:rsid w:val="00010594"/>
    <w:rsid w:val="000D44C6"/>
    <w:rsid w:val="000F1978"/>
    <w:rsid w:val="001240A2"/>
    <w:rsid w:val="001365FC"/>
    <w:rsid w:val="001E201E"/>
    <w:rsid w:val="002E28B7"/>
    <w:rsid w:val="003D3E8D"/>
    <w:rsid w:val="004628D3"/>
    <w:rsid w:val="00531A19"/>
    <w:rsid w:val="005731ED"/>
    <w:rsid w:val="00650454"/>
    <w:rsid w:val="006D6E3C"/>
    <w:rsid w:val="00735D28"/>
    <w:rsid w:val="007B2075"/>
    <w:rsid w:val="00813605"/>
    <w:rsid w:val="0090491D"/>
    <w:rsid w:val="00A22D9B"/>
    <w:rsid w:val="00A259AF"/>
    <w:rsid w:val="00AA3B5E"/>
    <w:rsid w:val="00AF13F2"/>
    <w:rsid w:val="00C52D8B"/>
    <w:rsid w:val="00C72384"/>
    <w:rsid w:val="00D02F8A"/>
    <w:rsid w:val="00D327E7"/>
    <w:rsid w:val="00D826BD"/>
    <w:rsid w:val="00DC10C0"/>
    <w:rsid w:val="00E36329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ED43"/>
  <w15:docId w15:val="{5BF54D7E-270B-4061-AA8F-1500BA7D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1A19"/>
    <w:rPr>
      <w:color w:val="0000FF"/>
      <w:u w:val="single"/>
    </w:rPr>
  </w:style>
  <w:style w:type="table" w:styleId="a5">
    <w:name w:val="Table Grid"/>
    <w:basedOn w:val="a1"/>
    <w:uiPriority w:val="39"/>
    <w:rsid w:val="0053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31A19"/>
    <w:pPr>
      <w:spacing w:after="0" w:line="240" w:lineRule="auto"/>
    </w:pPr>
  </w:style>
  <w:style w:type="table" w:customStyle="1" w:styleId="TableNormal">
    <w:name w:val="Table Normal"/>
    <w:rsid w:val="00DC10C0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75F2-6A31-4894-A592-32068710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2024-02-09T09:10:00Z</dcterms:created>
  <dcterms:modified xsi:type="dcterms:W3CDTF">2024-02-09T09:10:00Z</dcterms:modified>
</cp:coreProperties>
</file>