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4" w:rsidRPr="006D0E2B" w:rsidRDefault="00D02C24" w:rsidP="002161EF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D0E2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ПРОЄКТ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ДОГОВО</w:t>
      </w:r>
      <w:r w:rsidRPr="006D0E2B">
        <w:rPr>
          <w:rFonts w:ascii="Times New Roman" w:hAnsi="Times New Roman"/>
          <w:b/>
          <w:bCs/>
          <w:sz w:val="24"/>
          <w:szCs w:val="24"/>
          <w:lang w:eastAsia="uk-UA"/>
        </w:rPr>
        <w:t>РУ №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смт.Ямпіль</w:t>
      </w:r>
      <w:r w:rsidRPr="00254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25C">
        <w:rPr>
          <w:rFonts w:ascii="Times New Roman" w:hAnsi="Times New Roman" w:cs="Times New Roman"/>
          <w:sz w:val="24"/>
          <w:szCs w:val="24"/>
        </w:rPr>
        <w:t>«___»___________202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425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C24" w:rsidRPr="0025425C" w:rsidRDefault="00D02C24" w:rsidP="002161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02C24" w:rsidRPr="0025425C" w:rsidRDefault="00D02C24" w:rsidP="002161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8807AF">
        <w:rPr>
          <w:rFonts w:ascii="Times New Roman" w:hAnsi="Times New Roman"/>
          <w:b/>
          <w:sz w:val="24"/>
          <w:szCs w:val="24"/>
        </w:rPr>
        <w:t>Комунальне некомерційне</w:t>
      </w:r>
      <w:r>
        <w:rPr>
          <w:rFonts w:ascii="Times New Roman" w:hAnsi="Times New Roman"/>
          <w:b/>
          <w:sz w:val="24"/>
          <w:szCs w:val="24"/>
        </w:rPr>
        <w:t xml:space="preserve"> підприємство «Ямпільська лікарня» Ямпільської </w:t>
      </w:r>
      <w:r w:rsidRPr="008807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селищної </w:t>
      </w:r>
      <w:r w:rsidRPr="008807AF">
        <w:rPr>
          <w:rFonts w:ascii="Times New Roman" w:hAnsi="Times New Roman"/>
          <w:b/>
          <w:sz w:val="24"/>
          <w:szCs w:val="24"/>
        </w:rPr>
        <w:t>ради</w:t>
      </w:r>
      <w:r w:rsidRPr="0025425C">
        <w:rPr>
          <w:rFonts w:ascii="Times New Roman" w:hAnsi="Times New Roman" w:cs="Times New Roman"/>
          <w:sz w:val="24"/>
          <w:szCs w:val="24"/>
          <w:lang w:eastAsia="ar-SA"/>
        </w:rPr>
        <w:t xml:space="preserve">, яке надалі іменується «Замовник», в особі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директора Вадима Олександровича Бойчунь </w:t>
      </w:r>
      <w:r w:rsidRPr="0025425C">
        <w:rPr>
          <w:rFonts w:ascii="Times New Roman" w:hAnsi="Times New Roman" w:cs="Times New Roman"/>
          <w:sz w:val="24"/>
          <w:szCs w:val="24"/>
          <w:lang w:eastAsia="ar-SA"/>
        </w:rPr>
        <w:t xml:space="preserve">, що діє на підставі Статуту, з однієї сторони, </w:t>
      </w:r>
      <w:r w:rsidRPr="0025425C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та</w:t>
      </w:r>
    </w:p>
    <w:p w:rsidR="00D02C24" w:rsidRPr="0025425C" w:rsidRDefault="00D02C24" w:rsidP="002161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____________________, в особі ______________, який діє на підставі ______, надалі – «Постачальник», визначений переможцем торгів, з іншої сторони (в подальшому разом – Сторони, а кожна окремо – Сторона) уклали цей Договір </w:t>
      </w:r>
      <w:r w:rsidRPr="0025425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 закупівлю товару (надалі «Договір») 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про наступне:</w:t>
      </w:r>
    </w:p>
    <w:p w:rsidR="00D02C24" w:rsidRPr="0025425C" w:rsidRDefault="00D02C24" w:rsidP="002161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І. Предмет Договору</w:t>
      </w:r>
    </w:p>
    <w:p w:rsidR="00D02C24" w:rsidRPr="0025425C" w:rsidRDefault="00D02C24" w:rsidP="002161EF">
      <w:p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1.1 У порядку та на умовах, визначених цим Договором, Постачальник зобов’язує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ться поставити </w:t>
      </w:r>
      <w:r w:rsidRPr="00BD7D6C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 xml:space="preserve">Антисептик для дезінфекції поверхонь на основі хлору, </w:t>
      </w:r>
      <w:smartTag w:uri="urn:schemas-microsoft-com:office:smarttags" w:element="metricconverter">
        <w:smartTagPr>
          <w:attr w:name="ProductID" w:val="1000 г"/>
        </w:smartTagPr>
        <w:r w:rsidRPr="00BD7D6C">
          <w:rPr>
            <w:rFonts w:ascii="Times New Roman" w:hAnsi="Times New Roman" w:cs="Times New Roman"/>
            <w:b/>
            <w:spacing w:val="-1"/>
            <w:sz w:val="24"/>
            <w:szCs w:val="24"/>
            <w:lang w:eastAsia="ar-SA"/>
          </w:rPr>
          <w:t>1000 г</w:t>
        </w:r>
      </w:smartTag>
      <w:r w:rsidRPr="00BD7D6C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, таблетки, банка, Антисептик для дезінфекції поверхонь на без спиртовій основі, 5000 мл, концентрат, каністра (</w:t>
      </w:r>
      <w:r w:rsidRPr="00BD7D6C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</w:rPr>
        <w:t> </w:t>
      </w:r>
      <w:r w:rsidRPr="00BD7D6C">
        <w:rPr>
          <w:rStyle w:val="value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3F3F3"/>
        </w:rPr>
        <w:t>24400000-8</w:t>
      </w:r>
      <w:r w:rsidRPr="00BD7D6C">
        <w:rPr>
          <w:rFonts w:ascii="Times New Roman" w:hAnsi="Times New Roman" w:cs="Times New Roman"/>
          <w:b/>
          <w:color w:val="585858"/>
          <w:sz w:val="24"/>
          <w:szCs w:val="24"/>
          <w:shd w:val="clear" w:color="auto" w:fill="F3F3F3"/>
        </w:rPr>
        <w:t> - </w:t>
      </w:r>
      <w:r w:rsidRPr="00BD7D6C">
        <w:rPr>
          <w:rStyle w:val="value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3F3F3"/>
        </w:rPr>
        <w:t>Добрива та сполуки азоту</w:t>
      </w:r>
      <w:r w:rsidRPr="00BD7D6C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)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(далі  Товар), а Замовник зобов’язується прийняти та оплатити його вартість.</w:t>
      </w:r>
    </w:p>
    <w:p w:rsidR="00D02C24" w:rsidRPr="0025425C" w:rsidRDefault="00D02C24" w:rsidP="002161EF">
      <w:p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1.2. Найменування (номенклатура, асортимент) та кількість Товару, визначені у Специфікації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(Додаток №1)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, що є невід’ємною частиною договору про закупівлю.</w:t>
      </w:r>
    </w:p>
    <w:p w:rsidR="00D02C24" w:rsidRPr="0025425C" w:rsidRDefault="00D02C24" w:rsidP="002161E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1.3. Обсяги закупівлі Товару можуть бути зменшені, зокрема з урахуванням фактичного обсягу видатків Замовника.</w:t>
      </w:r>
    </w:p>
    <w:p w:rsidR="00D02C24" w:rsidRPr="0025425C" w:rsidRDefault="00D02C24" w:rsidP="002161EF">
      <w:pPr>
        <w:spacing w:after="0" w:line="240" w:lineRule="auto"/>
        <w:ind w:left="10" w:right="517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 xml:space="preserve">II. Якість товару.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2.1. </w:t>
      </w:r>
      <w:r w:rsidRPr="0025425C">
        <w:rPr>
          <w:rFonts w:ascii="Times New Roman" w:hAnsi="Times New Roman" w:cs="Times New Roman"/>
          <w:bCs/>
          <w:sz w:val="24"/>
          <w:szCs w:val="24"/>
        </w:rPr>
        <w:t xml:space="preserve">Постачальник повинен поставити Замовнику Товар, якість якого відповідає умовам цього Договору . 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2.2. Товар, що постачається, повинен мати необхідні сертифікати, реєстраційні посвідчення або свідоцтва про реєстрацію, супроводжуватися документами щодо кількості, найменування виробника. 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2.3. Товар передається Замовнику в тарі (упаковці) згідно із вимогами. Тара (упаковка) Товару повинна забезпечувати його схоронність за звичайних умов зберігання і транспортування. Упаковка Товару не повинна бути пошкодженою, наявні на Товарі написи та етикетки повинні легко читатися. Товар повинен мати необхідну інформацію згідно вимог чинних нормативно-правових актів. У разі виявлення Замовником в момент отримання Товару явних дефектів або інших показників, що свідчать про неналежну якість Товару, Постачальник повинен замінити вказаний Товар на Товар належної якості, протягом 7 календарних днів з моменту отримання вимоги від Замовника. </w:t>
      </w:r>
    </w:p>
    <w:p w:rsidR="00D02C24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Строк придатності Товару на момент факту приймання Товару на склад Покупця повинен становити не менше як </w:t>
      </w:r>
      <w:r w:rsidRPr="00501B5F">
        <w:rPr>
          <w:rFonts w:ascii="Times New Roman" w:hAnsi="Times New Roman" w:cs="Times New Roman"/>
          <w:sz w:val="24"/>
          <w:szCs w:val="24"/>
        </w:rPr>
        <w:t>70% від загального терміну придатності</w:t>
      </w:r>
      <w:r w:rsidRPr="00501B5F">
        <w:rPr>
          <w:sz w:val="26"/>
          <w:szCs w:val="26"/>
        </w:rPr>
        <w:t xml:space="preserve"> </w:t>
      </w:r>
      <w:r w:rsidRPr="00501B5F">
        <w:rPr>
          <w:rFonts w:ascii="Times New Roman" w:hAnsi="Times New Roman" w:cs="Times New Roman"/>
          <w:sz w:val="24"/>
          <w:szCs w:val="24"/>
        </w:rPr>
        <w:t>або 12 місяців від загального строку придатності, визначеного виробником.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25425C">
        <w:rPr>
          <w:rFonts w:ascii="Times New Roman" w:hAnsi="Times New Roman" w:cs="Times New Roman"/>
          <w:bCs/>
          <w:sz w:val="24"/>
          <w:szCs w:val="24"/>
        </w:rPr>
        <w:t xml:space="preserve">Допускається покращення якості Товару за умови, що таке покращення не призведе до збільшення суми, визначеної в договорі. </w:t>
      </w:r>
    </w:p>
    <w:p w:rsidR="00D02C24" w:rsidRPr="0025425C" w:rsidRDefault="00D02C24" w:rsidP="002161EF">
      <w:pPr>
        <w:spacing w:after="0" w:line="240" w:lineRule="auto"/>
        <w:ind w:left="137" w:right="619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ІІІ. Ціна договору.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3.1 Ціна цього Договору становить: ________ грн., у тому числі ПДВ _____________ грн.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3.2. Ціни на Товар встановлюються в національній валюті України.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3.3. Ціна Договору може бути зменшена за взаємною згодою Сторін у випадку зменшення обсягів закупівлі, зокрема з урахуванням фактичного обсягу видатків Замовника.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3.4. Допускається зміна ціни в бік зменшення (без зміни кількості (обсягу) та якості Товару. 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3.5. Допускається зміна ціни у зв’язку зі зміною ставок податків і зборів пропорційно до змін таких ставок. </w:t>
      </w:r>
    </w:p>
    <w:p w:rsidR="00D02C24" w:rsidRPr="0025425C" w:rsidRDefault="00D02C24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3.6. Ціна Договору коригується у разі зміни  встановленого  згідно  із  законодавством органами державної  статистики  індексу  інфляції,  зміни  курсу  іноземної валюти або показників Platts у разі встановлення в договорі про закупівлю порядку зміни ціни  залежно  від  зміни такого курсу, зміни біржових котирувань, регульованих  цін  (тарифів)  і  нормативів,  які застосовуються в договорі про закупівлю. </w:t>
      </w:r>
    </w:p>
    <w:p w:rsidR="00D02C24" w:rsidRPr="0025425C" w:rsidRDefault="00D02C24" w:rsidP="002161EF">
      <w:pPr>
        <w:keepNext/>
        <w:keepLines/>
        <w:spacing w:after="0" w:line="240" w:lineRule="auto"/>
        <w:ind w:right="51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ІV. Порядок здійснення оплати</w:t>
      </w:r>
    </w:p>
    <w:p w:rsidR="00D02C24" w:rsidRPr="0025425C" w:rsidRDefault="00D02C24" w:rsidP="0021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4.1. Оплата здійснюється Замовником протягом десяти робочих днів після поставки Товару на підставі видаткових накладних, а у разі відсутності фінансування – після поставки Товару, по мірі надходження фінансування. </w:t>
      </w:r>
    </w:p>
    <w:p w:rsidR="00D02C24" w:rsidRPr="0025425C" w:rsidRDefault="00D02C24" w:rsidP="0021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4.2. Оплата за Товар здійснюється Замовником шляхом перерахування коштів на поточний рахунок Постачальника. </w:t>
      </w:r>
    </w:p>
    <w:p w:rsidR="00D02C24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V. Поставка товару</w:t>
      </w:r>
    </w:p>
    <w:p w:rsidR="00D02C24" w:rsidRDefault="00D02C24" w:rsidP="0050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5.1.Строк (термін) поставки Товару не пізніше 10 календарних днів з моменту отримання замовлення Товару. Відповідний строк може бути змінений за погодженням сторін.</w:t>
      </w:r>
    </w:p>
    <w:p w:rsidR="00D02C24" w:rsidRDefault="00D02C24" w:rsidP="0050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замовленні, але в будь-якому разі до 31.12.2024 р. або до повного виконання сторонами договірних зобов’язань.</w:t>
      </w:r>
    </w:p>
    <w:p w:rsidR="00D02C24" w:rsidRDefault="00D02C24" w:rsidP="00501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Місце поставки Товару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41200, Сум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ська обл.,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18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т. Ямпіль, вул. Незалежна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38.</w:t>
      </w:r>
    </w:p>
    <w:p w:rsidR="00D02C24" w:rsidRPr="00501B5F" w:rsidRDefault="00D02C24" w:rsidP="00501B5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</w:t>
      </w:r>
    </w:p>
    <w:p w:rsidR="00D02C24" w:rsidRPr="0025425C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VІ. Права та обов'язки сторін</w:t>
      </w:r>
    </w:p>
    <w:p w:rsidR="00D02C24" w:rsidRPr="0025425C" w:rsidRDefault="00D02C24" w:rsidP="002161EF">
      <w:pPr>
        <w:numPr>
          <w:ilvl w:val="0"/>
          <w:numId w:val="1"/>
        </w:num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1.Замовник зобов’язаний: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6.1.1. Своєчасно та в повному обсязі сплачувати за поставлений Товар;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6.1.2. Прийняти поставлений Товар згідно із накладними та сертифікатами якості на Товар; 6.1.3.Замовник зобов’язаний повідомити Постачальника про порушення умов договору щодо кількості, асортименту,  якості, комплектності, тари та (або) упаковки Товару у строк не пізніше 2 (двох) банківських днів з дати отримання Товару у місці поставки.   </w:t>
      </w:r>
    </w:p>
    <w:p w:rsidR="00D02C24" w:rsidRPr="0025425C" w:rsidRDefault="00D02C24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Замовник має право: </w:t>
      </w:r>
    </w:p>
    <w:p w:rsidR="00D02C24" w:rsidRPr="0025425C" w:rsidRDefault="00D02C24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Вимагати від Постачальника здійснити поставку Товару відповідно до заявки на умовах, що визначені договором. У разі відсутності поставки у терміни, що передбачені договором, Замовник вправі розірвати договір в односторонньому порядку. </w:t>
      </w:r>
    </w:p>
    <w:p w:rsidR="00D02C24" w:rsidRPr="0025425C" w:rsidRDefault="00D02C24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Зменшувати обсяг закупівлі Товару, зокрема з урахуванням фактичного обсягу видатків Замовника; </w:t>
      </w:r>
    </w:p>
    <w:p w:rsidR="00D02C24" w:rsidRPr="0025425C" w:rsidRDefault="00D02C24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Контролювати поставку Товару та строки поставки, встановлені цим Договором; </w:t>
      </w:r>
    </w:p>
    <w:p w:rsidR="00D02C24" w:rsidRPr="0025425C" w:rsidRDefault="00D02C24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Пред’явити претензії по якості поставленого Товару протягом терміну придатності Товару. </w:t>
      </w:r>
    </w:p>
    <w:p w:rsidR="00D02C24" w:rsidRPr="0025425C" w:rsidRDefault="00D02C24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:rsidR="00D02C24" w:rsidRPr="0025425C" w:rsidRDefault="00D02C24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Забезпечувати поставку Товару, та надати всі супровідні документи, в тому числі ті, що підтверджують якість поставленого Товару;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6.3.2.Забезпечити поставку Товару якість якого відповідає умовам, установленим розділом ІІ цього Договору;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6.3.3. У випадку поставки неякісного Товару, Постачальник протягом 7  календарних днів з моменту отримання вимог по якості від Замовника повинен за свій рахунок замінити неякісний Товар.                              </w:t>
      </w:r>
    </w:p>
    <w:p w:rsidR="00D02C24" w:rsidRPr="0025425C" w:rsidRDefault="00D02C24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Постачальник має право: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6.4.1.Своєчасно та в повному обсязі отримувати плату за поставлений Товар; </w:t>
      </w:r>
    </w:p>
    <w:p w:rsidR="00D02C24" w:rsidRPr="0025425C" w:rsidRDefault="00D02C24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На дострокову поставку Товару за письмовим погодженням Замовника; </w:t>
      </w:r>
    </w:p>
    <w:p w:rsidR="00D02C24" w:rsidRPr="0025425C" w:rsidRDefault="00D02C24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У разі невиконання зобов’язань Замовником Постачальник має право достроково розірвати цей Договір, повідомивши про це Замовника у строк не пізніше 14 (чотирнадцяти) календарних днів до дати його розірвання; </w:t>
      </w:r>
    </w:p>
    <w:p w:rsidR="00D02C24" w:rsidRPr="0025425C" w:rsidRDefault="00D02C24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Вимагати повернення  неоплаченого Замовником Товару та сплати штрафних санкцій за невиконання або не належне виконання умов даного Договору.   </w:t>
      </w:r>
    </w:p>
    <w:p w:rsidR="00D02C24" w:rsidRPr="0025425C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VІІ. Відповідальність сторін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зобов’язань за Договором, Сторони несуть відповідальність, передбачену законами та цим Договором.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7.2. У разі невиконання або несвоєчасного виконання зобов’язань при закупівлі Товару, Постачальник сплачує Замовнику штрафні санкції (неустойка, штраф, пеня). </w:t>
      </w:r>
    </w:p>
    <w:p w:rsidR="00D02C24" w:rsidRPr="0025425C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VІІІ. Вирішення спорів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8.1. Усі спори, що виникають з цього Договору або пов’язані із ним розбіжності, вирішуються шляхом переговорів між Сторонами.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8.2. Якщо відповідний спір (розбіжність) неможливо вирішити шляхом переговорів, він вирішується в судовому порядку за встановленою підвідомчістю та підсудністю такого </w:t>
      </w:r>
    </w:p>
    <w:p w:rsidR="00D02C24" w:rsidRPr="0025425C" w:rsidRDefault="00D02C24" w:rsidP="002161EF">
      <w:pPr>
        <w:spacing w:after="0" w:line="240" w:lineRule="auto"/>
        <w:ind w:left="3622" w:hanging="3495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спору (розбіжності), відповідно до чинного в Україні законодавства</w:t>
      </w:r>
    </w:p>
    <w:p w:rsidR="00D02C24" w:rsidRPr="0025425C" w:rsidRDefault="00D02C24" w:rsidP="002161EF">
      <w:pPr>
        <w:spacing w:after="0" w:line="240" w:lineRule="auto"/>
        <w:ind w:left="3622" w:hanging="3495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ІX. Строк дії договору.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9.1. Договір про закупівлю набирає чинності з моменту його підписання та діє до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55518F">
        <w:rPr>
          <w:rFonts w:ascii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25425C">
        <w:rPr>
          <w:rFonts w:ascii="Times New Roman" w:hAnsi="Times New Roman" w:cs="Times New Roman"/>
          <w:sz w:val="24"/>
          <w:szCs w:val="24"/>
        </w:rPr>
        <w:t xml:space="preserve">, проте в будь – якому випадку до повного виконання Сторонами взятих за даним Договором зобов’язань.  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9.2. Цей Договір укладається і підписується у двох примірниках, що мають однакову юридичну силу: 1-й-Замовнику, 2-й-Постачальнику </w:t>
      </w:r>
    </w:p>
    <w:p w:rsidR="00D02C24" w:rsidRPr="0025425C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X. Інші умови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10.1. Після підписання договір про закупівлю набуває обов'язкової сили для сторін і має виконуватись ними відповідно до його умов. 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10.2. Умови договору зберігають свою силу протягом всього строку дії договору.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10.3. Істотні умови договору про закупівлю не можуть змінюватися  після його  підписання  до  виконання  зобов'язань  сторонами у повному обсязі, крім випадків передбачених статтею 41 Закону України «Про публічні закупівлі», а саме: 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10.4.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10.5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10.6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D02C24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10.7 Взаємовідносини Сторін, не передбачені Договором, регулюються чинним законодавством України.</w:t>
      </w:r>
    </w:p>
    <w:p w:rsidR="00D02C24" w:rsidRDefault="00D02C24" w:rsidP="002D7DA3">
      <w:pPr>
        <w:spacing w:after="0" w:line="240" w:lineRule="auto"/>
        <w:ind w:lef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АНТИКОРУПЦІЙНЕ ЗАСТЕРЕЖЕННЯ</w:t>
      </w:r>
    </w:p>
    <w:p w:rsidR="00D02C24" w:rsidRDefault="00D02C24" w:rsidP="002D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D02C24" w:rsidRPr="002D7DA3" w:rsidRDefault="00D02C24" w:rsidP="002D7DA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D02C24" w:rsidRPr="0025425C" w:rsidRDefault="00D02C24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XІ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25425C">
        <w:rPr>
          <w:rFonts w:ascii="Times New Roman" w:hAnsi="Times New Roman" w:cs="Times New Roman"/>
          <w:b/>
          <w:bCs/>
          <w:sz w:val="24"/>
          <w:szCs w:val="24"/>
        </w:rPr>
        <w:t>. Додатки до договору</w:t>
      </w:r>
    </w:p>
    <w:p w:rsidR="00D02C24" w:rsidRPr="0025425C" w:rsidRDefault="00D02C24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25C">
        <w:rPr>
          <w:rFonts w:ascii="Times New Roman" w:hAnsi="Times New Roman" w:cs="Times New Roman"/>
          <w:sz w:val="24"/>
          <w:szCs w:val="24"/>
        </w:rPr>
        <w:t xml:space="preserve">.1. Невід'ємною частиною цього Договору є Специфікація  (Додаток №1). </w:t>
      </w:r>
    </w:p>
    <w:p w:rsidR="00D02C24" w:rsidRDefault="00D02C24" w:rsidP="002161EF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24" w:rsidRPr="0025425C" w:rsidRDefault="00D02C24" w:rsidP="002161EF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XІІ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25425C">
        <w:rPr>
          <w:rFonts w:ascii="Times New Roman" w:hAnsi="Times New Roman" w:cs="Times New Roman"/>
          <w:b/>
          <w:sz w:val="24"/>
          <w:szCs w:val="24"/>
        </w:rPr>
        <w:t>. Місцезнаходження та банківські реквізити сторін.</w:t>
      </w:r>
    </w:p>
    <w:p w:rsidR="00D02C24" w:rsidRPr="0025425C" w:rsidRDefault="00D02C24" w:rsidP="002161E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tbl>
      <w:tblPr>
        <w:tblW w:w="9795" w:type="dxa"/>
        <w:tblLayout w:type="fixed"/>
        <w:tblLook w:val="01E0"/>
      </w:tblPr>
      <w:tblGrid>
        <w:gridCol w:w="4897"/>
        <w:gridCol w:w="4898"/>
      </w:tblGrid>
      <w:tr w:rsidR="00D02C24" w:rsidRPr="0025425C" w:rsidTr="00B33A1F">
        <w:trPr>
          <w:trHeight w:val="80"/>
        </w:trPr>
        <w:tc>
          <w:tcPr>
            <w:tcW w:w="4897" w:type="dxa"/>
          </w:tcPr>
          <w:p w:rsidR="00D02C24" w:rsidRPr="0025425C" w:rsidRDefault="00D02C24" w:rsidP="001E150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254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4898" w:type="dxa"/>
          </w:tcPr>
          <w:p w:rsidR="00D02C24" w:rsidRPr="0025425C" w:rsidRDefault="00D02C24" w:rsidP="00B33A1F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54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</w:tc>
      </w:tr>
      <w:tr w:rsidR="00D02C24" w:rsidRPr="0025425C" w:rsidTr="00B33A1F">
        <w:tc>
          <w:tcPr>
            <w:tcW w:w="4897" w:type="dxa"/>
          </w:tcPr>
          <w:p w:rsidR="00D02C24" w:rsidRPr="004C5DF8" w:rsidRDefault="00D02C24" w:rsidP="001E150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b/>
                <w:spacing w:val="-1"/>
                <w:sz w:val="21"/>
                <w:szCs w:val="21"/>
                <w:u w:val="single"/>
                <w:lang w:eastAsia="zh-CN"/>
              </w:rPr>
            </w:pPr>
          </w:p>
          <w:p w:rsidR="00D02C24" w:rsidRPr="004C5DF8" w:rsidRDefault="00D02C24" w:rsidP="001E15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Комунальне некомерційне підприємство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 xml:space="preserve">  "Ямпільська </w:t>
            </w: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 xml:space="preserve"> лікарня"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Ямпільської селищної ради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41200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Сумська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область,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Шосткинський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район,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смт.Ямпіль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, вулиця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Незалежна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, будинок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38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ЄДРПОУ 01981520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ІПН 019815218182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р/р IBAN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bidi="he-IL"/>
              </w:rPr>
              <w:t>‎UA 66337546000002600005503860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7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в ПАТ «Приватбанк»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тел. 0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05456-2-12-80</w:t>
            </w: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D02C24" w:rsidRPr="004C5DF8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Директор __________________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Вадим БОЙЧУНЬ</w:t>
            </w:r>
          </w:p>
          <w:p w:rsidR="00D02C24" w:rsidRPr="0025425C" w:rsidRDefault="00D02C24" w:rsidP="001E1505">
            <w:pPr>
              <w:suppressAutoHyphens/>
              <w:spacing w:after="0" w:line="256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eastAsia="ar-SA"/>
              </w:rPr>
            </w:pPr>
            <w:r w:rsidRPr="004C5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м.п.  </w:t>
            </w:r>
          </w:p>
        </w:tc>
        <w:tc>
          <w:tcPr>
            <w:tcW w:w="4898" w:type="dxa"/>
          </w:tcPr>
          <w:p w:rsidR="00D02C24" w:rsidRPr="0025425C" w:rsidRDefault="00D02C24" w:rsidP="00B33A1F">
            <w:pPr>
              <w:suppressAutoHyphens/>
              <w:spacing w:after="0" w:line="256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eastAsia="ar-SA"/>
              </w:rPr>
            </w:pPr>
          </w:p>
        </w:tc>
      </w:tr>
    </w:tbl>
    <w:p w:rsidR="00D02C24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  <w:r w:rsidRPr="006D0E2B">
        <w:rPr>
          <w:rFonts w:ascii="Times New Roman" w:hAnsi="Times New Roman"/>
          <w:b/>
          <w:sz w:val="24"/>
          <w:szCs w:val="24"/>
        </w:rPr>
        <w:t xml:space="preserve"> </w:t>
      </w:r>
    </w:p>
    <w:p w:rsidR="00D02C24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C24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C24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C24" w:rsidRDefault="00D02C24" w:rsidP="001E1505">
      <w:pPr>
        <w:rPr>
          <w:rFonts w:ascii="Times New Roman" w:hAnsi="Times New Roman"/>
          <w:b/>
          <w:sz w:val="24"/>
          <w:szCs w:val="24"/>
        </w:rPr>
      </w:pPr>
    </w:p>
    <w:p w:rsidR="00D02C24" w:rsidRDefault="00D02C24" w:rsidP="001E1505">
      <w:pPr>
        <w:rPr>
          <w:rFonts w:ascii="Times New Roman" w:hAnsi="Times New Roman"/>
          <w:b/>
          <w:sz w:val="24"/>
          <w:szCs w:val="24"/>
        </w:rPr>
      </w:pPr>
    </w:p>
    <w:p w:rsidR="00D02C24" w:rsidRDefault="00D02C24" w:rsidP="001E1505">
      <w:pPr>
        <w:rPr>
          <w:rFonts w:ascii="Times New Roman" w:hAnsi="Times New Roman"/>
          <w:b/>
          <w:sz w:val="24"/>
          <w:szCs w:val="24"/>
        </w:rPr>
      </w:pPr>
    </w:p>
    <w:p w:rsidR="00D02C24" w:rsidRDefault="00D02C24" w:rsidP="001E1505">
      <w:pPr>
        <w:rPr>
          <w:rFonts w:ascii="Times New Roman" w:hAnsi="Times New Roman"/>
          <w:b/>
          <w:sz w:val="24"/>
          <w:szCs w:val="24"/>
        </w:rPr>
      </w:pPr>
    </w:p>
    <w:p w:rsidR="00D02C24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C24" w:rsidRPr="006D0E2B" w:rsidRDefault="00D02C24" w:rsidP="002161EF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  <w:r w:rsidRPr="006D0E2B">
        <w:rPr>
          <w:rFonts w:ascii="Times New Roman" w:hAnsi="Times New Roman"/>
          <w:b/>
          <w:sz w:val="24"/>
          <w:szCs w:val="24"/>
        </w:rPr>
        <w:t>Додаток №1</w:t>
      </w:r>
    </w:p>
    <w:p w:rsidR="00D02C24" w:rsidRPr="006D0E2B" w:rsidRDefault="00D02C24" w:rsidP="002161EF">
      <w:pPr>
        <w:jc w:val="right"/>
        <w:rPr>
          <w:rFonts w:ascii="Times New Roman" w:hAnsi="Times New Roman"/>
          <w:b/>
          <w:sz w:val="24"/>
          <w:szCs w:val="24"/>
        </w:rPr>
      </w:pPr>
      <w:r w:rsidRPr="006D0E2B">
        <w:rPr>
          <w:rFonts w:ascii="Times New Roman" w:hAnsi="Times New Roman"/>
          <w:b/>
          <w:sz w:val="24"/>
          <w:szCs w:val="24"/>
        </w:rPr>
        <w:t>до договору №____</w:t>
      </w:r>
    </w:p>
    <w:p w:rsidR="00D02C24" w:rsidRPr="006D0E2B" w:rsidRDefault="00D02C24" w:rsidP="002161EF">
      <w:pPr>
        <w:jc w:val="right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D0E2B">
        <w:rPr>
          <w:rFonts w:ascii="Times New Roman" w:hAnsi="Times New Roman"/>
          <w:sz w:val="24"/>
          <w:szCs w:val="24"/>
        </w:rPr>
        <w:t>від   «____»__________202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D0E2B">
        <w:rPr>
          <w:rFonts w:ascii="Times New Roman" w:hAnsi="Times New Roman"/>
          <w:sz w:val="24"/>
          <w:szCs w:val="24"/>
        </w:rPr>
        <w:t xml:space="preserve">року </w:t>
      </w:r>
    </w:p>
    <w:p w:rsidR="00D02C24" w:rsidRPr="006D0E2B" w:rsidRDefault="00D02C24" w:rsidP="002161EF">
      <w:pPr>
        <w:keepLines/>
        <w:tabs>
          <w:tab w:val="left" w:pos="0"/>
          <w:tab w:val="left" w:pos="426"/>
        </w:tabs>
        <w:suppressAutoHyphens/>
        <w:spacing w:after="120"/>
        <w:jc w:val="both"/>
        <w:rPr>
          <w:rFonts w:ascii="Times New Roman" w:hAnsi="Times New Roman"/>
          <w:i/>
          <w:iCs/>
          <w:kern w:val="22"/>
        </w:rPr>
      </w:pPr>
    </w:p>
    <w:p w:rsidR="00D02C24" w:rsidRDefault="00D02C24" w:rsidP="002161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C24" w:rsidRPr="006D0E2B" w:rsidRDefault="00D02C24" w:rsidP="002161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0E2B">
        <w:rPr>
          <w:rFonts w:ascii="Times New Roman" w:hAnsi="Times New Roman"/>
          <w:b/>
          <w:bCs/>
          <w:sz w:val="24"/>
          <w:szCs w:val="24"/>
        </w:rPr>
        <w:t>СПЕЦИФІКАЦІЯ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744"/>
        <w:gridCol w:w="1181"/>
        <w:gridCol w:w="1160"/>
        <w:gridCol w:w="888"/>
        <w:gridCol w:w="1317"/>
        <w:gridCol w:w="1317"/>
        <w:gridCol w:w="1170"/>
      </w:tblGrid>
      <w:tr w:rsidR="00D02C24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44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181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Країна походження/виробник</w:t>
            </w:r>
          </w:p>
        </w:tc>
        <w:tc>
          <w:tcPr>
            <w:tcW w:w="116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од., грн.</w:t>
            </w:r>
          </w:p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од., грн.</w:t>
            </w:r>
          </w:p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Сума, грн.</w:t>
            </w:r>
          </w:p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(з ПДВ)</w:t>
            </w:r>
          </w:p>
        </w:tc>
      </w:tr>
      <w:tr w:rsidR="00D02C24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C24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D02C24" w:rsidRDefault="00D02C24" w:rsidP="007D15C0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D02C24" w:rsidRDefault="00D02C24" w:rsidP="007D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02C24" w:rsidRDefault="00D02C24" w:rsidP="007D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02C24" w:rsidRDefault="00D02C24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24" w:rsidRDefault="00D02C24" w:rsidP="007D15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______________________  з ПДВ або без ПДВ (вказати суму) </w:t>
      </w:r>
    </w:p>
    <w:tbl>
      <w:tblPr>
        <w:tblW w:w="10029" w:type="dxa"/>
        <w:tblLook w:val="00A0"/>
      </w:tblPr>
      <w:tblGrid>
        <w:gridCol w:w="4608"/>
        <w:gridCol w:w="5421"/>
      </w:tblGrid>
      <w:tr w:rsidR="00D02C24" w:rsidRPr="006D0E2B" w:rsidTr="001E1505">
        <w:trPr>
          <w:trHeight w:val="383"/>
        </w:trPr>
        <w:tc>
          <w:tcPr>
            <w:tcW w:w="4608" w:type="dxa"/>
          </w:tcPr>
          <w:p w:rsidR="00D02C24" w:rsidRPr="0006631E" w:rsidRDefault="00D02C24" w:rsidP="00B33A1F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  <w:sz w:val="24"/>
                <w:szCs w:val="24"/>
              </w:rPr>
            </w:pPr>
          </w:p>
          <w:p w:rsidR="00D02C24" w:rsidRPr="001E1505" w:rsidRDefault="00D02C24" w:rsidP="00B33A1F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  <w:u w:val="single"/>
              </w:rPr>
            </w:pPr>
            <w:r w:rsidRPr="001E1505">
              <w:rPr>
                <w:rFonts w:ascii="Times New Roman" w:hAnsi="Times New Roman"/>
                <w:b/>
                <w:bCs/>
                <w:position w:val="-6"/>
                <w:u w:val="single"/>
              </w:rPr>
              <w:t>ПОСТАЧАЛЬНИК</w:t>
            </w:r>
          </w:p>
          <w:p w:rsidR="00D02C24" w:rsidRPr="006D0E2B" w:rsidRDefault="00D02C24" w:rsidP="00B33A1F">
            <w:pPr>
              <w:spacing w:after="0"/>
              <w:ind w:right="-427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5421" w:type="dxa"/>
          </w:tcPr>
          <w:p w:rsidR="00D02C24" w:rsidRPr="001E1505" w:rsidRDefault="00D02C24" w:rsidP="001E1505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</w:rPr>
            </w:pPr>
          </w:p>
          <w:p w:rsidR="00D02C24" w:rsidRPr="001E1505" w:rsidRDefault="00D02C24" w:rsidP="001E150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b/>
                <w:spacing w:val="-1"/>
                <w:u w:val="single"/>
                <w:lang w:eastAsia="zh-CN"/>
              </w:rPr>
            </w:pPr>
            <w:r w:rsidRPr="001E1505">
              <w:rPr>
                <w:rFonts w:ascii="Times New Roman" w:hAnsi="Times New Roman" w:cs="Times New Roman"/>
                <w:b/>
                <w:spacing w:val="-1"/>
                <w:u w:val="single"/>
                <w:lang w:eastAsia="zh-CN"/>
              </w:rPr>
              <w:t>ЗАМОВНИК: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E1505">
              <w:rPr>
                <w:rFonts w:ascii="Times New Roman" w:hAnsi="Times New Roman" w:cs="Times New Roman"/>
                <w:b/>
                <w:kern w:val="2"/>
              </w:rPr>
              <w:t>Комунальне некомерційне підприємство  "Ямпільська  лікарня"Ямпільської селищної ради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41200, Сумська область, Шосткинський район, смт.Ямпіль, вулиця Незалежна, будинок 38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Код ЄДРПОУ 01981520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ІПН 019815218182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 xml:space="preserve">р/р IBAN </w:t>
            </w:r>
            <w:r w:rsidRPr="001E1505">
              <w:rPr>
                <w:rFonts w:ascii="Times New Roman" w:hAnsi="Times New Roman" w:cs="Times New Roman"/>
                <w:bCs/>
                <w:kern w:val="2"/>
                <w:lang w:bidi="he-IL"/>
              </w:rPr>
              <w:t>‎UA 66337546000002600005503860</w:t>
            </w:r>
            <w:r w:rsidRPr="001E1505">
              <w:rPr>
                <w:rFonts w:ascii="Times New Roman" w:hAnsi="Times New Roman" w:cs="Times New Roman"/>
                <w:bCs/>
                <w:kern w:val="2"/>
              </w:rPr>
              <w:t>7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в ПАТ «Приватбанк»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тел. 005456-2-12-80</w:t>
            </w: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02C24" w:rsidRPr="001E1505" w:rsidRDefault="00D02C24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1505">
              <w:rPr>
                <w:rFonts w:ascii="Times New Roman" w:hAnsi="Times New Roman" w:cs="Times New Roman"/>
                <w:b/>
                <w:kern w:val="2"/>
              </w:rPr>
              <w:t>Директор __________________Вадим БОЙЧУНЬ</w:t>
            </w:r>
          </w:p>
          <w:p w:rsidR="00D02C24" w:rsidRPr="006D0E2B" w:rsidRDefault="00D02C24" w:rsidP="001E1505">
            <w:pPr>
              <w:spacing w:after="0"/>
              <w:ind w:left="-36" w:right="-427"/>
              <w:jc w:val="center"/>
              <w:rPr>
                <w:rFonts w:ascii="Times New Roman" w:hAnsi="Times New Roman"/>
                <w:position w:val="-6"/>
                <w:sz w:val="24"/>
                <w:szCs w:val="24"/>
                <w:lang w:val="ru-RU"/>
              </w:rPr>
            </w:pPr>
            <w:r w:rsidRPr="001E150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м.п.</w:t>
            </w:r>
            <w:r w:rsidRPr="004C5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</w:tr>
    </w:tbl>
    <w:p w:rsidR="00D02C24" w:rsidRDefault="00D02C24"/>
    <w:sectPr w:rsidR="00D02C24" w:rsidSect="00D13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D0"/>
    <w:multiLevelType w:val="multilevel"/>
    <w:tmpl w:val="705E4264"/>
    <w:lvl w:ilvl="0">
      <w:start w:val="6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0424282"/>
    <w:multiLevelType w:val="multilevel"/>
    <w:tmpl w:val="625820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2"/>
      <w:numFmt w:val="decimal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56"/>
    <w:rsid w:val="0006631E"/>
    <w:rsid w:val="001E1505"/>
    <w:rsid w:val="002161EF"/>
    <w:rsid w:val="0025425C"/>
    <w:rsid w:val="002B3E1A"/>
    <w:rsid w:val="002B7DE6"/>
    <w:rsid w:val="002D7DA3"/>
    <w:rsid w:val="00345365"/>
    <w:rsid w:val="00382EAB"/>
    <w:rsid w:val="0049307E"/>
    <w:rsid w:val="004B4156"/>
    <w:rsid w:val="004C5DF8"/>
    <w:rsid w:val="004E37B3"/>
    <w:rsid w:val="00501B5F"/>
    <w:rsid w:val="0055518F"/>
    <w:rsid w:val="006A75EB"/>
    <w:rsid w:val="006D0E2B"/>
    <w:rsid w:val="006F26C8"/>
    <w:rsid w:val="007D15C0"/>
    <w:rsid w:val="008807AF"/>
    <w:rsid w:val="009E6F43"/>
    <w:rsid w:val="00B33A1F"/>
    <w:rsid w:val="00BD7D6C"/>
    <w:rsid w:val="00D02C24"/>
    <w:rsid w:val="00D13F3C"/>
    <w:rsid w:val="00E0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EF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uiPriority w:val="99"/>
    <w:rsid w:val="001E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2052</Words>
  <Characters>11702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PC-ROOT</dc:creator>
  <cp:keywords/>
  <dc:description/>
  <cp:lastModifiedBy>PC</cp:lastModifiedBy>
  <cp:revision>11</cp:revision>
  <dcterms:created xsi:type="dcterms:W3CDTF">2023-07-27T10:57:00Z</dcterms:created>
  <dcterms:modified xsi:type="dcterms:W3CDTF">2024-02-07T08:56:00Z</dcterms:modified>
</cp:coreProperties>
</file>