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0D" w:rsidRDefault="00CA4F0D" w:rsidP="00CA4F0D">
      <w:pPr>
        <w:pStyle w:val="--14"/>
        <w:rPr>
          <w:kern w:val="2"/>
          <w:lang w:eastAsia="ru-RU"/>
        </w:rPr>
      </w:pPr>
      <w:r>
        <w:rPr>
          <w:kern w:val="2"/>
          <w:lang w:eastAsia="ru-RU"/>
        </w:rPr>
        <w:t>Хмельницька середня загальноосвітня школа I-III ступенів №24</w:t>
      </w:r>
    </w:p>
    <w:tbl>
      <w:tblPr>
        <w:tblW w:w="9645" w:type="dxa"/>
        <w:tblInd w:w="28" w:type="dxa"/>
        <w:tblLayout w:type="fixed"/>
        <w:tblCellMar>
          <w:left w:w="28" w:type="dxa"/>
          <w:right w:w="28" w:type="dxa"/>
        </w:tblCellMar>
        <w:tblLook w:val="04A0" w:firstRow="1" w:lastRow="0" w:firstColumn="1" w:lastColumn="0" w:noHBand="0" w:noVBand="1"/>
      </w:tblPr>
      <w:tblGrid>
        <w:gridCol w:w="9645"/>
      </w:tblGrid>
      <w:tr w:rsidR="00CA4F0D" w:rsidTr="00CA4F0D">
        <w:tc>
          <w:tcPr>
            <w:tcW w:w="9639" w:type="dxa"/>
          </w:tcPr>
          <w:p w:rsidR="00CA4F0D" w:rsidRDefault="00CA4F0D">
            <w:pPr>
              <w:pStyle w:val="--14"/>
              <w:snapToGrid w:val="0"/>
              <w:spacing w:line="276" w:lineRule="auto"/>
              <w:ind w:left="5217" w:right="-13"/>
              <w:jc w:val="left"/>
              <w:rPr>
                <w:sz w:val="24"/>
                <w:szCs w:val="24"/>
              </w:rPr>
            </w:pPr>
          </w:p>
        </w:tc>
      </w:tr>
      <w:tr w:rsidR="00CA4F0D" w:rsidTr="00CA4F0D">
        <w:trPr>
          <w:trHeight w:val="1976"/>
        </w:trPr>
        <w:tc>
          <w:tcPr>
            <w:tcW w:w="9639" w:type="dxa"/>
            <w:vAlign w:val="center"/>
          </w:tcPr>
          <w:p w:rsidR="00CA4F0D" w:rsidRDefault="00CA4F0D">
            <w:pPr>
              <w:pStyle w:val="--140"/>
              <w:spacing w:line="276" w:lineRule="auto"/>
              <w:ind w:left="5217" w:right="-13"/>
              <w:rPr>
                <w:iCs/>
                <w:sz w:val="24"/>
                <w:szCs w:val="24"/>
              </w:rPr>
            </w:pPr>
          </w:p>
          <w:p w:rsidR="00CA4F0D" w:rsidRDefault="00CA4F0D">
            <w:pPr>
              <w:pStyle w:val="--140"/>
              <w:spacing w:line="276" w:lineRule="auto"/>
              <w:ind w:left="5217" w:right="-13"/>
              <w:rPr>
                <w:iCs/>
                <w:sz w:val="24"/>
                <w:szCs w:val="24"/>
              </w:rPr>
            </w:pPr>
            <w:r>
              <w:rPr>
                <w:iCs/>
                <w:sz w:val="24"/>
                <w:szCs w:val="24"/>
              </w:rPr>
              <w:t>ЗАТВЕРДЖЕНО</w:t>
            </w:r>
          </w:p>
          <w:p w:rsidR="00CA4F0D" w:rsidRDefault="00CA4F0D">
            <w:pPr>
              <w:pStyle w:val="--140"/>
              <w:spacing w:line="276" w:lineRule="auto"/>
              <w:ind w:left="5217" w:right="-13"/>
              <w:rPr>
                <w:iCs/>
                <w:sz w:val="24"/>
                <w:szCs w:val="24"/>
              </w:rPr>
            </w:pPr>
            <w:r>
              <w:rPr>
                <w:iCs/>
                <w:sz w:val="24"/>
                <w:szCs w:val="24"/>
              </w:rPr>
              <w:t xml:space="preserve"> РІШЕННЯМ УПОВНОВАЖЕНОЇ ОСОБИ</w:t>
            </w:r>
          </w:p>
          <w:p w:rsidR="00CA4F0D" w:rsidRDefault="00CA4F0D">
            <w:pPr>
              <w:pStyle w:val="--140"/>
              <w:spacing w:line="276" w:lineRule="auto"/>
              <w:ind w:left="5217" w:right="-13"/>
              <w:rPr>
                <w:iCs/>
                <w:sz w:val="24"/>
                <w:szCs w:val="24"/>
              </w:rPr>
            </w:pPr>
            <w:proofErr w:type="spellStart"/>
            <w:r>
              <w:rPr>
                <w:iCs/>
                <w:sz w:val="24"/>
                <w:szCs w:val="24"/>
                <w:lang w:val="ru-RU"/>
              </w:rPr>
              <w:t>М.Івонько</w:t>
            </w:r>
            <w:proofErr w:type="spellEnd"/>
          </w:p>
          <w:p w:rsidR="00CA4F0D" w:rsidRDefault="00CA4F0D">
            <w:pPr>
              <w:pStyle w:val="--140"/>
              <w:spacing w:line="276" w:lineRule="auto"/>
              <w:ind w:left="5217" w:right="-13"/>
              <w:rPr>
                <w:iCs/>
                <w:sz w:val="24"/>
                <w:szCs w:val="24"/>
              </w:rPr>
            </w:pPr>
          </w:p>
          <w:p w:rsidR="00CA4F0D" w:rsidRDefault="00CA4F0D">
            <w:pPr>
              <w:pStyle w:val="--140"/>
              <w:spacing w:line="276" w:lineRule="auto"/>
              <w:ind w:left="5217" w:right="-13"/>
              <w:rPr>
                <w:iCs/>
                <w:sz w:val="24"/>
                <w:szCs w:val="24"/>
                <w:lang w:val="ru-RU"/>
              </w:rPr>
            </w:pPr>
            <w:r>
              <w:rPr>
                <w:iCs/>
                <w:sz w:val="24"/>
                <w:szCs w:val="24"/>
              </w:rPr>
              <w:t>Протокол</w:t>
            </w:r>
            <w:r w:rsidR="00194294">
              <w:rPr>
                <w:iCs/>
                <w:sz w:val="24"/>
                <w:szCs w:val="24"/>
              </w:rPr>
              <w:t xml:space="preserve"> </w:t>
            </w:r>
            <w:r>
              <w:rPr>
                <w:iCs/>
                <w:sz w:val="24"/>
                <w:szCs w:val="24"/>
              </w:rPr>
              <w:t>№</w:t>
            </w:r>
            <w:r w:rsidR="00194294">
              <w:rPr>
                <w:iCs/>
                <w:sz w:val="24"/>
                <w:szCs w:val="24"/>
                <w:lang w:val="ru-RU"/>
              </w:rPr>
              <w:t>20</w:t>
            </w:r>
            <w:r>
              <w:rPr>
                <w:iCs/>
                <w:sz w:val="24"/>
                <w:szCs w:val="24"/>
              </w:rPr>
              <w:t xml:space="preserve"> від </w:t>
            </w:r>
            <w:r w:rsidR="00194294">
              <w:rPr>
                <w:iCs/>
                <w:sz w:val="24"/>
                <w:szCs w:val="24"/>
                <w:lang w:val="ru-RU"/>
              </w:rPr>
              <w:t>24</w:t>
            </w:r>
            <w:r>
              <w:rPr>
                <w:iCs/>
                <w:sz w:val="24"/>
                <w:szCs w:val="24"/>
                <w:lang w:val="ru-RU"/>
              </w:rPr>
              <w:t>.01.2023</w:t>
            </w:r>
            <w:r>
              <w:rPr>
                <w:iCs/>
                <w:sz w:val="24"/>
                <w:szCs w:val="24"/>
              </w:rPr>
              <w:t xml:space="preserve"> року</w:t>
            </w:r>
          </w:p>
          <w:p w:rsidR="008352FD" w:rsidRPr="008352FD" w:rsidRDefault="008352FD">
            <w:pPr>
              <w:pStyle w:val="--140"/>
              <w:spacing w:line="276" w:lineRule="auto"/>
              <w:ind w:left="5217" w:right="-13"/>
              <w:rPr>
                <w:iCs/>
                <w:sz w:val="24"/>
                <w:szCs w:val="24"/>
              </w:rPr>
            </w:pPr>
          </w:p>
          <w:p w:rsidR="00CA4F0D" w:rsidRDefault="00CA4F0D">
            <w:pPr>
              <w:pStyle w:val="rvps2"/>
              <w:shd w:val="clear" w:color="auto" w:fill="FFFFFF"/>
              <w:spacing w:before="0" w:after="0" w:line="288" w:lineRule="auto"/>
              <w:jc w:val="both"/>
              <w:textAlignment w:val="baseline"/>
              <w:rPr>
                <w:lang w:val="uk-UA"/>
              </w:rPr>
            </w:pPr>
            <w:r>
              <w:rPr>
                <w:iCs/>
                <w:lang w:val="uk-UA"/>
              </w:rPr>
              <w:t xml:space="preserve">                                                                                                 </w:t>
            </w:r>
          </w:p>
          <w:p w:rsidR="00CA4F0D" w:rsidRDefault="00CA4F0D">
            <w:pPr>
              <w:pStyle w:val="--140"/>
              <w:spacing w:line="276" w:lineRule="auto"/>
              <w:ind w:left="5217" w:right="-13"/>
              <w:jc w:val="left"/>
              <w:rPr>
                <w:sz w:val="24"/>
                <w:szCs w:val="24"/>
              </w:rPr>
            </w:pPr>
            <w:r>
              <w:rPr>
                <w:iCs/>
                <w:sz w:val="24"/>
                <w:szCs w:val="24"/>
              </w:rPr>
              <w:t xml:space="preserve">  </w:t>
            </w:r>
          </w:p>
        </w:tc>
      </w:tr>
    </w:tbl>
    <w:p w:rsidR="00D50E33" w:rsidRPr="00A103E5" w:rsidRDefault="00D50E33" w:rsidP="00251421">
      <w:pPr>
        <w:spacing w:before="240" w:after="0" w:line="240" w:lineRule="auto"/>
        <w:jc w:val="center"/>
        <w:rPr>
          <w:rFonts w:ascii="Times New Roman" w:eastAsia="Times New Roman" w:hAnsi="Times New Roman" w:cs="Times New Roman"/>
          <w:sz w:val="24"/>
          <w:szCs w:val="24"/>
          <w:lang w:eastAsia="ru-RU"/>
        </w:rPr>
      </w:pPr>
    </w:p>
    <w:p w:rsidR="00D50E33" w:rsidRPr="00A103E5" w:rsidRDefault="00D50E33" w:rsidP="00251421">
      <w:pPr>
        <w:spacing w:after="0" w:line="240" w:lineRule="auto"/>
        <w:rPr>
          <w:rFonts w:ascii="Times New Roman" w:eastAsia="Times New Roman" w:hAnsi="Times New Roman" w:cs="Times New Roman"/>
          <w:b/>
          <w:bCs/>
          <w:color w:val="000000"/>
          <w:sz w:val="24"/>
          <w:szCs w:val="24"/>
          <w:lang w:val="uk-UA" w:eastAsia="ru-RU"/>
        </w:rPr>
      </w:pPr>
    </w:p>
    <w:p w:rsidR="00D50E33" w:rsidRPr="00A103E5" w:rsidRDefault="00D50E33" w:rsidP="00251421">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D50E33" w:rsidRPr="00A103E5" w:rsidRDefault="00D50E33" w:rsidP="00251421">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D50E33" w:rsidRPr="00A103E5" w:rsidRDefault="00D50E33" w:rsidP="00251421">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D50E33" w:rsidRDefault="00D50E33" w:rsidP="00251421">
      <w:pPr>
        <w:spacing w:before="240" w:after="0" w:line="240" w:lineRule="auto"/>
        <w:jc w:val="center"/>
        <w:rPr>
          <w:rFonts w:ascii="Times New Roman" w:eastAsia="Times New Roman" w:hAnsi="Times New Roman" w:cs="Times New Roman"/>
          <w:b/>
          <w:sz w:val="24"/>
          <w:szCs w:val="24"/>
          <w:lang w:val="uk-UA" w:eastAsia="ru-RU"/>
        </w:rPr>
      </w:pPr>
      <w:r w:rsidRPr="001961D1">
        <w:rPr>
          <w:rFonts w:ascii="Times New Roman" w:eastAsia="Times New Roman" w:hAnsi="Times New Roman" w:cs="Times New Roman"/>
          <w:b/>
          <w:sz w:val="24"/>
          <w:szCs w:val="24"/>
          <w:lang w:val="uk-UA" w:eastAsia="ru-RU"/>
        </w:rPr>
        <w:t xml:space="preserve">код ДК 021:2015 - </w:t>
      </w:r>
      <w:r w:rsidR="00CA4F0D" w:rsidRPr="00CA4F0D">
        <w:rPr>
          <w:rFonts w:ascii="Times New Roman" w:eastAsia="Times New Roman" w:hAnsi="Times New Roman" w:cs="Times New Roman"/>
          <w:b/>
          <w:sz w:val="24"/>
          <w:szCs w:val="24"/>
          <w:lang w:val="uk-UA" w:eastAsia="ru-RU"/>
        </w:rPr>
        <w:t>15540000-5 «Сирні продукти»</w:t>
      </w:r>
    </w:p>
    <w:p w:rsidR="00D50E33" w:rsidRPr="00A103E5" w:rsidRDefault="00D50E33" w:rsidP="00251421">
      <w:pPr>
        <w:spacing w:before="240" w:after="0" w:line="240" w:lineRule="auto"/>
        <w:jc w:val="center"/>
        <w:rPr>
          <w:rFonts w:ascii="Times New Roman" w:eastAsia="Times New Roman" w:hAnsi="Times New Roman" w:cs="Times New Roman"/>
          <w:color w:val="000000"/>
          <w:sz w:val="24"/>
          <w:szCs w:val="24"/>
          <w:lang w:val="uk-UA" w:eastAsia="ru-RU"/>
        </w:rPr>
      </w:pPr>
      <w:r w:rsidRPr="001961D1">
        <w:rPr>
          <w:rFonts w:ascii="Times New Roman" w:eastAsia="Times New Roman" w:hAnsi="Times New Roman" w:cs="Times New Roman"/>
          <w:b/>
          <w:sz w:val="24"/>
          <w:szCs w:val="24"/>
          <w:lang w:val="uk-UA" w:eastAsia="ru-RU"/>
        </w:rPr>
        <w:t>(</w:t>
      </w:r>
      <w:r w:rsidR="00CA4F0D" w:rsidRPr="00CA4F0D">
        <w:rPr>
          <w:rFonts w:ascii="Times New Roman" w:eastAsia="Times New Roman" w:hAnsi="Times New Roman" w:cs="Times New Roman"/>
          <w:b/>
          <w:sz w:val="24"/>
          <w:szCs w:val="24"/>
          <w:lang w:val="uk-UA" w:eastAsia="ru-RU"/>
        </w:rPr>
        <w:t>Сир кисломолочний, сир твердий</w:t>
      </w:r>
      <w:r w:rsidRPr="001961D1">
        <w:rPr>
          <w:rFonts w:ascii="Times New Roman" w:eastAsia="Times New Roman" w:hAnsi="Times New Roman" w:cs="Times New Roman"/>
          <w:b/>
          <w:sz w:val="24"/>
          <w:szCs w:val="24"/>
          <w:lang w:val="uk-UA" w:eastAsia="ru-RU"/>
        </w:rPr>
        <w:t>)</w:t>
      </w:r>
      <w:r w:rsidRPr="00A103E5">
        <w:rPr>
          <w:rFonts w:ascii="Times New Roman" w:eastAsia="Times New Roman" w:hAnsi="Times New Roman" w:cs="Times New Roman"/>
          <w:color w:val="000000"/>
          <w:sz w:val="24"/>
          <w:szCs w:val="24"/>
          <w:lang w:val="uk-UA" w:eastAsia="ru-RU"/>
        </w:rPr>
        <w:t> </w:t>
      </w:r>
    </w:p>
    <w:p w:rsidR="00D50E33" w:rsidRPr="00A103E5" w:rsidRDefault="00D50E33" w:rsidP="00251421">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0E33" w:rsidRPr="00A103E5" w:rsidRDefault="00D50E33" w:rsidP="00251421">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0E33" w:rsidRPr="00A103E5" w:rsidRDefault="00D50E33" w:rsidP="00251421">
      <w:pPr>
        <w:spacing w:before="240" w:after="0" w:line="240" w:lineRule="auto"/>
        <w:rPr>
          <w:rFonts w:ascii="Times New Roman" w:eastAsia="Times New Roman" w:hAnsi="Times New Roman" w:cs="Times New Roman"/>
          <w:color w:val="000000"/>
          <w:sz w:val="24"/>
          <w:szCs w:val="24"/>
          <w:lang w:val="uk-UA" w:eastAsia="ru-RU"/>
        </w:rPr>
      </w:pPr>
    </w:p>
    <w:p w:rsidR="00D50E33" w:rsidRPr="00A103E5" w:rsidRDefault="00D50E33" w:rsidP="00251421">
      <w:pPr>
        <w:spacing w:before="240" w:after="0" w:line="240" w:lineRule="auto"/>
        <w:rPr>
          <w:rFonts w:ascii="Times New Roman" w:eastAsia="Times New Roman" w:hAnsi="Times New Roman" w:cs="Times New Roman"/>
          <w:color w:val="000000"/>
          <w:sz w:val="24"/>
          <w:szCs w:val="24"/>
          <w:lang w:val="uk-UA" w:eastAsia="ru-RU"/>
        </w:rPr>
      </w:pPr>
    </w:p>
    <w:p w:rsidR="00D50E33" w:rsidRPr="00A103E5" w:rsidRDefault="00D50E33" w:rsidP="00251421">
      <w:pPr>
        <w:spacing w:before="240" w:after="0" w:line="240" w:lineRule="auto"/>
        <w:rPr>
          <w:rFonts w:ascii="Times New Roman" w:eastAsia="Times New Roman" w:hAnsi="Times New Roman" w:cs="Times New Roman"/>
          <w:sz w:val="24"/>
          <w:szCs w:val="24"/>
          <w:lang w:val="uk-UA" w:eastAsia="ru-RU"/>
        </w:rPr>
      </w:pPr>
    </w:p>
    <w:p w:rsidR="00D50E33" w:rsidRPr="00A103E5" w:rsidRDefault="00D50E33" w:rsidP="00251421">
      <w:pPr>
        <w:spacing w:before="240" w:after="0" w:line="240" w:lineRule="auto"/>
        <w:rPr>
          <w:rFonts w:ascii="Times New Roman" w:eastAsia="Times New Roman" w:hAnsi="Times New Roman" w:cs="Times New Roman"/>
          <w:sz w:val="24"/>
          <w:szCs w:val="24"/>
          <w:lang w:val="uk-UA" w:eastAsia="ru-RU"/>
        </w:rPr>
      </w:pPr>
    </w:p>
    <w:p w:rsidR="00D50E33" w:rsidRPr="00A103E5" w:rsidRDefault="00D50E33" w:rsidP="00251421">
      <w:pPr>
        <w:spacing w:before="240" w:after="0" w:line="240" w:lineRule="auto"/>
        <w:rPr>
          <w:rFonts w:ascii="Times New Roman" w:eastAsia="Times New Roman" w:hAnsi="Times New Roman" w:cs="Times New Roman"/>
          <w:sz w:val="24"/>
          <w:szCs w:val="24"/>
          <w:lang w:val="uk-UA" w:eastAsia="ru-RU"/>
        </w:rPr>
      </w:pPr>
    </w:p>
    <w:p w:rsidR="00D50E33" w:rsidRDefault="00D50E33" w:rsidP="00251421">
      <w:pPr>
        <w:spacing w:before="240" w:after="0" w:line="240" w:lineRule="auto"/>
        <w:rPr>
          <w:rFonts w:ascii="Times New Roman" w:eastAsia="Times New Roman" w:hAnsi="Times New Roman" w:cs="Times New Roman"/>
          <w:sz w:val="24"/>
          <w:szCs w:val="24"/>
          <w:lang w:val="uk-UA" w:eastAsia="ru-RU"/>
        </w:rPr>
      </w:pPr>
    </w:p>
    <w:p w:rsidR="00D50E33" w:rsidRDefault="00D50E33" w:rsidP="00251421">
      <w:pPr>
        <w:spacing w:before="240" w:after="0" w:line="240" w:lineRule="auto"/>
        <w:rPr>
          <w:rFonts w:ascii="Times New Roman" w:eastAsia="Times New Roman" w:hAnsi="Times New Roman" w:cs="Times New Roman"/>
          <w:sz w:val="24"/>
          <w:szCs w:val="24"/>
          <w:lang w:val="uk-UA" w:eastAsia="ru-RU"/>
        </w:rPr>
      </w:pPr>
    </w:p>
    <w:p w:rsidR="00D50E33" w:rsidRPr="00A103E5" w:rsidRDefault="00D50E33" w:rsidP="00251421">
      <w:pPr>
        <w:spacing w:before="240" w:after="0" w:line="240" w:lineRule="auto"/>
        <w:jc w:val="center"/>
        <w:rPr>
          <w:rFonts w:ascii="Times New Roman" w:eastAsia="Times New Roman" w:hAnsi="Times New Roman" w:cs="Times New Roman"/>
          <w:color w:val="000000"/>
          <w:sz w:val="24"/>
          <w:szCs w:val="24"/>
          <w:lang w:val="uk-UA" w:eastAsia="ru-RU"/>
        </w:rPr>
      </w:pPr>
    </w:p>
    <w:p w:rsidR="00D50E33" w:rsidRPr="00A103E5" w:rsidRDefault="00D50E33" w:rsidP="00251421">
      <w:pPr>
        <w:spacing w:before="240" w:after="0" w:line="240" w:lineRule="auto"/>
        <w:jc w:val="center"/>
        <w:rPr>
          <w:rFonts w:ascii="Times New Roman" w:eastAsia="Times New Roman" w:hAnsi="Times New Roman" w:cs="Times New Roman"/>
          <w:color w:val="000000"/>
          <w:sz w:val="24"/>
          <w:szCs w:val="24"/>
          <w:lang w:val="uk-UA" w:eastAsia="ru-RU"/>
        </w:rPr>
      </w:pPr>
    </w:p>
    <w:p w:rsidR="00D50E33" w:rsidRDefault="00D50E33" w:rsidP="00D50E3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D50E33" w:rsidRPr="00A103E5" w:rsidRDefault="00D50E33" w:rsidP="00D50E33">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0212CE"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 xml:space="preserve"> </w:t>
            </w:r>
            <w:r w:rsidR="003735C3" w:rsidRPr="00A103E5">
              <w:rPr>
                <w:rFonts w:ascii="Times New Roman" w:eastAsia="Times New Roman" w:hAnsi="Times New Roman" w:cs="Times New Roman"/>
                <w:sz w:val="24"/>
                <w:szCs w:val="24"/>
                <w:lang w:val="uk-UA" w:eastAsia="ru-RU"/>
              </w:rPr>
              <w:br w:type="page"/>
            </w:r>
            <w:r w:rsidR="003735C3"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CA4F0D" w:rsidRPr="007351F5" w:rsidTr="00D971D2">
        <w:trPr>
          <w:trHeight w:val="1119"/>
          <w:jc w:val="center"/>
        </w:trPr>
        <w:tc>
          <w:tcPr>
            <w:tcW w:w="704" w:type="dxa"/>
          </w:tcPr>
          <w:p w:rsidR="00CA4F0D" w:rsidRPr="00A103E5" w:rsidRDefault="00CA4F0D"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CA4F0D" w:rsidRPr="00A103E5" w:rsidRDefault="00CA4F0D"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CA4F0D" w:rsidRDefault="00CA4F0D">
            <w:pPr>
              <w:spacing w:line="256" w:lineRule="auto"/>
              <w:jc w:val="both"/>
              <w:rPr>
                <w:rFonts w:ascii="Times New Roman" w:hAnsi="Times New Roman" w:cs="Times New Roman"/>
                <w:i/>
                <w:iCs/>
                <w:sz w:val="24"/>
                <w:szCs w:val="24"/>
                <w:lang w:val="uk-UA"/>
              </w:rPr>
            </w:pPr>
            <w:proofErr w:type="spellStart"/>
            <w:r>
              <w:rPr>
                <w:rFonts w:ascii="Times New Roman" w:eastAsia="Calibri" w:hAnsi="Times New Roman" w:cs="Times New Roman"/>
                <w:bCs/>
                <w:sz w:val="24"/>
                <w:szCs w:val="24"/>
              </w:rPr>
              <w:t>Хмельницька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середня</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загальноосвітня</w:t>
            </w:r>
            <w:proofErr w:type="spellEnd"/>
            <w:r>
              <w:rPr>
                <w:rFonts w:ascii="Times New Roman" w:eastAsia="Calibri" w:hAnsi="Times New Roman" w:cs="Times New Roman"/>
                <w:bCs/>
                <w:sz w:val="24"/>
                <w:szCs w:val="24"/>
              </w:rPr>
              <w:t xml:space="preserve"> школа I-III </w:t>
            </w:r>
            <w:proofErr w:type="spellStart"/>
            <w:r>
              <w:rPr>
                <w:rFonts w:ascii="Times New Roman" w:eastAsia="Calibri" w:hAnsi="Times New Roman" w:cs="Times New Roman"/>
                <w:bCs/>
                <w:sz w:val="24"/>
                <w:szCs w:val="24"/>
              </w:rPr>
              <w:t>ступенів</w:t>
            </w:r>
            <w:proofErr w:type="spellEnd"/>
            <w:r>
              <w:rPr>
                <w:rFonts w:ascii="Times New Roman" w:eastAsia="Calibri" w:hAnsi="Times New Roman" w:cs="Times New Roman"/>
                <w:bCs/>
                <w:sz w:val="24"/>
                <w:szCs w:val="24"/>
              </w:rPr>
              <w:t xml:space="preserve"> №24</w:t>
            </w:r>
          </w:p>
        </w:tc>
      </w:tr>
      <w:tr w:rsidR="00CA4F0D" w:rsidRPr="00A103E5" w:rsidTr="00D971D2">
        <w:trPr>
          <w:trHeight w:val="1119"/>
          <w:jc w:val="center"/>
        </w:trPr>
        <w:tc>
          <w:tcPr>
            <w:tcW w:w="704" w:type="dxa"/>
          </w:tcPr>
          <w:p w:rsidR="00CA4F0D" w:rsidRPr="00A103E5" w:rsidRDefault="00CA4F0D"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CA4F0D" w:rsidRPr="00A103E5" w:rsidRDefault="00CA4F0D"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CA4F0D" w:rsidRDefault="00CA4F0D">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29000, Хмельницька обл., місто Хмельницький, Львівське шосе, будинок 47/3</w:t>
            </w:r>
          </w:p>
        </w:tc>
      </w:tr>
      <w:tr w:rsidR="00CA4F0D" w:rsidRPr="00A103E5" w:rsidTr="00D971D2">
        <w:trPr>
          <w:trHeight w:val="1119"/>
          <w:jc w:val="center"/>
        </w:trPr>
        <w:tc>
          <w:tcPr>
            <w:tcW w:w="704" w:type="dxa"/>
          </w:tcPr>
          <w:p w:rsidR="00CA4F0D" w:rsidRPr="00A103E5" w:rsidRDefault="00CA4F0D"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CA4F0D" w:rsidRPr="00A103E5" w:rsidRDefault="00CA4F0D" w:rsidP="00D971D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CA4F0D" w:rsidRDefault="00CA4F0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CA4F0D" w:rsidRDefault="00CA4F0D">
            <w:pPr>
              <w:pStyle w:val="Standard"/>
              <w:rPr>
                <w:lang w:val="uk-UA" w:eastAsia="en-US"/>
              </w:rPr>
            </w:pPr>
            <w:proofErr w:type="spellStart"/>
            <w:r>
              <w:rPr>
                <w:lang w:val="uk-UA" w:eastAsia="en-US"/>
              </w:rPr>
              <w:t>Івонько</w:t>
            </w:r>
            <w:proofErr w:type="spellEnd"/>
            <w:r>
              <w:rPr>
                <w:lang w:val="uk-UA" w:eastAsia="en-US"/>
              </w:rPr>
              <w:t xml:space="preserve"> Максим Васильович, фахівець з публічних закупівель, </w:t>
            </w:r>
          </w:p>
          <w:p w:rsidR="00CA4F0D" w:rsidRDefault="00CA4F0D">
            <w:pPr>
              <w:pStyle w:val="Standard"/>
              <w:rPr>
                <w:color w:val="auto"/>
                <w:lang w:val="uk-UA" w:eastAsia="en-US"/>
              </w:rPr>
            </w:pPr>
          </w:p>
          <w:p w:rsidR="00CA4F0D" w:rsidRDefault="00CA4F0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пошта:</w:t>
            </w:r>
            <w:r>
              <w:rPr>
                <w:rFonts w:ascii="Times New Roman" w:hAnsi="Times New Roman" w:cs="Times New Roman"/>
                <w:sz w:val="24"/>
                <w:szCs w:val="24"/>
                <w:lang w:val="uk-UA"/>
              </w:rPr>
              <w:t xml:space="preserve"> </w:t>
            </w:r>
            <w:r>
              <w:rPr>
                <w:rFonts w:ascii="Times New Roman" w:hAnsi="Times New Roman" w:cs="Times New Roman"/>
                <w:sz w:val="24"/>
                <w:szCs w:val="24"/>
              </w:rPr>
              <w:t>school24@ukr.net</w:t>
            </w:r>
            <w:r>
              <w:rPr>
                <w:rFonts w:ascii="Times New Roman" w:eastAsia="Times New Roman" w:hAnsi="Times New Roman" w:cs="Times New Roman"/>
                <w:sz w:val="24"/>
                <w:szCs w:val="24"/>
                <w:lang w:val="uk-UA" w:eastAsia="ru-RU"/>
              </w:rPr>
              <w:t>,</w:t>
            </w:r>
          </w:p>
          <w:p w:rsidR="00CA4F0D" w:rsidRDefault="00CA4F0D">
            <w:pPr>
              <w:spacing w:line="256" w:lineRule="auto"/>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 тел.: (0382) 660983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D50E33"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735C3" w:rsidRPr="00A103E5" w:rsidRDefault="00D50E33" w:rsidP="007351F5">
            <w:pPr>
              <w:jc w:val="both"/>
              <w:rPr>
                <w:rFonts w:ascii="Times New Roman" w:hAnsi="Times New Roman" w:cs="Times New Roman"/>
                <w:i/>
                <w:iCs/>
                <w:sz w:val="24"/>
                <w:szCs w:val="24"/>
                <w:lang w:val="uk-UA"/>
              </w:rPr>
            </w:pPr>
            <w:r w:rsidRPr="001961D1">
              <w:rPr>
                <w:rFonts w:ascii="Times New Roman" w:eastAsia="Times New Roman" w:hAnsi="Times New Roman" w:cs="Times New Roman"/>
                <w:b/>
                <w:sz w:val="24"/>
                <w:szCs w:val="24"/>
                <w:lang w:val="uk-UA" w:eastAsia="ru-RU"/>
              </w:rPr>
              <w:t xml:space="preserve">код ДК 021:2015 - </w:t>
            </w:r>
            <w:r w:rsidR="00CA4F0D" w:rsidRPr="00CA4F0D">
              <w:rPr>
                <w:rFonts w:ascii="Times New Roman" w:eastAsia="Times New Roman" w:hAnsi="Times New Roman" w:cs="Times New Roman"/>
                <w:b/>
                <w:sz w:val="24"/>
                <w:szCs w:val="24"/>
                <w:lang w:val="uk-UA" w:eastAsia="ru-RU"/>
              </w:rPr>
              <w:t>15540000-5 «Сирні продукти»</w:t>
            </w:r>
            <w:r w:rsidRPr="001961D1">
              <w:rPr>
                <w:rFonts w:ascii="Times New Roman" w:eastAsia="Times New Roman" w:hAnsi="Times New Roman" w:cs="Times New Roman"/>
                <w:b/>
                <w:sz w:val="24"/>
                <w:szCs w:val="24"/>
                <w:lang w:val="uk-UA" w:eastAsia="ru-RU"/>
              </w:rPr>
              <w:t xml:space="preserve"> (</w:t>
            </w:r>
            <w:r w:rsidR="00CA4F0D" w:rsidRPr="00CA4F0D">
              <w:rPr>
                <w:rFonts w:ascii="Times New Roman" w:eastAsia="Times New Roman" w:hAnsi="Times New Roman" w:cs="Times New Roman"/>
                <w:b/>
                <w:sz w:val="24"/>
                <w:szCs w:val="24"/>
                <w:lang w:val="uk-UA" w:eastAsia="ru-RU"/>
              </w:rPr>
              <w:t>Сир кисломолочний, сир твердий</w:t>
            </w:r>
            <w:r w:rsidRPr="001961D1">
              <w:rPr>
                <w:rFonts w:ascii="Times New Roman" w:eastAsia="Times New Roman" w:hAnsi="Times New Roman" w:cs="Times New Roman"/>
                <w:b/>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CA4F0D" w:rsidRDefault="00CA4F0D" w:rsidP="00CA4F0D">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Хмельницька обл., місто Хмельницький, Львівське шосе, будинок 47/3 </w:t>
            </w:r>
          </w:p>
          <w:p w:rsidR="000212CE" w:rsidRDefault="00CA4F0D" w:rsidP="00CA4F0D">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194294"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07F5">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 xml:space="preserve">(реквізити </w:t>
            </w:r>
            <w:r w:rsidRPr="00A103E5">
              <w:rPr>
                <w:rFonts w:ascii="Times New Roman" w:hAnsi="Times New Roman" w:cs="Times New Roman"/>
                <w:i/>
                <w:sz w:val="24"/>
                <w:szCs w:val="24"/>
                <w:lang w:val="uk-UA"/>
              </w:rPr>
              <w:lastRenderedPageBreak/>
              <w:t>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A103E5">
              <w:rPr>
                <w:rFonts w:ascii="Times New Roman" w:hAnsi="Times New Roman" w:cs="Times New Roman"/>
                <w:sz w:val="24"/>
                <w:szCs w:val="24"/>
                <w:lang w:val="uk-UA"/>
              </w:rPr>
              <w:lastRenderedPageBreak/>
              <w:t>що підтверджують відсутність підстав, установлених статтею 17 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використання слова або мовного звороту, запозичених з іншої мови;</w:t>
            </w:r>
          </w:p>
          <w:p w:rsidR="003735C3" w:rsidRPr="00A103E5" w:rsidRDefault="003735C3" w:rsidP="00D971D2">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A103E5" w:rsidRDefault="003735C3" w:rsidP="00D971D2">
            <w:pPr>
              <w:pStyle w:val="a6"/>
              <w:spacing w:before="0" w:beforeAutospacing="0" w:after="0" w:afterAutospacing="0"/>
              <w:jc w:val="both"/>
            </w:pPr>
            <w:r w:rsidRPr="00A103E5">
              <w:t xml:space="preserve">4. Окрема сторінка (сторінки) копії документа (документів) не </w:t>
            </w:r>
            <w:r w:rsidRPr="00A103E5">
              <w:lastRenderedPageBreak/>
              <w:t>завірена підписом та/або печаткою учасника процедури закупівлі (у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A103E5">
              <w:rPr>
                <w:rFonts w:ascii="Times New Roman" w:eastAsia="Times New Roman" w:hAnsi="Times New Roman" w:cs="Times New Roman"/>
                <w:color w:val="000000"/>
                <w:sz w:val="24"/>
                <w:szCs w:val="24"/>
                <w:lang w:val="uk-UA" w:eastAsia="ru-RU"/>
              </w:rPr>
              <w:lastRenderedPageBreak/>
              <w:t>пропозицію</w:t>
            </w:r>
            <w:bookmarkEnd w:id="1"/>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194294"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3735C3" w:rsidRPr="00194294"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194294"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A103E5" w:rsidRDefault="003735C3" w:rsidP="00D971D2">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194294">
              <w:rPr>
                <w:rFonts w:ascii="Times New Roman" w:eastAsia="Times New Roman" w:hAnsi="Times New Roman" w:cs="Times New Roman"/>
                <w:b/>
                <w:color w:val="000000"/>
                <w:sz w:val="24"/>
                <w:szCs w:val="24"/>
                <w:lang w:val="uk-UA" w:eastAsia="ru-RU"/>
              </w:rPr>
              <w:t>01.02</w:t>
            </w:r>
            <w:r w:rsidR="000212CE" w:rsidRPr="000212CE">
              <w:rPr>
                <w:rFonts w:ascii="Times New Roman" w:eastAsia="Times New Roman" w:hAnsi="Times New Roman" w:cs="Times New Roman"/>
                <w:b/>
                <w:color w:val="000000"/>
                <w:sz w:val="24"/>
                <w:szCs w:val="24"/>
                <w:lang w:val="uk-UA" w:eastAsia="ru-RU"/>
              </w:rPr>
              <w:t>.</w:t>
            </w:r>
            <w:r w:rsidRPr="000212CE">
              <w:rPr>
                <w:rFonts w:ascii="Times New Roman" w:eastAsia="Times New Roman" w:hAnsi="Times New Roman" w:cs="Times New Roman"/>
                <w:b/>
                <w:color w:val="000000"/>
                <w:sz w:val="24"/>
                <w:szCs w:val="24"/>
                <w:lang w:val="uk-UA" w:eastAsia="ru-RU"/>
              </w:rPr>
              <w:t>202</w:t>
            </w:r>
            <w:r w:rsidR="000212CE" w:rsidRPr="000212CE">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426E37">
              <w:rPr>
                <w:rFonts w:ascii="Times New Roman" w:eastAsia="Times New Roman" w:hAnsi="Times New Roman" w:cs="Times New Roman"/>
                <w:color w:val="000000"/>
                <w:sz w:val="24"/>
                <w:szCs w:val="24"/>
                <w:lang w:val="uk-UA" w:eastAsia="ru-RU"/>
              </w:rPr>
              <w:t>00:00 год.</w:t>
            </w:r>
            <w:bookmarkStart w:id="3" w:name="_GoBack"/>
            <w:bookmarkEnd w:id="3"/>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194294"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5C3">
              <w:rPr>
                <w:rFonts w:ascii="Times New Roman" w:eastAsia="Times New Roman" w:hAnsi="Times New Roman" w:cs="Times New Roman"/>
                <w:sz w:val="24"/>
                <w:szCs w:val="24"/>
                <w:lang w:val="uk-UA" w:eastAsia="ru-RU"/>
              </w:rPr>
              <w:t>Держаудитслужба</w:t>
            </w:r>
            <w:proofErr w:type="spellEnd"/>
            <w:r w:rsidRPr="003735C3">
              <w:rPr>
                <w:rFonts w:ascii="Times New Roman" w:eastAsia="Times New Roman" w:hAnsi="Times New Roman" w:cs="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sidRPr="003735C3">
              <w:rPr>
                <w:rFonts w:ascii="Times New Roman" w:hAnsi="Times New Roman" w:cs="Times New Roman"/>
                <w:sz w:val="24"/>
                <w:szCs w:val="24"/>
                <w:lang w:val="uk-UA"/>
              </w:rPr>
              <w:lastRenderedPageBreak/>
              <w:t>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сприятливі умови, за яких учасник процедури закупівлі може </w:t>
            </w:r>
            <w:r w:rsidRPr="00193E6A">
              <w:rPr>
                <w:rFonts w:ascii="Times New Roman" w:hAnsi="Times New Roman" w:cs="Times New Roman"/>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60F29">
              <w:rPr>
                <w:rFonts w:ascii="Times New Roman" w:hAnsi="Times New Roman" w:cs="Times New Roman"/>
                <w:sz w:val="24"/>
                <w:szCs w:val="24"/>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w:t>
            </w:r>
            <w:r w:rsidRPr="00A103E5">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Pr="004A0940"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w:t>
            </w:r>
            <w:r w:rsidRPr="004A0940">
              <w:rPr>
                <w:rFonts w:ascii="Times New Roman" w:eastAsia="Times New Roman" w:hAnsi="Times New Roman" w:cs="Times New Roman"/>
                <w:color w:val="000000"/>
                <w:sz w:val="24"/>
                <w:szCs w:val="24"/>
                <w:lang w:val="uk-UA" w:eastAsia="ru-RU"/>
              </w:rPr>
              <w:t>документації.</w:t>
            </w:r>
          </w:p>
          <w:p w:rsidR="003735C3" w:rsidRPr="004A0940" w:rsidRDefault="003735C3" w:rsidP="00D971D2">
            <w:pPr>
              <w:pStyle w:val="Standard"/>
              <w:tabs>
                <w:tab w:val="left" w:pos="0"/>
                <w:tab w:val="left" w:pos="3617"/>
                <w:tab w:val="center" w:pos="5102"/>
              </w:tabs>
              <w:jc w:val="both"/>
              <w:rPr>
                <w:color w:val="auto"/>
                <w:lang w:val="uk-UA"/>
              </w:rPr>
            </w:pPr>
            <w:r w:rsidRPr="004A0940">
              <w:rPr>
                <w:lang w:val="uk-UA"/>
              </w:rPr>
              <w:t xml:space="preserve">5.2.3.11. </w:t>
            </w:r>
            <w:r w:rsidRPr="004A0940">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4A0940" w:rsidRDefault="003735C3" w:rsidP="00D971D2">
            <w:pPr>
              <w:pStyle w:val="Standard"/>
              <w:tabs>
                <w:tab w:val="left" w:pos="0"/>
                <w:tab w:val="left" w:pos="3617"/>
                <w:tab w:val="center" w:pos="5102"/>
              </w:tabs>
              <w:jc w:val="both"/>
              <w:rPr>
                <w:color w:val="auto"/>
                <w:lang w:val="uk-UA"/>
              </w:rPr>
            </w:pPr>
            <w:r w:rsidRPr="004A0940">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4A0940">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3735C3" w:rsidRPr="004A0940" w:rsidRDefault="003735C3" w:rsidP="00D971D2">
            <w:pPr>
              <w:pStyle w:val="Standard"/>
              <w:tabs>
                <w:tab w:val="left" w:pos="0"/>
                <w:tab w:val="left" w:pos="3617"/>
                <w:tab w:val="center" w:pos="5102"/>
              </w:tabs>
              <w:jc w:val="both"/>
              <w:rPr>
                <w:color w:val="auto"/>
                <w:lang w:val="uk-UA"/>
              </w:rPr>
            </w:pPr>
            <w:r w:rsidRPr="004A0940">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4A0940" w:rsidRDefault="003735C3" w:rsidP="00D971D2">
            <w:pPr>
              <w:pStyle w:val="Standard"/>
              <w:tabs>
                <w:tab w:val="left" w:pos="0"/>
                <w:tab w:val="left" w:pos="3617"/>
                <w:tab w:val="center" w:pos="5102"/>
              </w:tabs>
              <w:jc w:val="both"/>
              <w:rPr>
                <w:color w:val="auto"/>
                <w:lang w:val="uk-UA"/>
              </w:rPr>
            </w:pPr>
            <w:r w:rsidRPr="004A0940">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4A0940">
              <w:rPr>
                <w:color w:val="auto"/>
                <w:lang w:val="en-US"/>
              </w:rPr>
              <w:t>VII</w:t>
            </w:r>
            <w:r w:rsidRPr="004A0940">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4A0940">
              <w:t>5.2.3.11.</w:t>
            </w:r>
            <w:r w:rsidRPr="004A0940">
              <w:rPr>
                <w:color w:val="000000"/>
              </w:rPr>
              <w:t xml:space="preserve"> </w:t>
            </w:r>
            <w:r w:rsidRPr="004A0940">
              <w:rPr>
                <w:rFonts w:eastAsia="Times New Roman"/>
                <w:color w:val="000000"/>
              </w:rPr>
              <w:t>У складі тендерної пропозиції</w:t>
            </w:r>
            <w:r w:rsidRPr="00BC5AF9">
              <w:rPr>
                <w:rFonts w:eastAsia="Times New Roman"/>
                <w:color w:val="000000"/>
              </w:rPr>
              <w:t xml:space="preserve"> </w:t>
            </w:r>
            <w:r w:rsidRPr="00BC5AF9">
              <w:rPr>
                <w:rFonts w:eastAsia="Times New Roman"/>
                <w:i/>
                <w:color w:val="000000"/>
              </w:rPr>
              <w:t>учасник надає лист або довідку в довільній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w:t>
            </w:r>
            <w:proofErr w:type="spellStart"/>
            <w:r w:rsidRPr="00BC5AF9">
              <w:rPr>
                <w:rFonts w:eastAsia="Times New Roman"/>
                <w:color w:val="000000"/>
              </w:rPr>
              <w:t>власником</w:t>
            </w:r>
            <w:proofErr w:type="spellEnd"/>
            <w:r w:rsidRPr="00BC5AF9">
              <w:rPr>
                <w:rFonts w:eastAsia="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w:t>
            </w:r>
            <w:proofErr w:type="spellStart"/>
            <w:r w:rsidRPr="00BC5AF9">
              <w:rPr>
                <w:rFonts w:ascii="Times New Roman" w:eastAsia="Times New Roman" w:hAnsi="Times New Roman" w:cs="Times New Roman"/>
                <w:color w:val="000000"/>
                <w:sz w:val="24"/>
                <w:szCs w:val="24"/>
                <w:lang w:val="uk-UA" w:eastAsia="uk-UA"/>
              </w:rPr>
              <w:t>власником</w:t>
            </w:r>
            <w:proofErr w:type="spellEnd"/>
            <w:r w:rsidRPr="00BC5AF9">
              <w:rPr>
                <w:rFonts w:ascii="Times New Roman" w:eastAsia="Times New Roman" w:hAnsi="Times New Roman" w:cs="Times New Roman"/>
                <w:color w:val="000000"/>
                <w:sz w:val="24"/>
                <w:szCs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w:t>
            </w:r>
            <w:r w:rsidRPr="00BC5AF9">
              <w:rPr>
                <w:rFonts w:ascii="Times New Roman" w:eastAsia="Times New Roman" w:hAnsi="Times New Roman" w:cs="Times New Roman"/>
                <w:color w:val="000000"/>
                <w:sz w:val="24"/>
                <w:szCs w:val="24"/>
                <w:lang w:val="uk-UA" w:eastAsia="uk-UA"/>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194294"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151DA3">
              <w:rPr>
                <w:rFonts w:ascii="Times New Roman" w:eastAsia="Times New Roman" w:hAnsi="Times New Roman" w:cs="Times New Roman"/>
                <w:color w:val="000000"/>
                <w:sz w:val="24"/>
                <w:szCs w:val="24"/>
                <w:lang w:val="uk-UA" w:eastAsia="ru-RU"/>
              </w:rPr>
              <w:lastRenderedPageBreak/>
              <w:t>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51DA3">
              <w:rPr>
                <w:rFonts w:ascii="Times New Roman" w:eastAsia="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194294"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w:t>
            </w:r>
            <w:proofErr w:type="spellStart"/>
            <w:r w:rsidRPr="00193E6A">
              <w:rPr>
                <w:rFonts w:ascii="Times New Roman" w:hAnsi="Times New Roman" w:cs="Times New Roman"/>
                <w:sz w:val="24"/>
                <w:szCs w:val="24"/>
              </w:rPr>
              <w:t>разі</w:t>
            </w:r>
            <w:proofErr w:type="spellEnd"/>
            <w:r w:rsidRPr="00193E6A">
              <w:rPr>
                <w:rFonts w:ascii="Times New Roman" w:hAnsi="Times New Roman" w:cs="Times New Roman"/>
                <w:sz w:val="24"/>
                <w:szCs w:val="24"/>
              </w:rPr>
              <w:t xml:space="preserve"> коли </w:t>
            </w:r>
            <w:proofErr w:type="spellStart"/>
            <w:r w:rsidRPr="00193E6A">
              <w:rPr>
                <w:rFonts w:ascii="Times New Roman" w:hAnsi="Times New Roman" w:cs="Times New Roman"/>
                <w:sz w:val="24"/>
                <w:szCs w:val="24"/>
              </w:rPr>
              <w:t>учасник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процедури</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закупівлі</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стає</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переможцем</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кількох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або</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всіх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лотів</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замовник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може</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укласти</w:t>
            </w:r>
            <w:proofErr w:type="spellEnd"/>
            <w:r w:rsidRPr="00193E6A">
              <w:rPr>
                <w:rFonts w:ascii="Times New Roman" w:hAnsi="Times New Roman" w:cs="Times New Roman"/>
                <w:sz w:val="24"/>
                <w:szCs w:val="24"/>
              </w:rPr>
              <w:t xml:space="preserve"> один </w:t>
            </w:r>
            <w:proofErr w:type="spellStart"/>
            <w:r w:rsidRPr="00193E6A">
              <w:rPr>
                <w:rFonts w:ascii="Times New Roman" w:hAnsi="Times New Roman" w:cs="Times New Roman"/>
                <w:sz w:val="24"/>
                <w:szCs w:val="24"/>
              </w:rPr>
              <w:t>договір</w:t>
            </w:r>
            <w:proofErr w:type="spellEnd"/>
            <w:r w:rsidRPr="00193E6A">
              <w:rPr>
                <w:rFonts w:ascii="Times New Roman" w:hAnsi="Times New Roman" w:cs="Times New Roman"/>
                <w:sz w:val="24"/>
                <w:szCs w:val="24"/>
              </w:rPr>
              <w:t xml:space="preserve"> про </w:t>
            </w:r>
            <w:proofErr w:type="spellStart"/>
            <w:r w:rsidRPr="00193E6A">
              <w:rPr>
                <w:rFonts w:ascii="Times New Roman" w:hAnsi="Times New Roman" w:cs="Times New Roman"/>
                <w:sz w:val="24"/>
                <w:szCs w:val="24"/>
              </w:rPr>
              <w:t>закупівлю</w:t>
            </w:r>
            <w:proofErr w:type="spellEnd"/>
            <w:r w:rsidRPr="00193E6A">
              <w:rPr>
                <w:rFonts w:ascii="Times New Roman" w:hAnsi="Times New Roman" w:cs="Times New Roman"/>
                <w:sz w:val="24"/>
                <w:szCs w:val="24"/>
              </w:rPr>
              <w:t xml:space="preserve"> </w:t>
            </w:r>
            <w:r w:rsidR="006F5293">
              <w:rPr>
                <w:rFonts w:ascii="Times New Roman" w:hAnsi="Times New Roman" w:cs="Times New Roman"/>
                <w:sz w:val="24"/>
                <w:szCs w:val="24"/>
              </w:rPr>
              <w:t xml:space="preserve">з </w:t>
            </w:r>
            <w:proofErr w:type="spellStart"/>
            <w:r w:rsidR="006F5293">
              <w:rPr>
                <w:rFonts w:ascii="Times New Roman" w:hAnsi="Times New Roman" w:cs="Times New Roman"/>
                <w:sz w:val="24"/>
                <w:szCs w:val="24"/>
              </w:rPr>
              <w:t>переможцем</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об’єднавши</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лоти</w:t>
            </w:r>
            <w:proofErr w:type="spellEnd"/>
            <w:r w:rsidR="006F5293">
              <w:rPr>
                <w:rFonts w:ascii="Times New Roman" w:hAnsi="Times New Roman" w:cs="Times New Roman"/>
                <w:sz w:val="24"/>
                <w:szCs w:val="24"/>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0212CE"/>
    <w:rsid w:val="00193E6A"/>
    <w:rsid w:val="00194294"/>
    <w:rsid w:val="00277A36"/>
    <w:rsid w:val="003735C3"/>
    <w:rsid w:val="00426E37"/>
    <w:rsid w:val="004A0940"/>
    <w:rsid w:val="006F5293"/>
    <w:rsid w:val="007351F5"/>
    <w:rsid w:val="00745A39"/>
    <w:rsid w:val="008352FD"/>
    <w:rsid w:val="00CA4F0D"/>
    <w:rsid w:val="00D50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qFormat/>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qFormat/>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165">
      <w:bodyDiv w:val="1"/>
      <w:marLeft w:val="0"/>
      <w:marRight w:val="0"/>
      <w:marTop w:val="0"/>
      <w:marBottom w:val="0"/>
      <w:divBdr>
        <w:top w:val="none" w:sz="0" w:space="0" w:color="auto"/>
        <w:left w:val="none" w:sz="0" w:space="0" w:color="auto"/>
        <w:bottom w:val="none" w:sz="0" w:space="0" w:color="auto"/>
        <w:right w:val="none" w:sz="0" w:space="0" w:color="auto"/>
      </w:divBdr>
    </w:div>
    <w:div w:id="86929680">
      <w:bodyDiv w:val="1"/>
      <w:marLeft w:val="0"/>
      <w:marRight w:val="0"/>
      <w:marTop w:val="0"/>
      <w:marBottom w:val="0"/>
      <w:divBdr>
        <w:top w:val="none" w:sz="0" w:space="0" w:color="auto"/>
        <w:left w:val="none" w:sz="0" w:space="0" w:color="auto"/>
        <w:bottom w:val="none" w:sz="0" w:space="0" w:color="auto"/>
        <w:right w:val="none" w:sz="0" w:space="0" w:color="auto"/>
      </w:divBdr>
    </w:div>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787626414">
      <w:bodyDiv w:val="1"/>
      <w:marLeft w:val="0"/>
      <w:marRight w:val="0"/>
      <w:marTop w:val="0"/>
      <w:marBottom w:val="0"/>
      <w:divBdr>
        <w:top w:val="none" w:sz="0" w:space="0" w:color="auto"/>
        <w:left w:val="none" w:sz="0" w:space="0" w:color="auto"/>
        <w:bottom w:val="none" w:sz="0" w:space="0" w:color="auto"/>
        <w:right w:val="none" w:sz="0" w:space="0" w:color="auto"/>
      </w:divBdr>
    </w:div>
    <w:div w:id="1142309067">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475293880">
      <w:bodyDiv w:val="1"/>
      <w:marLeft w:val="0"/>
      <w:marRight w:val="0"/>
      <w:marTop w:val="0"/>
      <w:marBottom w:val="0"/>
      <w:divBdr>
        <w:top w:val="none" w:sz="0" w:space="0" w:color="auto"/>
        <w:left w:val="none" w:sz="0" w:space="0" w:color="auto"/>
        <w:bottom w:val="none" w:sz="0" w:space="0" w:color="auto"/>
        <w:right w:val="none" w:sz="0" w:space="0" w:color="auto"/>
      </w:divBdr>
    </w:div>
    <w:div w:id="1626305738">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01807927">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26</Pages>
  <Words>8481</Words>
  <Characters>48347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11</cp:revision>
  <dcterms:created xsi:type="dcterms:W3CDTF">2023-01-03T08:12:00Z</dcterms:created>
  <dcterms:modified xsi:type="dcterms:W3CDTF">2023-01-24T17:24:00Z</dcterms:modified>
</cp:coreProperties>
</file>