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ED" w:rsidRPr="00041E82" w:rsidRDefault="007E3BED" w:rsidP="007E3BED">
      <w:pPr>
        <w:suppressAutoHyphens w:val="0"/>
        <w:spacing w:line="240" w:lineRule="auto"/>
        <w:jc w:val="right"/>
        <w:rPr>
          <w:rFonts w:cs="Times New Roman"/>
          <w:b/>
          <w:kern w:val="0"/>
          <w:lang w:val="uk-UA" w:eastAsia="uk-UA" w:bidi="ar-SA"/>
        </w:rPr>
      </w:pPr>
      <w:r w:rsidRPr="00041E82">
        <w:rPr>
          <w:rFonts w:cs="Times New Roman"/>
          <w:b/>
          <w:kern w:val="0"/>
          <w:lang w:val="uk-UA" w:eastAsia="uk-UA" w:bidi="ar-SA"/>
        </w:rPr>
        <w:t>Додаток 1</w:t>
      </w:r>
    </w:p>
    <w:p w:rsidR="007E3BED" w:rsidRPr="00041E82" w:rsidRDefault="007E3BED" w:rsidP="007E3BED">
      <w:pPr>
        <w:suppressAutoHyphens w:val="0"/>
        <w:spacing w:line="240" w:lineRule="auto"/>
        <w:jc w:val="right"/>
        <w:rPr>
          <w:rFonts w:cs="Times New Roman"/>
          <w:bCs/>
          <w:i/>
          <w:kern w:val="0"/>
          <w:lang w:val="uk-UA" w:eastAsia="uk-UA" w:bidi="ar-SA"/>
        </w:rPr>
      </w:pPr>
      <w:r w:rsidRPr="00041E82">
        <w:rPr>
          <w:rFonts w:cs="Times New Roman"/>
          <w:i/>
          <w:kern w:val="0"/>
          <w:bdr w:val="none" w:sz="0" w:space="0" w:color="auto" w:frame="1"/>
          <w:lang w:val="uk-UA" w:eastAsia="uk-UA" w:bidi="ar-SA"/>
        </w:rPr>
        <w:t xml:space="preserve">  до тендерної документації </w:t>
      </w:r>
    </w:p>
    <w:p w:rsidR="007E3BED" w:rsidRPr="00041E82" w:rsidRDefault="007E3BED" w:rsidP="007E3BED">
      <w:pPr>
        <w:suppressAutoHyphens w:val="0"/>
        <w:spacing w:line="240" w:lineRule="auto"/>
        <w:jc w:val="center"/>
        <w:rPr>
          <w:rFonts w:cs="Times New Roman"/>
          <w:b/>
          <w:i/>
          <w:kern w:val="0"/>
          <w:lang w:val="uk-UA" w:eastAsia="uk-UA" w:bidi="ar-SA"/>
        </w:rPr>
      </w:pPr>
    </w:p>
    <w:p w:rsidR="007E3BED" w:rsidRPr="00041E82" w:rsidRDefault="007E3BED" w:rsidP="007E3BED">
      <w:pPr>
        <w:suppressAutoHyphens w:val="0"/>
        <w:spacing w:line="240" w:lineRule="auto"/>
        <w:jc w:val="center"/>
        <w:rPr>
          <w:rFonts w:cs="Times New Roman"/>
          <w:b/>
          <w:i/>
          <w:kern w:val="0"/>
          <w:lang w:val="uk-UA" w:eastAsia="uk-UA" w:bidi="ar-SA"/>
        </w:rPr>
      </w:pPr>
      <w:r w:rsidRPr="00041E82">
        <w:rPr>
          <w:rFonts w:cs="Times New Roman"/>
          <w:b/>
          <w:i/>
          <w:kern w:val="0"/>
          <w:lang w:val="uk-UA" w:eastAsia="uk-UA" w:bidi="ar-SA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7E3BED" w:rsidRPr="00041E82" w:rsidRDefault="007E3BED" w:rsidP="007E3BED">
      <w:pPr>
        <w:widowControl w:val="0"/>
        <w:tabs>
          <w:tab w:val="left" w:pos="1080"/>
        </w:tabs>
        <w:suppressAutoHyphens w:val="0"/>
        <w:spacing w:line="240" w:lineRule="auto"/>
        <w:jc w:val="both"/>
        <w:rPr>
          <w:rFonts w:cs="Times New Roman"/>
          <w:kern w:val="0"/>
          <w:lang w:val="uk-UA" w:eastAsia="uk-UA" w:bidi="ar-SA"/>
        </w:rPr>
      </w:pPr>
    </w:p>
    <w:tbl>
      <w:tblPr>
        <w:tblW w:w="9665" w:type="dxa"/>
        <w:tblInd w:w="2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98"/>
        <w:gridCol w:w="7767"/>
      </w:tblGrid>
      <w:tr w:rsidR="007E3BED" w:rsidRPr="00041E82" w:rsidTr="00DA3429">
        <w:tc>
          <w:tcPr>
            <w:tcW w:w="1898" w:type="dxa"/>
            <w:tcMar>
              <w:left w:w="98" w:type="dxa"/>
            </w:tcMar>
            <w:vAlign w:val="center"/>
          </w:tcPr>
          <w:p w:rsidR="007E3BED" w:rsidRPr="00041E82" w:rsidRDefault="007E3BED" w:rsidP="00DA3429">
            <w:pPr>
              <w:widowControl w:val="0"/>
              <w:tabs>
                <w:tab w:val="left" w:pos="1080"/>
              </w:tabs>
              <w:suppressAutoHyphens w:val="0"/>
              <w:spacing w:line="240" w:lineRule="auto"/>
              <w:jc w:val="center"/>
              <w:rPr>
                <w:rFonts w:cs="Times New Roman"/>
                <w:kern w:val="0"/>
                <w:lang w:val="uk-UA" w:eastAsia="uk-UA" w:bidi="ar-SA"/>
              </w:rPr>
            </w:pPr>
            <w:r w:rsidRPr="00041E82">
              <w:rPr>
                <w:rFonts w:cs="Times New Roman"/>
                <w:b/>
                <w:kern w:val="0"/>
                <w:lang w:val="uk-UA" w:eastAsia="uk-UA" w:bidi="ar-SA"/>
              </w:rPr>
              <w:t>Кваліфікаційні критерії, встановлені відповідно до</w:t>
            </w:r>
          </w:p>
          <w:p w:rsidR="007E3BED" w:rsidRPr="00041E82" w:rsidRDefault="007E3BED" w:rsidP="00DA3429">
            <w:pPr>
              <w:widowControl w:val="0"/>
              <w:tabs>
                <w:tab w:val="left" w:pos="1080"/>
              </w:tabs>
              <w:suppressAutoHyphens w:val="0"/>
              <w:spacing w:line="240" w:lineRule="auto"/>
              <w:jc w:val="center"/>
              <w:rPr>
                <w:rFonts w:cs="Times New Roman"/>
                <w:kern w:val="0"/>
                <w:lang w:val="uk-UA" w:eastAsia="uk-UA" w:bidi="ar-SA"/>
              </w:rPr>
            </w:pPr>
            <w:r w:rsidRPr="00041E82">
              <w:rPr>
                <w:rFonts w:cs="Times New Roman"/>
                <w:b/>
                <w:kern w:val="0"/>
                <w:lang w:val="uk-UA" w:eastAsia="uk-UA" w:bidi="ar-SA"/>
              </w:rPr>
              <w:t>ст. 16 Закону</w:t>
            </w:r>
          </w:p>
        </w:tc>
        <w:tc>
          <w:tcPr>
            <w:tcW w:w="776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E3BED" w:rsidRPr="00041E82" w:rsidRDefault="007E3BED" w:rsidP="00DA3429">
            <w:pPr>
              <w:widowControl w:val="0"/>
              <w:tabs>
                <w:tab w:val="left" w:pos="1080"/>
              </w:tabs>
              <w:suppressAutoHyphens w:val="0"/>
              <w:spacing w:line="240" w:lineRule="auto"/>
              <w:jc w:val="center"/>
              <w:rPr>
                <w:rFonts w:cs="Times New Roman"/>
                <w:b/>
                <w:kern w:val="0"/>
                <w:lang w:val="uk-UA" w:eastAsia="uk-UA" w:bidi="ar-SA"/>
              </w:rPr>
            </w:pPr>
            <w:r w:rsidRPr="00041E82">
              <w:rPr>
                <w:rFonts w:cs="Times New Roman"/>
                <w:b/>
                <w:kern w:val="0"/>
                <w:lang w:val="uk-UA" w:eastAsia="uk-UA" w:bidi="ar-S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7E3BED" w:rsidRPr="00515FA2" w:rsidTr="00DA3429">
        <w:tc>
          <w:tcPr>
            <w:tcW w:w="1898" w:type="dxa"/>
            <w:tcBorders>
              <w:bottom w:val="single" w:sz="4" w:space="0" w:color="auto"/>
            </w:tcBorders>
            <w:tcMar>
              <w:left w:w="98" w:type="dxa"/>
            </w:tcMar>
          </w:tcPr>
          <w:p w:rsidR="007E3BED" w:rsidRPr="00041E82" w:rsidRDefault="007E3BED" w:rsidP="00DA3429">
            <w:pPr>
              <w:widowControl w:val="0"/>
              <w:tabs>
                <w:tab w:val="left" w:pos="1080"/>
              </w:tabs>
              <w:suppressAutoHyphens w:val="0"/>
              <w:spacing w:line="240" w:lineRule="auto"/>
              <w:jc w:val="both"/>
              <w:rPr>
                <w:rFonts w:cs="Times New Roman"/>
                <w:kern w:val="0"/>
                <w:lang w:val="uk-UA" w:eastAsia="uk-UA" w:bidi="ar-SA"/>
              </w:rPr>
            </w:pPr>
            <w:r w:rsidRPr="00041E82">
              <w:rPr>
                <w:rFonts w:cs="Times New Roman"/>
                <w:kern w:val="0"/>
                <w:lang w:val="uk-UA" w:eastAsia="uk-UA" w:bidi="ar-SA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(договорів).</w:t>
            </w:r>
          </w:p>
        </w:tc>
        <w:tc>
          <w:tcPr>
            <w:tcW w:w="776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98" w:type="dxa"/>
            </w:tcMar>
          </w:tcPr>
          <w:p w:rsidR="007E3BED" w:rsidRPr="00041E82" w:rsidRDefault="007E3BED" w:rsidP="00DA3429">
            <w:pPr>
              <w:widowControl w:val="0"/>
              <w:tabs>
                <w:tab w:val="left" w:pos="1080"/>
              </w:tabs>
              <w:suppressAutoHyphens w:val="0"/>
              <w:spacing w:line="240" w:lineRule="auto"/>
              <w:ind w:firstLine="284"/>
              <w:jc w:val="both"/>
              <w:rPr>
                <w:rFonts w:cs="Times New Roman"/>
                <w:bCs/>
                <w:kern w:val="0"/>
                <w:lang w:val="uk-UA" w:eastAsia="uk-UA" w:bidi="ar-SA"/>
              </w:rPr>
            </w:pPr>
            <w:r>
              <w:rPr>
                <w:rFonts w:cs="Times New Roman"/>
                <w:bCs/>
                <w:kern w:val="0"/>
                <w:lang w:val="uk-UA" w:eastAsia="uk-UA" w:bidi="ar-SA"/>
              </w:rPr>
              <w:t xml:space="preserve">Довідка, </w:t>
            </w:r>
            <w:r w:rsidRPr="00041E82">
              <w:rPr>
                <w:rFonts w:cs="Times New Roman"/>
                <w:bCs/>
                <w:kern w:val="0"/>
                <w:lang w:val="uk-UA" w:eastAsia="uk-UA" w:bidi="ar-SA"/>
              </w:rPr>
              <w:t>що підтверджує наявність документально підтвердженого досвіду виконання аналогічного (аналогічних) за предметом закупівлі договору (договорів).</w:t>
            </w:r>
          </w:p>
          <w:p w:rsidR="007E3BED" w:rsidRPr="00041E82" w:rsidRDefault="007E3BED" w:rsidP="00DA3429">
            <w:pPr>
              <w:widowControl w:val="0"/>
              <w:tabs>
                <w:tab w:val="left" w:pos="1080"/>
              </w:tabs>
              <w:suppressAutoHyphens w:val="0"/>
              <w:spacing w:line="240" w:lineRule="auto"/>
              <w:jc w:val="both"/>
              <w:rPr>
                <w:rFonts w:cs="Times New Roman"/>
                <w:bCs/>
                <w:kern w:val="0"/>
                <w:lang w:val="uk-UA" w:eastAsia="uk-UA" w:bidi="ar-SA"/>
              </w:rPr>
            </w:pPr>
            <w:r w:rsidRPr="00041E82">
              <w:rPr>
                <w:rFonts w:cs="Times New Roman"/>
                <w:bCs/>
                <w:kern w:val="0"/>
                <w:lang w:val="uk-UA" w:eastAsia="uk-UA" w:bidi="ar-SA"/>
              </w:rPr>
              <w:t>Додатково,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 документів, що підтверджують ступінь його виконання (акти приймання-передачі та/або видаткові накладні та/або відгуки тощо).</w:t>
            </w:r>
          </w:p>
        </w:tc>
      </w:tr>
    </w:tbl>
    <w:p w:rsidR="007E3BED" w:rsidRPr="00041E82" w:rsidRDefault="007E3BED" w:rsidP="007E3BED">
      <w:pPr>
        <w:widowControl w:val="0"/>
        <w:tabs>
          <w:tab w:val="left" w:pos="1080"/>
        </w:tabs>
        <w:suppressAutoHyphens w:val="0"/>
        <w:spacing w:line="240" w:lineRule="auto"/>
        <w:jc w:val="both"/>
        <w:rPr>
          <w:rFonts w:cs="Times New Roman"/>
          <w:kern w:val="0"/>
          <w:lang w:val="uk-UA" w:eastAsia="uk-UA" w:bidi="ar-SA"/>
        </w:rPr>
      </w:pPr>
    </w:p>
    <w:p w:rsidR="007E3BED" w:rsidRPr="00041E82" w:rsidRDefault="007E3BED" w:rsidP="007E3BED">
      <w:pPr>
        <w:widowControl w:val="0"/>
        <w:suppressAutoHyphens w:val="0"/>
        <w:spacing w:line="240" w:lineRule="auto"/>
        <w:jc w:val="both"/>
        <w:rPr>
          <w:rFonts w:cs="Times New Roman"/>
          <w:kern w:val="0"/>
          <w:lang w:val="uk-UA" w:eastAsia="uk-UA" w:bidi="ar-SA"/>
        </w:rPr>
      </w:pPr>
    </w:p>
    <w:p w:rsidR="007E3BED" w:rsidRPr="00041E82" w:rsidRDefault="007E3BED" w:rsidP="007E3BED">
      <w:pPr>
        <w:widowControl w:val="0"/>
        <w:suppressAutoHyphens w:val="0"/>
        <w:spacing w:line="240" w:lineRule="auto"/>
        <w:jc w:val="both"/>
        <w:rPr>
          <w:rFonts w:cs="Times New Roman"/>
          <w:kern w:val="0"/>
          <w:lang w:val="uk-UA" w:eastAsia="uk-UA" w:bidi="ar-SA"/>
        </w:rPr>
      </w:pPr>
    </w:p>
    <w:p w:rsidR="007E3BED" w:rsidRPr="00041E82" w:rsidRDefault="007E3BED" w:rsidP="007E3BED">
      <w:pPr>
        <w:widowControl w:val="0"/>
        <w:suppressAutoHyphens w:val="0"/>
        <w:spacing w:line="240" w:lineRule="auto"/>
        <w:jc w:val="both"/>
        <w:rPr>
          <w:rFonts w:cs="Times New Roman"/>
          <w:kern w:val="0"/>
          <w:lang w:val="uk-UA" w:eastAsia="uk-UA" w:bidi="ar-SA"/>
        </w:rPr>
      </w:pPr>
    </w:p>
    <w:p w:rsidR="00814457" w:rsidRPr="007E3BED" w:rsidRDefault="00814457">
      <w:pPr>
        <w:rPr>
          <w:lang w:val="uk-UA"/>
        </w:rPr>
      </w:pPr>
      <w:bookmarkStart w:id="0" w:name="_GoBack"/>
      <w:bookmarkEnd w:id="0"/>
    </w:p>
    <w:sectPr w:rsidR="00814457" w:rsidRPr="007E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53"/>
    <w:rsid w:val="00576A53"/>
    <w:rsid w:val="007E3BED"/>
    <w:rsid w:val="0081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BC52-24A0-4187-A96B-B7615D1F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3BED"/>
    <w:pPr>
      <w:suppressAutoHyphens/>
      <w:spacing w:after="0" w:line="276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2024-01-25T14:11:00Z</dcterms:created>
  <dcterms:modified xsi:type="dcterms:W3CDTF">2024-01-25T14:12:00Z</dcterms:modified>
</cp:coreProperties>
</file>