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51171" w14:textId="37CC13E9" w:rsidR="00294D71" w:rsidRPr="00294D71" w:rsidRDefault="00294D71" w:rsidP="00294D71">
      <w:pPr>
        <w:widowControl w:val="0"/>
        <w:spacing w:before="520" w:after="540" w:line="240" w:lineRule="auto"/>
        <w:ind w:right="540"/>
        <w:jc w:val="right"/>
        <w:rPr>
          <w:rFonts w:ascii="Times New Roman" w:eastAsia="Times New Roman" w:hAnsi="Times New Roman" w:cs="Times New Roman"/>
          <w:lang w:bidi="uk-UA"/>
        </w:rPr>
      </w:pPr>
      <w:r w:rsidRPr="00294D71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Додаток 3 </w:t>
      </w:r>
      <w:r w:rsidRPr="00294D71">
        <w:rPr>
          <w:rFonts w:ascii="Times New Roman" w:eastAsia="Times New Roman" w:hAnsi="Times New Roman" w:cs="Times New Roman"/>
          <w:b/>
          <w:bCs/>
        </w:rPr>
        <w:t>Тендерної документації</w:t>
      </w:r>
    </w:p>
    <w:p w14:paraId="12AB01E2" w14:textId="77777777" w:rsidR="00294D71" w:rsidRPr="00294D71" w:rsidRDefault="00294D71" w:rsidP="00294D71">
      <w:pPr>
        <w:widowControl w:val="0"/>
        <w:spacing w:after="80" w:line="240" w:lineRule="auto"/>
        <w:ind w:left="1020"/>
        <w:rPr>
          <w:rFonts w:ascii="Times New Roman" w:eastAsia="Times New Roman" w:hAnsi="Times New Roman" w:cs="Times New Roman"/>
        </w:rPr>
      </w:pPr>
      <w:r w:rsidRPr="00294D71">
        <w:rPr>
          <w:rFonts w:ascii="Times New Roman" w:eastAsia="Times New Roman" w:hAnsi="Times New Roman" w:cs="Times New Roman"/>
          <w:b/>
          <w:bCs/>
          <w:u w:val="single"/>
        </w:rPr>
        <w:t>ІНФОРМАЦІЯ ПРО НЕОБХІДНІ ТЕХНІЧНІ, ЯКІСНІ ТА КІЛЬКІСНІ</w:t>
      </w:r>
    </w:p>
    <w:p w14:paraId="4573E8CF" w14:textId="77777777" w:rsidR="00294D71" w:rsidRPr="00294D71" w:rsidRDefault="00294D71" w:rsidP="00294D71">
      <w:pPr>
        <w:widowControl w:val="0"/>
        <w:spacing w:after="440" w:line="240" w:lineRule="auto"/>
        <w:jc w:val="center"/>
        <w:rPr>
          <w:rFonts w:ascii="Times New Roman" w:eastAsia="Times New Roman" w:hAnsi="Times New Roman" w:cs="Times New Roman"/>
        </w:rPr>
      </w:pPr>
      <w:r w:rsidRPr="00294D71">
        <w:rPr>
          <w:rFonts w:ascii="Times New Roman" w:eastAsia="Times New Roman" w:hAnsi="Times New Roman" w:cs="Times New Roman"/>
          <w:b/>
          <w:bCs/>
          <w:u w:val="single"/>
        </w:rPr>
        <w:t>ХАРАКТЕРИСТИКИ ПРЕДМЕТА ЗАКУПІВЛІ</w:t>
      </w:r>
    </w:p>
    <w:p w14:paraId="0AB71F66" w14:textId="77777777" w:rsidR="00294D71" w:rsidRPr="00294D71" w:rsidRDefault="00294D71" w:rsidP="00294D71">
      <w:pPr>
        <w:widowControl w:val="0"/>
        <w:spacing w:after="660" w:line="240" w:lineRule="auto"/>
        <w:ind w:left="1020"/>
        <w:rPr>
          <w:rFonts w:ascii="Times New Roman" w:eastAsia="Times New Roman" w:hAnsi="Times New Roman" w:cs="Times New Roman"/>
        </w:rPr>
      </w:pPr>
      <w:r w:rsidRPr="00294D71">
        <w:rPr>
          <w:rFonts w:ascii="Times New Roman" w:eastAsia="Times New Roman" w:hAnsi="Times New Roman" w:cs="Times New Roman"/>
          <w:b/>
          <w:bCs/>
          <w:u w:val="single"/>
        </w:rPr>
        <w:t xml:space="preserve">за кодом </w:t>
      </w:r>
      <w:r w:rsidRPr="00294D71">
        <w:rPr>
          <w:rFonts w:ascii="Times New Roman" w:eastAsia="Times New Roman" w:hAnsi="Times New Roman" w:cs="Times New Roman"/>
          <w:b/>
          <w:bCs/>
          <w:u w:val="single"/>
          <w:lang w:val="en-US" w:bidi="en-US"/>
        </w:rPr>
        <w:t>CPV</w:t>
      </w:r>
      <w:r w:rsidRPr="00294D71">
        <w:rPr>
          <w:rFonts w:ascii="Times New Roman" w:eastAsia="Times New Roman" w:hAnsi="Times New Roman" w:cs="Times New Roman"/>
          <w:b/>
          <w:bCs/>
          <w:u w:val="single"/>
          <w:lang w:val="ru-RU" w:bidi="en-US"/>
        </w:rPr>
        <w:t xml:space="preserve"> </w:t>
      </w:r>
      <w:r w:rsidRPr="00294D71">
        <w:rPr>
          <w:rFonts w:ascii="Times New Roman" w:eastAsia="Times New Roman" w:hAnsi="Times New Roman" w:cs="Times New Roman"/>
          <w:b/>
          <w:bCs/>
          <w:u w:val="single"/>
        </w:rPr>
        <w:t>ДК 021:2015 - 09110000-3 Тверде паливо (Торфобрикети)</w:t>
      </w:r>
    </w:p>
    <w:p w14:paraId="2E3C497F" w14:textId="77777777" w:rsidR="00294D71" w:rsidRPr="00294D71" w:rsidRDefault="00294D71" w:rsidP="00294D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94D71">
        <w:rPr>
          <w:rFonts w:ascii="Times New Roman" w:eastAsia="Times New Roman" w:hAnsi="Times New Roman" w:cs="Times New Roman"/>
          <w:b/>
          <w:bCs/>
        </w:rPr>
        <w:t>ІНФОРМАЦІЯ ПРО НЕОБХІДНІ ТЕХНІЧНІ, ЯКІСНІ ТА КІЛЬКІСНІ</w:t>
      </w:r>
    </w:p>
    <w:p w14:paraId="59DC64E0" w14:textId="77777777" w:rsidR="00294D71" w:rsidRPr="00294D71" w:rsidRDefault="00294D71" w:rsidP="00294D71">
      <w:pPr>
        <w:widowControl w:val="0"/>
        <w:spacing w:after="240" w:line="240" w:lineRule="auto"/>
        <w:ind w:left="2280"/>
        <w:rPr>
          <w:rFonts w:ascii="Times New Roman" w:eastAsia="Times New Roman" w:hAnsi="Times New Roman" w:cs="Times New Roman"/>
        </w:rPr>
      </w:pPr>
      <w:r w:rsidRPr="00294D71">
        <w:rPr>
          <w:rFonts w:ascii="Times New Roman" w:eastAsia="Times New Roman" w:hAnsi="Times New Roman" w:cs="Times New Roman"/>
          <w:b/>
          <w:bCs/>
        </w:rPr>
        <w:t>ХАРАКТЕРИСТИКИ ПРЕДМЕТА ЗАКУПІВЛІ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3778"/>
        <w:gridCol w:w="1541"/>
        <w:gridCol w:w="2179"/>
        <w:gridCol w:w="1531"/>
      </w:tblGrid>
      <w:tr w:rsidR="00294D71" w:rsidRPr="00294D71" w14:paraId="4AED828A" w14:textId="77777777" w:rsidTr="00294D71">
        <w:trPr>
          <w:trHeight w:hRule="exact" w:val="136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16DA1C" w14:textId="77777777" w:rsidR="00294D71" w:rsidRPr="00294D71" w:rsidRDefault="00294D71" w:rsidP="00294D71">
            <w:pPr>
              <w:widowControl w:val="0"/>
              <w:spacing w:after="0" w:line="26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4D71">
              <w:rPr>
                <w:rFonts w:ascii="Times New Roman" w:eastAsia="Times New Roman" w:hAnsi="Times New Roman" w:cs="Times New Roman"/>
                <w:b/>
                <w:bCs/>
              </w:rPr>
              <w:t>№ лоту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BA6439" w14:textId="77777777" w:rsidR="00294D71" w:rsidRPr="00294D71" w:rsidRDefault="00294D71" w:rsidP="00294D7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4D71">
              <w:rPr>
                <w:rFonts w:ascii="Times New Roman" w:eastAsia="Times New Roman" w:hAnsi="Times New Roman" w:cs="Times New Roman"/>
                <w:b/>
                <w:bCs/>
              </w:rPr>
              <w:t>Найменування предмета закупівлі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A3C8E2" w14:textId="77777777" w:rsidR="00294D71" w:rsidRPr="00294D71" w:rsidRDefault="00294D71" w:rsidP="00294D7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4D71">
              <w:rPr>
                <w:rFonts w:ascii="Times New Roman" w:eastAsia="Times New Roman" w:hAnsi="Times New Roman" w:cs="Times New Roman"/>
                <w:b/>
                <w:bCs/>
              </w:rPr>
              <w:t>Одиниця виміру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5E4857" w14:textId="77777777" w:rsidR="00294D71" w:rsidRPr="00294D71" w:rsidRDefault="00294D71" w:rsidP="00294D7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4D71">
              <w:rPr>
                <w:rFonts w:ascii="Times New Roman" w:eastAsia="Times New Roman" w:hAnsi="Times New Roman" w:cs="Times New Roman"/>
                <w:b/>
                <w:bCs/>
              </w:rPr>
              <w:t>Відповідність стандарту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509FAF5" w14:textId="77777777" w:rsidR="00294D71" w:rsidRPr="00294D71" w:rsidRDefault="00294D71" w:rsidP="00294D7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4D71">
              <w:rPr>
                <w:rFonts w:ascii="Times New Roman" w:eastAsia="Times New Roman" w:hAnsi="Times New Roman" w:cs="Times New Roman"/>
                <w:b/>
                <w:bCs/>
              </w:rPr>
              <w:t>Обсяг закупівлі</w:t>
            </w:r>
          </w:p>
        </w:tc>
      </w:tr>
      <w:tr w:rsidR="00294D71" w:rsidRPr="00294D71" w14:paraId="4BD0AB99" w14:textId="77777777" w:rsidTr="00294D71">
        <w:trPr>
          <w:trHeight w:hRule="exact" w:val="101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4B5B370" w14:textId="77777777" w:rsidR="00294D71" w:rsidRPr="00294D71" w:rsidRDefault="00294D71" w:rsidP="00294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4D7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9B19839" w14:textId="77777777" w:rsidR="00294D71" w:rsidRPr="00294D71" w:rsidRDefault="00294D71" w:rsidP="00294D71">
            <w:pPr>
              <w:widowControl w:val="0"/>
              <w:tabs>
                <w:tab w:val="left" w:pos="2410"/>
              </w:tabs>
              <w:spacing w:after="4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Hlk147226627"/>
            <w:r w:rsidRPr="00294D71">
              <w:rPr>
                <w:rFonts w:ascii="Times New Roman" w:eastAsia="Times New Roman" w:hAnsi="Times New Roman" w:cs="Times New Roman"/>
              </w:rPr>
              <w:t>Код 021-2015 - -</w:t>
            </w:r>
            <w:r w:rsidRPr="00294D71">
              <w:rPr>
                <w:rFonts w:ascii="Times New Roman" w:eastAsia="Times New Roman" w:hAnsi="Times New Roman" w:cs="Times New Roman"/>
              </w:rPr>
              <w:tab/>
              <w:t>09110000-3</w:t>
            </w:r>
          </w:p>
          <w:p w14:paraId="4D296F97" w14:textId="77777777" w:rsidR="00294D71" w:rsidRPr="00294D71" w:rsidRDefault="00294D71" w:rsidP="0029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4D71">
              <w:rPr>
                <w:rFonts w:ascii="Times New Roman" w:eastAsia="Times New Roman" w:hAnsi="Times New Roman" w:cs="Times New Roman"/>
              </w:rPr>
              <w:t>Тверде паливо (Торфобрикети)</w:t>
            </w:r>
            <w:bookmarkEnd w:id="0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9AAC620" w14:textId="77777777" w:rsidR="00294D71" w:rsidRPr="00294D71" w:rsidRDefault="00294D71" w:rsidP="00294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4D71">
              <w:rPr>
                <w:rFonts w:ascii="Times New Roman" w:eastAsia="Times New Roman" w:hAnsi="Times New Roman" w:cs="Times New Roman"/>
              </w:rPr>
              <w:t>т (тонна)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77FA466" w14:textId="77777777" w:rsidR="00294D71" w:rsidRPr="00294D71" w:rsidRDefault="00294D71" w:rsidP="00294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4D71">
              <w:rPr>
                <w:rFonts w:ascii="Times New Roman" w:eastAsia="Times New Roman" w:hAnsi="Times New Roman" w:cs="Times New Roman"/>
              </w:rPr>
              <w:t>ДСТУ 2042-92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D2B0AD" w14:textId="2D1BAE7D" w:rsidR="00294D71" w:rsidRPr="00294D71" w:rsidRDefault="0011760A" w:rsidP="00294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378</w:t>
            </w:r>
            <w:r w:rsidR="00294D71" w:rsidRPr="00294D71">
              <w:rPr>
                <w:rFonts w:ascii="Times New Roman" w:eastAsia="Times New Roman" w:hAnsi="Times New Roman" w:cs="Times New Roman"/>
              </w:rPr>
              <w:t xml:space="preserve"> т.</w:t>
            </w:r>
          </w:p>
        </w:tc>
      </w:tr>
    </w:tbl>
    <w:p w14:paraId="1F53E2C0" w14:textId="77777777" w:rsidR="00294D71" w:rsidRPr="00294D71" w:rsidRDefault="00294D71" w:rsidP="00294D71">
      <w:pPr>
        <w:widowControl w:val="0"/>
        <w:spacing w:after="0" w:line="240" w:lineRule="auto"/>
        <w:ind w:left="77"/>
        <w:rPr>
          <w:rFonts w:ascii="Times New Roman" w:eastAsia="Times New Roman" w:hAnsi="Times New Roman" w:cs="Times New Roman"/>
          <w:lang w:bidi="uk-UA"/>
        </w:rPr>
      </w:pPr>
      <w:r w:rsidRPr="00294D71">
        <w:rPr>
          <w:rFonts w:ascii="Times New Roman" w:eastAsia="Times New Roman" w:hAnsi="Times New Roman" w:cs="Times New Roman"/>
        </w:rPr>
        <w:t>1. Якісні характеристики:</w:t>
      </w:r>
    </w:p>
    <w:p w14:paraId="702EB53E" w14:textId="77777777" w:rsidR="00294D71" w:rsidRPr="00294D71" w:rsidRDefault="00294D71" w:rsidP="00294D71">
      <w:pPr>
        <w:widowControl w:val="0"/>
        <w:spacing w:after="179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uk-UA" w:bidi="uk-UA"/>
        </w:rPr>
      </w:pPr>
    </w:p>
    <w:tbl>
      <w:tblPr>
        <w:tblOverlap w:val="never"/>
        <w:tblW w:w="103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2261"/>
        <w:gridCol w:w="2410"/>
        <w:gridCol w:w="4814"/>
      </w:tblGrid>
      <w:tr w:rsidR="00294D71" w:rsidRPr="00294D71" w14:paraId="1D5F813A" w14:textId="77777777" w:rsidTr="00AB6CED">
        <w:trPr>
          <w:trHeight w:hRule="exact" w:val="850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BE4D6"/>
            <w:vAlign w:val="center"/>
            <w:hideMark/>
          </w:tcPr>
          <w:p w14:paraId="4AEBEF07" w14:textId="77777777" w:rsidR="00294D71" w:rsidRPr="00294D71" w:rsidRDefault="00294D71" w:rsidP="0029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4D71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BE4D6"/>
            <w:vAlign w:val="center"/>
            <w:hideMark/>
          </w:tcPr>
          <w:p w14:paraId="583DC1C6" w14:textId="77777777" w:rsidR="00294D71" w:rsidRPr="00294D71" w:rsidRDefault="00294D71" w:rsidP="0029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4D71">
              <w:rPr>
                <w:rFonts w:ascii="Times New Roman" w:eastAsia="Times New Roman" w:hAnsi="Times New Roman" w:cs="Times New Roman"/>
                <w:b/>
                <w:bCs/>
              </w:rPr>
              <w:t>ПОКАЗНИК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BE4D6"/>
            <w:hideMark/>
          </w:tcPr>
          <w:p w14:paraId="543FA7CA" w14:textId="77777777" w:rsidR="00294D71" w:rsidRPr="00294D71" w:rsidRDefault="00294D71" w:rsidP="00294D7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4D71">
              <w:rPr>
                <w:rFonts w:ascii="Times New Roman" w:eastAsia="Times New Roman" w:hAnsi="Times New Roman" w:cs="Times New Roman"/>
                <w:b/>
                <w:bCs/>
              </w:rPr>
              <w:t>ВИМОГИ ЗАМОВНИКА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BE4D6"/>
            <w:hideMark/>
          </w:tcPr>
          <w:p w14:paraId="2914C893" w14:textId="77777777" w:rsidR="00294D71" w:rsidRPr="00294D71" w:rsidRDefault="00294D71" w:rsidP="00294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4D71">
              <w:rPr>
                <w:rFonts w:ascii="Times New Roman" w:eastAsia="Times New Roman" w:hAnsi="Times New Roman" w:cs="Times New Roman"/>
                <w:b/>
                <w:bCs/>
              </w:rPr>
              <w:t>УМОВИ УЧАСНИКА</w:t>
            </w:r>
          </w:p>
        </w:tc>
      </w:tr>
      <w:tr w:rsidR="00294D71" w:rsidRPr="00294D71" w14:paraId="5D1707A6" w14:textId="77777777" w:rsidTr="00AB6CED">
        <w:trPr>
          <w:trHeight w:val="528"/>
          <w:jc w:val="center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3ED4F08" w14:textId="77777777" w:rsidR="00294D71" w:rsidRPr="00294D71" w:rsidRDefault="00294D71" w:rsidP="0029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FDD240" w14:textId="77777777" w:rsidR="00294D71" w:rsidRPr="00294D71" w:rsidRDefault="00294D71" w:rsidP="0029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BE4D6"/>
            <w:hideMark/>
          </w:tcPr>
          <w:p w14:paraId="3177D444" w14:textId="77777777" w:rsidR="00294D71" w:rsidRPr="00294D71" w:rsidRDefault="00294D71" w:rsidP="00294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4D71">
              <w:rPr>
                <w:rFonts w:ascii="Times New Roman" w:eastAsia="Times New Roman" w:hAnsi="Times New Roman" w:cs="Times New Roman"/>
                <w:b/>
                <w:bCs/>
              </w:rPr>
              <w:t>ЗНАЧЕННЯ</w:t>
            </w:r>
          </w:p>
        </w:tc>
      </w:tr>
      <w:tr w:rsidR="00294D71" w:rsidRPr="00294D71" w14:paraId="231C745F" w14:textId="77777777" w:rsidTr="00AB6CED">
        <w:trPr>
          <w:trHeight w:hRule="exact" w:val="84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14:paraId="578D4811" w14:textId="77777777" w:rsidR="00294D71" w:rsidRPr="00294D71" w:rsidRDefault="00294D71" w:rsidP="00294D71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</w:rPr>
            </w:pPr>
            <w:r w:rsidRPr="00294D7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14:paraId="62128911" w14:textId="77777777" w:rsidR="00294D71" w:rsidRPr="00294D71" w:rsidRDefault="00294D71" w:rsidP="00294D71">
            <w:pPr>
              <w:widowControl w:val="0"/>
              <w:spacing w:after="0" w:line="268" w:lineRule="auto"/>
              <w:rPr>
                <w:rFonts w:ascii="Times New Roman" w:eastAsia="Times New Roman" w:hAnsi="Times New Roman" w:cs="Times New Roman"/>
              </w:rPr>
            </w:pPr>
            <w:r w:rsidRPr="00294D71">
              <w:rPr>
                <w:rFonts w:ascii="Times New Roman" w:eastAsia="Times New Roman" w:hAnsi="Times New Roman" w:cs="Times New Roman"/>
              </w:rPr>
              <w:t>Масова частина вологи,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EEAF6"/>
            <w:hideMark/>
          </w:tcPr>
          <w:p w14:paraId="7C2149A8" w14:textId="77777777" w:rsidR="00294D71" w:rsidRPr="00294D71" w:rsidRDefault="00294D71" w:rsidP="00294D71">
            <w:pPr>
              <w:widowControl w:val="0"/>
              <w:spacing w:before="160" w:after="0" w:line="240" w:lineRule="auto"/>
              <w:ind w:firstLine="160"/>
              <w:rPr>
                <w:rFonts w:ascii="Times New Roman" w:eastAsia="Times New Roman" w:hAnsi="Times New Roman" w:cs="Times New Roman"/>
              </w:rPr>
            </w:pPr>
            <w:r w:rsidRPr="00294D71">
              <w:rPr>
                <w:rFonts w:ascii="Times New Roman" w:eastAsia="Times New Roman" w:hAnsi="Times New Roman" w:cs="Times New Roman"/>
              </w:rPr>
              <w:t>не більше 20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F0D9"/>
          </w:tcPr>
          <w:p w14:paraId="2413B53C" w14:textId="77777777" w:rsidR="00294D71" w:rsidRPr="00294D71" w:rsidRDefault="00294D71" w:rsidP="00294D71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uk-UA" w:bidi="uk-UA"/>
              </w:rPr>
            </w:pPr>
          </w:p>
        </w:tc>
      </w:tr>
      <w:tr w:rsidR="00294D71" w:rsidRPr="00294D71" w14:paraId="1F607931" w14:textId="77777777" w:rsidTr="00AB6CED">
        <w:trPr>
          <w:trHeight w:hRule="exact" w:val="52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15A9357C" w14:textId="77777777" w:rsidR="00294D71" w:rsidRPr="00294D71" w:rsidRDefault="00294D71" w:rsidP="00294D71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71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14:paraId="177588C7" w14:textId="77777777" w:rsidR="00294D71" w:rsidRPr="00294D71" w:rsidRDefault="00294D71" w:rsidP="0029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4D71">
              <w:rPr>
                <w:rFonts w:ascii="Times New Roman" w:eastAsia="Times New Roman" w:hAnsi="Times New Roman" w:cs="Times New Roman"/>
              </w:rPr>
              <w:t>Міцність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EEAF6"/>
            <w:hideMark/>
          </w:tcPr>
          <w:p w14:paraId="130CECA6" w14:textId="77777777" w:rsidR="00294D71" w:rsidRPr="00294D71" w:rsidRDefault="00294D71" w:rsidP="0029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4D71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F0D9"/>
          </w:tcPr>
          <w:p w14:paraId="71DF522D" w14:textId="77777777" w:rsidR="00294D71" w:rsidRPr="00294D71" w:rsidRDefault="00294D71" w:rsidP="00294D71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uk-UA" w:bidi="uk-UA"/>
              </w:rPr>
            </w:pPr>
          </w:p>
        </w:tc>
      </w:tr>
      <w:tr w:rsidR="00294D71" w:rsidRPr="00294D71" w14:paraId="7E360674" w14:textId="77777777" w:rsidTr="00AB6CED">
        <w:trPr>
          <w:trHeight w:hRule="exact" w:val="84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14:paraId="5316158E" w14:textId="77777777" w:rsidR="00294D71" w:rsidRPr="00294D71" w:rsidRDefault="00294D71" w:rsidP="00294D71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71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14:paraId="1145D0BD" w14:textId="77777777" w:rsidR="00294D71" w:rsidRPr="00294D71" w:rsidRDefault="00294D71" w:rsidP="00294D7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294D71">
              <w:rPr>
                <w:rFonts w:ascii="Times New Roman" w:eastAsia="Times New Roman" w:hAnsi="Times New Roman" w:cs="Times New Roman"/>
              </w:rPr>
              <w:t xml:space="preserve">Теплота згорання - </w:t>
            </w:r>
            <w:r w:rsidRPr="00294D71">
              <w:rPr>
                <w:rFonts w:ascii="Times New Roman" w:eastAsia="Times New Roman" w:hAnsi="Times New Roman" w:cs="Times New Roman"/>
                <w:lang w:val="ru-RU" w:eastAsia="ru-RU" w:bidi="ru-RU"/>
              </w:rPr>
              <w:t>кДж/кг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EEAF6"/>
            <w:vAlign w:val="center"/>
            <w:hideMark/>
          </w:tcPr>
          <w:p w14:paraId="3E65A892" w14:textId="77777777" w:rsidR="00294D71" w:rsidRPr="00294D71" w:rsidRDefault="00294D71" w:rsidP="0029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4D71">
              <w:rPr>
                <w:rFonts w:ascii="Times New Roman" w:eastAsia="Times New Roman" w:hAnsi="Times New Roman" w:cs="Times New Roman"/>
              </w:rPr>
              <w:t>14.9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F0D9"/>
          </w:tcPr>
          <w:p w14:paraId="5D00AE92" w14:textId="77777777" w:rsidR="00294D71" w:rsidRPr="00294D71" w:rsidRDefault="00294D71" w:rsidP="00294D71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uk-UA" w:bidi="uk-UA"/>
              </w:rPr>
            </w:pPr>
          </w:p>
        </w:tc>
      </w:tr>
      <w:tr w:rsidR="00294D71" w:rsidRPr="00294D71" w14:paraId="140C6088" w14:textId="77777777" w:rsidTr="00AB6CED">
        <w:trPr>
          <w:trHeight w:hRule="exact" w:val="52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14:paraId="79A29429" w14:textId="77777777" w:rsidR="00294D71" w:rsidRPr="00294D71" w:rsidRDefault="00294D71" w:rsidP="00294D71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71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14:paraId="6D1AEB31" w14:textId="77777777" w:rsidR="00294D71" w:rsidRPr="00294D71" w:rsidRDefault="00294D71" w:rsidP="0029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4D71">
              <w:rPr>
                <w:rFonts w:ascii="Times New Roman" w:eastAsia="Times New Roman" w:hAnsi="Times New Roman" w:cs="Times New Roman"/>
              </w:rPr>
              <w:t>Зольність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EEAF6"/>
            <w:hideMark/>
          </w:tcPr>
          <w:p w14:paraId="3CBDB235" w14:textId="77777777" w:rsidR="00294D71" w:rsidRPr="00294D71" w:rsidRDefault="00294D71" w:rsidP="0029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4D71">
              <w:rPr>
                <w:rFonts w:ascii="Times New Roman" w:eastAsia="Times New Roman" w:hAnsi="Times New Roman" w:cs="Times New Roman"/>
              </w:rPr>
              <w:t>не більше 23 %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F0D9"/>
          </w:tcPr>
          <w:p w14:paraId="546A7B63" w14:textId="77777777" w:rsidR="00294D71" w:rsidRPr="00294D71" w:rsidRDefault="00294D71" w:rsidP="00294D71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uk-UA" w:bidi="uk-UA"/>
              </w:rPr>
            </w:pPr>
          </w:p>
        </w:tc>
      </w:tr>
      <w:tr w:rsidR="00294D71" w:rsidRPr="00294D71" w14:paraId="41A304B7" w14:textId="77777777" w:rsidTr="00AB6CED">
        <w:trPr>
          <w:trHeight w:hRule="exact" w:val="53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39DFF389" w14:textId="77777777" w:rsidR="00294D71" w:rsidRPr="00294D71" w:rsidRDefault="00294D71" w:rsidP="00294D71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71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5F8E961A" w14:textId="77777777" w:rsidR="00294D71" w:rsidRPr="00294D71" w:rsidRDefault="00294D71" w:rsidP="0029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4D71">
              <w:rPr>
                <w:rFonts w:ascii="Times New Roman" w:eastAsia="Times New Roman" w:hAnsi="Times New Roman" w:cs="Times New Roman"/>
              </w:rPr>
              <w:t>Калорійність, ккал.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/>
            <w:hideMark/>
          </w:tcPr>
          <w:p w14:paraId="7C213A49" w14:textId="77777777" w:rsidR="00294D71" w:rsidRPr="00294D71" w:rsidRDefault="00294D71" w:rsidP="0029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4D71">
              <w:rPr>
                <w:rFonts w:ascii="Times New Roman" w:eastAsia="Times New Roman" w:hAnsi="Times New Roman" w:cs="Times New Roman"/>
              </w:rPr>
              <w:t>3.6 - 3.2 ккал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F0D9"/>
          </w:tcPr>
          <w:p w14:paraId="21C5F05E" w14:textId="77777777" w:rsidR="00294D71" w:rsidRPr="00294D71" w:rsidRDefault="00294D71" w:rsidP="00294D71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uk-UA" w:bidi="uk-UA"/>
              </w:rPr>
            </w:pPr>
          </w:p>
        </w:tc>
      </w:tr>
    </w:tbl>
    <w:p w14:paraId="37CA9CE1" w14:textId="77777777" w:rsidR="00AB6CED" w:rsidRPr="00AB6CED" w:rsidRDefault="00AB6CED" w:rsidP="00AB6CED">
      <w:pPr>
        <w:widowControl w:val="0"/>
        <w:tabs>
          <w:tab w:val="left" w:pos="366"/>
        </w:tabs>
        <w:spacing w:after="200" w:line="276" w:lineRule="auto"/>
        <w:ind w:left="142"/>
        <w:jc w:val="both"/>
        <w:rPr>
          <w:rFonts w:ascii="Times New Roman" w:eastAsia="Times New Roman" w:hAnsi="Times New Roman" w:cs="Times New Roman"/>
        </w:rPr>
      </w:pPr>
      <w:r w:rsidRPr="00AB6CED">
        <w:rPr>
          <w:rFonts w:ascii="Times New Roman" w:eastAsia="Times New Roman" w:hAnsi="Times New Roman" w:cs="Times New Roman"/>
        </w:rPr>
        <w:t>2. Товар повинен відповідати умовам ДСТУ або іншій нормативно-технічній документації, що підтверджується сертифікатом відповідності виробника. Для підтвердження якості товару Учасник повинен надати у складі тендерної пропозиції завірені належним чином копії наступних документів:</w:t>
      </w:r>
    </w:p>
    <w:p w14:paraId="72F126CC" w14:textId="77777777" w:rsidR="00AB6CED" w:rsidRPr="00AB6CED" w:rsidRDefault="00AB6CED" w:rsidP="00AB6CED">
      <w:pPr>
        <w:widowControl w:val="0"/>
        <w:tabs>
          <w:tab w:val="left" w:pos="366"/>
        </w:tabs>
        <w:spacing w:after="200" w:line="276" w:lineRule="auto"/>
        <w:ind w:left="142"/>
        <w:jc w:val="both"/>
        <w:rPr>
          <w:rFonts w:ascii="Times New Roman" w:eastAsia="Times New Roman" w:hAnsi="Times New Roman" w:cs="Times New Roman"/>
        </w:rPr>
      </w:pPr>
      <w:r w:rsidRPr="00AB6CED">
        <w:rPr>
          <w:rFonts w:ascii="Times New Roman" w:eastAsia="Times New Roman" w:hAnsi="Times New Roman" w:cs="Times New Roman"/>
        </w:rPr>
        <w:t>2.1. Копії сертифікатів відповідності виробника, реєстраційне посвідчення та висновок державної санітарно-епідеміологічної експертизи, або іншій подібний документ, що підтверджує відповідність товару вимогам, встановленим до нього загальнообов’язковими на території України нормами і правилами, повинен бути оформлений відповідно до вимог законодавства України.</w:t>
      </w:r>
    </w:p>
    <w:p w14:paraId="286A4FC1" w14:textId="77777777" w:rsidR="00AB6CED" w:rsidRPr="00AB6CED" w:rsidRDefault="00AB6CED" w:rsidP="00AB6CED">
      <w:pPr>
        <w:widowControl w:val="0"/>
        <w:tabs>
          <w:tab w:val="left" w:pos="366"/>
        </w:tabs>
        <w:spacing w:after="200" w:line="276" w:lineRule="auto"/>
        <w:ind w:left="142"/>
        <w:jc w:val="both"/>
        <w:rPr>
          <w:rFonts w:ascii="Times New Roman" w:eastAsia="Times New Roman" w:hAnsi="Times New Roman" w:cs="Times New Roman"/>
        </w:rPr>
      </w:pPr>
      <w:r w:rsidRPr="00AB6CED">
        <w:rPr>
          <w:rFonts w:ascii="Times New Roman" w:eastAsia="Times New Roman" w:hAnsi="Times New Roman" w:cs="Times New Roman"/>
        </w:rPr>
        <w:t>2.2. Учасник повинен надати у складі тендерної пропозиції інформаційний лист, в якому повинна міститись наступна інформація:</w:t>
      </w:r>
    </w:p>
    <w:p w14:paraId="11826B78" w14:textId="77777777" w:rsidR="00AB6CED" w:rsidRPr="00AB6CED" w:rsidRDefault="00AB6CED" w:rsidP="00AB6CED">
      <w:pPr>
        <w:widowControl w:val="0"/>
        <w:tabs>
          <w:tab w:val="left" w:pos="366"/>
        </w:tabs>
        <w:spacing w:after="200" w:line="276" w:lineRule="auto"/>
        <w:ind w:left="142"/>
        <w:jc w:val="both"/>
        <w:rPr>
          <w:rFonts w:ascii="Times New Roman" w:eastAsia="Times New Roman" w:hAnsi="Times New Roman" w:cs="Times New Roman"/>
        </w:rPr>
      </w:pPr>
      <w:r w:rsidRPr="00AB6CED">
        <w:rPr>
          <w:rFonts w:ascii="Times New Roman" w:eastAsia="Times New Roman" w:hAnsi="Times New Roman" w:cs="Times New Roman"/>
        </w:rPr>
        <w:t xml:space="preserve">- детальний опис основних технічних характеристик товару, походження товару, дані про виробника. </w:t>
      </w:r>
      <w:r w:rsidRPr="00AB6CED">
        <w:rPr>
          <w:rFonts w:ascii="Times New Roman" w:eastAsia="Times New Roman" w:hAnsi="Times New Roman" w:cs="Times New Roman"/>
        </w:rPr>
        <w:lastRenderedPageBreak/>
        <w:t>Учасник повинен підтвердити наявність договірних відносин з виробником торфобрикету (брикетів торфових) або будь-яким іншим суб’єктом господарювання, що здійснює реалізацію та відвантаження торфобрикету протягом 2023 року (не вимагається для учасників, що є безпосередніми виробниками торфобрикетами, за умови надання у складі тендерної пропозиції документального підтвердження такого статусу), шляхом подання копії договору щодо відвантаження торфобрикету (брикетів торфових) (купівлі-продажу, поставки, тощо) на користь такого учасника (господарський договір, що за своєю формою відповідає вимогам частини першої статті 181 Господарського кодексу України).</w:t>
      </w:r>
    </w:p>
    <w:p w14:paraId="502AE351" w14:textId="39EBCB7C" w:rsidR="00294D71" w:rsidRPr="00AB6CED" w:rsidRDefault="00294D71" w:rsidP="00AB6CED">
      <w:pPr>
        <w:pStyle w:val="a4"/>
        <w:widowControl w:val="0"/>
        <w:numPr>
          <w:ilvl w:val="0"/>
          <w:numId w:val="3"/>
        </w:numPr>
        <w:tabs>
          <w:tab w:val="left" w:pos="366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AB6CED">
        <w:rPr>
          <w:rFonts w:ascii="Times New Roman" w:eastAsia="Times New Roman" w:hAnsi="Times New Roman" w:cs="Times New Roman"/>
        </w:rPr>
        <w:t>Витрати які учасник включає в ціну товару:</w:t>
      </w:r>
    </w:p>
    <w:p w14:paraId="185F79BD" w14:textId="77777777" w:rsidR="00294D71" w:rsidRPr="00294D71" w:rsidRDefault="00294D71" w:rsidP="00294D71">
      <w:pPr>
        <w:widowControl w:val="0"/>
        <w:spacing w:after="200" w:line="240" w:lineRule="auto"/>
        <w:rPr>
          <w:rFonts w:ascii="Times New Roman" w:eastAsia="Times New Roman" w:hAnsi="Times New Roman" w:cs="Times New Roman"/>
        </w:rPr>
      </w:pPr>
      <w:r w:rsidRPr="00294D71">
        <w:rPr>
          <w:rFonts w:ascii="Times New Roman" w:eastAsia="Times New Roman" w:hAnsi="Times New Roman" w:cs="Times New Roman"/>
          <w:lang w:val="ru-RU" w:eastAsia="ru-RU" w:bidi="ru-RU"/>
        </w:rPr>
        <w:t xml:space="preserve">- доставка товару </w:t>
      </w:r>
      <w:r w:rsidRPr="00294D71">
        <w:rPr>
          <w:rFonts w:ascii="Times New Roman" w:eastAsia="Times New Roman" w:hAnsi="Times New Roman" w:cs="Times New Roman"/>
        </w:rPr>
        <w:t xml:space="preserve">здійснюється </w:t>
      </w:r>
      <w:r w:rsidRPr="00294D71">
        <w:rPr>
          <w:rFonts w:ascii="Times New Roman" w:eastAsia="Times New Roman" w:hAnsi="Times New Roman" w:cs="Times New Roman"/>
          <w:lang w:val="ru-RU" w:eastAsia="ru-RU" w:bidi="ru-RU"/>
        </w:rPr>
        <w:t xml:space="preserve">за адресою, Замовника передбаченими </w:t>
      </w:r>
      <w:r w:rsidRPr="00294D71">
        <w:rPr>
          <w:rFonts w:ascii="Times New Roman" w:eastAsia="Times New Roman" w:hAnsi="Times New Roman" w:cs="Times New Roman"/>
        </w:rPr>
        <w:t>цією документацією;</w:t>
      </w:r>
    </w:p>
    <w:p w14:paraId="1D4BAE20" w14:textId="77777777" w:rsidR="00811E6A" w:rsidRDefault="00294D71" w:rsidP="00294D71">
      <w:pPr>
        <w:widowControl w:val="0"/>
        <w:spacing w:after="200" w:line="276" w:lineRule="auto"/>
      </w:pPr>
      <w:r w:rsidRPr="00294D71">
        <w:rPr>
          <w:rFonts w:ascii="Times New Roman" w:eastAsia="Times New Roman" w:hAnsi="Times New Roman" w:cs="Times New Roman"/>
          <w:lang w:val="ru-RU" w:eastAsia="ru-RU" w:bidi="ru-RU"/>
        </w:rPr>
        <w:t xml:space="preserve">- </w:t>
      </w:r>
      <w:r w:rsidRPr="00294D71">
        <w:rPr>
          <w:rFonts w:ascii="Times New Roman" w:eastAsia="Times New Roman" w:hAnsi="Times New Roman" w:cs="Times New Roman"/>
        </w:rPr>
        <w:t xml:space="preserve">здійснення </w:t>
      </w:r>
      <w:r w:rsidRPr="00294D71">
        <w:rPr>
          <w:rFonts w:ascii="Times New Roman" w:eastAsia="Times New Roman" w:hAnsi="Times New Roman" w:cs="Times New Roman"/>
          <w:lang w:val="ru-RU" w:eastAsia="ru-RU" w:bidi="ru-RU"/>
        </w:rPr>
        <w:t xml:space="preserve">вантажно-розвантажувальних послуг при </w:t>
      </w:r>
      <w:r w:rsidRPr="00294D71">
        <w:rPr>
          <w:rFonts w:ascii="Times New Roman" w:eastAsia="Times New Roman" w:hAnsi="Times New Roman" w:cs="Times New Roman"/>
        </w:rPr>
        <w:t xml:space="preserve">поставці </w:t>
      </w:r>
      <w:r w:rsidRPr="00294D71">
        <w:rPr>
          <w:rFonts w:ascii="Times New Roman" w:eastAsia="Times New Roman" w:hAnsi="Times New Roman" w:cs="Times New Roman"/>
          <w:lang w:val="ru-RU" w:eastAsia="ru-RU" w:bidi="ru-RU"/>
        </w:rPr>
        <w:t>товару.</w:t>
      </w:r>
      <w:r w:rsidR="00811E6A" w:rsidRPr="00811E6A">
        <w:t xml:space="preserve"> </w:t>
      </w:r>
    </w:p>
    <w:p w14:paraId="766D3C48" w14:textId="61DA1EAD" w:rsidR="00294D71" w:rsidRPr="00AB6CED" w:rsidRDefault="00294D71" w:rsidP="00AB6CED">
      <w:pPr>
        <w:pStyle w:val="a4"/>
        <w:widowControl w:val="0"/>
        <w:numPr>
          <w:ilvl w:val="0"/>
          <w:numId w:val="3"/>
        </w:numPr>
        <w:tabs>
          <w:tab w:val="left" w:pos="318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AB6CED">
        <w:rPr>
          <w:rFonts w:ascii="Times New Roman" w:eastAsia="Times New Roman" w:hAnsi="Times New Roman" w:cs="Times New Roman"/>
        </w:rPr>
        <w:t xml:space="preserve">Загальні </w:t>
      </w:r>
      <w:r w:rsidRPr="00AB6CED">
        <w:rPr>
          <w:rFonts w:ascii="Times New Roman" w:eastAsia="Times New Roman" w:hAnsi="Times New Roman" w:cs="Times New Roman"/>
          <w:lang w:val="ru-RU" w:eastAsia="ru-RU" w:bidi="ru-RU"/>
        </w:rPr>
        <w:t xml:space="preserve">умови поставки </w:t>
      </w:r>
      <w:r w:rsidRPr="00AB6CED">
        <w:rPr>
          <w:rFonts w:ascii="Times New Roman" w:eastAsia="Times New Roman" w:hAnsi="Times New Roman" w:cs="Times New Roman"/>
        </w:rPr>
        <w:t>товарів:</w:t>
      </w:r>
    </w:p>
    <w:p w14:paraId="57AE7FBB" w14:textId="05CEA865" w:rsidR="00294D71" w:rsidRPr="00294D71" w:rsidRDefault="00294D71" w:rsidP="00294D71">
      <w:pPr>
        <w:widowControl w:val="0"/>
        <w:spacing w:after="200" w:line="276" w:lineRule="auto"/>
        <w:ind w:firstLine="140"/>
        <w:rPr>
          <w:rFonts w:ascii="Times New Roman" w:eastAsia="Times New Roman" w:hAnsi="Times New Roman" w:cs="Times New Roman"/>
        </w:rPr>
      </w:pPr>
      <w:r w:rsidRPr="00294D71">
        <w:rPr>
          <w:rFonts w:ascii="Times New Roman" w:eastAsia="Times New Roman" w:hAnsi="Times New Roman" w:cs="Times New Roman"/>
          <w:lang w:val="ru-RU" w:eastAsia="ru-RU" w:bidi="ru-RU"/>
        </w:rPr>
        <w:t xml:space="preserve">- Доставка </w:t>
      </w:r>
      <w:r w:rsidRPr="00294D71">
        <w:rPr>
          <w:rFonts w:ascii="Times New Roman" w:eastAsia="Times New Roman" w:hAnsi="Times New Roman" w:cs="Times New Roman"/>
        </w:rPr>
        <w:t xml:space="preserve">і </w:t>
      </w:r>
      <w:r w:rsidRPr="00294D71">
        <w:rPr>
          <w:rFonts w:ascii="Times New Roman" w:eastAsia="Times New Roman" w:hAnsi="Times New Roman" w:cs="Times New Roman"/>
          <w:lang w:val="ru-RU" w:eastAsia="ru-RU" w:bidi="ru-RU"/>
        </w:rPr>
        <w:t xml:space="preserve">розвантаження товару </w:t>
      </w:r>
      <w:r w:rsidRPr="00294D71">
        <w:rPr>
          <w:rFonts w:ascii="Times New Roman" w:eastAsia="Times New Roman" w:hAnsi="Times New Roman" w:cs="Times New Roman"/>
        </w:rPr>
        <w:t xml:space="preserve">здійснюється </w:t>
      </w:r>
      <w:r w:rsidRPr="00294D71">
        <w:rPr>
          <w:rFonts w:ascii="Times New Roman" w:eastAsia="Times New Roman" w:hAnsi="Times New Roman" w:cs="Times New Roman"/>
          <w:lang w:val="ru-RU" w:eastAsia="ru-RU" w:bidi="ru-RU"/>
        </w:rPr>
        <w:t xml:space="preserve">спецтранспортом </w:t>
      </w:r>
      <w:r w:rsidRPr="00294D71">
        <w:rPr>
          <w:rFonts w:ascii="Times New Roman" w:eastAsia="Times New Roman" w:hAnsi="Times New Roman" w:cs="Times New Roman"/>
        </w:rPr>
        <w:t xml:space="preserve">і </w:t>
      </w:r>
      <w:r w:rsidRPr="00294D71">
        <w:rPr>
          <w:rFonts w:ascii="Times New Roman" w:eastAsia="Times New Roman" w:hAnsi="Times New Roman" w:cs="Times New Roman"/>
          <w:lang w:val="ru-RU" w:eastAsia="ru-RU" w:bidi="ru-RU"/>
        </w:rPr>
        <w:t xml:space="preserve">силами за рахунок Учасника, по </w:t>
      </w:r>
      <w:r w:rsidRPr="00294D71">
        <w:rPr>
          <w:rFonts w:ascii="Times New Roman" w:eastAsia="Times New Roman" w:hAnsi="Times New Roman" w:cs="Times New Roman"/>
        </w:rPr>
        <w:t xml:space="preserve">заявці </w:t>
      </w:r>
      <w:r w:rsidRPr="00294D71">
        <w:rPr>
          <w:rFonts w:ascii="Times New Roman" w:eastAsia="Times New Roman" w:hAnsi="Times New Roman" w:cs="Times New Roman"/>
          <w:lang w:val="ru-RU" w:eastAsia="ru-RU" w:bidi="ru-RU"/>
        </w:rPr>
        <w:t xml:space="preserve">Замовником (письмово або в телефонному </w:t>
      </w:r>
      <w:r w:rsidRPr="00294D71">
        <w:rPr>
          <w:rFonts w:ascii="Times New Roman" w:eastAsia="Times New Roman" w:hAnsi="Times New Roman" w:cs="Times New Roman"/>
        </w:rPr>
        <w:t xml:space="preserve">режимі) </w:t>
      </w:r>
      <w:r w:rsidRPr="00294D71">
        <w:rPr>
          <w:rFonts w:ascii="Times New Roman" w:eastAsia="Times New Roman" w:hAnsi="Times New Roman" w:cs="Times New Roman"/>
          <w:lang w:val="ru-RU" w:eastAsia="ru-RU" w:bidi="ru-RU"/>
        </w:rPr>
        <w:t xml:space="preserve">на </w:t>
      </w:r>
      <w:r w:rsidRPr="00294D71">
        <w:rPr>
          <w:rFonts w:ascii="Times New Roman" w:eastAsia="Times New Roman" w:hAnsi="Times New Roman" w:cs="Times New Roman"/>
        </w:rPr>
        <w:t xml:space="preserve">протязі </w:t>
      </w:r>
      <w:r w:rsidRPr="00294D71">
        <w:rPr>
          <w:rFonts w:ascii="Times New Roman" w:eastAsia="Times New Roman" w:hAnsi="Times New Roman" w:cs="Times New Roman"/>
          <w:lang w:val="ru-RU" w:eastAsia="ru-RU" w:bidi="ru-RU"/>
        </w:rPr>
        <w:t xml:space="preserve">3-х </w:t>
      </w:r>
      <w:r w:rsidRPr="00294D71">
        <w:rPr>
          <w:rFonts w:ascii="Times New Roman" w:eastAsia="Times New Roman" w:hAnsi="Times New Roman" w:cs="Times New Roman"/>
        </w:rPr>
        <w:t xml:space="preserve">днів </w:t>
      </w:r>
      <w:r w:rsidRPr="00294D71">
        <w:rPr>
          <w:rFonts w:ascii="Times New Roman" w:eastAsia="Times New Roman" w:hAnsi="Times New Roman" w:cs="Times New Roman"/>
          <w:lang w:val="ru-RU" w:eastAsia="ru-RU" w:bidi="ru-RU"/>
        </w:rPr>
        <w:t xml:space="preserve">за адресою: смт Ратне Волинська обл вул. </w:t>
      </w:r>
      <w:r w:rsidR="0011760A">
        <w:rPr>
          <w:rFonts w:ascii="Times New Roman" w:eastAsia="Times New Roman" w:hAnsi="Times New Roman" w:cs="Times New Roman"/>
          <w:lang w:val="ru-RU" w:eastAsia="ru-RU" w:bidi="ru-RU"/>
        </w:rPr>
        <w:t>Європейська,</w:t>
      </w:r>
      <w:r w:rsidRPr="00294D71">
        <w:rPr>
          <w:rFonts w:ascii="Times New Roman" w:eastAsia="Times New Roman" w:hAnsi="Times New Roman" w:cs="Times New Roman"/>
        </w:rPr>
        <w:t xml:space="preserve"> </w:t>
      </w:r>
      <w:r w:rsidRPr="00294D71">
        <w:rPr>
          <w:rFonts w:ascii="Times New Roman" w:eastAsia="Times New Roman" w:hAnsi="Times New Roman" w:cs="Times New Roman"/>
          <w:lang w:val="ru-RU" w:eastAsia="ru-RU" w:bidi="ru-RU"/>
        </w:rPr>
        <w:t>64 .</w:t>
      </w:r>
    </w:p>
    <w:p w14:paraId="5C670039" w14:textId="77777777" w:rsidR="00294D71" w:rsidRPr="00294D71" w:rsidRDefault="00294D71" w:rsidP="00AB6CED">
      <w:pPr>
        <w:widowControl w:val="0"/>
        <w:numPr>
          <w:ilvl w:val="0"/>
          <w:numId w:val="3"/>
        </w:numPr>
        <w:tabs>
          <w:tab w:val="left" w:pos="318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94D71">
        <w:rPr>
          <w:rFonts w:ascii="Times New Roman" w:eastAsia="Times New Roman" w:hAnsi="Times New Roman" w:cs="Times New Roman"/>
          <w:lang w:val="ru-RU" w:eastAsia="ru-RU" w:bidi="ru-RU"/>
        </w:rPr>
        <w:t xml:space="preserve">При </w:t>
      </w:r>
      <w:r w:rsidRPr="00294D71">
        <w:rPr>
          <w:rFonts w:ascii="Times New Roman" w:eastAsia="Times New Roman" w:hAnsi="Times New Roman" w:cs="Times New Roman"/>
        </w:rPr>
        <w:t xml:space="preserve">поставці </w:t>
      </w:r>
      <w:r w:rsidRPr="00294D71">
        <w:rPr>
          <w:rFonts w:ascii="Times New Roman" w:eastAsia="Times New Roman" w:hAnsi="Times New Roman" w:cs="Times New Roman"/>
          <w:lang w:val="ru-RU" w:eastAsia="ru-RU" w:bidi="ru-RU"/>
        </w:rPr>
        <w:t xml:space="preserve">товару </w:t>
      </w:r>
      <w:r w:rsidRPr="00294D71">
        <w:rPr>
          <w:rFonts w:ascii="Times New Roman" w:eastAsia="Times New Roman" w:hAnsi="Times New Roman" w:cs="Times New Roman"/>
        </w:rPr>
        <w:t xml:space="preserve">повинні </w:t>
      </w:r>
      <w:r w:rsidRPr="00294D71">
        <w:rPr>
          <w:rFonts w:ascii="Times New Roman" w:eastAsia="Times New Roman" w:hAnsi="Times New Roman" w:cs="Times New Roman"/>
          <w:lang w:val="ru-RU" w:eastAsia="ru-RU" w:bidi="ru-RU"/>
        </w:rPr>
        <w:t xml:space="preserve">надаватися </w:t>
      </w:r>
      <w:r w:rsidRPr="00294D71">
        <w:rPr>
          <w:rFonts w:ascii="Times New Roman" w:eastAsia="Times New Roman" w:hAnsi="Times New Roman" w:cs="Times New Roman"/>
        </w:rPr>
        <w:t xml:space="preserve">супровідні </w:t>
      </w:r>
      <w:r w:rsidRPr="00294D71">
        <w:rPr>
          <w:rFonts w:ascii="Times New Roman" w:eastAsia="Times New Roman" w:hAnsi="Times New Roman" w:cs="Times New Roman"/>
          <w:lang w:val="ru-RU" w:eastAsia="ru-RU" w:bidi="ru-RU"/>
        </w:rPr>
        <w:t xml:space="preserve">документи, що </w:t>
      </w:r>
      <w:r w:rsidRPr="00294D71">
        <w:rPr>
          <w:rFonts w:ascii="Times New Roman" w:eastAsia="Times New Roman" w:hAnsi="Times New Roman" w:cs="Times New Roman"/>
        </w:rPr>
        <w:t xml:space="preserve">підтверджують </w:t>
      </w:r>
      <w:r w:rsidRPr="00294D71">
        <w:rPr>
          <w:rFonts w:ascii="Times New Roman" w:eastAsia="Times New Roman" w:hAnsi="Times New Roman" w:cs="Times New Roman"/>
          <w:lang w:val="ru-RU" w:eastAsia="ru-RU" w:bidi="ru-RU"/>
        </w:rPr>
        <w:t xml:space="preserve">його походження, </w:t>
      </w:r>
      <w:r w:rsidRPr="00294D71">
        <w:rPr>
          <w:rFonts w:ascii="Times New Roman" w:eastAsia="Times New Roman" w:hAnsi="Times New Roman" w:cs="Times New Roman"/>
        </w:rPr>
        <w:t xml:space="preserve">якість, відповідність </w:t>
      </w:r>
      <w:r w:rsidRPr="00294D71">
        <w:rPr>
          <w:rFonts w:ascii="Times New Roman" w:eastAsia="Times New Roman" w:hAnsi="Times New Roman" w:cs="Times New Roman"/>
          <w:lang w:val="ru-RU" w:eastAsia="ru-RU" w:bidi="ru-RU"/>
        </w:rPr>
        <w:t xml:space="preserve">державним стандартам. При </w:t>
      </w:r>
      <w:r w:rsidRPr="00294D71">
        <w:rPr>
          <w:rFonts w:ascii="Times New Roman" w:eastAsia="Times New Roman" w:hAnsi="Times New Roman" w:cs="Times New Roman"/>
        </w:rPr>
        <w:t xml:space="preserve">прийомі </w:t>
      </w:r>
      <w:r w:rsidRPr="00294D71">
        <w:rPr>
          <w:rFonts w:ascii="Times New Roman" w:eastAsia="Times New Roman" w:hAnsi="Times New Roman" w:cs="Times New Roman"/>
          <w:lang w:val="ru-RU" w:eastAsia="ru-RU" w:bidi="ru-RU"/>
        </w:rPr>
        <w:t xml:space="preserve">товару, обсяг товару </w:t>
      </w:r>
      <w:r w:rsidRPr="00294D71">
        <w:rPr>
          <w:rFonts w:ascii="Times New Roman" w:eastAsia="Times New Roman" w:hAnsi="Times New Roman" w:cs="Times New Roman"/>
        </w:rPr>
        <w:t xml:space="preserve">має відповідати </w:t>
      </w:r>
      <w:r w:rsidRPr="00294D71">
        <w:rPr>
          <w:rFonts w:ascii="Times New Roman" w:eastAsia="Times New Roman" w:hAnsi="Times New Roman" w:cs="Times New Roman"/>
          <w:lang w:val="ru-RU" w:eastAsia="ru-RU" w:bidi="ru-RU"/>
        </w:rPr>
        <w:t xml:space="preserve">обсягу, який зазначена у </w:t>
      </w:r>
      <w:r w:rsidRPr="00294D71">
        <w:rPr>
          <w:rFonts w:ascii="Times New Roman" w:eastAsia="Times New Roman" w:hAnsi="Times New Roman" w:cs="Times New Roman"/>
        </w:rPr>
        <w:t xml:space="preserve">супровідних </w:t>
      </w:r>
      <w:r w:rsidRPr="00294D71">
        <w:rPr>
          <w:rFonts w:ascii="Times New Roman" w:eastAsia="Times New Roman" w:hAnsi="Times New Roman" w:cs="Times New Roman"/>
          <w:lang w:val="ru-RU" w:eastAsia="ru-RU" w:bidi="ru-RU"/>
        </w:rPr>
        <w:t xml:space="preserve">документах. Приймання Товару за </w:t>
      </w:r>
      <w:r w:rsidRPr="00294D71">
        <w:rPr>
          <w:rFonts w:ascii="Times New Roman" w:eastAsia="Times New Roman" w:hAnsi="Times New Roman" w:cs="Times New Roman"/>
        </w:rPr>
        <w:t xml:space="preserve">кількістю і якістю здійснюється </w:t>
      </w:r>
      <w:r w:rsidRPr="00294D71">
        <w:rPr>
          <w:rFonts w:ascii="Times New Roman" w:eastAsia="Times New Roman" w:hAnsi="Times New Roman" w:cs="Times New Roman"/>
          <w:lang w:val="ru-RU" w:eastAsia="ru-RU" w:bidi="ru-RU"/>
        </w:rPr>
        <w:t>представником замовника.</w:t>
      </w:r>
    </w:p>
    <w:p w14:paraId="76807BFF" w14:textId="77777777" w:rsidR="00294D71" w:rsidRPr="00294D71" w:rsidRDefault="00294D71" w:rsidP="00AB6CED">
      <w:pPr>
        <w:widowControl w:val="0"/>
        <w:numPr>
          <w:ilvl w:val="0"/>
          <w:numId w:val="3"/>
        </w:numPr>
        <w:tabs>
          <w:tab w:val="left" w:pos="318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94D71">
        <w:rPr>
          <w:rFonts w:ascii="Times New Roman" w:eastAsia="Times New Roman" w:hAnsi="Times New Roman" w:cs="Times New Roman"/>
          <w:lang w:val="ru-RU" w:eastAsia="ru-RU" w:bidi="ru-RU"/>
        </w:rPr>
        <w:t xml:space="preserve">На запропонований товар </w:t>
      </w:r>
      <w:r w:rsidRPr="00294D71">
        <w:rPr>
          <w:rFonts w:ascii="Times New Roman" w:eastAsia="Times New Roman" w:hAnsi="Times New Roman" w:cs="Times New Roman"/>
        </w:rPr>
        <w:t xml:space="preserve">під </w:t>
      </w:r>
      <w:r w:rsidRPr="00294D71">
        <w:rPr>
          <w:rFonts w:ascii="Times New Roman" w:eastAsia="Times New Roman" w:hAnsi="Times New Roman" w:cs="Times New Roman"/>
          <w:lang w:val="ru-RU" w:eastAsia="ru-RU" w:bidi="ru-RU"/>
        </w:rPr>
        <w:t xml:space="preserve">час його транспортування, виробництва, тощо </w:t>
      </w:r>
      <w:r w:rsidRPr="00294D71">
        <w:rPr>
          <w:rFonts w:ascii="Times New Roman" w:eastAsia="Times New Roman" w:hAnsi="Times New Roman" w:cs="Times New Roman"/>
        </w:rPr>
        <w:t xml:space="preserve">повинні </w:t>
      </w:r>
      <w:r w:rsidRPr="00294D71">
        <w:rPr>
          <w:rFonts w:ascii="Times New Roman" w:eastAsia="Times New Roman" w:hAnsi="Times New Roman" w:cs="Times New Roman"/>
          <w:lang w:val="ru-RU" w:eastAsia="ru-RU" w:bidi="ru-RU"/>
        </w:rPr>
        <w:t xml:space="preserve">застосовуватися заходи </w:t>
      </w:r>
      <w:r w:rsidRPr="00294D71">
        <w:rPr>
          <w:rFonts w:ascii="Times New Roman" w:eastAsia="Times New Roman" w:hAnsi="Times New Roman" w:cs="Times New Roman"/>
        </w:rPr>
        <w:t xml:space="preserve">із </w:t>
      </w:r>
      <w:r w:rsidRPr="00294D71">
        <w:rPr>
          <w:rFonts w:ascii="Times New Roman" w:eastAsia="Times New Roman" w:hAnsi="Times New Roman" w:cs="Times New Roman"/>
          <w:lang w:val="ru-RU" w:eastAsia="ru-RU" w:bidi="ru-RU"/>
        </w:rPr>
        <w:t xml:space="preserve">захисту </w:t>
      </w:r>
      <w:r w:rsidRPr="00294D71">
        <w:rPr>
          <w:rFonts w:ascii="Times New Roman" w:eastAsia="Times New Roman" w:hAnsi="Times New Roman" w:cs="Times New Roman"/>
        </w:rPr>
        <w:t xml:space="preserve">довкілля, передбачені </w:t>
      </w:r>
      <w:r w:rsidRPr="00294D71">
        <w:rPr>
          <w:rFonts w:ascii="Times New Roman" w:eastAsia="Times New Roman" w:hAnsi="Times New Roman" w:cs="Times New Roman"/>
          <w:lang w:val="ru-RU" w:eastAsia="ru-RU" w:bidi="ru-RU"/>
        </w:rPr>
        <w:t xml:space="preserve">законодавством </w:t>
      </w:r>
      <w:r w:rsidRPr="00294D71">
        <w:rPr>
          <w:rFonts w:ascii="Times New Roman" w:eastAsia="Times New Roman" w:hAnsi="Times New Roman" w:cs="Times New Roman"/>
        </w:rPr>
        <w:t>України.</w:t>
      </w:r>
    </w:p>
    <w:p w14:paraId="3A21D80E" w14:textId="77777777" w:rsidR="00294D71" w:rsidRDefault="00294D71" w:rsidP="00AB6CED">
      <w:pPr>
        <w:widowControl w:val="0"/>
        <w:numPr>
          <w:ilvl w:val="0"/>
          <w:numId w:val="3"/>
        </w:numPr>
        <w:tabs>
          <w:tab w:val="left" w:pos="318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94D71">
        <w:rPr>
          <w:rFonts w:ascii="Times New Roman" w:eastAsia="Times New Roman" w:hAnsi="Times New Roman" w:cs="Times New Roman"/>
          <w:lang w:eastAsia="ru-RU" w:bidi="ru-RU"/>
        </w:rPr>
        <w:t xml:space="preserve">Якщо товар, запропонований учасником, не </w:t>
      </w:r>
      <w:r w:rsidRPr="00294D71">
        <w:rPr>
          <w:rFonts w:ascii="Times New Roman" w:eastAsia="Times New Roman" w:hAnsi="Times New Roman" w:cs="Times New Roman"/>
        </w:rPr>
        <w:t xml:space="preserve">відповідає </w:t>
      </w:r>
      <w:r w:rsidRPr="00294D71">
        <w:rPr>
          <w:rFonts w:ascii="Times New Roman" w:eastAsia="Times New Roman" w:hAnsi="Times New Roman" w:cs="Times New Roman"/>
          <w:lang w:eastAsia="ru-RU" w:bidi="ru-RU"/>
        </w:rPr>
        <w:t xml:space="preserve">вимогам </w:t>
      </w:r>
      <w:r w:rsidRPr="00294D71">
        <w:rPr>
          <w:rFonts w:ascii="Times New Roman" w:eastAsia="Times New Roman" w:hAnsi="Times New Roman" w:cs="Times New Roman"/>
        </w:rPr>
        <w:t xml:space="preserve">даної технічної специфікації, </w:t>
      </w:r>
      <w:r w:rsidRPr="00294D71">
        <w:rPr>
          <w:rFonts w:ascii="Times New Roman" w:eastAsia="Times New Roman" w:hAnsi="Times New Roman" w:cs="Times New Roman"/>
          <w:lang w:eastAsia="ru-RU" w:bidi="ru-RU"/>
        </w:rPr>
        <w:t xml:space="preserve">або учасник не </w:t>
      </w:r>
      <w:r w:rsidRPr="00294D71">
        <w:rPr>
          <w:rFonts w:ascii="Times New Roman" w:eastAsia="Times New Roman" w:hAnsi="Times New Roman" w:cs="Times New Roman"/>
        </w:rPr>
        <w:t xml:space="preserve">підтвердив відповідність </w:t>
      </w:r>
      <w:r w:rsidRPr="00294D71">
        <w:rPr>
          <w:rFonts w:ascii="Times New Roman" w:eastAsia="Times New Roman" w:hAnsi="Times New Roman" w:cs="Times New Roman"/>
          <w:lang w:eastAsia="ru-RU" w:bidi="ru-RU"/>
        </w:rPr>
        <w:t xml:space="preserve">товару вимогам </w:t>
      </w:r>
      <w:r w:rsidRPr="00294D71">
        <w:rPr>
          <w:rFonts w:ascii="Times New Roman" w:eastAsia="Times New Roman" w:hAnsi="Times New Roman" w:cs="Times New Roman"/>
        </w:rPr>
        <w:t xml:space="preserve">даної технічної специфікації, </w:t>
      </w:r>
      <w:r w:rsidRPr="00294D71">
        <w:rPr>
          <w:rFonts w:ascii="Times New Roman" w:eastAsia="Times New Roman" w:hAnsi="Times New Roman" w:cs="Times New Roman"/>
          <w:lang w:eastAsia="ru-RU" w:bidi="ru-RU"/>
        </w:rPr>
        <w:t xml:space="preserve">зокрема надав документальне </w:t>
      </w:r>
      <w:r w:rsidRPr="00294D71">
        <w:rPr>
          <w:rFonts w:ascii="Times New Roman" w:eastAsia="Times New Roman" w:hAnsi="Times New Roman" w:cs="Times New Roman"/>
        </w:rPr>
        <w:t xml:space="preserve">підтвердження, </w:t>
      </w:r>
      <w:r w:rsidRPr="00294D71">
        <w:rPr>
          <w:rFonts w:ascii="Times New Roman" w:eastAsia="Times New Roman" w:hAnsi="Times New Roman" w:cs="Times New Roman"/>
          <w:lang w:eastAsia="ru-RU" w:bidi="ru-RU"/>
        </w:rPr>
        <w:t xml:space="preserve">що за </w:t>
      </w:r>
      <w:r w:rsidRPr="00294D71">
        <w:rPr>
          <w:rFonts w:ascii="Times New Roman" w:eastAsia="Times New Roman" w:hAnsi="Times New Roman" w:cs="Times New Roman"/>
        </w:rPr>
        <w:t xml:space="preserve">своїм змістом </w:t>
      </w:r>
      <w:r w:rsidRPr="00294D71">
        <w:rPr>
          <w:rFonts w:ascii="Times New Roman" w:eastAsia="Times New Roman" w:hAnsi="Times New Roman" w:cs="Times New Roman"/>
          <w:lang w:eastAsia="ru-RU" w:bidi="ru-RU"/>
        </w:rPr>
        <w:t xml:space="preserve">або формою не </w:t>
      </w:r>
      <w:r w:rsidRPr="00294D71">
        <w:rPr>
          <w:rFonts w:ascii="Times New Roman" w:eastAsia="Times New Roman" w:hAnsi="Times New Roman" w:cs="Times New Roman"/>
        </w:rPr>
        <w:t xml:space="preserve">відповідає </w:t>
      </w:r>
      <w:r w:rsidRPr="00294D71">
        <w:rPr>
          <w:rFonts w:ascii="Times New Roman" w:eastAsia="Times New Roman" w:hAnsi="Times New Roman" w:cs="Times New Roman"/>
          <w:lang w:eastAsia="ru-RU" w:bidi="ru-RU"/>
        </w:rPr>
        <w:t xml:space="preserve">вимогам замовника, або надав таке </w:t>
      </w:r>
      <w:r w:rsidRPr="00294D71">
        <w:rPr>
          <w:rFonts w:ascii="Times New Roman" w:eastAsia="Times New Roman" w:hAnsi="Times New Roman" w:cs="Times New Roman"/>
        </w:rPr>
        <w:t xml:space="preserve">підтвердження </w:t>
      </w:r>
      <w:r w:rsidRPr="00294D71">
        <w:rPr>
          <w:rFonts w:ascii="Times New Roman" w:eastAsia="Times New Roman" w:hAnsi="Times New Roman" w:cs="Times New Roman"/>
          <w:lang w:eastAsia="ru-RU" w:bidi="ru-RU"/>
        </w:rPr>
        <w:t xml:space="preserve">не в повному обсяг, або надав не </w:t>
      </w:r>
      <w:r w:rsidRPr="00294D71">
        <w:rPr>
          <w:rFonts w:ascii="Times New Roman" w:eastAsia="Times New Roman" w:hAnsi="Times New Roman" w:cs="Times New Roman"/>
        </w:rPr>
        <w:t xml:space="preserve">достовірну інформацію, </w:t>
      </w:r>
      <w:r w:rsidRPr="00294D71">
        <w:rPr>
          <w:rFonts w:ascii="Times New Roman" w:eastAsia="Times New Roman" w:hAnsi="Times New Roman" w:cs="Times New Roman"/>
          <w:lang w:eastAsia="ru-RU" w:bidi="ru-RU"/>
        </w:rPr>
        <w:t xml:space="preserve">що </w:t>
      </w:r>
      <w:r w:rsidRPr="00294D71">
        <w:rPr>
          <w:rFonts w:ascii="Times New Roman" w:eastAsia="Times New Roman" w:hAnsi="Times New Roman" w:cs="Times New Roman"/>
        </w:rPr>
        <w:t xml:space="preserve">є суттєвою </w:t>
      </w:r>
      <w:r w:rsidRPr="00294D71">
        <w:rPr>
          <w:rFonts w:ascii="Times New Roman" w:eastAsia="Times New Roman" w:hAnsi="Times New Roman" w:cs="Times New Roman"/>
          <w:lang w:eastAsia="ru-RU" w:bidi="ru-RU"/>
        </w:rPr>
        <w:t xml:space="preserve">при </w:t>
      </w:r>
      <w:r w:rsidRPr="00294D71">
        <w:rPr>
          <w:rFonts w:ascii="Times New Roman" w:eastAsia="Times New Roman" w:hAnsi="Times New Roman" w:cs="Times New Roman"/>
        </w:rPr>
        <w:t xml:space="preserve">визначенні результатів </w:t>
      </w:r>
      <w:r w:rsidRPr="00294D71">
        <w:rPr>
          <w:rFonts w:ascii="Times New Roman" w:eastAsia="Times New Roman" w:hAnsi="Times New Roman" w:cs="Times New Roman"/>
          <w:lang w:eastAsia="ru-RU" w:bidi="ru-RU"/>
        </w:rPr>
        <w:t xml:space="preserve">процедури </w:t>
      </w:r>
      <w:r w:rsidRPr="00294D71">
        <w:rPr>
          <w:rFonts w:ascii="Times New Roman" w:eastAsia="Times New Roman" w:hAnsi="Times New Roman" w:cs="Times New Roman"/>
        </w:rPr>
        <w:t xml:space="preserve">закупівлі, </w:t>
      </w:r>
      <w:r w:rsidRPr="00294D71">
        <w:rPr>
          <w:rFonts w:ascii="Times New Roman" w:eastAsia="Times New Roman" w:hAnsi="Times New Roman" w:cs="Times New Roman"/>
          <w:lang w:eastAsia="ru-RU" w:bidi="ru-RU"/>
        </w:rPr>
        <w:t xml:space="preserve">то замовник </w:t>
      </w:r>
      <w:r w:rsidRPr="00294D71">
        <w:rPr>
          <w:rFonts w:ascii="Times New Roman" w:eastAsia="Times New Roman" w:hAnsi="Times New Roman" w:cs="Times New Roman"/>
        </w:rPr>
        <w:t xml:space="preserve">відхиляє пропозицію </w:t>
      </w:r>
      <w:r w:rsidRPr="00294D71">
        <w:rPr>
          <w:rFonts w:ascii="Times New Roman" w:eastAsia="Times New Roman" w:hAnsi="Times New Roman" w:cs="Times New Roman"/>
          <w:lang w:eastAsia="ru-RU" w:bidi="ru-RU"/>
        </w:rPr>
        <w:t>такого учасника.</w:t>
      </w:r>
    </w:p>
    <w:p w14:paraId="1A33E927" w14:textId="721B1AD9" w:rsidR="00811E6A" w:rsidRPr="00811E6A" w:rsidRDefault="00811E6A" w:rsidP="00811E6A">
      <w:pPr>
        <w:widowControl w:val="0"/>
        <w:tabs>
          <w:tab w:val="left" w:pos="318"/>
        </w:tabs>
        <w:spacing w:after="200" w:line="276" w:lineRule="auto"/>
        <w:ind w:left="142"/>
        <w:rPr>
          <w:rFonts w:ascii="Times New Roman" w:eastAsia="Times New Roman" w:hAnsi="Times New Roman" w:cs="Times New Roman"/>
          <w:i/>
          <w:iCs/>
        </w:rPr>
      </w:pPr>
      <w:r w:rsidRPr="00811E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ru-RU"/>
        </w:rPr>
        <w:t>Зважування в присутності представника Замовника та розвантажування проводиться за рахунок Постачальника.</w:t>
      </w:r>
    </w:p>
    <w:p w14:paraId="3F6A52A6" w14:textId="77777777" w:rsidR="00294D71" w:rsidRPr="00294D71" w:rsidRDefault="00294D71" w:rsidP="00294D71">
      <w:pPr>
        <w:widowControl w:val="0"/>
        <w:spacing w:after="200" w:line="240" w:lineRule="auto"/>
        <w:ind w:firstLine="660"/>
        <w:rPr>
          <w:rFonts w:ascii="Times New Roman" w:eastAsia="Times New Roman" w:hAnsi="Times New Roman" w:cs="Times New Roman"/>
        </w:rPr>
      </w:pPr>
      <w:r w:rsidRPr="00294D71">
        <w:rPr>
          <w:rFonts w:ascii="Times New Roman" w:eastAsia="Times New Roman" w:hAnsi="Times New Roman" w:cs="Times New Roman"/>
          <w:b/>
          <w:bCs/>
          <w:lang w:val="ru-RU" w:eastAsia="ru-RU" w:bidi="ru-RU"/>
        </w:rPr>
        <w:t xml:space="preserve">Якщо поставлений товар виявиться </w:t>
      </w:r>
      <w:r w:rsidRPr="00294D71">
        <w:rPr>
          <w:rFonts w:ascii="Times New Roman" w:eastAsia="Times New Roman" w:hAnsi="Times New Roman" w:cs="Times New Roman"/>
          <w:b/>
          <w:bCs/>
        </w:rPr>
        <w:t xml:space="preserve">неякісним, </w:t>
      </w:r>
      <w:r w:rsidRPr="00294D71">
        <w:rPr>
          <w:rFonts w:ascii="Times New Roman" w:eastAsia="Times New Roman" w:hAnsi="Times New Roman" w:cs="Times New Roman"/>
          <w:b/>
          <w:bCs/>
          <w:lang w:val="ru-RU" w:eastAsia="ru-RU" w:bidi="ru-RU"/>
        </w:rPr>
        <w:t xml:space="preserve">або таким, що не </w:t>
      </w:r>
      <w:r w:rsidRPr="00294D71">
        <w:rPr>
          <w:rFonts w:ascii="Times New Roman" w:eastAsia="Times New Roman" w:hAnsi="Times New Roman" w:cs="Times New Roman"/>
          <w:b/>
          <w:bCs/>
        </w:rPr>
        <w:t xml:space="preserve">відповідає </w:t>
      </w:r>
      <w:r w:rsidRPr="00294D71">
        <w:rPr>
          <w:rFonts w:ascii="Times New Roman" w:eastAsia="Times New Roman" w:hAnsi="Times New Roman" w:cs="Times New Roman"/>
          <w:b/>
          <w:bCs/>
          <w:lang w:val="ru-RU" w:eastAsia="ru-RU" w:bidi="ru-RU"/>
        </w:rPr>
        <w:t xml:space="preserve">умовам, Постачальник зобов'язаний </w:t>
      </w:r>
      <w:r w:rsidRPr="00294D71">
        <w:rPr>
          <w:rFonts w:ascii="Times New Roman" w:eastAsia="Times New Roman" w:hAnsi="Times New Roman" w:cs="Times New Roman"/>
          <w:b/>
          <w:bCs/>
        </w:rPr>
        <w:t xml:space="preserve">замінити </w:t>
      </w:r>
      <w:r w:rsidRPr="00294D71">
        <w:rPr>
          <w:rFonts w:ascii="Times New Roman" w:eastAsia="Times New Roman" w:hAnsi="Times New Roman" w:cs="Times New Roman"/>
          <w:b/>
          <w:bCs/>
          <w:lang w:val="ru-RU" w:eastAsia="ru-RU" w:bidi="ru-RU"/>
        </w:rPr>
        <w:t xml:space="preserve">цей товар. Постачальник зобов'язаний </w:t>
      </w:r>
      <w:r w:rsidRPr="00294D71">
        <w:rPr>
          <w:rFonts w:ascii="Times New Roman" w:eastAsia="Times New Roman" w:hAnsi="Times New Roman" w:cs="Times New Roman"/>
          <w:b/>
          <w:bCs/>
        </w:rPr>
        <w:t xml:space="preserve">замінити неякісний </w:t>
      </w:r>
      <w:r w:rsidRPr="00294D71">
        <w:rPr>
          <w:rFonts w:ascii="Times New Roman" w:eastAsia="Times New Roman" w:hAnsi="Times New Roman" w:cs="Times New Roman"/>
          <w:b/>
          <w:bCs/>
          <w:lang w:val="ru-RU" w:eastAsia="ru-RU" w:bidi="ru-RU"/>
        </w:rPr>
        <w:t xml:space="preserve">товар протягом </w:t>
      </w:r>
      <w:r w:rsidRPr="00294D71">
        <w:rPr>
          <w:rFonts w:ascii="Times New Roman" w:eastAsia="Times New Roman" w:hAnsi="Times New Roman" w:cs="Times New Roman"/>
          <w:b/>
          <w:bCs/>
        </w:rPr>
        <w:t xml:space="preserve">однієї </w:t>
      </w:r>
      <w:r w:rsidRPr="00294D71">
        <w:rPr>
          <w:rFonts w:ascii="Times New Roman" w:eastAsia="Times New Roman" w:hAnsi="Times New Roman" w:cs="Times New Roman"/>
          <w:b/>
          <w:bCs/>
          <w:lang w:val="ru-RU" w:eastAsia="ru-RU" w:bidi="ru-RU"/>
        </w:rPr>
        <w:t xml:space="preserve">доби з моменту виявлення </w:t>
      </w:r>
      <w:r w:rsidRPr="00294D71">
        <w:rPr>
          <w:rFonts w:ascii="Times New Roman" w:eastAsia="Times New Roman" w:hAnsi="Times New Roman" w:cs="Times New Roman"/>
          <w:b/>
          <w:bCs/>
        </w:rPr>
        <w:t xml:space="preserve">неякісного </w:t>
      </w:r>
      <w:r w:rsidRPr="00294D71">
        <w:rPr>
          <w:rFonts w:ascii="Times New Roman" w:eastAsia="Times New Roman" w:hAnsi="Times New Roman" w:cs="Times New Roman"/>
          <w:b/>
          <w:bCs/>
          <w:lang w:val="ru-RU" w:eastAsia="ru-RU" w:bidi="ru-RU"/>
        </w:rPr>
        <w:t xml:space="preserve">товару, без </w:t>
      </w:r>
      <w:r w:rsidRPr="00294D71">
        <w:rPr>
          <w:rFonts w:ascii="Times New Roman" w:eastAsia="Times New Roman" w:hAnsi="Times New Roman" w:cs="Times New Roman"/>
          <w:b/>
          <w:bCs/>
        </w:rPr>
        <w:t xml:space="preserve">будь-якої додаткової </w:t>
      </w:r>
      <w:r w:rsidRPr="00294D71">
        <w:rPr>
          <w:rFonts w:ascii="Times New Roman" w:eastAsia="Times New Roman" w:hAnsi="Times New Roman" w:cs="Times New Roman"/>
          <w:b/>
          <w:bCs/>
          <w:lang w:val="ru-RU" w:eastAsia="ru-RU" w:bidi="ru-RU"/>
        </w:rPr>
        <w:t>оплати з боку Замовника</w:t>
      </w:r>
    </w:p>
    <w:p w14:paraId="0B006A6E" w14:textId="5A2D551F" w:rsidR="00C0183B" w:rsidRDefault="00C0183B"/>
    <w:p w14:paraId="182766FF" w14:textId="3AA70B38" w:rsidR="00FE523E" w:rsidRDefault="00FE523E"/>
    <w:p w14:paraId="2379804B" w14:textId="073B9225" w:rsidR="00FE523E" w:rsidRDefault="00FE523E"/>
    <w:p w14:paraId="13624134" w14:textId="3B6C1E5D" w:rsidR="00FE523E" w:rsidRDefault="00FE523E"/>
    <w:p w14:paraId="3DD5B1A6" w14:textId="4A0CFB4E" w:rsidR="00FE523E" w:rsidRDefault="00FE523E"/>
    <w:p w14:paraId="6F11BC8B" w14:textId="167B1F34" w:rsidR="00FE523E" w:rsidRDefault="00FE523E"/>
    <w:p w14:paraId="0C68C75D" w14:textId="2AB4FA7A" w:rsidR="00FE523E" w:rsidRDefault="00FE523E"/>
    <w:p w14:paraId="7BF9DCEE" w14:textId="3B9D82A8" w:rsidR="00FE523E" w:rsidRDefault="00FE523E"/>
    <w:p w14:paraId="24AA4BF6" w14:textId="3430E98B" w:rsidR="00FE523E" w:rsidRDefault="00FE523E"/>
    <w:p w14:paraId="537C56C8" w14:textId="641A15F7" w:rsidR="00FE523E" w:rsidRDefault="00FE523E"/>
    <w:p w14:paraId="57C9805E" w14:textId="684E759B" w:rsidR="00FE523E" w:rsidRDefault="00FE523E"/>
    <w:p w14:paraId="2502A4E2" w14:textId="717C4951" w:rsidR="00FE523E" w:rsidRDefault="00FE523E"/>
    <w:p w14:paraId="3AD0BF73" w14:textId="754D6EB9" w:rsidR="00FE523E" w:rsidRDefault="00FE523E"/>
    <w:p w14:paraId="369DA824" w14:textId="59484D82" w:rsidR="00FE523E" w:rsidRDefault="00FE523E"/>
    <w:sectPr w:rsidR="00FE52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6C1B"/>
    <w:multiLevelType w:val="hybridMultilevel"/>
    <w:tmpl w:val="4C50E76C"/>
    <w:lvl w:ilvl="0" w:tplc="8A3A3AA8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0345921"/>
    <w:multiLevelType w:val="hybridMultilevel"/>
    <w:tmpl w:val="8B2445E4"/>
    <w:lvl w:ilvl="0" w:tplc="C03653C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3CF64C2"/>
    <w:multiLevelType w:val="multilevel"/>
    <w:tmpl w:val="83782342"/>
    <w:lvl w:ilvl="0">
      <w:start w:val="2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642424547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64911056">
    <w:abstractNumId w:val="0"/>
  </w:num>
  <w:num w:numId="3" w16cid:durableId="1847287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D71"/>
    <w:rsid w:val="001115A9"/>
    <w:rsid w:val="0011760A"/>
    <w:rsid w:val="00166BBF"/>
    <w:rsid w:val="001970C0"/>
    <w:rsid w:val="00294D71"/>
    <w:rsid w:val="004D0F5D"/>
    <w:rsid w:val="0067137E"/>
    <w:rsid w:val="00811E6A"/>
    <w:rsid w:val="009B2BF4"/>
    <w:rsid w:val="009D3C8A"/>
    <w:rsid w:val="00AB6CED"/>
    <w:rsid w:val="00C0183B"/>
    <w:rsid w:val="00FE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0D099"/>
  <w15:chartTrackingRefBased/>
  <w15:docId w15:val="{A22A4EE5-C9E1-42F7-82C2-98DB7AA2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D7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B6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2583</Words>
  <Characters>1473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tender.rcrl@gmail.com</dc:creator>
  <cp:keywords/>
  <dc:description/>
  <cp:lastModifiedBy>tender.rcrl@gmail.com</cp:lastModifiedBy>
  <cp:revision>8</cp:revision>
  <dcterms:created xsi:type="dcterms:W3CDTF">2023-02-07T12:00:00Z</dcterms:created>
  <dcterms:modified xsi:type="dcterms:W3CDTF">2023-10-06T08:25:00Z</dcterms:modified>
</cp:coreProperties>
</file>