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579" w:rsidRPr="0036529E" w:rsidRDefault="00671957" w:rsidP="00FF657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5B07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E32">
        <w:rPr>
          <w:rFonts w:ascii="Times New Roman" w:hAnsi="Times New Roman"/>
          <w:b/>
          <w:bCs/>
          <w:sz w:val="24"/>
          <w:szCs w:val="24"/>
        </w:rPr>
        <w:t>«Будівельні матеріали</w:t>
      </w:r>
      <w:r w:rsidR="009F3CCE">
        <w:rPr>
          <w:rFonts w:ascii="Times New Roman" w:hAnsi="Times New Roman"/>
          <w:b/>
          <w:bCs/>
          <w:sz w:val="24"/>
          <w:szCs w:val="24"/>
        </w:rPr>
        <w:t xml:space="preserve"> (гіпсокартон)</w:t>
      </w:r>
      <w:bookmarkStart w:id="0" w:name="_GoBack"/>
      <w:bookmarkEnd w:id="0"/>
      <w:r w:rsidR="00FE4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2CD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</w:t>
      </w:r>
      <w:r w:rsidR="00A532CD" w:rsidRPr="003C12B2">
        <w:rPr>
          <w:rFonts w:ascii="Times New Roman" w:eastAsia="Times New Roman" w:hAnsi="Times New Roman"/>
          <w:sz w:val="24"/>
          <w:szCs w:val="24"/>
          <w:lang w:eastAsia="ru-RU"/>
        </w:rPr>
        <w:t>021:2015</w:t>
      </w:r>
      <w:r w:rsid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57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B077F" w:rsidRP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579">
        <w:rPr>
          <w:rFonts w:ascii="Times New Roman" w:eastAsia="Times New Roman" w:hAnsi="Times New Roman"/>
          <w:sz w:val="24"/>
          <w:szCs w:val="24"/>
          <w:lang w:eastAsia="ru-RU"/>
        </w:rPr>
        <w:t xml:space="preserve">44170000-2 </w:t>
      </w:r>
      <w:r w:rsidR="00FF657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«</w:t>
      </w:r>
      <w:r w:rsidR="00FF6579" w:rsidRPr="0036529E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Плити, листи, стрічки та фольга, пов'язані  з конструкційними матеріалами»</w:t>
      </w:r>
    </w:p>
    <w:p w:rsidR="00642B89" w:rsidRPr="00FC2994" w:rsidRDefault="003C12B2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3C12B2">
        <w:rPr>
          <w:rFonts w:ascii="Times New Roman" w:hAnsi="Times New Roman"/>
          <w:color w:val="FFFFFF"/>
          <w:sz w:val="24"/>
          <w:szCs w:val="24"/>
          <w:u w:val="single"/>
        </w:rPr>
        <w:t xml:space="preserve"> https://dk21</w:t>
      </w:r>
      <w:r w:rsidRPr="003C12B2">
        <w:rPr>
          <w:rFonts w:ascii="Segoe UI" w:hAnsi="Segoe UI" w:cs="Segoe UI"/>
          <w:color w:val="FFFFFF"/>
          <w:sz w:val="24"/>
          <w:szCs w:val="24"/>
          <w:u w:val="single"/>
        </w:rPr>
        <w:t>.dovidnyk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.info/index.php?rozd=4483 про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 ДК 021:2015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3C12B2" w:rsidRDefault="00FF6579" w:rsidP="00FE4E32">
            <w:pPr>
              <w:spacing w:after="0" w:line="240" w:lineRule="auto"/>
              <w:rPr>
                <w:sz w:val="24"/>
                <w:szCs w:val="24"/>
              </w:rPr>
            </w:pPr>
            <w:r w:rsidRPr="00365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Гіпсокартон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вологостійкий 25</w:t>
            </w:r>
            <w:r w:rsidRPr="00365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00*1200*12,5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32" w:rsidRDefault="00FE4E3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44AA2" w:rsidRPr="00B44AA2" w:rsidRDefault="00FF6579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FF6579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AA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Всього:                    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Загальна вартість, грн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5A69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</w:t>
            </w:r>
            <w:r w:rsidR="00193C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lastRenderedPageBreak/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C12B2"/>
    <w:rsid w:val="003D3A73"/>
    <w:rsid w:val="003E4735"/>
    <w:rsid w:val="00413158"/>
    <w:rsid w:val="00417813"/>
    <w:rsid w:val="00434F11"/>
    <w:rsid w:val="004444C3"/>
    <w:rsid w:val="00456923"/>
    <w:rsid w:val="0046030E"/>
    <w:rsid w:val="0048311F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077F"/>
    <w:rsid w:val="005B3975"/>
    <w:rsid w:val="005E1B6B"/>
    <w:rsid w:val="006230BF"/>
    <w:rsid w:val="00626607"/>
    <w:rsid w:val="00642B89"/>
    <w:rsid w:val="006465A8"/>
    <w:rsid w:val="006517BC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9F3CCE"/>
    <w:rsid w:val="00A35B53"/>
    <w:rsid w:val="00A50BC2"/>
    <w:rsid w:val="00A532CD"/>
    <w:rsid w:val="00A57389"/>
    <w:rsid w:val="00A61899"/>
    <w:rsid w:val="00AA03E7"/>
    <w:rsid w:val="00AE271E"/>
    <w:rsid w:val="00AF7E59"/>
    <w:rsid w:val="00B048DB"/>
    <w:rsid w:val="00B1117D"/>
    <w:rsid w:val="00B263AD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  <w:rsid w:val="00FE4E32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1B7B3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F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72</cp:revision>
  <cp:lastPrinted>2023-08-21T09:20:00Z</cp:lastPrinted>
  <dcterms:created xsi:type="dcterms:W3CDTF">2023-08-16T15:40:00Z</dcterms:created>
  <dcterms:modified xsi:type="dcterms:W3CDTF">2024-04-29T16:49:00Z</dcterms:modified>
</cp:coreProperties>
</file>