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E0" w:rsidRDefault="009C22E0">
      <w:pPr>
        <w:spacing w:after="0" w:line="240" w:lineRule="auto"/>
        <w:ind w:left="5660"/>
        <w:jc w:val="right"/>
        <w:rPr>
          <w:rFonts w:ascii="Times New Roman" w:eastAsia="Times New Roman" w:hAnsi="Times New Roman" w:cs="Times New Roman"/>
          <w:b/>
          <w:color w:val="000000"/>
          <w:sz w:val="24"/>
          <w:szCs w:val="24"/>
        </w:rPr>
      </w:pP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rsidR="0022596A" w:rsidRPr="0022596A" w:rsidRDefault="003D147C" w:rsidP="0022596A">
      <w:pPr>
        <w:spacing w:after="0"/>
        <w:jc w:val="center"/>
        <w:rPr>
          <w:rFonts w:ascii="Times New Roman" w:hAnsi="Times New Roman" w:cs="Times New Roman"/>
          <w:b/>
          <w:color w:val="000000"/>
          <w:sz w:val="20"/>
          <w:szCs w:val="20"/>
        </w:rPr>
      </w:pPr>
      <w:r w:rsidRPr="006D34CD">
        <w:rPr>
          <w:rFonts w:ascii="Times New Roman" w:hAnsi="Times New Roman" w:cs="Times New Roman"/>
          <w:b/>
          <w:color w:val="000000"/>
          <w:sz w:val="20"/>
          <w:szCs w:val="20"/>
        </w:rPr>
        <w:t xml:space="preserve">код ДК 021:2015: </w:t>
      </w:r>
      <w:bookmarkStart w:id="0" w:name="_heading=h.30j0zll" w:colFirst="0" w:colLast="0"/>
      <w:bookmarkEnd w:id="0"/>
      <w:r w:rsidR="0022596A" w:rsidRPr="0022596A">
        <w:rPr>
          <w:rFonts w:ascii="Times New Roman" w:hAnsi="Times New Roman" w:cs="Times New Roman"/>
          <w:b/>
          <w:color w:val="000000"/>
          <w:sz w:val="20"/>
          <w:szCs w:val="20"/>
        </w:rPr>
        <w:t>03220000-9 - Овочі, фрукти та горіхи</w:t>
      </w:r>
    </w:p>
    <w:p w:rsidR="0022596A" w:rsidRDefault="0022596A" w:rsidP="0022596A">
      <w:pPr>
        <w:spacing w:after="0"/>
        <w:jc w:val="center"/>
        <w:rPr>
          <w:rFonts w:ascii="Times New Roman" w:hAnsi="Times New Roman" w:cs="Times New Roman"/>
          <w:b/>
          <w:color w:val="000000"/>
          <w:sz w:val="20"/>
          <w:szCs w:val="20"/>
        </w:rPr>
      </w:pPr>
      <w:r w:rsidRPr="0022596A">
        <w:rPr>
          <w:rFonts w:ascii="Times New Roman" w:hAnsi="Times New Roman" w:cs="Times New Roman"/>
          <w:b/>
          <w:color w:val="000000"/>
          <w:sz w:val="20"/>
          <w:szCs w:val="20"/>
        </w:rPr>
        <w:t>(цибуля, морква)</w:t>
      </w:r>
    </w:p>
    <w:p w:rsidR="00817356" w:rsidRPr="00817356" w:rsidRDefault="00F276AD" w:rsidP="0022596A">
      <w:pPr>
        <w:spacing w:after="0"/>
        <w:jc w:val="center"/>
        <w:rPr>
          <w:rFonts w:ascii="Times New Roman" w:hAnsi="Times New Roman" w:cs="Times New Roman"/>
          <w:b/>
          <w:bCs/>
          <w:sz w:val="20"/>
          <w:szCs w:val="20"/>
          <w:lang w:eastAsia="ru-RU"/>
        </w:rPr>
      </w:pPr>
      <w:bookmarkStart w:id="1" w:name="_GoBack"/>
      <w:bookmarkEnd w:id="1"/>
      <w:r w:rsidRPr="00894D87">
        <w:rPr>
          <w:rFonts w:ascii="Times New Roman" w:hAnsi="Times New Roman" w:cs="Times New Roman"/>
          <w:b/>
          <w:bCs/>
          <w:sz w:val="20"/>
          <w:szCs w:val="20"/>
          <w:lang w:val="ru-RU" w:eastAsia="ru-RU"/>
        </w:rPr>
        <w:t xml:space="preserve">    </w:t>
      </w:r>
      <w:r w:rsidR="00817356" w:rsidRPr="00817356">
        <w:rPr>
          <w:rFonts w:ascii="Times New Roman" w:hAnsi="Times New Roman" w:cs="Times New Roman"/>
          <w:b/>
          <w:bCs/>
          <w:sz w:val="20"/>
          <w:szCs w:val="20"/>
          <w:lang w:eastAsia="ru-RU"/>
        </w:rPr>
        <w:t>Якість продукту харчування :</w:t>
      </w:r>
    </w:p>
    <w:p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sidR="007124D4">
        <w:rPr>
          <w:rFonts w:ascii="Times New Roman" w:hAnsi="Times New Roman" w:cs="Times New Roman"/>
          <w:color w:val="000000"/>
          <w:sz w:val="20"/>
          <w:szCs w:val="20"/>
          <w:u w:val="single"/>
          <w:lang w:eastAsia="zh-CN"/>
        </w:rPr>
        <w:t xml:space="preserve">не пізніше </w:t>
      </w:r>
      <w:r w:rsidR="007124D4" w:rsidRPr="007124D4">
        <w:rPr>
          <w:rFonts w:ascii="Times New Roman" w:hAnsi="Times New Roman" w:cs="Times New Roman"/>
          <w:b/>
          <w:color w:val="000000"/>
          <w:sz w:val="20"/>
          <w:szCs w:val="20"/>
          <w:u w:val="single"/>
          <w:lang w:eastAsia="zh-CN"/>
        </w:rPr>
        <w:t>трьох робочих днів</w:t>
      </w:r>
      <w:r w:rsidR="007124D4">
        <w:rPr>
          <w:rFonts w:ascii="Times New Roman" w:hAnsi="Times New Roman" w:cs="Times New Roman"/>
          <w:color w:val="000000"/>
          <w:sz w:val="20"/>
          <w:szCs w:val="20"/>
          <w:u w:val="single"/>
          <w:lang w:eastAsia="zh-CN"/>
        </w:rPr>
        <w:t xml:space="preserve"> </w:t>
      </w:r>
      <w:r w:rsidR="007124D4"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17356" w:rsidRPr="00817356" w:rsidTr="000F1CB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2" w:name="_heading=h.gjdgxs" w:colFirst="0" w:colLast="0"/>
            <w:bookmarkEnd w:id="2"/>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1035" w:type="dxa"/>
            <w:tcBorders>
              <w:top w:val="single" w:sz="8" w:space="0" w:color="000000"/>
              <w:left w:val="nil"/>
              <w:bottom w:val="single" w:sz="8" w:space="0" w:color="000000"/>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rsidTr="000F1CB9">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035" w:type="dxa"/>
            <w:tcBorders>
              <w:top w:val="nil"/>
              <w:left w:val="nil"/>
              <w:bottom w:val="single" w:sz="4" w:space="0" w:color="auto"/>
              <w:right w:val="single" w:sz="4" w:space="0" w:color="000000"/>
            </w:tcBorders>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30"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220"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45"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817356" w:rsidRPr="00817356"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22596A">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 xml:space="preserve"> </w:t>
            </w:r>
            <w:r w:rsidR="0022596A">
              <w:rPr>
                <w:rStyle w:val="rvts82"/>
                <w:rFonts w:ascii="Times New Roman" w:hAnsi="Times New Roman" w:cs="Times New Roman"/>
                <w:b/>
                <w:sz w:val="20"/>
                <w:szCs w:val="20"/>
              </w:rPr>
              <w:t xml:space="preserve">Цибуля </w:t>
            </w:r>
          </w:p>
        </w:tc>
        <w:tc>
          <w:tcPr>
            <w:tcW w:w="1035" w:type="dxa"/>
            <w:tcBorders>
              <w:top w:val="single" w:sz="4" w:space="0" w:color="auto"/>
              <w:left w:val="single" w:sz="4" w:space="0" w:color="auto"/>
              <w:bottom w:val="single" w:sz="4" w:space="0" w:color="auto"/>
              <w:right w:val="single" w:sz="4" w:space="0" w:color="auto"/>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22596A" w:rsidP="00817356">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3</w:t>
            </w:r>
            <w:r w:rsidR="00817356" w:rsidRPr="006D34CD">
              <w:rPr>
                <w:rFonts w:ascii="Times New Roman" w:eastAsia="Times New Roman" w:hAnsi="Times New Roman" w:cs="Times New Roman"/>
                <w:sz w:val="20"/>
                <w:szCs w:val="20"/>
                <w:highlight w:val="white"/>
                <w:lang w:eastAsia="ru-RU"/>
              </w:rPr>
              <w:t>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596A" w:rsidRPr="00B60293" w:rsidRDefault="0022596A" w:rsidP="0022596A">
            <w:pPr>
              <w:spacing w:after="200" w:line="240" w:lineRule="auto"/>
              <w:rPr>
                <w:rFonts w:ascii="Times New Roman" w:eastAsia="Times New Roman" w:hAnsi="Times New Roman" w:cs="Times New Roman"/>
                <w:color w:val="000000"/>
                <w:spacing w:val="2"/>
                <w:lang w:eastAsia="ar-SA"/>
              </w:rPr>
            </w:pPr>
            <w:r w:rsidRPr="00B60293">
              <w:rPr>
                <w:rFonts w:ascii="Times New Roman" w:eastAsia="Times New Roman" w:hAnsi="Times New Roman" w:cs="Times New Roman"/>
                <w:b/>
                <w:i/>
                <w:color w:val="000000"/>
                <w:spacing w:val="2"/>
                <w:u w:val="single"/>
                <w:lang w:eastAsia="ar-SA"/>
              </w:rPr>
              <w:t>Цибуля :</w:t>
            </w:r>
            <w:r w:rsidRPr="00B60293">
              <w:rPr>
                <w:rFonts w:ascii="Times New Roman" w:eastAsia="Times New Roman" w:hAnsi="Times New Roman" w:cs="Times New Roman"/>
                <w:b/>
                <w:color w:val="000000"/>
                <w:spacing w:val="2"/>
                <w:u w:val="single"/>
                <w:lang w:eastAsia="ar-SA"/>
              </w:rPr>
              <w:t xml:space="preserve"> </w:t>
            </w:r>
            <w:r w:rsidRPr="00B60293">
              <w:rPr>
                <w:rFonts w:ascii="Times New Roman" w:eastAsia="Times New Roman" w:hAnsi="Times New Roman" w:cs="Times New Roman"/>
                <w:color w:val="000000"/>
                <w:spacing w:val="2"/>
                <w:lang w:eastAsia="ar-SA"/>
              </w:rPr>
              <w:t xml:space="preserve"> Відповідно до норм ДСТУ 3234-95. </w:t>
            </w:r>
          </w:p>
          <w:p w:rsidR="0022596A" w:rsidRPr="00B60293" w:rsidRDefault="0022596A" w:rsidP="0022596A">
            <w:pPr>
              <w:shd w:val="clear" w:color="auto" w:fill="FFFFFF"/>
              <w:suppressAutoHyphens/>
              <w:spacing w:after="0" w:line="240" w:lineRule="auto"/>
              <w:jc w:val="both"/>
              <w:rPr>
                <w:rFonts w:ascii="Times New Roman" w:eastAsia="Times New Roman" w:hAnsi="Times New Roman" w:cs="Times New Roman"/>
                <w:color w:val="000000"/>
                <w:spacing w:val="2"/>
                <w:lang w:eastAsia="ar-SA"/>
              </w:rPr>
            </w:pPr>
            <w:r w:rsidRPr="00B60293">
              <w:rPr>
                <w:rFonts w:ascii="Times New Roman" w:eastAsia="Times New Roman" w:hAnsi="Times New Roman" w:cs="Times New Roman"/>
                <w:color w:val="000000"/>
                <w:lang w:eastAsia="ar-SA"/>
              </w:rPr>
              <w:t>Товар не повинен містити генетично модифіковані організми (ГМО), без перевищеного вмісту хімічних речовин, вітчизняного виробництва.</w:t>
            </w:r>
          </w:p>
          <w:p w:rsidR="0022596A" w:rsidRPr="00B60293" w:rsidRDefault="0022596A" w:rsidP="0022596A">
            <w:pPr>
              <w:shd w:val="clear" w:color="auto" w:fill="FFFFFF"/>
              <w:suppressAutoHyphens/>
              <w:spacing w:after="0" w:line="240" w:lineRule="auto"/>
              <w:jc w:val="both"/>
              <w:rPr>
                <w:rFonts w:ascii="Times New Roman" w:eastAsia="Times New Roman" w:hAnsi="Times New Roman" w:cs="Times New Roman"/>
                <w:color w:val="000000"/>
                <w:lang w:eastAsia="ar-SA"/>
              </w:rPr>
            </w:pPr>
            <w:r w:rsidRPr="00B60293">
              <w:rPr>
                <w:rFonts w:ascii="Times New Roman" w:eastAsia="Times New Roman" w:hAnsi="Times New Roman" w:cs="Times New Roman"/>
                <w:b/>
                <w:bCs/>
                <w:i/>
                <w:color w:val="000000"/>
                <w:u w:val="single"/>
                <w:lang w:eastAsia="ar-SA"/>
              </w:rPr>
              <w:t>Зовнішній вигляд:</w:t>
            </w:r>
            <w:r w:rsidRPr="00B60293">
              <w:rPr>
                <w:rFonts w:ascii="Times New Roman" w:eastAsia="Times New Roman" w:hAnsi="Times New Roman" w:cs="Times New Roman"/>
                <w:bCs/>
                <w:color w:val="000000"/>
                <w:lang w:eastAsia="ar-SA"/>
              </w:rPr>
              <w:t xml:space="preserve"> цибулини</w:t>
            </w:r>
            <w:r w:rsidRPr="00B60293">
              <w:rPr>
                <w:rFonts w:ascii="Times New Roman" w:eastAsia="Times New Roman" w:hAnsi="Times New Roman" w:cs="Times New Roman"/>
                <w:color w:val="000000"/>
                <w:lang w:eastAsia="ar-SA"/>
              </w:rPr>
              <w:t xml:space="preserve"> середнього  або великого розміру,  визрілі, цілі, свіжі, сухі, за формою і забарвленням властиві ботанічному сорту, з добре висушеними </w:t>
            </w:r>
            <w:r w:rsidRPr="00B60293">
              <w:rPr>
                <w:rFonts w:ascii="Times New Roman" w:eastAsia="Times New Roman" w:hAnsi="Times New Roman" w:cs="Times New Roman"/>
                <w:color w:val="000000"/>
                <w:lang w:eastAsia="ar-SA"/>
              </w:rPr>
              <w:lastRenderedPageBreak/>
              <w:t>верхніми лусочками і висушеною шийкою, не пошкоджені сільськогосподарськими шкідниками і хворобами, без механічних  пошкоджень і сортової домішки, без стрілок, добре закритими лусками, без сухих корінців, непророслі.</w:t>
            </w:r>
          </w:p>
          <w:p w:rsidR="0022596A" w:rsidRPr="00B60293" w:rsidRDefault="0022596A" w:rsidP="0022596A">
            <w:pPr>
              <w:shd w:val="clear" w:color="auto" w:fill="FFFFFF"/>
              <w:suppressAutoHyphens/>
              <w:spacing w:after="0" w:line="240" w:lineRule="auto"/>
              <w:jc w:val="both"/>
              <w:rPr>
                <w:rFonts w:ascii="Times New Roman" w:eastAsia="Times New Roman" w:hAnsi="Times New Roman" w:cs="Times New Roman"/>
                <w:color w:val="000000"/>
                <w:lang w:val="ru-RU" w:eastAsia="ar-SA"/>
              </w:rPr>
            </w:pPr>
            <w:proofErr w:type="spellStart"/>
            <w:r w:rsidRPr="00B60293">
              <w:rPr>
                <w:rFonts w:ascii="Times New Roman" w:eastAsia="Times New Roman" w:hAnsi="Times New Roman" w:cs="Times New Roman"/>
                <w:b/>
                <w:i/>
                <w:color w:val="000000"/>
                <w:u w:val="single"/>
                <w:lang w:val="ru-RU" w:eastAsia="ar-SA"/>
              </w:rPr>
              <w:t>Фасування</w:t>
            </w:r>
            <w:proofErr w:type="spellEnd"/>
            <w:r w:rsidRPr="00B60293">
              <w:rPr>
                <w:rFonts w:ascii="Times New Roman" w:eastAsia="Times New Roman" w:hAnsi="Times New Roman" w:cs="Times New Roman"/>
                <w:b/>
                <w:i/>
                <w:color w:val="000000"/>
                <w:u w:val="single"/>
                <w:lang w:eastAsia="ar-SA"/>
              </w:rPr>
              <w:t>:</w:t>
            </w:r>
            <w:r w:rsidRPr="00B60293">
              <w:rPr>
                <w:rFonts w:ascii="Times New Roman" w:eastAsia="Times New Roman" w:hAnsi="Times New Roman" w:cs="Times New Roman"/>
                <w:color w:val="000000"/>
                <w:lang w:val="ru-RU" w:eastAsia="ar-SA"/>
              </w:rPr>
              <w:t xml:space="preserve"> </w:t>
            </w:r>
            <w:proofErr w:type="spellStart"/>
            <w:r w:rsidRPr="00B60293">
              <w:rPr>
                <w:rFonts w:ascii="Times New Roman" w:eastAsia="Times New Roman" w:hAnsi="Times New Roman" w:cs="Times New Roman"/>
                <w:color w:val="000000"/>
                <w:lang w:val="ru-RU" w:eastAsia="ar-SA"/>
              </w:rPr>
              <w:t>тканинний</w:t>
            </w:r>
            <w:proofErr w:type="spellEnd"/>
            <w:r w:rsidRPr="00B60293">
              <w:rPr>
                <w:rFonts w:ascii="Times New Roman" w:eastAsia="Times New Roman" w:hAnsi="Times New Roman" w:cs="Times New Roman"/>
                <w:color w:val="000000"/>
                <w:lang w:val="ru-RU" w:eastAsia="ar-SA"/>
              </w:rPr>
              <w:t xml:space="preserve"> </w:t>
            </w:r>
            <w:proofErr w:type="spellStart"/>
            <w:r w:rsidRPr="00B60293">
              <w:rPr>
                <w:rFonts w:ascii="Times New Roman" w:eastAsia="Times New Roman" w:hAnsi="Times New Roman" w:cs="Times New Roman"/>
                <w:color w:val="000000"/>
                <w:lang w:val="ru-RU" w:eastAsia="ar-SA"/>
              </w:rPr>
              <w:t>або</w:t>
            </w:r>
            <w:proofErr w:type="spellEnd"/>
            <w:r w:rsidRPr="00B60293">
              <w:rPr>
                <w:rFonts w:ascii="Times New Roman" w:eastAsia="Times New Roman" w:hAnsi="Times New Roman" w:cs="Times New Roman"/>
                <w:color w:val="000000"/>
                <w:lang w:val="ru-RU" w:eastAsia="ar-SA"/>
              </w:rPr>
              <w:t xml:space="preserve"> </w:t>
            </w:r>
            <w:proofErr w:type="spellStart"/>
            <w:r w:rsidRPr="00B60293">
              <w:rPr>
                <w:rFonts w:ascii="Times New Roman" w:eastAsia="Times New Roman" w:hAnsi="Times New Roman" w:cs="Times New Roman"/>
                <w:color w:val="000000"/>
                <w:lang w:val="ru-RU" w:eastAsia="ar-SA"/>
              </w:rPr>
              <w:t>сітчастий</w:t>
            </w:r>
            <w:proofErr w:type="spellEnd"/>
            <w:r w:rsidRPr="00B60293">
              <w:rPr>
                <w:rFonts w:ascii="Times New Roman" w:eastAsia="Times New Roman" w:hAnsi="Times New Roman" w:cs="Times New Roman"/>
                <w:color w:val="000000"/>
                <w:lang w:val="ru-RU" w:eastAsia="ar-SA"/>
              </w:rPr>
              <w:t xml:space="preserve"> </w:t>
            </w:r>
            <w:proofErr w:type="spellStart"/>
            <w:r w:rsidRPr="00B60293">
              <w:rPr>
                <w:rFonts w:ascii="Times New Roman" w:eastAsia="Times New Roman" w:hAnsi="Times New Roman" w:cs="Times New Roman"/>
                <w:color w:val="000000"/>
                <w:lang w:val="ru-RU" w:eastAsia="ar-SA"/>
              </w:rPr>
              <w:t>мішок</w:t>
            </w:r>
            <w:proofErr w:type="spellEnd"/>
            <w:r w:rsidRPr="00B60293">
              <w:rPr>
                <w:rFonts w:ascii="Times New Roman" w:eastAsia="Times New Roman" w:hAnsi="Times New Roman" w:cs="Times New Roman"/>
                <w:color w:val="000000"/>
                <w:lang w:val="ru-RU" w:eastAsia="ar-SA"/>
              </w:rPr>
              <w:t xml:space="preserve"> </w:t>
            </w:r>
            <w:proofErr w:type="spellStart"/>
            <w:r w:rsidRPr="00B60293">
              <w:rPr>
                <w:rFonts w:ascii="Times New Roman" w:eastAsia="Times New Roman" w:hAnsi="Times New Roman" w:cs="Times New Roman"/>
                <w:color w:val="000000"/>
                <w:lang w:val="ru-RU" w:eastAsia="ar-SA"/>
              </w:rPr>
              <w:t>масою</w:t>
            </w:r>
            <w:proofErr w:type="spellEnd"/>
            <w:r w:rsidRPr="00B60293">
              <w:rPr>
                <w:rFonts w:ascii="Times New Roman" w:eastAsia="Times New Roman" w:hAnsi="Times New Roman" w:cs="Times New Roman"/>
                <w:color w:val="000000"/>
                <w:lang w:val="ru-RU" w:eastAsia="ar-SA"/>
              </w:rPr>
              <w:t xml:space="preserve"> 10-</w:t>
            </w:r>
            <w:r w:rsidRPr="00B60293">
              <w:rPr>
                <w:rFonts w:ascii="Times New Roman" w:eastAsia="Times New Roman" w:hAnsi="Times New Roman" w:cs="Times New Roman"/>
                <w:color w:val="000000"/>
                <w:lang w:eastAsia="ar-SA"/>
              </w:rPr>
              <w:t>2</w:t>
            </w:r>
            <w:r w:rsidRPr="00B60293">
              <w:rPr>
                <w:rFonts w:ascii="Times New Roman" w:eastAsia="Times New Roman" w:hAnsi="Times New Roman" w:cs="Times New Roman"/>
                <w:color w:val="000000"/>
                <w:lang w:val="ru-RU" w:eastAsia="ar-SA"/>
              </w:rPr>
              <w:t>0кг.</w:t>
            </w:r>
          </w:p>
          <w:p w:rsidR="0022596A" w:rsidRPr="00B60293" w:rsidRDefault="0022596A" w:rsidP="0022596A">
            <w:pPr>
              <w:spacing w:after="200" w:line="240" w:lineRule="auto"/>
              <w:rPr>
                <w:rFonts w:ascii="Times New Roman" w:eastAsia="Times New Roman" w:hAnsi="Times New Roman" w:cs="Times New Roman"/>
                <w:bCs/>
                <w:color w:val="000000"/>
              </w:rPr>
            </w:pPr>
            <w:r w:rsidRPr="00B60293">
              <w:rPr>
                <w:rFonts w:ascii="Times New Roman" w:eastAsia="Times New Roman" w:hAnsi="Times New Roman" w:cs="Times New Roman"/>
                <w:b/>
                <w:bCs/>
                <w:i/>
                <w:color w:val="000000"/>
                <w:u w:val="single"/>
                <w:lang w:eastAsia="ar-SA"/>
              </w:rPr>
              <w:t>Смак та запах:</w:t>
            </w:r>
            <w:r w:rsidRPr="00B60293">
              <w:rPr>
                <w:rFonts w:ascii="Times New Roman" w:eastAsia="Times New Roman" w:hAnsi="Times New Roman" w:cs="Times New Roman"/>
                <w:color w:val="000000"/>
                <w:lang w:eastAsia="ar-SA"/>
              </w:rPr>
              <w:t xml:space="preserve"> </w:t>
            </w:r>
            <w:proofErr w:type="spellStart"/>
            <w:r w:rsidRPr="00B60293">
              <w:rPr>
                <w:rFonts w:ascii="Times New Roman" w:eastAsia="Times New Roman" w:hAnsi="Times New Roman" w:cs="Times New Roman"/>
                <w:bCs/>
                <w:color w:val="000000"/>
                <w:lang w:val="ru-RU" w:eastAsia="ar-SA"/>
              </w:rPr>
              <w:t>Властиві</w:t>
            </w:r>
            <w:proofErr w:type="spellEnd"/>
            <w:r w:rsidRPr="00B60293">
              <w:rPr>
                <w:rFonts w:ascii="Times New Roman" w:eastAsia="Times New Roman" w:hAnsi="Times New Roman" w:cs="Times New Roman"/>
                <w:bCs/>
                <w:color w:val="000000"/>
                <w:lang w:val="ru-RU" w:eastAsia="ar-SA"/>
              </w:rPr>
              <w:t xml:space="preserve"> </w:t>
            </w:r>
            <w:proofErr w:type="spellStart"/>
            <w:r w:rsidRPr="00B60293">
              <w:rPr>
                <w:rFonts w:ascii="Times New Roman" w:eastAsia="Times New Roman" w:hAnsi="Times New Roman" w:cs="Times New Roman"/>
                <w:bCs/>
                <w:color w:val="000000"/>
                <w:lang w:val="ru-RU" w:eastAsia="ar-SA"/>
              </w:rPr>
              <w:t>даному</w:t>
            </w:r>
            <w:proofErr w:type="spellEnd"/>
            <w:r w:rsidRPr="00B60293">
              <w:rPr>
                <w:rFonts w:ascii="Times New Roman" w:eastAsia="Times New Roman" w:hAnsi="Times New Roman" w:cs="Times New Roman"/>
                <w:bCs/>
                <w:color w:val="000000"/>
                <w:lang w:val="ru-RU" w:eastAsia="ar-SA"/>
              </w:rPr>
              <w:t xml:space="preserve"> </w:t>
            </w:r>
            <w:proofErr w:type="spellStart"/>
            <w:r w:rsidRPr="00B60293">
              <w:rPr>
                <w:rFonts w:ascii="Times New Roman" w:eastAsia="Times New Roman" w:hAnsi="Times New Roman" w:cs="Times New Roman"/>
                <w:bCs/>
                <w:color w:val="000000"/>
                <w:lang w:val="ru-RU" w:eastAsia="ar-SA"/>
              </w:rPr>
              <w:t>ботанічному</w:t>
            </w:r>
            <w:proofErr w:type="spellEnd"/>
            <w:r w:rsidRPr="00B60293">
              <w:rPr>
                <w:rFonts w:ascii="Times New Roman" w:eastAsia="Times New Roman" w:hAnsi="Times New Roman" w:cs="Times New Roman"/>
                <w:bCs/>
                <w:color w:val="000000"/>
                <w:lang w:val="ru-RU" w:eastAsia="ar-SA"/>
              </w:rPr>
              <w:t xml:space="preserve"> сорту, без </w:t>
            </w:r>
            <w:proofErr w:type="spellStart"/>
            <w:r w:rsidRPr="00B60293">
              <w:rPr>
                <w:rFonts w:ascii="Times New Roman" w:eastAsia="Times New Roman" w:hAnsi="Times New Roman" w:cs="Times New Roman"/>
                <w:bCs/>
                <w:color w:val="000000"/>
                <w:lang w:val="ru-RU" w:eastAsia="ar-SA"/>
              </w:rPr>
              <w:t>стороннього</w:t>
            </w:r>
            <w:proofErr w:type="spellEnd"/>
            <w:r w:rsidRPr="00B60293">
              <w:rPr>
                <w:rFonts w:ascii="Times New Roman" w:eastAsia="Times New Roman" w:hAnsi="Times New Roman" w:cs="Times New Roman"/>
                <w:bCs/>
                <w:color w:val="000000"/>
                <w:lang w:val="ru-RU" w:eastAsia="ar-SA"/>
              </w:rPr>
              <w:t xml:space="preserve"> запаху і </w:t>
            </w:r>
            <w:r w:rsidRPr="00B60293">
              <w:rPr>
                <w:rFonts w:ascii="Times New Roman" w:eastAsia="Times New Roman" w:hAnsi="Times New Roman" w:cs="Times New Roman"/>
                <w:bCs/>
                <w:color w:val="000000"/>
                <w:lang w:eastAsia="ar-SA"/>
              </w:rPr>
              <w:t>при</w:t>
            </w:r>
            <w:r w:rsidRPr="00B60293">
              <w:rPr>
                <w:rFonts w:ascii="Times New Roman" w:eastAsia="Times New Roman" w:hAnsi="Times New Roman" w:cs="Times New Roman"/>
                <w:bCs/>
                <w:color w:val="000000"/>
                <w:lang w:val="ru-RU" w:eastAsia="ar-SA"/>
              </w:rPr>
              <w:t>смаку.</w:t>
            </w:r>
          </w:p>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r w:rsidR="00817356" w:rsidRPr="00817356" w:rsidTr="000F1CB9">
        <w:trPr>
          <w:trHeight w:val="464"/>
        </w:trPr>
        <w:tc>
          <w:tcPr>
            <w:tcW w:w="65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lastRenderedPageBreak/>
              <w:t>2.</w:t>
            </w:r>
          </w:p>
        </w:tc>
        <w:tc>
          <w:tcPr>
            <w:tcW w:w="189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22596A" w:rsidP="00817356">
            <w:pPr>
              <w:spacing w:after="0" w:line="240" w:lineRule="auto"/>
              <w:jc w:val="both"/>
              <w:rPr>
                <w:rFonts w:ascii="Times New Roman" w:eastAsia="Times New Roman" w:hAnsi="Times New Roman" w:cs="Times New Roman"/>
                <w:sz w:val="20"/>
                <w:szCs w:val="20"/>
                <w:highlight w:val="white"/>
                <w:lang w:eastAsia="ru-RU"/>
              </w:rPr>
            </w:pPr>
            <w:r>
              <w:rPr>
                <w:rStyle w:val="rvts82"/>
                <w:rFonts w:ascii="Times New Roman" w:hAnsi="Times New Roman" w:cs="Times New Roman"/>
                <w:b/>
                <w:sz w:val="20"/>
                <w:szCs w:val="20"/>
              </w:rPr>
              <w:t>Морква</w:t>
            </w:r>
          </w:p>
        </w:tc>
        <w:tc>
          <w:tcPr>
            <w:tcW w:w="1035" w:type="dxa"/>
            <w:tcBorders>
              <w:top w:val="single" w:sz="4" w:space="0" w:color="auto"/>
              <w:left w:val="nil"/>
              <w:bottom w:val="single" w:sz="4" w:space="0" w:color="auto"/>
              <w:right w:val="single" w:sz="4" w:space="0" w:color="000000"/>
            </w:tcBorders>
          </w:tcPr>
          <w:p w:rsidR="00817356" w:rsidRPr="00817356" w:rsidRDefault="00817356" w:rsidP="00817356">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tcPr>
          <w:p w:rsidR="00817356" w:rsidRPr="00817356" w:rsidRDefault="00817356" w:rsidP="0022596A">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 xml:space="preserve"> </w:t>
            </w:r>
            <w:r w:rsidR="0022596A">
              <w:rPr>
                <w:rFonts w:ascii="Times New Roman" w:eastAsia="Times New Roman" w:hAnsi="Times New Roman" w:cs="Times New Roman"/>
                <w:sz w:val="20"/>
                <w:szCs w:val="20"/>
                <w:highlight w:val="white"/>
                <w:lang w:eastAsia="ru-RU"/>
              </w:rPr>
              <w:t>35</w:t>
            </w:r>
            <w:r w:rsidRPr="006D34CD">
              <w:rPr>
                <w:rFonts w:ascii="Times New Roman" w:eastAsia="Times New Roman" w:hAnsi="Times New Roman" w:cs="Times New Roman"/>
                <w:sz w:val="20"/>
                <w:szCs w:val="20"/>
                <w:highlight w:val="white"/>
                <w:lang w:eastAsia="ru-RU"/>
              </w:rPr>
              <w:t>0</w:t>
            </w:r>
          </w:p>
        </w:tc>
        <w:tc>
          <w:tcPr>
            <w:tcW w:w="22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22596A" w:rsidRPr="00B60293" w:rsidRDefault="0022596A" w:rsidP="0022596A">
            <w:pPr>
              <w:shd w:val="clear" w:color="auto" w:fill="FFFFFF"/>
              <w:tabs>
                <w:tab w:val="left" w:pos="459"/>
              </w:tabs>
              <w:suppressAutoHyphens/>
              <w:spacing w:after="0" w:line="240" w:lineRule="auto"/>
              <w:jc w:val="both"/>
              <w:rPr>
                <w:rFonts w:ascii="Times New Roman" w:eastAsia="Times New Roman" w:hAnsi="Times New Roman" w:cs="Times New Roman"/>
                <w:b/>
                <w:i/>
                <w:color w:val="000000"/>
                <w:spacing w:val="4"/>
                <w:lang w:eastAsia="ar-SA"/>
              </w:rPr>
            </w:pPr>
            <w:r w:rsidRPr="00B60293">
              <w:rPr>
                <w:rFonts w:ascii="Times New Roman" w:eastAsia="Times New Roman" w:hAnsi="Times New Roman" w:cs="Times New Roman"/>
                <w:b/>
                <w:i/>
                <w:color w:val="000000"/>
                <w:spacing w:val="4"/>
                <w:u w:val="single"/>
                <w:lang w:eastAsia="ar-SA"/>
              </w:rPr>
              <w:t>Морква:</w:t>
            </w:r>
            <w:r w:rsidRPr="00B60293">
              <w:rPr>
                <w:rFonts w:ascii="Times New Roman" w:eastAsia="Times New Roman" w:hAnsi="Times New Roman" w:cs="Times New Roman"/>
                <w:b/>
                <w:i/>
                <w:color w:val="000000"/>
                <w:spacing w:val="4"/>
                <w:lang w:eastAsia="ar-SA"/>
              </w:rPr>
              <w:t xml:space="preserve">   </w:t>
            </w:r>
            <w:r w:rsidRPr="00B60293">
              <w:rPr>
                <w:rFonts w:ascii="Times New Roman" w:eastAsia="Times New Roman" w:hAnsi="Times New Roman" w:cs="Times New Roman"/>
                <w:color w:val="000000"/>
                <w:spacing w:val="4"/>
                <w:lang w:eastAsia="ar-SA"/>
              </w:rPr>
              <w:t>Відповідно до норм</w:t>
            </w:r>
            <w:r w:rsidRPr="00B60293">
              <w:rPr>
                <w:rFonts w:ascii="Times New Roman" w:eastAsia="Times New Roman" w:hAnsi="Times New Roman" w:cs="Times New Roman"/>
                <w:b/>
                <w:i/>
                <w:color w:val="000000"/>
                <w:spacing w:val="4"/>
                <w:lang w:eastAsia="ar-SA"/>
              </w:rPr>
              <w:t xml:space="preserve"> </w:t>
            </w:r>
            <w:r w:rsidRPr="00B60293">
              <w:rPr>
                <w:rFonts w:ascii="Times New Roman" w:eastAsia="Times New Roman" w:hAnsi="Times New Roman" w:cs="Times New Roman"/>
                <w:color w:val="000000"/>
                <w:spacing w:val="4"/>
                <w:lang w:eastAsia="ar-SA"/>
              </w:rPr>
              <w:t xml:space="preserve">ДСТУ 7035:2009   </w:t>
            </w:r>
            <w:r w:rsidRPr="00B60293">
              <w:rPr>
                <w:rFonts w:ascii="Times New Roman" w:eastAsia="Times New Roman" w:hAnsi="Times New Roman" w:cs="Times New Roman"/>
                <w:b/>
                <w:i/>
                <w:color w:val="000000"/>
                <w:spacing w:val="4"/>
                <w:lang w:eastAsia="ar-SA"/>
              </w:rPr>
              <w:t xml:space="preserve"> </w:t>
            </w:r>
            <w:r w:rsidRPr="00B60293">
              <w:rPr>
                <w:rFonts w:ascii="Times New Roman" w:eastAsia="Times New Roman" w:hAnsi="Times New Roman" w:cs="Times New Roman"/>
                <w:color w:val="000000"/>
                <w:lang w:eastAsia="ar-SA"/>
              </w:rPr>
              <w:t>Товар не повинен містити генетично модифіковані організми (ГМО), без перевищеного вмісту хімічних речовин, вітчизняного виробництва.</w:t>
            </w:r>
            <w:r w:rsidRPr="00B60293">
              <w:rPr>
                <w:rFonts w:ascii="Times New Roman" w:eastAsia="Times New Roman" w:hAnsi="Times New Roman" w:cs="Times New Roman"/>
                <w:color w:val="000000"/>
                <w:spacing w:val="4"/>
                <w:lang w:eastAsia="ar-SA"/>
              </w:rPr>
              <w:t xml:space="preserve">  </w:t>
            </w:r>
          </w:p>
          <w:p w:rsidR="0022596A" w:rsidRPr="00B60293" w:rsidRDefault="0022596A" w:rsidP="0022596A">
            <w:pPr>
              <w:shd w:val="clear" w:color="auto" w:fill="FFFFFF"/>
              <w:tabs>
                <w:tab w:val="left" w:pos="459"/>
              </w:tabs>
              <w:suppressAutoHyphens/>
              <w:spacing w:after="0" w:line="240" w:lineRule="auto"/>
              <w:jc w:val="both"/>
              <w:rPr>
                <w:rFonts w:ascii="Times New Roman" w:eastAsia="Times New Roman" w:hAnsi="Times New Roman" w:cs="Times New Roman"/>
                <w:color w:val="000000"/>
                <w:lang w:eastAsia="ar-SA"/>
              </w:rPr>
            </w:pPr>
            <w:r w:rsidRPr="00B60293">
              <w:rPr>
                <w:rFonts w:ascii="Times New Roman" w:eastAsia="Times New Roman" w:hAnsi="Times New Roman" w:cs="Times New Roman"/>
                <w:b/>
                <w:bCs/>
                <w:i/>
                <w:color w:val="000000"/>
                <w:u w:val="single"/>
                <w:lang w:eastAsia="ar-SA"/>
              </w:rPr>
              <w:t>Зовнішній вигляд:</w:t>
            </w:r>
            <w:r w:rsidRPr="00B60293">
              <w:rPr>
                <w:rFonts w:ascii="Times New Roman" w:eastAsia="Times New Roman" w:hAnsi="Times New Roman" w:cs="Times New Roman"/>
                <w:bCs/>
                <w:color w:val="000000"/>
                <w:lang w:eastAsia="ar-SA"/>
              </w:rPr>
              <w:t xml:space="preserve"> к</w:t>
            </w:r>
            <w:r w:rsidRPr="00B60293">
              <w:rPr>
                <w:rFonts w:ascii="Times New Roman" w:eastAsia="Times New Roman" w:hAnsi="Times New Roman" w:cs="Times New Roman"/>
                <w:color w:val="000000"/>
                <w:lang w:eastAsia="ar-SA"/>
              </w:rPr>
              <w:t xml:space="preserve">оренеплід середнього розміру, свіжий, цілий, здоровий, чистий,  зрілий, без гички, не зів’ялий, помаранчевого  або </w:t>
            </w:r>
            <w:proofErr w:type="spellStart"/>
            <w:r w:rsidRPr="00B60293">
              <w:rPr>
                <w:rFonts w:ascii="Times New Roman" w:eastAsia="Times New Roman" w:hAnsi="Times New Roman" w:cs="Times New Roman"/>
                <w:color w:val="000000"/>
                <w:lang w:eastAsia="ar-SA"/>
              </w:rPr>
              <w:t>червонного</w:t>
            </w:r>
            <w:proofErr w:type="spellEnd"/>
            <w:r w:rsidRPr="00B60293">
              <w:rPr>
                <w:rFonts w:ascii="Times New Roman" w:eastAsia="Times New Roman" w:hAnsi="Times New Roman" w:cs="Times New Roman"/>
                <w:color w:val="000000"/>
                <w:lang w:eastAsia="ar-SA"/>
              </w:rPr>
              <w:t xml:space="preserve"> кольору, без ознак гниття або хвороби, очищений від землі, сухий,   повністю сформований, без механічних ушкоджень та не пошкоджений шкідниками, без зайвої зовнішньої вологості</w:t>
            </w:r>
          </w:p>
          <w:p w:rsidR="0022596A" w:rsidRPr="00B60293" w:rsidRDefault="0022596A" w:rsidP="0022596A">
            <w:pPr>
              <w:shd w:val="clear" w:color="auto" w:fill="FFFFFF"/>
              <w:suppressAutoHyphens/>
              <w:spacing w:after="0" w:line="240" w:lineRule="auto"/>
              <w:jc w:val="both"/>
              <w:rPr>
                <w:rFonts w:ascii="Times New Roman" w:eastAsia="Times New Roman" w:hAnsi="Times New Roman" w:cs="Times New Roman"/>
                <w:color w:val="000000"/>
                <w:lang w:val="ru-RU" w:eastAsia="ar-SA"/>
              </w:rPr>
            </w:pPr>
            <w:proofErr w:type="spellStart"/>
            <w:proofErr w:type="gramStart"/>
            <w:r w:rsidRPr="00B60293">
              <w:rPr>
                <w:rFonts w:ascii="Times New Roman" w:eastAsia="Times New Roman" w:hAnsi="Times New Roman" w:cs="Times New Roman"/>
                <w:b/>
                <w:i/>
                <w:color w:val="000000"/>
                <w:u w:val="single"/>
                <w:lang w:val="ru-RU" w:eastAsia="ar-SA"/>
              </w:rPr>
              <w:t>Фасування</w:t>
            </w:r>
            <w:proofErr w:type="spellEnd"/>
            <w:r w:rsidRPr="00B60293">
              <w:rPr>
                <w:rFonts w:ascii="Times New Roman" w:eastAsia="Times New Roman" w:hAnsi="Times New Roman" w:cs="Times New Roman"/>
                <w:b/>
                <w:i/>
                <w:color w:val="000000"/>
                <w:u w:val="single"/>
                <w:lang w:val="ru-RU" w:eastAsia="ar-SA"/>
              </w:rPr>
              <w:t xml:space="preserve"> </w:t>
            </w:r>
            <w:r w:rsidRPr="00B60293">
              <w:rPr>
                <w:rFonts w:ascii="Times New Roman" w:eastAsia="Times New Roman" w:hAnsi="Times New Roman" w:cs="Times New Roman"/>
                <w:b/>
                <w:i/>
                <w:color w:val="000000"/>
                <w:u w:val="single"/>
                <w:lang w:eastAsia="ar-SA"/>
              </w:rPr>
              <w:t>:</w:t>
            </w:r>
            <w:proofErr w:type="gramEnd"/>
            <w:r w:rsidRPr="00B60293">
              <w:rPr>
                <w:rFonts w:ascii="Times New Roman" w:eastAsia="Times New Roman" w:hAnsi="Times New Roman" w:cs="Times New Roman"/>
                <w:color w:val="000000"/>
                <w:lang w:eastAsia="ar-SA"/>
              </w:rPr>
              <w:t xml:space="preserve"> </w:t>
            </w:r>
            <w:proofErr w:type="spellStart"/>
            <w:r w:rsidRPr="00B60293">
              <w:rPr>
                <w:rFonts w:ascii="Times New Roman" w:eastAsia="Times New Roman" w:hAnsi="Times New Roman" w:cs="Times New Roman"/>
                <w:color w:val="000000"/>
                <w:lang w:val="ru-RU" w:eastAsia="ar-SA"/>
              </w:rPr>
              <w:t>тканинний</w:t>
            </w:r>
            <w:proofErr w:type="spellEnd"/>
            <w:r w:rsidRPr="00B60293">
              <w:rPr>
                <w:rFonts w:ascii="Times New Roman" w:eastAsia="Times New Roman" w:hAnsi="Times New Roman" w:cs="Times New Roman"/>
                <w:color w:val="000000"/>
                <w:lang w:val="ru-RU" w:eastAsia="ar-SA"/>
              </w:rPr>
              <w:t xml:space="preserve">, </w:t>
            </w:r>
            <w:proofErr w:type="spellStart"/>
            <w:r w:rsidRPr="00B60293">
              <w:rPr>
                <w:rFonts w:ascii="Times New Roman" w:eastAsia="Times New Roman" w:hAnsi="Times New Roman" w:cs="Times New Roman"/>
                <w:color w:val="000000"/>
                <w:lang w:val="ru-RU" w:eastAsia="ar-SA"/>
              </w:rPr>
              <w:t>сітчастий</w:t>
            </w:r>
            <w:proofErr w:type="spellEnd"/>
            <w:r w:rsidRPr="00B60293">
              <w:rPr>
                <w:rFonts w:ascii="Times New Roman" w:eastAsia="Times New Roman" w:hAnsi="Times New Roman" w:cs="Times New Roman"/>
                <w:color w:val="000000"/>
                <w:lang w:val="ru-RU" w:eastAsia="ar-SA"/>
              </w:rPr>
              <w:t xml:space="preserve"> </w:t>
            </w:r>
            <w:proofErr w:type="spellStart"/>
            <w:r w:rsidRPr="00B60293">
              <w:rPr>
                <w:rFonts w:ascii="Times New Roman" w:eastAsia="Times New Roman" w:hAnsi="Times New Roman" w:cs="Times New Roman"/>
                <w:color w:val="000000"/>
                <w:lang w:val="ru-RU" w:eastAsia="ar-SA"/>
              </w:rPr>
              <w:t>мішок</w:t>
            </w:r>
            <w:proofErr w:type="spellEnd"/>
            <w:r w:rsidRPr="00B60293">
              <w:rPr>
                <w:rFonts w:ascii="Times New Roman" w:eastAsia="Times New Roman" w:hAnsi="Times New Roman" w:cs="Times New Roman"/>
                <w:color w:val="000000"/>
                <w:lang w:val="ru-RU" w:eastAsia="ar-SA"/>
              </w:rPr>
              <w:t xml:space="preserve"> </w:t>
            </w:r>
            <w:proofErr w:type="spellStart"/>
            <w:r w:rsidRPr="00B60293">
              <w:rPr>
                <w:rFonts w:ascii="Times New Roman" w:eastAsia="Times New Roman" w:hAnsi="Times New Roman" w:cs="Times New Roman"/>
                <w:color w:val="000000"/>
                <w:lang w:val="ru-RU" w:eastAsia="ar-SA"/>
              </w:rPr>
              <w:t>або</w:t>
            </w:r>
            <w:proofErr w:type="spellEnd"/>
            <w:r w:rsidRPr="00B60293">
              <w:rPr>
                <w:rFonts w:ascii="Times New Roman" w:eastAsia="Times New Roman" w:hAnsi="Times New Roman" w:cs="Times New Roman"/>
                <w:color w:val="000000"/>
                <w:lang w:val="ru-RU" w:eastAsia="ar-SA"/>
              </w:rPr>
              <w:t xml:space="preserve"> </w:t>
            </w:r>
            <w:proofErr w:type="spellStart"/>
            <w:r w:rsidRPr="00B60293">
              <w:rPr>
                <w:rFonts w:ascii="Times New Roman" w:eastAsia="Times New Roman" w:hAnsi="Times New Roman" w:cs="Times New Roman"/>
                <w:color w:val="000000"/>
                <w:lang w:val="ru-RU" w:eastAsia="ar-SA"/>
              </w:rPr>
              <w:t>дощатий</w:t>
            </w:r>
            <w:proofErr w:type="spellEnd"/>
            <w:r w:rsidRPr="00B60293">
              <w:rPr>
                <w:rFonts w:ascii="Times New Roman" w:eastAsia="Times New Roman" w:hAnsi="Times New Roman" w:cs="Times New Roman"/>
                <w:color w:val="000000"/>
                <w:lang w:val="ru-RU" w:eastAsia="ar-SA"/>
              </w:rPr>
              <w:t xml:space="preserve"> ящик </w:t>
            </w:r>
            <w:proofErr w:type="spellStart"/>
            <w:r w:rsidRPr="00B60293">
              <w:rPr>
                <w:rFonts w:ascii="Times New Roman" w:eastAsia="Times New Roman" w:hAnsi="Times New Roman" w:cs="Times New Roman"/>
                <w:color w:val="000000"/>
                <w:lang w:val="ru-RU" w:eastAsia="ar-SA"/>
              </w:rPr>
              <w:t>масою</w:t>
            </w:r>
            <w:proofErr w:type="spellEnd"/>
            <w:r w:rsidRPr="00B60293">
              <w:rPr>
                <w:rFonts w:ascii="Times New Roman" w:eastAsia="Times New Roman" w:hAnsi="Times New Roman" w:cs="Times New Roman"/>
                <w:color w:val="000000"/>
                <w:lang w:val="ru-RU" w:eastAsia="ar-SA"/>
              </w:rPr>
              <w:t xml:space="preserve"> 10-20кг.</w:t>
            </w:r>
          </w:p>
          <w:p w:rsidR="00817356" w:rsidRPr="00817356" w:rsidRDefault="0022596A" w:rsidP="0022596A">
            <w:pPr>
              <w:suppressAutoHyphens/>
              <w:spacing w:after="0"/>
              <w:jc w:val="both"/>
              <w:rPr>
                <w:rFonts w:ascii="Times New Roman" w:eastAsia="Times New Roman" w:hAnsi="Times New Roman" w:cs="Times New Roman"/>
                <w:i/>
                <w:sz w:val="20"/>
                <w:szCs w:val="20"/>
                <w:highlight w:val="white"/>
                <w:lang w:eastAsia="ru-RU"/>
              </w:rPr>
            </w:pPr>
            <w:r w:rsidRPr="00B60293">
              <w:rPr>
                <w:rFonts w:ascii="Times New Roman" w:eastAsia="Times New Roman" w:hAnsi="Times New Roman" w:cs="Times New Roman"/>
                <w:b/>
                <w:bCs/>
                <w:i/>
                <w:color w:val="000000"/>
                <w:u w:val="single"/>
                <w:lang w:val="ru-RU" w:eastAsia="ar-SA"/>
              </w:rPr>
              <w:lastRenderedPageBreak/>
              <w:t>Смак та запах:</w:t>
            </w:r>
            <w:r w:rsidRPr="00B60293">
              <w:rPr>
                <w:rFonts w:ascii="Times New Roman" w:eastAsia="Times New Roman" w:hAnsi="Times New Roman" w:cs="Times New Roman"/>
                <w:bCs/>
                <w:color w:val="000000"/>
                <w:lang w:val="ru-RU" w:eastAsia="ar-SA"/>
              </w:rPr>
              <w:t xml:space="preserve"> </w:t>
            </w:r>
            <w:proofErr w:type="spellStart"/>
            <w:r w:rsidRPr="00B60293">
              <w:rPr>
                <w:rFonts w:ascii="Times New Roman" w:eastAsia="Times New Roman" w:hAnsi="Times New Roman" w:cs="Times New Roman"/>
                <w:bCs/>
                <w:color w:val="000000"/>
                <w:lang w:val="ru-RU" w:eastAsia="ar-SA"/>
              </w:rPr>
              <w:t>Властиві</w:t>
            </w:r>
            <w:proofErr w:type="spellEnd"/>
            <w:r w:rsidRPr="00B60293">
              <w:rPr>
                <w:rFonts w:ascii="Times New Roman" w:eastAsia="Times New Roman" w:hAnsi="Times New Roman" w:cs="Times New Roman"/>
                <w:bCs/>
                <w:color w:val="000000"/>
                <w:lang w:val="ru-RU" w:eastAsia="ar-SA"/>
              </w:rPr>
              <w:t xml:space="preserve"> </w:t>
            </w:r>
            <w:proofErr w:type="spellStart"/>
            <w:r w:rsidRPr="00B60293">
              <w:rPr>
                <w:rFonts w:ascii="Times New Roman" w:eastAsia="Times New Roman" w:hAnsi="Times New Roman" w:cs="Times New Roman"/>
                <w:bCs/>
                <w:color w:val="000000"/>
                <w:lang w:val="ru-RU" w:eastAsia="ar-SA"/>
              </w:rPr>
              <w:t>даному</w:t>
            </w:r>
            <w:proofErr w:type="spellEnd"/>
            <w:r w:rsidRPr="00B60293">
              <w:rPr>
                <w:rFonts w:ascii="Times New Roman" w:eastAsia="Times New Roman" w:hAnsi="Times New Roman" w:cs="Times New Roman"/>
                <w:bCs/>
                <w:color w:val="000000"/>
                <w:lang w:val="ru-RU" w:eastAsia="ar-SA"/>
              </w:rPr>
              <w:t xml:space="preserve"> </w:t>
            </w:r>
            <w:proofErr w:type="spellStart"/>
            <w:r w:rsidRPr="00B60293">
              <w:rPr>
                <w:rFonts w:ascii="Times New Roman" w:eastAsia="Times New Roman" w:hAnsi="Times New Roman" w:cs="Times New Roman"/>
                <w:bCs/>
                <w:color w:val="000000"/>
                <w:lang w:val="ru-RU" w:eastAsia="ar-SA"/>
              </w:rPr>
              <w:t>ботанічному</w:t>
            </w:r>
            <w:proofErr w:type="spellEnd"/>
            <w:r w:rsidRPr="00B60293">
              <w:rPr>
                <w:rFonts w:ascii="Times New Roman" w:eastAsia="Times New Roman" w:hAnsi="Times New Roman" w:cs="Times New Roman"/>
                <w:bCs/>
                <w:color w:val="000000"/>
                <w:lang w:val="ru-RU" w:eastAsia="ar-SA"/>
              </w:rPr>
              <w:t xml:space="preserve"> сорту, без </w:t>
            </w:r>
            <w:proofErr w:type="spellStart"/>
            <w:r w:rsidRPr="00B60293">
              <w:rPr>
                <w:rFonts w:ascii="Times New Roman" w:eastAsia="Times New Roman" w:hAnsi="Times New Roman" w:cs="Times New Roman"/>
                <w:bCs/>
                <w:color w:val="000000"/>
                <w:lang w:val="ru-RU" w:eastAsia="ar-SA"/>
              </w:rPr>
              <w:t>стороннього</w:t>
            </w:r>
            <w:proofErr w:type="spellEnd"/>
            <w:r w:rsidRPr="00B60293">
              <w:rPr>
                <w:rFonts w:ascii="Times New Roman" w:eastAsia="Times New Roman" w:hAnsi="Times New Roman" w:cs="Times New Roman"/>
                <w:bCs/>
                <w:color w:val="000000"/>
                <w:lang w:val="ru-RU" w:eastAsia="ar-SA"/>
              </w:rPr>
              <w:t xml:space="preserve"> запаху і </w:t>
            </w:r>
            <w:r w:rsidRPr="00B60293">
              <w:rPr>
                <w:rFonts w:ascii="Times New Roman" w:eastAsia="Times New Roman" w:hAnsi="Times New Roman" w:cs="Times New Roman"/>
                <w:bCs/>
                <w:color w:val="000000"/>
                <w:lang w:eastAsia="ar-SA"/>
              </w:rPr>
              <w:t>при</w:t>
            </w:r>
            <w:r w:rsidRPr="00B60293">
              <w:rPr>
                <w:rFonts w:ascii="Times New Roman" w:eastAsia="Times New Roman" w:hAnsi="Times New Roman" w:cs="Times New Roman"/>
                <w:bCs/>
                <w:color w:val="000000"/>
                <w:lang w:val="ru-RU" w:eastAsia="ar-SA"/>
              </w:rPr>
              <w:t>смаку.</w:t>
            </w:r>
          </w:p>
        </w:tc>
        <w:tc>
          <w:tcPr>
            <w:tcW w:w="124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tc>
      </w:tr>
    </w:tbl>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t>Інші документи які Учасник повинен надати у складі Тендерної документації:</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817356">
        <w:rPr>
          <w:rFonts w:ascii="Times New Roman" w:hAnsi="Times New Roman" w:cs="Times New Roman"/>
          <w:color w:val="000000"/>
          <w:sz w:val="20"/>
          <w:szCs w:val="20"/>
          <w:lang w:eastAsia="en-US"/>
        </w:rPr>
        <w:t>потужностей</w:t>
      </w:r>
      <w:proofErr w:type="spellEnd"/>
      <w:r w:rsidRPr="00817356">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статті 25 та частини 2 статті 23 </w:t>
      </w:r>
      <w:r w:rsidRPr="00817356">
        <w:rPr>
          <w:rFonts w:ascii="Times New Roman" w:hAnsi="Times New Roman" w:cs="Times New Roman"/>
          <w:sz w:val="20"/>
          <w:szCs w:val="20"/>
          <w:lang w:eastAsia="ar-SA"/>
        </w:rPr>
        <w:t>Закону 771/97-ВР від 23.12.1997р. «Про основні принципи та вимоги до безпечності та якості харчових продуктів».</w:t>
      </w:r>
    </w:p>
    <w:p w:rsidR="00817356" w:rsidRP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 xml:space="preserve">Учасник у складі тендерної пропозиції повинен надати </w:t>
      </w:r>
      <w:proofErr w:type="spellStart"/>
      <w:r w:rsidRPr="00817356">
        <w:rPr>
          <w:rFonts w:ascii="Times New Roman" w:hAnsi="Times New Roman" w:cs="Times New Roman"/>
          <w:color w:val="000000"/>
          <w:sz w:val="20"/>
          <w:szCs w:val="20"/>
          <w:lang w:eastAsia="en-US"/>
        </w:rPr>
        <w:t>сканкопію</w:t>
      </w:r>
      <w:proofErr w:type="spellEnd"/>
      <w:r w:rsidRPr="00817356">
        <w:rPr>
          <w:rFonts w:ascii="Times New Roman" w:hAnsi="Times New Roman" w:cs="Times New Roman"/>
          <w:color w:val="000000"/>
          <w:sz w:val="20"/>
          <w:szCs w:val="20"/>
          <w:lang w:eastAsia="en-US"/>
        </w:rPr>
        <w:t xml:space="preserve"> договору про надання послуг санітарної обробки складського приміщення, автотранспортних засобів чинного до кінця дії договору (до кінця 2024р) </w:t>
      </w:r>
    </w:p>
    <w:p w:rsidR="00817356" w:rsidRDefault="00817356" w:rsidP="00817356">
      <w:pPr>
        <w:numPr>
          <w:ilvl w:val="0"/>
          <w:numId w:val="3"/>
        </w:numPr>
        <w:spacing w:after="0" w:line="240" w:lineRule="auto"/>
        <w:ind w:hanging="357"/>
        <w:jc w:val="both"/>
        <w:rPr>
          <w:rFonts w:ascii="Times New Roman" w:hAnsi="Times New Roman" w:cs="Times New Roman"/>
          <w:sz w:val="20"/>
          <w:szCs w:val="20"/>
          <w:lang w:eastAsia="en-US"/>
        </w:rPr>
      </w:pPr>
      <w:r w:rsidRPr="00817356">
        <w:rPr>
          <w:rFonts w:ascii="Times New Roman" w:hAnsi="Times New Roman" w:cs="Times New Roman"/>
          <w:color w:val="000000"/>
          <w:sz w:val="20"/>
          <w:szCs w:val="20"/>
          <w:lang w:eastAsia="en-US"/>
        </w:rPr>
        <w:t>Учасник у складі тендерної пропозиції повинен надати д</w:t>
      </w:r>
      <w:r w:rsidRPr="00817356">
        <w:rPr>
          <w:rFonts w:ascii="Times New Roman" w:hAnsi="Times New Roman" w:cs="Times New Roman"/>
          <w:sz w:val="20"/>
          <w:szCs w:val="20"/>
          <w:lang w:eastAsia="ar-SA"/>
        </w:rPr>
        <w:t xml:space="preserve">екларацію виробника або посвідчення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817356">
        <w:rPr>
          <w:rFonts w:ascii="Times New Roman" w:hAnsi="Times New Roman" w:cs="Times New Roman"/>
          <w:sz w:val="20"/>
          <w:szCs w:val="20"/>
          <w:lang w:eastAsia="en-US"/>
        </w:rPr>
        <w:t>дати кінцевого строку подання тендерних пропозицій.</w:t>
      </w:r>
    </w:p>
    <w:p w:rsidR="00E86D94" w:rsidRDefault="00E86D94" w:rsidP="00E86D94">
      <w:pPr>
        <w:pStyle w:val="af6"/>
        <w:numPr>
          <w:ilvl w:val="0"/>
          <w:numId w:val="3"/>
        </w:numPr>
        <w:rPr>
          <w:rFonts w:ascii="Times New Roman" w:hAnsi="Times New Roman" w:cs="Times New Roman"/>
          <w:sz w:val="20"/>
          <w:szCs w:val="20"/>
          <w:lang w:eastAsia="en-US"/>
        </w:rPr>
      </w:pPr>
      <w:r w:rsidRPr="00E86D94">
        <w:rPr>
          <w:rFonts w:ascii="Times New Roman" w:hAnsi="Times New Roman" w:cs="Times New Roman"/>
          <w:sz w:val="20"/>
          <w:szCs w:val="20"/>
          <w:lang w:eastAsia="en-US"/>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r w:rsidRPr="00E86D94">
        <w:rPr>
          <w:rFonts w:ascii="Times New Roman" w:hAnsi="Times New Roman" w:cs="Times New Roman"/>
          <w:sz w:val="20"/>
          <w:szCs w:val="20"/>
          <w:lang w:eastAsia="en-US"/>
        </w:rPr>
        <w:tab/>
      </w:r>
    </w:p>
    <w:p w:rsidR="00397C49" w:rsidRPr="00397C49" w:rsidRDefault="00397C49" w:rsidP="00397C49">
      <w:pPr>
        <w:pStyle w:val="af6"/>
        <w:numPr>
          <w:ilvl w:val="0"/>
          <w:numId w:val="3"/>
        </w:numPr>
        <w:rPr>
          <w:rFonts w:ascii="Times New Roman" w:hAnsi="Times New Roman" w:cs="Times New Roman"/>
          <w:sz w:val="20"/>
          <w:szCs w:val="20"/>
          <w:lang w:eastAsia="en-US"/>
        </w:rPr>
      </w:pPr>
      <w:r>
        <w:rPr>
          <w:rFonts w:ascii="Times New Roman" w:hAnsi="Times New Roman" w:cs="Times New Roman"/>
          <w:sz w:val="20"/>
          <w:szCs w:val="20"/>
          <w:lang w:val="en-US" w:eastAsia="en-US"/>
        </w:rPr>
        <w:t>C</w:t>
      </w:r>
      <w:proofErr w:type="spellStart"/>
      <w:r>
        <w:rPr>
          <w:rFonts w:ascii="Times New Roman" w:hAnsi="Times New Roman" w:cs="Times New Roman"/>
          <w:sz w:val="20"/>
          <w:szCs w:val="20"/>
          <w:lang w:eastAsia="en-US"/>
        </w:rPr>
        <w:t>канований</w:t>
      </w:r>
      <w:proofErr w:type="spellEnd"/>
      <w:r>
        <w:rPr>
          <w:rFonts w:ascii="Times New Roman" w:hAnsi="Times New Roman" w:cs="Times New Roman"/>
          <w:sz w:val="20"/>
          <w:szCs w:val="20"/>
          <w:lang w:eastAsia="en-US"/>
        </w:rPr>
        <w:t xml:space="preserve"> оригінал сертифікату працівника або фізичної особи-підприємця, який пройшов навчання з питань безпечності харчових продуктів відповідно до вимог </w:t>
      </w:r>
      <w:r w:rsidRPr="00397C49">
        <w:rPr>
          <w:rFonts w:ascii="Times New Roman" w:hAnsi="Times New Roman" w:cs="Times New Roman"/>
          <w:sz w:val="20"/>
          <w:szCs w:val="20"/>
          <w:lang w:eastAsia="en-US"/>
        </w:rPr>
        <w:t>ДСТУ ISO</w:t>
      </w:r>
      <w:r>
        <w:rPr>
          <w:rFonts w:ascii="Times New Roman" w:hAnsi="Times New Roman" w:cs="Times New Roman"/>
          <w:sz w:val="20"/>
          <w:szCs w:val="20"/>
          <w:lang w:eastAsia="en-US"/>
        </w:rPr>
        <w:t xml:space="preserve"> 22000:2019 (22000:2018/22000:2007/22000:2005) щодо основ системи НАССР.</w:t>
      </w:r>
    </w:p>
    <w:p w:rsidR="00E86D94" w:rsidRPr="00817356" w:rsidRDefault="00E86D94" w:rsidP="00E86D94">
      <w:pPr>
        <w:spacing w:after="0" w:line="240" w:lineRule="auto"/>
        <w:ind w:left="360"/>
        <w:jc w:val="both"/>
        <w:rPr>
          <w:rFonts w:ascii="Times New Roman" w:hAnsi="Times New Roman" w:cs="Times New Roman"/>
          <w:sz w:val="20"/>
          <w:szCs w:val="20"/>
          <w:lang w:eastAsia="en-US"/>
        </w:rPr>
      </w:pPr>
    </w:p>
    <w:p w:rsidR="00817356" w:rsidRPr="00817356" w:rsidRDefault="00817356" w:rsidP="00817356">
      <w:pPr>
        <w:spacing w:after="0" w:line="240" w:lineRule="auto"/>
        <w:jc w:val="both"/>
        <w:rPr>
          <w:rFonts w:ascii="Times New Roman" w:hAnsi="Times New Roman" w:cs="Times New Roman"/>
          <w:sz w:val="20"/>
          <w:szCs w:val="20"/>
          <w:lang w:eastAsia="en-US"/>
        </w:rPr>
      </w:pP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r w:rsidRPr="006D34CD">
        <w:rPr>
          <w:rFonts w:ascii="Times New Roman" w:hAnsi="Times New Roman" w:cs="Times New Roman"/>
          <w:b/>
          <w:bCs/>
          <w:sz w:val="20"/>
          <w:szCs w:val="20"/>
          <w:lang w:eastAsia="ru-RU"/>
        </w:rPr>
        <w:t xml:space="preserve">Таращанський геріатричний пансіонат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r w:rsidRPr="00817356">
        <w:rPr>
          <w:rFonts w:ascii="Times New Roman" w:hAnsi="Times New Roman" w:cs="Times New Roman"/>
          <w:sz w:val="20"/>
          <w:szCs w:val="20"/>
          <w:lang w:eastAsia="ru-RU"/>
        </w:rPr>
        <w:t xml:space="preserve">_____________________________________________________________     </w:t>
      </w:r>
    </w:p>
    <w:p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rsidR="009C22E0" w:rsidRPr="006D34CD" w:rsidRDefault="009C22E0">
      <w:pPr>
        <w:spacing w:after="0" w:line="240" w:lineRule="auto"/>
        <w:jc w:val="both"/>
        <w:rPr>
          <w:rFonts w:ascii="Times New Roman" w:eastAsia="Times New Roman" w:hAnsi="Times New Roman" w:cs="Times New Roman"/>
          <w:sz w:val="20"/>
          <w:szCs w:val="20"/>
        </w:rPr>
      </w:pPr>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2596A"/>
    <w:rsid w:val="00230526"/>
    <w:rsid w:val="002406CF"/>
    <w:rsid w:val="002628E1"/>
    <w:rsid w:val="00277CD3"/>
    <w:rsid w:val="002A53EA"/>
    <w:rsid w:val="002C3F40"/>
    <w:rsid w:val="002D3017"/>
    <w:rsid w:val="002E5403"/>
    <w:rsid w:val="00313237"/>
    <w:rsid w:val="003137F2"/>
    <w:rsid w:val="00321AAD"/>
    <w:rsid w:val="00336C58"/>
    <w:rsid w:val="00354B2E"/>
    <w:rsid w:val="00356A58"/>
    <w:rsid w:val="00361C01"/>
    <w:rsid w:val="00395AEB"/>
    <w:rsid w:val="00397C49"/>
    <w:rsid w:val="003A37FA"/>
    <w:rsid w:val="003C0932"/>
    <w:rsid w:val="003D147C"/>
    <w:rsid w:val="003D4BFC"/>
    <w:rsid w:val="003F39D2"/>
    <w:rsid w:val="003F667B"/>
    <w:rsid w:val="00444489"/>
    <w:rsid w:val="00446216"/>
    <w:rsid w:val="00451156"/>
    <w:rsid w:val="004867FD"/>
    <w:rsid w:val="00486EC2"/>
    <w:rsid w:val="00494E00"/>
    <w:rsid w:val="004D3B42"/>
    <w:rsid w:val="004E6983"/>
    <w:rsid w:val="004E78E3"/>
    <w:rsid w:val="00507046"/>
    <w:rsid w:val="00510F0F"/>
    <w:rsid w:val="00521612"/>
    <w:rsid w:val="00531AB5"/>
    <w:rsid w:val="00535157"/>
    <w:rsid w:val="005470FF"/>
    <w:rsid w:val="00565489"/>
    <w:rsid w:val="00572839"/>
    <w:rsid w:val="005A4E68"/>
    <w:rsid w:val="005C4243"/>
    <w:rsid w:val="005D67F8"/>
    <w:rsid w:val="005E23BD"/>
    <w:rsid w:val="00603DBA"/>
    <w:rsid w:val="00605DF6"/>
    <w:rsid w:val="00632F6E"/>
    <w:rsid w:val="00643F2D"/>
    <w:rsid w:val="00646225"/>
    <w:rsid w:val="00660D1F"/>
    <w:rsid w:val="00662039"/>
    <w:rsid w:val="00671022"/>
    <w:rsid w:val="006A60E2"/>
    <w:rsid w:val="006D34CD"/>
    <w:rsid w:val="006D6C78"/>
    <w:rsid w:val="00703280"/>
    <w:rsid w:val="00706947"/>
    <w:rsid w:val="007124D4"/>
    <w:rsid w:val="0071540D"/>
    <w:rsid w:val="0071660A"/>
    <w:rsid w:val="0073621E"/>
    <w:rsid w:val="00741B05"/>
    <w:rsid w:val="0076047F"/>
    <w:rsid w:val="00771AED"/>
    <w:rsid w:val="007B4871"/>
    <w:rsid w:val="00814F6D"/>
    <w:rsid w:val="00816385"/>
    <w:rsid w:val="00817356"/>
    <w:rsid w:val="00822312"/>
    <w:rsid w:val="00855395"/>
    <w:rsid w:val="0089218D"/>
    <w:rsid w:val="00894D87"/>
    <w:rsid w:val="0089580A"/>
    <w:rsid w:val="008A3EE5"/>
    <w:rsid w:val="008C3FBE"/>
    <w:rsid w:val="008D1BEB"/>
    <w:rsid w:val="008E4B45"/>
    <w:rsid w:val="008E7161"/>
    <w:rsid w:val="008E73B8"/>
    <w:rsid w:val="00901273"/>
    <w:rsid w:val="00926C42"/>
    <w:rsid w:val="00965DDC"/>
    <w:rsid w:val="00966BA8"/>
    <w:rsid w:val="00970685"/>
    <w:rsid w:val="009B6F3C"/>
    <w:rsid w:val="009C22E0"/>
    <w:rsid w:val="009D2D1C"/>
    <w:rsid w:val="009E2E3D"/>
    <w:rsid w:val="009F5810"/>
    <w:rsid w:val="00A05B8A"/>
    <w:rsid w:val="00A07C60"/>
    <w:rsid w:val="00A55669"/>
    <w:rsid w:val="00AB7B7E"/>
    <w:rsid w:val="00AC0B5A"/>
    <w:rsid w:val="00AD1E3A"/>
    <w:rsid w:val="00AD5C6D"/>
    <w:rsid w:val="00AE00CC"/>
    <w:rsid w:val="00AF170D"/>
    <w:rsid w:val="00AF76F6"/>
    <w:rsid w:val="00B22DCD"/>
    <w:rsid w:val="00B359AB"/>
    <w:rsid w:val="00B378F4"/>
    <w:rsid w:val="00B40524"/>
    <w:rsid w:val="00B758B1"/>
    <w:rsid w:val="00B80A4E"/>
    <w:rsid w:val="00B85042"/>
    <w:rsid w:val="00B92237"/>
    <w:rsid w:val="00BB472C"/>
    <w:rsid w:val="00BB5FD0"/>
    <w:rsid w:val="00BD36E9"/>
    <w:rsid w:val="00BE56B9"/>
    <w:rsid w:val="00BF3DBB"/>
    <w:rsid w:val="00C06969"/>
    <w:rsid w:val="00C1603E"/>
    <w:rsid w:val="00C164C3"/>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82977"/>
    <w:rsid w:val="00D8567D"/>
    <w:rsid w:val="00DA5AA2"/>
    <w:rsid w:val="00DB2905"/>
    <w:rsid w:val="00DC429A"/>
    <w:rsid w:val="00DE48A3"/>
    <w:rsid w:val="00DF3F08"/>
    <w:rsid w:val="00E42350"/>
    <w:rsid w:val="00E45715"/>
    <w:rsid w:val="00E46F65"/>
    <w:rsid w:val="00E67B00"/>
    <w:rsid w:val="00E75F25"/>
    <w:rsid w:val="00E86D94"/>
    <w:rsid w:val="00E948C5"/>
    <w:rsid w:val="00EA5811"/>
    <w:rsid w:val="00EB5980"/>
    <w:rsid w:val="00EB650A"/>
    <w:rsid w:val="00EE47BD"/>
    <w:rsid w:val="00EF49D1"/>
    <w:rsid w:val="00F00D57"/>
    <w:rsid w:val="00F276AD"/>
    <w:rsid w:val="00F554D9"/>
    <w:rsid w:val="00F61F39"/>
    <w:rsid w:val="00F75626"/>
    <w:rsid w:val="00F86682"/>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AA9A"/>
  <w15:docId w15:val="{684C220E-E04D-4B1C-8508-DCA5249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basedOn w:val="a"/>
    <w:uiPriority w:val="34"/>
    <w:qFormat/>
    <w:rsid w:val="00E86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07B093-FF37-4C92-AF3A-B482EDC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908</Words>
  <Characters>5182</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180</cp:revision>
  <dcterms:created xsi:type="dcterms:W3CDTF">2022-08-17T14:44:00Z</dcterms:created>
  <dcterms:modified xsi:type="dcterms:W3CDTF">2024-01-31T09:22:00Z</dcterms:modified>
</cp:coreProperties>
</file>