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81" w:rsidRPr="00096581" w:rsidRDefault="00CE204A" w:rsidP="00096581">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00096581">
        <w:rPr>
          <w:rFonts w:ascii="Times New Roman" w:hAnsi="Times New Roman"/>
          <w:b/>
          <w:sz w:val="28"/>
          <w:szCs w:val="28"/>
        </w:rPr>
        <w:t xml:space="preserve"> на закупівлю</w:t>
      </w:r>
      <w:r w:rsidRPr="00DC2FB7">
        <w:rPr>
          <w:rFonts w:ascii="Times New Roman" w:hAnsi="Times New Roman"/>
          <w:b/>
          <w:sz w:val="28"/>
          <w:szCs w:val="28"/>
        </w:rPr>
        <w:t xml:space="preserve">                 </w:t>
      </w:r>
    </w:p>
    <w:p w:rsidR="00096581" w:rsidRDefault="00096581" w:rsidP="00096581">
      <w:pPr>
        <w:pStyle w:val="FR1"/>
        <w:spacing w:before="0"/>
        <w:jc w:val="center"/>
        <w:rPr>
          <w:rFonts w:ascii="Times New Roman" w:hAnsi="Times New Roman" w:cs="Times New Roman"/>
          <w:b w:val="0"/>
          <w:bCs/>
          <w:szCs w:val="28"/>
          <w:lang/>
        </w:rPr>
      </w:pPr>
      <w:r w:rsidRPr="00096581">
        <w:rPr>
          <w:rFonts w:ascii="Times New Roman" w:hAnsi="Times New Roman" w:cs="Times New Roman"/>
          <w:b w:val="0"/>
          <w:bCs/>
          <w:szCs w:val="28"/>
          <w:lang/>
        </w:rPr>
        <w:t xml:space="preserve">UA-2024-04-02-003844-a за </w:t>
      </w:r>
      <w:proofErr w:type="spellStart"/>
      <w:r w:rsidRPr="00096581">
        <w:rPr>
          <w:rFonts w:ascii="Times New Roman" w:hAnsi="Times New Roman" w:cs="Times New Roman"/>
          <w:b w:val="0"/>
          <w:bCs/>
          <w:szCs w:val="28"/>
          <w:lang/>
        </w:rPr>
        <w:t>ДК</w:t>
      </w:r>
      <w:proofErr w:type="spellEnd"/>
      <w:r w:rsidRPr="00096581">
        <w:rPr>
          <w:rFonts w:ascii="Times New Roman" w:hAnsi="Times New Roman" w:cs="Times New Roman"/>
          <w:b w:val="0"/>
          <w:bCs/>
          <w:szCs w:val="28"/>
          <w:lang/>
        </w:rPr>
        <w:t xml:space="preserve"> 021:2015 «Єдиний закупівельний словник» – 30210000-4 - машини для обробки даних (апаратна частина) (робоча станція ARTLINE </w:t>
      </w:r>
      <w:proofErr w:type="spellStart"/>
      <w:r w:rsidRPr="00096581">
        <w:rPr>
          <w:rFonts w:ascii="Times New Roman" w:hAnsi="Times New Roman" w:cs="Times New Roman"/>
          <w:b w:val="0"/>
          <w:bCs/>
          <w:szCs w:val="28"/>
          <w:lang/>
        </w:rPr>
        <w:t>Business</w:t>
      </w:r>
      <w:proofErr w:type="spellEnd"/>
      <w:r w:rsidRPr="00096581">
        <w:rPr>
          <w:rFonts w:ascii="Times New Roman" w:hAnsi="Times New Roman" w:cs="Times New Roman"/>
          <w:b w:val="0"/>
          <w:bCs/>
          <w:szCs w:val="28"/>
          <w:lang/>
        </w:rPr>
        <w:t xml:space="preserve"> F27v14w (або еквівалент))</w:t>
      </w:r>
    </w:p>
    <w:p w:rsidR="00096581" w:rsidRPr="00096581" w:rsidRDefault="00096581" w:rsidP="00096581">
      <w:pPr>
        <w:pStyle w:val="FR1"/>
        <w:spacing w:before="0"/>
        <w:jc w:val="center"/>
        <w:rPr>
          <w:rFonts w:ascii="Times New Roman" w:hAnsi="Times New Roman" w:cs="Times New Roman"/>
          <w:b w:val="0"/>
          <w:bCs/>
          <w:szCs w:val="28"/>
          <w:lang/>
        </w:rPr>
      </w:pPr>
    </w:p>
    <w:p w:rsidR="002073E2" w:rsidRDefault="00096581" w:rsidP="00096581">
      <w:pPr>
        <w:pStyle w:val="FR1"/>
        <w:spacing w:before="0"/>
        <w:ind w:firstLine="567"/>
        <w:jc w:val="both"/>
        <w:rPr>
          <w:rFonts w:ascii="Times New Roman" w:hAnsi="Times New Roman" w:cs="Times New Roman"/>
          <w:color w:val="000000"/>
          <w:szCs w:val="28"/>
          <w:shd w:val="clear" w:color="auto" w:fill="FFFFFF"/>
        </w:rPr>
      </w:pPr>
      <w:r>
        <w:rPr>
          <w:rFonts w:ascii="Times New Roman" w:hAnsi="Times New Roman" w:cs="Times New Roman"/>
          <w:b w:val="0"/>
          <w:bCs/>
          <w:color w:val="000000"/>
          <w:szCs w:val="28"/>
          <w:shd w:val="clear" w:color="auto" w:fill="FFFFFF"/>
        </w:rPr>
        <w:t>Керуючись п. 54</w:t>
      </w:r>
      <w:r w:rsidR="00CE204A"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w:t>
      </w:r>
      <w:r>
        <w:rPr>
          <w:rFonts w:ascii="Times New Roman" w:hAnsi="Times New Roman" w:cs="Times New Roman"/>
          <w:b w:val="0"/>
          <w:bCs/>
          <w:color w:val="000000"/>
          <w:szCs w:val="28"/>
          <w:shd w:val="clear" w:color="auto" w:fill="FFFFFF"/>
        </w:rPr>
        <w:t>,</w:t>
      </w:r>
      <w:r w:rsidR="00CE204A" w:rsidRPr="00DC2FB7">
        <w:rPr>
          <w:rFonts w:ascii="Times New Roman" w:hAnsi="Times New Roman" w:cs="Times New Roman"/>
          <w:b w:val="0"/>
          <w:bCs/>
          <w:color w:val="000000"/>
          <w:szCs w:val="28"/>
          <w:shd w:val="clear" w:color="auto" w:fill="FFFFFF"/>
        </w:rPr>
        <w:t xml:space="preserve"> </w:t>
      </w:r>
      <w:r w:rsidR="00CE204A" w:rsidRPr="00DC2FB7">
        <w:rPr>
          <w:rFonts w:ascii="Times New Roman" w:hAnsi="Times New Roman" w:cs="Times New Roman"/>
          <w:b w:val="0"/>
          <w:bCs/>
          <w:szCs w:val="28"/>
          <w:shd w:val="clear" w:color="auto" w:fill="FFFFFF"/>
        </w:rPr>
        <w:t>внести зміни до тендерної документації</w:t>
      </w:r>
      <w:r w:rsidR="00CE204A" w:rsidRPr="00DC2FB7">
        <w:rPr>
          <w:rFonts w:ascii="Times New Roman" w:hAnsi="Times New Roman" w:cs="Times New Roman"/>
          <w:b w:val="0"/>
          <w:bCs/>
          <w:szCs w:val="28"/>
        </w:rPr>
        <w:t xml:space="preserve"> на закупівлю: </w:t>
      </w:r>
      <w:r w:rsidRPr="00096581">
        <w:rPr>
          <w:rFonts w:ascii="Times New Roman" w:hAnsi="Times New Roman" w:cs="Times New Roman"/>
          <w:b w:val="0"/>
          <w:bCs/>
          <w:szCs w:val="28"/>
          <w:lang/>
        </w:rPr>
        <w:t xml:space="preserve">UA-2024-04-02-003844-a за </w:t>
      </w:r>
      <w:proofErr w:type="spellStart"/>
      <w:r w:rsidRPr="00096581">
        <w:rPr>
          <w:rFonts w:ascii="Times New Roman" w:hAnsi="Times New Roman" w:cs="Times New Roman"/>
          <w:b w:val="0"/>
          <w:bCs/>
          <w:szCs w:val="28"/>
          <w:lang/>
        </w:rPr>
        <w:t>ДК</w:t>
      </w:r>
      <w:proofErr w:type="spellEnd"/>
      <w:r w:rsidRPr="00096581">
        <w:rPr>
          <w:rFonts w:ascii="Times New Roman" w:hAnsi="Times New Roman" w:cs="Times New Roman"/>
          <w:b w:val="0"/>
          <w:bCs/>
          <w:szCs w:val="28"/>
          <w:lang/>
        </w:rPr>
        <w:t xml:space="preserve"> 021:2015 «Єдиний закупівельний словник» – 30210000-4 - машини для обробки даних (апаратна частина) (робоча станція ARTLINE </w:t>
      </w:r>
      <w:proofErr w:type="spellStart"/>
      <w:r w:rsidRPr="00096581">
        <w:rPr>
          <w:rFonts w:ascii="Times New Roman" w:hAnsi="Times New Roman" w:cs="Times New Roman"/>
          <w:b w:val="0"/>
          <w:bCs/>
          <w:szCs w:val="28"/>
          <w:lang/>
        </w:rPr>
        <w:t>Business</w:t>
      </w:r>
      <w:proofErr w:type="spellEnd"/>
      <w:r w:rsidRPr="00096581">
        <w:rPr>
          <w:rFonts w:ascii="Times New Roman" w:hAnsi="Times New Roman" w:cs="Times New Roman"/>
          <w:b w:val="0"/>
          <w:bCs/>
          <w:szCs w:val="28"/>
          <w:lang/>
        </w:rPr>
        <w:t xml:space="preserve"> F27v14w (або еквівалент))</w:t>
      </w:r>
      <w:r w:rsidR="00CE204A" w:rsidRPr="00096581">
        <w:rPr>
          <w:rFonts w:ascii="Times New Roman" w:hAnsi="Times New Roman" w:cs="Times New Roman"/>
          <w:b w:val="0"/>
          <w:szCs w:val="28"/>
        </w:rPr>
        <w:t xml:space="preserve">, </w:t>
      </w:r>
      <w:r w:rsidR="00CE204A" w:rsidRPr="00DC2FB7">
        <w:rPr>
          <w:rFonts w:ascii="Times New Roman" w:hAnsi="Times New Roman" w:cs="Times New Roman"/>
          <w:b w:val="0"/>
          <w:szCs w:val="28"/>
        </w:rPr>
        <w:t>а саме</w:t>
      </w:r>
      <w:r w:rsidR="00CE204A" w:rsidRPr="00DC2FB7">
        <w:rPr>
          <w:rFonts w:ascii="Times New Roman" w:hAnsi="Times New Roman" w:cs="Times New Roman"/>
          <w:color w:val="000000"/>
          <w:szCs w:val="28"/>
          <w:shd w:val="clear" w:color="auto" w:fill="FFFFFF"/>
        </w:rPr>
        <w:t xml:space="preserve">: </w:t>
      </w:r>
    </w:p>
    <w:p w:rsidR="00096581" w:rsidRPr="00096581" w:rsidRDefault="00096581" w:rsidP="00096581">
      <w:pPr>
        <w:pStyle w:val="FR1"/>
        <w:spacing w:before="0"/>
        <w:ind w:firstLine="567"/>
        <w:jc w:val="both"/>
        <w:rPr>
          <w:rFonts w:ascii="Times New Roman" w:hAnsi="Times New Roman" w:cs="Times New Roman"/>
          <w:color w:val="000000"/>
          <w:szCs w:val="28"/>
          <w:shd w:val="clear" w:color="auto" w:fill="FFFFFF"/>
        </w:rPr>
      </w:pPr>
    </w:p>
    <w:p w:rsidR="002073E2" w:rsidRPr="00096581" w:rsidRDefault="00096581" w:rsidP="00096581">
      <w:pPr>
        <w:ind w:firstLine="567"/>
        <w:rPr>
          <w:color w:val="000000"/>
          <w:szCs w:val="28"/>
          <w:shd w:val="clear" w:color="auto" w:fill="FFFFFF"/>
          <w:lang w:val="uk-UA"/>
        </w:rPr>
      </w:pPr>
      <w:r>
        <w:rPr>
          <w:color w:val="000000"/>
          <w:sz w:val="28"/>
          <w:szCs w:val="28"/>
          <w:shd w:val="clear" w:color="auto" w:fill="FFFFFF"/>
          <w:lang w:val="uk-UA"/>
        </w:rPr>
        <w:t xml:space="preserve">1. </w:t>
      </w:r>
      <w:r w:rsidR="002073E2" w:rsidRPr="00096581">
        <w:rPr>
          <w:color w:val="000000"/>
          <w:sz w:val="28"/>
          <w:szCs w:val="28"/>
          <w:shd w:val="clear" w:color="auto" w:fill="FFFFFF"/>
          <w:lang w:val="uk-UA"/>
        </w:rPr>
        <w:t xml:space="preserve">Викласти </w:t>
      </w:r>
      <w:proofErr w:type="spellStart"/>
      <w:r w:rsidR="007969EE">
        <w:rPr>
          <w:color w:val="000000"/>
          <w:sz w:val="28"/>
          <w:szCs w:val="28"/>
          <w:shd w:val="clear" w:color="auto" w:fill="FFFFFF"/>
          <w:lang w:val="uk-UA"/>
        </w:rPr>
        <w:t>п.п</w:t>
      </w:r>
      <w:proofErr w:type="spellEnd"/>
      <w:r w:rsidR="007969EE">
        <w:rPr>
          <w:color w:val="000000"/>
          <w:sz w:val="28"/>
          <w:szCs w:val="28"/>
          <w:shd w:val="clear" w:color="auto" w:fill="FFFFFF"/>
          <w:lang w:val="uk-UA"/>
        </w:rPr>
        <w:t xml:space="preserve"> 4.1. </w:t>
      </w:r>
      <w:r w:rsidR="007969EE">
        <w:rPr>
          <w:color w:val="000000"/>
          <w:sz w:val="28"/>
          <w:szCs w:val="28"/>
          <w:shd w:val="clear" w:color="auto" w:fill="FFFFFF"/>
          <w:lang w:val="uk-UA" w:eastAsia="ar-SA"/>
        </w:rPr>
        <w:t>пункту 4  розділу 1 «Загальні положення»</w:t>
      </w:r>
      <w:r w:rsidR="002073E2" w:rsidRPr="00096581">
        <w:rPr>
          <w:color w:val="000000"/>
          <w:sz w:val="28"/>
          <w:szCs w:val="28"/>
          <w:shd w:val="clear" w:color="auto" w:fill="FFFFFF"/>
          <w:lang w:val="uk-UA"/>
        </w:rPr>
        <w:t xml:space="preserve"> Т</w:t>
      </w:r>
      <w:r w:rsidR="007969EE">
        <w:rPr>
          <w:color w:val="000000"/>
          <w:sz w:val="28"/>
          <w:szCs w:val="28"/>
          <w:shd w:val="clear" w:color="auto" w:fill="FFFFFF"/>
          <w:lang w:val="uk-UA"/>
        </w:rPr>
        <w:t>ендерної документації</w:t>
      </w:r>
      <w:r w:rsidR="002073E2" w:rsidRPr="00096581">
        <w:rPr>
          <w:color w:val="000000"/>
          <w:sz w:val="28"/>
          <w:szCs w:val="28"/>
          <w:shd w:val="clear" w:color="auto" w:fill="FFFFFF"/>
          <w:lang w:val="uk-UA"/>
        </w:rPr>
        <w:t xml:space="preserve"> в наступній редакці</w:t>
      </w:r>
      <w:r w:rsidR="00F17326" w:rsidRPr="00096581">
        <w:rPr>
          <w:color w:val="000000"/>
          <w:sz w:val="28"/>
          <w:szCs w:val="28"/>
          <w:shd w:val="clear" w:color="auto" w:fill="FFFFFF"/>
          <w:lang w:val="uk-UA"/>
        </w:rPr>
        <w:t>ї</w:t>
      </w:r>
      <w:r w:rsidR="002073E2" w:rsidRPr="00096581">
        <w:rPr>
          <w:color w:val="000000"/>
          <w:sz w:val="28"/>
          <w:szCs w:val="28"/>
          <w:shd w:val="clear" w:color="auto" w:fill="FFFFFF"/>
          <w:lang w:val="uk-UA"/>
        </w:rPr>
        <w:t>:</w:t>
      </w:r>
    </w:p>
    <w:p w:rsidR="00F17326" w:rsidRDefault="00F17326" w:rsidP="00096581">
      <w:pPr>
        <w:pStyle w:val="a3"/>
        <w:rPr>
          <w:color w:val="000000"/>
          <w:sz w:val="28"/>
          <w:szCs w:val="28"/>
          <w:shd w:val="clear" w:color="auto" w:fill="FFFFFF"/>
          <w:lang w:val="uk-UA"/>
        </w:rPr>
      </w:pPr>
    </w:p>
    <w:tbl>
      <w:tblPr>
        <w:tblW w:w="972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021"/>
        <w:gridCol w:w="6095"/>
      </w:tblGrid>
      <w:tr w:rsidR="007969EE" w:rsidRPr="007969EE" w:rsidTr="000A6398">
        <w:trPr>
          <w:trHeight w:val="650"/>
          <w:jc w:val="center"/>
        </w:trPr>
        <w:tc>
          <w:tcPr>
            <w:tcW w:w="612" w:type="dxa"/>
          </w:tcPr>
          <w:p w:rsidR="007969EE" w:rsidRPr="007969EE" w:rsidRDefault="007969EE" w:rsidP="007969EE">
            <w:pPr>
              <w:widowControl w:val="0"/>
              <w:rPr>
                <w:rFonts w:ascii="Arial" w:eastAsia="Arial" w:hAnsi="Arial" w:cs="Arial"/>
                <w:color w:val="000000"/>
                <w:lang w:val="uk-UA"/>
              </w:rPr>
            </w:pPr>
            <w:r w:rsidRPr="007969EE">
              <w:rPr>
                <w:color w:val="000000"/>
                <w:lang w:val="uk-UA"/>
              </w:rPr>
              <w:t>4.1</w:t>
            </w:r>
          </w:p>
        </w:tc>
        <w:tc>
          <w:tcPr>
            <w:tcW w:w="3021" w:type="dxa"/>
          </w:tcPr>
          <w:p w:rsidR="007969EE" w:rsidRPr="007969EE" w:rsidRDefault="007969EE" w:rsidP="007969EE">
            <w:pPr>
              <w:widowControl w:val="0"/>
              <w:spacing w:line="20" w:lineRule="atLeast"/>
              <w:ind w:left="-9" w:right="113"/>
              <w:jc w:val="both"/>
              <w:rPr>
                <w:rFonts w:ascii="Arial" w:eastAsia="Arial" w:hAnsi="Arial" w:cs="Arial"/>
                <w:color w:val="000000"/>
                <w:lang w:val="uk-UA"/>
              </w:rPr>
            </w:pPr>
            <w:r w:rsidRPr="007969EE">
              <w:rPr>
                <w:color w:val="000000"/>
                <w:lang w:val="uk-UA"/>
              </w:rPr>
              <w:t>назва предмета закупівлі</w:t>
            </w:r>
          </w:p>
        </w:tc>
        <w:tc>
          <w:tcPr>
            <w:tcW w:w="6095" w:type="dxa"/>
          </w:tcPr>
          <w:p w:rsidR="007969EE" w:rsidRPr="007969EE" w:rsidRDefault="007969EE" w:rsidP="007969EE">
            <w:pPr>
              <w:jc w:val="both"/>
              <w:rPr>
                <w:b/>
                <w:bCs/>
              </w:rPr>
            </w:pPr>
            <w:r w:rsidRPr="007969EE">
              <w:rPr>
                <w:b/>
                <w:lang w:val="uk-UA"/>
              </w:rPr>
              <w:t xml:space="preserve">код за </w:t>
            </w:r>
            <w:proofErr w:type="spellStart"/>
            <w:r w:rsidRPr="007969EE">
              <w:rPr>
                <w:b/>
                <w:lang w:val="uk-UA"/>
              </w:rPr>
              <w:t>ДК</w:t>
            </w:r>
            <w:proofErr w:type="spellEnd"/>
            <w:r w:rsidRPr="007969EE">
              <w:rPr>
                <w:b/>
                <w:lang w:val="uk-UA"/>
              </w:rPr>
              <w:t xml:space="preserve"> 021:2015 - 30210000-4 - машини для обробки даних (апаратна частина) (робоча станція ARTLINE </w:t>
            </w:r>
            <w:proofErr w:type="spellStart"/>
            <w:r w:rsidRPr="007969EE">
              <w:rPr>
                <w:b/>
                <w:lang w:val="uk-UA"/>
              </w:rPr>
              <w:t>Business</w:t>
            </w:r>
            <w:proofErr w:type="spellEnd"/>
            <w:r w:rsidRPr="007969EE">
              <w:rPr>
                <w:b/>
                <w:lang w:val="uk-UA"/>
              </w:rPr>
              <w:t xml:space="preserve"> F27v14w (або еквівалент))</w:t>
            </w:r>
          </w:p>
        </w:tc>
      </w:tr>
    </w:tbl>
    <w:p w:rsidR="00A445F1" w:rsidRPr="007969EE" w:rsidRDefault="00A445F1" w:rsidP="007969EE">
      <w:pPr>
        <w:rPr>
          <w:b/>
          <w:color w:val="000000"/>
          <w:lang w:val="uk-UA" w:eastAsia="uk-UA"/>
        </w:rPr>
      </w:pPr>
    </w:p>
    <w:sectPr w:rsidR="00A445F1" w:rsidRPr="007969EE" w:rsidSect="00096581">
      <w:pgSz w:w="11906" w:h="16838"/>
      <w:pgMar w:top="170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2"/>
  </w:num>
  <w:num w:numId="2">
    <w:abstractNumId w:val="24"/>
  </w:num>
  <w:num w:numId="3">
    <w:abstractNumId w:val="11"/>
  </w:num>
  <w:num w:numId="4">
    <w:abstractNumId w:val="14"/>
  </w:num>
  <w:num w:numId="5">
    <w:abstractNumId w:val="17"/>
  </w:num>
  <w:num w:numId="6">
    <w:abstractNumId w:val="19"/>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2"/>
  </w:num>
  <w:num w:numId="17">
    <w:abstractNumId w:val="12"/>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25"/>
  </w:num>
  <w:num w:numId="22">
    <w:abstractNumId w:val="9"/>
  </w:num>
  <w:num w:numId="23">
    <w:abstractNumId w:val="15"/>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0A16AD"/>
    <w:rsid w:val="0000729B"/>
    <w:rsid w:val="0002635D"/>
    <w:rsid w:val="00035FAC"/>
    <w:rsid w:val="00044E0A"/>
    <w:rsid w:val="00050FB0"/>
    <w:rsid w:val="00094ABD"/>
    <w:rsid w:val="00096581"/>
    <w:rsid w:val="000A16AD"/>
    <w:rsid w:val="000A6398"/>
    <w:rsid w:val="000A6529"/>
    <w:rsid w:val="000D3190"/>
    <w:rsid w:val="00117E27"/>
    <w:rsid w:val="00126B0A"/>
    <w:rsid w:val="00167AF5"/>
    <w:rsid w:val="001A187E"/>
    <w:rsid w:val="001B1C7D"/>
    <w:rsid w:val="001C560B"/>
    <w:rsid w:val="001D00D4"/>
    <w:rsid w:val="00202C85"/>
    <w:rsid w:val="00206A56"/>
    <w:rsid w:val="002073E2"/>
    <w:rsid w:val="0022026D"/>
    <w:rsid w:val="00236DF1"/>
    <w:rsid w:val="00251BC6"/>
    <w:rsid w:val="002716AC"/>
    <w:rsid w:val="00286C87"/>
    <w:rsid w:val="002A552B"/>
    <w:rsid w:val="002D3589"/>
    <w:rsid w:val="002D66D5"/>
    <w:rsid w:val="002F7AEE"/>
    <w:rsid w:val="00346342"/>
    <w:rsid w:val="00353E1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969EE"/>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E7B54"/>
    <w:rsid w:val="00BF4140"/>
    <w:rsid w:val="00BF6380"/>
    <w:rsid w:val="00C22C4A"/>
    <w:rsid w:val="00C40877"/>
    <w:rsid w:val="00C9621B"/>
    <w:rsid w:val="00CC17B5"/>
    <w:rsid w:val="00CD59A4"/>
    <w:rsid w:val="00CE204A"/>
    <w:rsid w:val="00D277F6"/>
    <w:rsid w:val="00D97EEB"/>
    <w:rsid w:val="00DC2FB7"/>
    <w:rsid w:val="00DD5248"/>
    <w:rsid w:val="00DD6603"/>
    <w:rsid w:val="00DD687A"/>
    <w:rsid w:val="00DE2C16"/>
    <w:rsid w:val="00E04F1B"/>
    <w:rsid w:val="00E46A0C"/>
    <w:rsid w:val="00E46FC2"/>
    <w:rsid w:val="00E47694"/>
    <w:rsid w:val="00E93866"/>
    <w:rsid w:val="00EA415C"/>
    <w:rsid w:val="00EC18A6"/>
    <w:rsid w:val="00F1152F"/>
    <w:rsid w:val="00F17326"/>
    <w:rsid w:val="00F75594"/>
    <w:rsid w:val="00FB54A5"/>
    <w:rsid w:val="00FC0D72"/>
    <w:rsid w:val="00FC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lang/>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12">
    <w:name w:val="Название Знак1"/>
    <w:link w:val="aa"/>
    <w:uiPriority w:val="10"/>
    <w:qFormat/>
    <w:locked/>
    <w:rsid w:val="00A445F1"/>
    <w:rPr>
      <w:rFonts w:ascii="Arial" w:eastAsia="Arial" w:hAnsi="Arial" w:cs="Arial"/>
      <w:b/>
      <w:color w:val="000000"/>
      <w:sz w:val="72"/>
      <w:szCs w:val="72"/>
      <w:lang w:eastAsia="ru-RU"/>
    </w:rPr>
  </w:style>
  <w:style w:type="paragraph" w:styleId="aa">
    <w:name w:val="Title"/>
    <w:basedOn w:val="a"/>
    <w:link w:val="12"/>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b">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3">
    <w:name w:val="Заголовок1"/>
    <w:basedOn w:val="a"/>
    <w:next w:val="ac"/>
    <w:qFormat/>
    <w:rsid w:val="00A445F1"/>
    <w:pPr>
      <w:keepNext/>
      <w:spacing w:before="240" w:after="120"/>
    </w:pPr>
    <w:rPr>
      <w:rFonts w:ascii="Liberation Sans" w:eastAsia="Microsoft YaHei" w:hAnsi="Liberation Sans" w:cs="Arial"/>
      <w:color w:val="00000A"/>
      <w:sz w:val="28"/>
      <w:szCs w:val="28"/>
      <w:lang w:val="uk-UA"/>
    </w:rPr>
  </w:style>
  <w:style w:type="paragraph" w:styleId="ac">
    <w:name w:val="Body Text"/>
    <w:basedOn w:val="a"/>
    <w:link w:val="ad"/>
    <w:rsid w:val="00A445F1"/>
    <w:pPr>
      <w:spacing w:after="140" w:line="276" w:lineRule="auto"/>
    </w:pPr>
    <w:rPr>
      <w:rFonts w:eastAsia="Arial"/>
      <w:color w:val="00000A"/>
      <w:lang w:val="uk-UA"/>
    </w:rPr>
  </w:style>
  <w:style w:type="character" w:customStyle="1" w:styleId="ad">
    <w:name w:val="Основной текст Знак"/>
    <w:basedOn w:val="a0"/>
    <w:link w:val="ac"/>
    <w:rsid w:val="00A445F1"/>
    <w:rPr>
      <w:rFonts w:ascii="Times New Roman" w:eastAsia="Arial" w:hAnsi="Times New Roman" w:cs="Times New Roman"/>
      <w:color w:val="00000A"/>
      <w:sz w:val="24"/>
      <w:szCs w:val="24"/>
      <w:lang w:val="uk-UA" w:eastAsia="ru-RU"/>
    </w:rPr>
  </w:style>
  <w:style w:type="paragraph" w:styleId="ae">
    <w:name w:val="List"/>
    <w:basedOn w:val="ac"/>
    <w:rsid w:val="00A445F1"/>
    <w:rPr>
      <w:rFonts w:cs="Arial"/>
    </w:rPr>
  </w:style>
  <w:style w:type="paragraph" w:customStyle="1" w:styleId="14">
    <w:name w:val="Назва об'єкта1"/>
    <w:basedOn w:val="a"/>
    <w:qFormat/>
    <w:rsid w:val="00A445F1"/>
    <w:pPr>
      <w:suppressLineNumbers/>
      <w:spacing w:before="120" w:after="120"/>
    </w:pPr>
    <w:rPr>
      <w:rFonts w:eastAsia="Arial" w:cs="Arial"/>
      <w:i/>
      <w:iCs/>
      <w:color w:val="00000A"/>
      <w:lang w:val="uk-UA"/>
    </w:rPr>
  </w:style>
  <w:style w:type="paragraph" w:customStyle="1" w:styleId="af">
    <w:name w:val="Покажчик"/>
    <w:basedOn w:val="a"/>
    <w:qFormat/>
    <w:rsid w:val="00A445F1"/>
    <w:pPr>
      <w:suppressLineNumbers/>
    </w:pPr>
    <w:rPr>
      <w:rFonts w:eastAsia="Arial" w:cs="Arial"/>
      <w:color w:val="00000A"/>
      <w:lang w:val="uk-UA"/>
    </w:rPr>
  </w:style>
  <w:style w:type="character" w:customStyle="1" w:styleId="a6">
    <w:name w:val="Без интервала Знак"/>
    <w:link w:val="a5"/>
    <w:uiPriority w:val="1"/>
    <w:rsid w:val="00A445F1"/>
    <w:rPr>
      <w:rFonts w:ascii="Calibri" w:eastAsia="Times New Roman" w:hAnsi="Calibri" w:cs="Times New Roman"/>
      <w:lang w:val="uk-UA"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5"/>
    <w:qFormat/>
    <w:rsid w:val="00A445F1"/>
    <w:pPr>
      <w:spacing w:beforeAutospacing="1" w:afterAutospacing="1"/>
    </w:pPr>
    <w:rPr>
      <w:color w:val="00000A"/>
      <w:lang w:val="uk-UA"/>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10"/>
    <w:qFormat/>
    <w:rsid w:val="00A445F1"/>
    <w:pPr>
      <w:spacing w:after="120" w:line="480" w:lineRule="auto"/>
    </w:pPr>
    <w:rPr>
      <w:color w:val="00000A"/>
      <w:sz w:val="20"/>
      <w:szCs w:val="20"/>
      <w:lang w:val="uk-UA"/>
    </w:rPr>
  </w:style>
  <w:style w:type="character" w:customStyle="1" w:styleId="210">
    <w:name w:val="Основной текст 2 Знак1"/>
    <w:basedOn w:val="a0"/>
    <w:link w:val="21"/>
    <w:rsid w:val="00A445F1"/>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A445F1"/>
    <w:rPr>
      <w:rFonts w:eastAsia="Arial"/>
      <w:color w:val="00000A"/>
      <w:lang w:val="uk-UA"/>
    </w:rPr>
  </w:style>
  <w:style w:type="paragraph" w:customStyle="1" w:styleId="af1">
    <w:name w:val="Вміст рамки"/>
    <w:basedOn w:val="a"/>
    <w:qFormat/>
    <w:rsid w:val="00A445F1"/>
    <w:rPr>
      <w:rFonts w:eastAsia="Arial"/>
      <w:color w:val="00000A"/>
      <w:lang w:val="uk-UA"/>
    </w:rPr>
  </w:style>
  <w:style w:type="paragraph" w:customStyle="1" w:styleId="af2">
    <w:name w:val="Вміст таблиці"/>
    <w:basedOn w:val="a"/>
    <w:qFormat/>
    <w:rsid w:val="00A445F1"/>
    <w:pPr>
      <w:suppressLineNumbers/>
    </w:pPr>
    <w:rPr>
      <w:rFonts w:eastAsia="Arial"/>
      <w:color w:val="00000A"/>
      <w:lang w:val="uk-UA"/>
    </w:rPr>
  </w:style>
  <w:style w:type="paragraph" w:customStyle="1" w:styleId="af3">
    <w:name w:val="Заголовок таблиці"/>
    <w:basedOn w:val="af2"/>
    <w:qFormat/>
    <w:rsid w:val="00A445F1"/>
    <w:pPr>
      <w:jc w:val="center"/>
    </w:pPr>
    <w:rPr>
      <w:b/>
      <w:bCs/>
    </w:rPr>
  </w:style>
  <w:style w:type="paragraph" w:customStyle="1" w:styleId="211">
    <w:name w:val="Основний текст 21"/>
    <w:basedOn w:val="a"/>
    <w:rsid w:val="00A445F1"/>
    <w:pPr>
      <w:suppressAutoHyphens/>
    </w:pPr>
    <w:rPr>
      <w:szCs w:val="20"/>
      <w:lang w:val="uk-UA" w:eastAsia="ar-SA"/>
    </w:rPr>
  </w:style>
  <w:style w:type="paragraph" w:customStyle="1" w:styleId="212">
    <w:name w:val="Основной текст с отступом 21"/>
    <w:basedOn w:val="a"/>
    <w:rsid w:val="00A445F1"/>
    <w:pPr>
      <w:suppressAutoHyphens/>
      <w:spacing w:after="120" w:line="480" w:lineRule="auto"/>
      <w:ind w:left="283"/>
    </w:pPr>
    <w:rPr>
      <w:lang w:val="uk-UA" w:eastAsia="ar-SA"/>
    </w:rPr>
  </w:style>
  <w:style w:type="paragraph" w:customStyle="1" w:styleId="22">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7">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rPr>
  </w:style>
  <w:style w:type="character" w:customStyle="1" w:styleId="HTML0">
    <w:name w:val="Стандартный HTML Знак"/>
    <w:basedOn w:val="a0"/>
    <w:link w:val="HTML"/>
    <w:rsid w:val="00A445F1"/>
    <w:rPr>
      <w:rFonts w:ascii="Courier New" w:eastAsia="Times New Roman" w:hAnsi="Courier New" w:cs="Times New Roman"/>
      <w:color w:val="000000"/>
      <w:sz w:val="18"/>
      <w:szCs w:val="18"/>
      <w:lang/>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A445F1"/>
    <w:rPr>
      <w:rFonts w:ascii="Calibri" w:eastAsia="Calibri" w:hAnsi="Calibri" w:cs="Times New Roman"/>
      <w:sz w:val="16"/>
      <w:szCs w:val="16"/>
      <w:lang/>
    </w:rPr>
  </w:style>
  <w:style w:type="paragraph" w:customStyle="1" w:styleId="af4">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8">
    <w:name w:val="Без интервала1"/>
    <w:qFormat/>
    <w:rsid w:val="00A445F1"/>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4">
    <w:name w:val="Основной текст с отступом 2 Знак"/>
    <w:basedOn w:val="a0"/>
    <w:link w:val="23"/>
    <w:uiPriority w:val="99"/>
    <w:semiHidden/>
    <w:rsid w:val="00A445F1"/>
    <w:rPr>
      <w:rFonts w:ascii="Calibri" w:eastAsia="Calibri" w:hAnsi="Calibri" w:cs="Times New Roman"/>
      <w:lang w:val="uk-UA"/>
    </w:rPr>
  </w:style>
  <w:style w:type="character" w:customStyle="1" w:styleId="19">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5">
    <w:name w:val="Plain Text"/>
    <w:basedOn w:val="a"/>
    <w:link w:val="af6"/>
    <w:rsid w:val="00A445F1"/>
    <w:rPr>
      <w:rFonts w:ascii="Courier New" w:hAnsi="Courier New"/>
      <w:sz w:val="20"/>
      <w:szCs w:val="20"/>
      <w:lang w:val="uk-UA"/>
    </w:rPr>
  </w:style>
  <w:style w:type="character" w:customStyle="1" w:styleId="af6">
    <w:name w:val="Текст Знак"/>
    <w:basedOn w:val="a0"/>
    <w:link w:val="af5"/>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7">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8">
    <w:name w:val="Balloon Text"/>
    <w:basedOn w:val="a"/>
    <w:link w:val="af9"/>
    <w:uiPriority w:val="99"/>
    <w:semiHidden/>
    <w:unhideWhenUsed/>
    <w:rsid w:val="00A445F1"/>
    <w:rPr>
      <w:rFonts w:ascii="Segoe UI" w:eastAsia="Arial" w:hAnsi="Segoe UI" w:cs="Segoe UI"/>
      <w:color w:val="00000A"/>
      <w:sz w:val="18"/>
      <w:szCs w:val="18"/>
      <w:lang w:val="uk-UA"/>
    </w:rPr>
  </w:style>
  <w:style w:type="character" w:customStyle="1" w:styleId="af9">
    <w:name w:val="Текст выноски Знак"/>
    <w:basedOn w:val="a0"/>
    <w:link w:val="af8"/>
    <w:uiPriority w:val="99"/>
    <w:semiHidden/>
    <w:rsid w:val="00A445F1"/>
    <w:rPr>
      <w:rFonts w:ascii="Segoe UI" w:eastAsia="Arial" w:hAnsi="Segoe UI" w:cs="Segoe UI"/>
      <w:color w:val="00000A"/>
      <w:sz w:val="18"/>
      <w:szCs w:val="18"/>
      <w:lang w:val="uk-UA" w:eastAsia="ru-RU"/>
    </w:rPr>
  </w:style>
  <w:style w:type="paragraph" w:customStyle="1" w:styleId="1a">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b">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Hyperlink"/>
    <w:basedOn w:val="a0"/>
    <w:uiPriority w:val="99"/>
    <w:unhideWhenUsed/>
    <w:rsid w:val="00A445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Пользователь Windows</cp:lastModifiedBy>
  <cp:revision>16</cp:revision>
  <cp:lastPrinted>2024-04-02T14:08:00Z</cp:lastPrinted>
  <dcterms:created xsi:type="dcterms:W3CDTF">2023-05-12T11:44:00Z</dcterms:created>
  <dcterms:modified xsi:type="dcterms:W3CDTF">2024-04-02T14:12:00Z</dcterms:modified>
</cp:coreProperties>
</file>