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8A" w:rsidRPr="0072354C" w:rsidRDefault="00AE15D7" w:rsidP="0067458A">
      <w:pPr>
        <w:ind w:firstLine="3969"/>
        <w:contextualSpacing/>
        <w:jc w:val="right"/>
        <w:rPr>
          <w:b/>
          <w:bCs/>
          <w:color w:val="000000"/>
          <w:lang w:eastAsia="ru-RU"/>
        </w:rPr>
      </w:pPr>
      <w:bookmarkStart w:id="0" w:name="_Hlk86929336"/>
      <w:r w:rsidRPr="0072354C">
        <w:rPr>
          <w:b/>
          <w:bCs/>
          <w:color w:val="000000"/>
          <w:lang w:eastAsia="ru-RU"/>
        </w:rPr>
        <w:t>Додаток № 2</w:t>
      </w:r>
      <w:r w:rsidR="00C07BB3" w:rsidRPr="0072354C">
        <w:rPr>
          <w:b/>
          <w:bCs/>
          <w:color w:val="000000"/>
          <w:lang w:eastAsia="ru-RU"/>
        </w:rPr>
        <w:t xml:space="preserve"> </w:t>
      </w:r>
    </w:p>
    <w:bookmarkEnd w:id="0"/>
    <w:p w:rsidR="00C07BB3" w:rsidRPr="0072354C" w:rsidRDefault="00C07BB3" w:rsidP="00BF1646">
      <w:pPr>
        <w:tabs>
          <w:tab w:val="left" w:pos="0"/>
        </w:tabs>
        <w:suppressAutoHyphens w:val="0"/>
        <w:ind w:right="-540"/>
        <w:jc w:val="center"/>
        <w:rPr>
          <w:b/>
          <w:lang w:eastAsia="uk-UA"/>
        </w:rPr>
      </w:pPr>
    </w:p>
    <w:p w:rsidR="005903C1" w:rsidRPr="000F178E" w:rsidRDefault="005903C1" w:rsidP="005903C1">
      <w:pPr>
        <w:jc w:val="center"/>
        <w:rPr>
          <w:b/>
        </w:rPr>
      </w:pPr>
      <w:bookmarkStart w:id="1" w:name="_Hlk86934153"/>
      <w:r w:rsidRPr="0072354C">
        <w:rPr>
          <w:b/>
        </w:rPr>
        <w:t>ІНФОРМАЦІЯ ПРО ТЕХНІЧНІ, ЯКІСНІ ТА ІНШІ ХАРАКТЕРИСТИКИ ПРЕДМЕТА ЗАКУПІВЛІ</w:t>
      </w:r>
      <w:r w:rsidR="000F178E">
        <w:rPr>
          <w:b/>
        </w:rPr>
        <w:t xml:space="preserve">: </w:t>
      </w:r>
    </w:p>
    <w:p w:rsidR="000F178E" w:rsidRPr="00710BCB" w:rsidRDefault="000F178E" w:rsidP="000F178E">
      <w:pPr>
        <w:jc w:val="center"/>
        <w:rPr>
          <w:rFonts w:eastAsia="Calibri"/>
          <w:b/>
          <w:bCs/>
          <w:i/>
          <w:iCs/>
          <w:sz w:val="36"/>
          <w:szCs w:val="36"/>
          <w:lang w:eastAsia="ru-RU"/>
        </w:rPr>
      </w:pPr>
      <w:r w:rsidRPr="00710BCB">
        <w:rPr>
          <w:rFonts w:eastAsia="Calibri"/>
          <w:b/>
          <w:bCs/>
          <w:i/>
          <w:iCs/>
          <w:sz w:val="36"/>
          <w:szCs w:val="36"/>
          <w:lang w:eastAsia="ru-RU"/>
        </w:rPr>
        <w:t>Р</w:t>
      </w:r>
      <w:r w:rsidRPr="00785381">
        <w:rPr>
          <w:rFonts w:eastAsia="Calibri"/>
          <w:b/>
          <w:bCs/>
          <w:i/>
          <w:iCs/>
          <w:sz w:val="36"/>
          <w:szCs w:val="36"/>
          <w:lang w:eastAsia="ru-RU"/>
        </w:rPr>
        <w:t>емонт і технічн</w:t>
      </w:r>
      <w:r w:rsidRPr="00710BCB">
        <w:rPr>
          <w:rFonts w:eastAsia="Calibri"/>
          <w:b/>
          <w:bCs/>
          <w:i/>
          <w:iCs/>
          <w:sz w:val="36"/>
          <w:szCs w:val="36"/>
          <w:lang w:eastAsia="ru-RU"/>
        </w:rPr>
        <w:t>е</w:t>
      </w:r>
      <w:r w:rsidRPr="00785381">
        <w:rPr>
          <w:rFonts w:eastAsia="Calibri"/>
          <w:b/>
          <w:bCs/>
          <w:i/>
          <w:iCs/>
          <w:sz w:val="36"/>
          <w:szCs w:val="36"/>
          <w:lang w:eastAsia="ru-RU"/>
        </w:rPr>
        <w:t xml:space="preserve"> обслуговування</w:t>
      </w:r>
    </w:p>
    <w:p w:rsidR="000F178E" w:rsidRPr="00785381" w:rsidRDefault="000F178E" w:rsidP="000F178E">
      <w:pPr>
        <w:jc w:val="center"/>
        <w:rPr>
          <w:rFonts w:eastAsia="Calibri"/>
          <w:b/>
          <w:bCs/>
          <w:i/>
          <w:iCs/>
          <w:sz w:val="36"/>
          <w:szCs w:val="36"/>
          <w:lang w:eastAsia="ru-RU"/>
        </w:rPr>
      </w:pPr>
      <w:r w:rsidRPr="00785381">
        <w:rPr>
          <w:rFonts w:eastAsia="Calibri"/>
          <w:b/>
          <w:bCs/>
          <w:i/>
          <w:iCs/>
          <w:sz w:val="36"/>
          <w:szCs w:val="36"/>
          <w:lang w:eastAsia="ru-RU"/>
        </w:rPr>
        <w:t xml:space="preserve"> мототранспортних засобів і супутнього обладнання</w:t>
      </w:r>
    </w:p>
    <w:p w:rsidR="000F178E" w:rsidRPr="00710BCB" w:rsidRDefault="000F178E" w:rsidP="000F178E">
      <w:pPr>
        <w:pStyle w:val="c7e0e3eeebeee2eeea"/>
        <w:ind w:left="0"/>
        <w:rPr>
          <w:rFonts w:ascii="Times New Roman" w:hAnsi="Times New Roman" w:cs="Times New Roman"/>
          <w:sz w:val="26"/>
          <w:szCs w:val="26"/>
        </w:rPr>
      </w:pPr>
    </w:p>
    <w:p w:rsidR="005903C1" w:rsidRPr="00117548" w:rsidRDefault="005903C1" w:rsidP="005903C1">
      <w:pPr>
        <w:jc w:val="center"/>
        <w:rPr>
          <w:b/>
          <w:sz w:val="16"/>
          <w:szCs w:val="16"/>
        </w:rPr>
      </w:pPr>
      <w:bookmarkStart w:id="2" w:name="_GoBack"/>
      <w:bookmarkEnd w:id="2"/>
    </w:p>
    <w:p w:rsidR="005903C1" w:rsidRPr="0072354C" w:rsidRDefault="005903C1" w:rsidP="005903C1">
      <w:pPr>
        <w:rPr>
          <w:b/>
        </w:rPr>
      </w:pPr>
      <w:r w:rsidRPr="0072354C">
        <w:rPr>
          <w:b/>
        </w:rPr>
        <w:t xml:space="preserve">            </w:t>
      </w:r>
      <w:r w:rsidR="000F178E">
        <w:rPr>
          <w:b/>
        </w:rPr>
        <w:t xml:space="preserve">за </w:t>
      </w:r>
      <w:r w:rsidRPr="0072354C">
        <w:rPr>
          <w:b/>
        </w:rPr>
        <w:t xml:space="preserve">   ДК 021:2015: 50110000-9 Послуги з ремонту і технічного обслуговування   мототранспортних засобів і супутнього обладнання</w:t>
      </w:r>
    </w:p>
    <w:p w:rsidR="005903C1" w:rsidRPr="0072354C" w:rsidRDefault="005903C1" w:rsidP="005903C1">
      <w:pPr>
        <w:jc w:val="both"/>
        <w:rPr>
          <w:i/>
        </w:rPr>
      </w:pPr>
    </w:p>
    <w:bookmarkEnd w:id="1"/>
    <w:p w:rsidR="006C5312" w:rsidRDefault="00E40C98" w:rsidP="003C0FF9">
      <w:pPr>
        <w:suppressAutoHyphens w:val="0"/>
        <w:ind w:right="-540"/>
        <w:jc w:val="both"/>
        <w:rPr>
          <w:b/>
          <w:bCs/>
          <w:u w:val="single"/>
          <w:lang w:eastAsia="ru-RU"/>
        </w:rPr>
      </w:pPr>
      <w:r w:rsidRPr="0072354C">
        <w:rPr>
          <w:b/>
          <w:bCs/>
          <w:u w:val="single"/>
          <w:lang w:eastAsia="ru-RU"/>
        </w:rPr>
        <w:t>Характеристики а</w:t>
      </w:r>
      <w:r w:rsidR="00DC46D2" w:rsidRPr="0072354C">
        <w:rPr>
          <w:b/>
          <w:bCs/>
          <w:u w:val="single"/>
          <w:lang w:eastAsia="ru-RU"/>
        </w:rPr>
        <w:t>втомобілів, які  будуть</w:t>
      </w:r>
      <w:r w:rsidR="006C5312" w:rsidRPr="0072354C">
        <w:rPr>
          <w:b/>
          <w:bCs/>
          <w:u w:val="single"/>
          <w:lang w:eastAsia="ru-RU"/>
        </w:rPr>
        <w:t xml:space="preserve"> ремонтуватися та обслуговуватися:</w:t>
      </w:r>
    </w:p>
    <w:p w:rsidR="00117548" w:rsidRPr="0072354C" w:rsidRDefault="00117548" w:rsidP="003C0FF9">
      <w:pPr>
        <w:suppressAutoHyphens w:val="0"/>
        <w:ind w:right="-540"/>
        <w:jc w:val="both"/>
        <w:rPr>
          <w:b/>
          <w:bCs/>
          <w:u w:val="single"/>
          <w:lang w:eastAsia="ru-RU"/>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b/>
                <w:lang w:eastAsia="en-US"/>
              </w:rPr>
            </w:pPr>
            <w:r w:rsidRPr="0072354C">
              <w:rPr>
                <w:b/>
                <w:szCs w:val="28"/>
              </w:rPr>
              <w:t>МАЗ 530927-3525-061</w:t>
            </w:r>
            <w:r w:rsidR="00117548">
              <w:rPr>
                <w:b/>
                <w:szCs w:val="28"/>
              </w:rPr>
              <w:t xml:space="preserve">  (1 од.)</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Спеціальний АЦ-4-60(5030927)-515М</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Ідентифікаційний номер транспортного засобу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Y69515V00L9C98005</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2020</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9723</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Дизель</w:t>
            </w:r>
          </w:p>
        </w:tc>
      </w:tr>
    </w:tbl>
    <w:p w:rsidR="007840B3" w:rsidRPr="0072354C" w:rsidRDefault="007840B3" w:rsidP="007840B3"/>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b/>
                <w:lang w:eastAsia="en-US"/>
              </w:rPr>
            </w:pPr>
            <w:r w:rsidRPr="0072354C">
              <w:rPr>
                <w:b/>
                <w:szCs w:val="28"/>
              </w:rPr>
              <w:t>МАЗ 530905-3525-061</w:t>
            </w:r>
            <w:r w:rsidR="00117548">
              <w:rPr>
                <w:b/>
                <w:szCs w:val="28"/>
              </w:rPr>
              <w:t xml:space="preserve">  (1 од)</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Спеціальний АЦ-4-60(5030905)-515М</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Ідентифікаційний номер транспортного засобу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Y69515M00J9C98033</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2017</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14860</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Дизель</w:t>
            </w:r>
          </w:p>
        </w:tc>
      </w:tr>
    </w:tbl>
    <w:p w:rsidR="007840B3" w:rsidRPr="0072354C" w:rsidRDefault="007840B3" w:rsidP="007840B3"/>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17548">
            <w:pPr>
              <w:suppressAutoHyphens w:val="0"/>
              <w:jc w:val="center"/>
              <w:rPr>
                <w:b/>
                <w:lang w:eastAsia="en-US"/>
              </w:rPr>
            </w:pPr>
            <w:r w:rsidRPr="0072354C">
              <w:rPr>
                <w:b/>
                <w:szCs w:val="28"/>
              </w:rPr>
              <w:t>МАЗ 53092J-3525-013</w:t>
            </w:r>
            <w:r w:rsidR="00117548">
              <w:rPr>
                <w:b/>
                <w:szCs w:val="28"/>
              </w:rPr>
              <w:t xml:space="preserve">  (1 од.)</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Спеціальний АЦП EN1846-S-1-6-5000-10/3000-2</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Ідентифікаційний номер транспортного засобу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Y69535M00M9C98037</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2021</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9500</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Дизель</w:t>
            </w:r>
          </w:p>
        </w:tc>
      </w:tr>
    </w:tbl>
    <w:p w:rsidR="007840B3" w:rsidRPr="0072354C" w:rsidRDefault="007840B3" w:rsidP="007840B3"/>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b/>
                <w:lang w:eastAsia="en-US"/>
              </w:rPr>
            </w:pPr>
            <w:r w:rsidRPr="0072354C">
              <w:rPr>
                <w:b/>
                <w:szCs w:val="28"/>
              </w:rPr>
              <w:t>RENAULT 40ACF3</w:t>
            </w:r>
            <w:r w:rsidR="00117548">
              <w:rPr>
                <w:b/>
                <w:szCs w:val="28"/>
              </w:rPr>
              <w:t xml:space="preserve">   (1 од)</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Спеціальний АПД</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Ідентифікаційний номер транспортного засобу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VF640ACF300001307</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1998</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6177</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Дизель</w:t>
            </w:r>
          </w:p>
        </w:tc>
      </w:tr>
    </w:tbl>
    <w:p w:rsidR="007840B3" w:rsidRPr="0072354C" w:rsidRDefault="007840B3" w:rsidP="007840B3"/>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b/>
                <w:lang w:eastAsia="en-US"/>
              </w:rPr>
            </w:pPr>
            <w:r w:rsidRPr="0072354C">
              <w:rPr>
                <w:b/>
                <w:szCs w:val="28"/>
              </w:rPr>
              <w:t>RENAULT 40ACE538</w:t>
            </w:r>
            <w:r w:rsidR="00117548">
              <w:rPr>
                <w:b/>
                <w:szCs w:val="28"/>
              </w:rPr>
              <w:t xml:space="preserve">   (3 од.)</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Спеціальний АД-25</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Ідентифікаційний номер транспортного засобу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VF640ACE500000373</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1994</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lastRenderedPageBreak/>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6177</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Дизель</w:t>
            </w:r>
          </w:p>
        </w:tc>
      </w:tr>
    </w:tbl>
    <w:p w:rsidR="007840B3" w:rsidRPr="0072354C" w:rsidRDefault="007840B3" w:rsidP="007840B3"/>
    <w:p w:rsidR="00CE1A94" w:rsidRPr="0072354C" w:rsidRDefault="00CE1A94" w:rsidP="007840B3"/>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b/>
                <w:lang w:eastAsia="en-US"/>
              </w:rPr>
            </w:pPr>
            <w:r w:rsidRPr="0072354C">
              <w:rPr>
                <w:b/>
                <w:lang w:eastAsia="en-US"/>
              </w:rPr>
              <w:t>ГАЗ 33021</w:t>
            </w:r>
            <w:r w:rsidR="00117548">
              <w:rPr>
                <w:b/>
                <w:lang w:eastAsia="en-US"/>
              </w:rPr>
              <w:t xml:space="preserve">  (1 од.)</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Вантажний</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Ідентифікаційний номер транспортного засобу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jc w:val="center"/>
            </w:pPr>
            <w:r w:rsidRPr="0072354C">
              <w:rPr>
                <w:sz w:val="22"/>
                <w:szCs w:val="22"/>
              </w:rPr>
              <w:t>Y7D33021010109294</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2001</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2445</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Бензин</w:t>
            </w:r>
          </w:p>
        </w:tc>
      </w:tr>
    </w:tbl>
    <w:p w:rsidR="007840B3" w:rsidRPr="0072354C" w:rsidRDefault="007840B3" w:rsidP="007840B3"/>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b/>
                <w:lang w:eastAsia="en-US"/>
              </w:rPr>
            </w:pPr>
            <w:r w:rsidRPr="0072354C">
              <w:rPr>
                <w:b/>
                <w:lang w:eastAsia="en-US"/>
              </w:rPr>
              <w:t>ВАЗ 210994-20</w:t>
            </w:r>
            <w:r w:rsidR="00117548">
              <w:rPr>
                <w:b/>
                <w:lang w:eastAsia="en-US"/>
              </w:rPr>
              <w:t xml:space="preserve">  (1 од.)</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Легковий</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Ідентифікаційний номер транспортного засобу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jc w:val="center"/>
            </w:pPr>
            <w:r w:rsidRPr="0072354C">
              <w:rPr>
                <w:sz w:val="22"/>
                <w:szCs w:val="22"/>
              </w:rPr>
              <w:t>Y69AP210980069887</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2008</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1596</w:t>
            </w:r>
          </w:p>
        </w:tc>
      </w:tr>
      <w:tr w:rsidR="007840B3"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72354C" w:rsidRDefault="007840B3" w:rsidP="0012382C">
            <w:pPr>
              <w:suppressAutoHyphens w:val="0"/>
              <w:jc w:val="center"/>
              <w:rPr>
                <w:lang w:eastAsia="en-US"/>
              </w:rPr>
            </w:pPr>
            <w:r w:rsidRPr="0072354C">
              <w:rPr>
                <w:lang w:eastAsia="en-US"/>
              </w:rPr>
              <w:t>Бензин</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b/>
                <w:lang w:eastAsia="en-US"/>
              </w:rPr>
            </w:pPr>
            <w:r w:rsidRPr="0072354C">
              <w:rPr>
                <w:b/>
                <w:szCs w:val="28"/>
              </w:rPr>
              <w:t>МАЗ АЦПЕ № 1846-S-11615000-10/3000-2</w:t>
            </w:r>
            <w:r w:rsidR="00117548">
              <w:rPr>
                <w:b/>
                <w:szCs w:val="28"/>
              </w:rPr>
              <w:t xml:space="preserve">  (2 од)</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Спецтехніка</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Номер кузову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Y69535M00M9C98065</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2021</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9500</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Дизель</w:t>
            </w:r>
          </w:p>
        </w:tc>
      </w:tr>
    </w:tbl>
    <w:p w:rsidR="00E71E87" w:rsidRPr="0072354C" w:rsidRDefault="00E71E87" w:rsidP="00E71E87"/>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b/>
                <w:lang w:eastAsia="en-US"/>
              </w:rPr>
            </w:pPr>
            <w:r w:rsidRPr="0072354C">
              <w:rPr>
                <w:b/>
                <w:szCs w:val="28"/>
              </w:rPr>
              <w:t>КАМАЗ  АЦ 40/4(43253)274</w:t>
            </w:r>
            <w:r w:rsidR="00117548">
              <w:rPr>
                <w:b/>
                <w:szCs w:val="28"/>
              </w:rPr>
              <w:t xml:space="preserve">  (2 од)</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Спецтехніка </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Номер кузову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XТС43253R92362826</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2009</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10850</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Дизель</w:t>
            </w:r>
          </w:p>
        </w:tc>
      </w:tr>
    </w:tbl>
    <w:p w:rsidR="00E71E87" w:rsidRPr="0072354C" w:rsidRDefault="00E71E87" w:rsidP="00E71E87"/>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b/>
                <w:lang w:eastAsia="en-US"/>
              </w:rPr>
            </w:pPr>
            <w:r w:rsidRPr="0072354C">
              <w:rPr>
                <w:b/>
                <w:szCs w:val="28"/>
              </w:rPr>
              <w:t xml:space="preserve">ЗІЛ АД-30 (131) Л21 </w:t>
            </w:r>
            <w:r w:rsidR="00117548">
              <w:rPr>
                <w:b/>
                <w:szCs w:val="28"/>
              </w:rPr>
              <w:t xml:space="preserve">  (2 од.)</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Спецтехніка</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Номер кузову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821784</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1981</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5969</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Бензин</w:t>
            </w:r>
          </w:p>
        </w:tc>
      </w:tr>
    </w:tbl>
    <w:p w:rsidR="00E71E87" w:rsidRPr="0072354C" w:rsidRDefault="00E71E87" w:rsidP="00E71E87"/>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rPr>
                <w:b/>
                <w:szCs w:val="28"/>
                <w:lang w:eastAsia="en-US"/>
              </w:rPr>
            </w:pPr>
            <w:r w:rsidRPr="0072354C">
              <w:rPr>
                <w:sz w:val="22"/>
                <w:szCs w:val="22"/>
              </w:rPr>
              <w:t xml:space="preserve">                            </w:t>
            </w:r>
            <w:r w:rsidRPr="0072354C">
              <w:rPr>
                <w:b/>
                <w:szCs w:val="28"/>
              </w:rPr>
              <w:t xml:space="preserve">    ISUZU MIDI  </w:t>
            </w:r>
            <w:r w:rsidR="00117548">
              <w:rPr>
                <w:b/>
                <w:szCs w:val="28"/>
              </w:rPr>
              <w:t xml:space="preserve"> (2 од.)</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 xml:space="preserve">Вантажний </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Номер кузову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sz w:val="22"/>
                <w:szCs w:val="22"/>
              </w:rPr>
              <w:t>JAATFR30HX7111656</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1999</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2200</w:t>
            </w:r>
          </w:p>
        </w:tc>
      </w:tr>
      <w:tr w:rsidR="00E71E87" w:rsidRPr="0072354C" w:rsidTr="00E5737B">
        <w:trPr>
          <w:trHeight w:val="70"/>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Бензин</w:t>
            </w:r>
          </w:p>
        </w:tc>
      </w:tr>
    </w:tbl>
    <w:p w:rsidR="00E71E87" w:rsidRPr="0072354C" w:rsidRDefault="00E71E87" w:rsidP="00E71E87"/>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17548">
            <w:pPr>
              <w:suppressAutoHyphens w:val="0"/>
              <w:jc w:val="center"/>
              <w:rPr>
                <w:b/>
                <w:lang w:eastAsia="en-US"/>
              </w:rPr>
            </w:pPr>
            <w:r w:rsidRPr="0072354C">
              <w:rPr>
                <w:b/>
                <w:lang w:eastAsia="en-US"/>
              </w:rPr>
              <w:t xml:space="preserve">ВАЗ </w:t>
            </w:r>
            <w:r w:rsidR="00117548">
              <w:rPr>
                <w:b/>
                <w:lang w:eastAsia="en-US"/>
              </w:rPr>
              <w:t>21101 (2 од.)</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легковий</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Номер кузову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117548" w:rsidRDefault="00E71E87" w:rsidP="00117548">
            <w:pPr>
              <w:jc w:val="center"/>
            </w:pPr>
            <w:r w:rsidRPr="0072354C">
              <w:rPr>
                <w:sz w:val="22"/>
                <w:szCs w:val="22"/>
              </w:rPr>
              <w:t>ХТА</w:t>
            </w:r>
            <w:r w:rsidR="00117548">
              <w:rPr>
                <w:sz w:val="22"/>
                <w:szCs w:val="22"/>
              </w:rPr>
              <w:t>2110107</w:t>
            </w:r>
            <w:r w:rsidR="00117548">
              <w:rPr>
                <w:sz w:val="22"/>
                <w:szCs w:val="22"/>
                <w:lang w:val="en-US"/>
              </w:rPr>
              <w:t>L</w:t>
            </w:r>
            <w:r w:rsidR="00117548">
              <w:rPr>
                <w:sz w:val="22"/>
                <w:szCs w:val="22"/>
              </w:rPr>
              <w:t>015961</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lastRenderedPageBreak/>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17548">
            <w:pPr>
              <w:suppressAutoHyphens w:val="0"/>
              <w:jc w:val="center"/>
              <w:rPr>
                <w:lang w:eastAsia="en-US"/>
              </w:rPr>
            </w:pPr>
            <w:r w:rsidRPr="0072354C">
              <w:rPr>
                <w:lang w:eastAsia="en-US"/>
              </w:rPr>
              <w:t>200</w:t>
            </w:r>
            <w:r w:rsidR="00117548">
              <w:rPr>
                <w:lang w:eastAsia="en-US"/>
              </w:rPr>
              <w:t>7</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17548">
            <w:pPr>
              <w:suppressAutoHyphens w:val="0"/>
              <w:jc w:val="center"/>
              <w:rPr>
                <w:lang w:eastAsia="en-US"/>
              </w:rPr>
            </w:pPr>
            <w:r w:rsidRPr="0072354C">
              <w:rPr>
                <w:lang w:eastAsia="en-US"/>
              </w:rPr>
              <w:t>15</w:t>
            </w:r>
            <w:r w:rsidR="00117548">
              <w:rPr>
                <w:lang w:eastAsia="en-US"/>
              </w:rPr>
              <w:t>97</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Бензин</w:t>
            </w:r>
          </w:p>
        </w:tc>
      </w:tr>
    </w:tbl>
    <w:p w:rsidR="00E71E87" w:rsidRPr="0072354C" w:rsidRDefault="00E71E87" w:rsidP="00E71E87"/>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b/>
                <w:lang w:eastAsia="en-US"/>
              </w:rPr>
            </w:pPr>
            <w:r w:rsidRPr="0072354C">
              <w:rPr>
                <w:b/>
                <w:lang w:eastAsia="en-US"/>
              </w:rPr>
              <w:t>МАЗ АЦ-4/60 (5309)505 М</w:t>
            </w:r>
            <w:r w:rsidR="00117548">
              <w:rPr>
                <w:b/>
                <w:lang w:eastAsia="en-US"/>
              </w:rPr>
              <w:t xml:space="preserve">  (3 од)</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Спецтехніка</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Номер кузову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sz w:val="22"/>
                <w:szCs w:val="22"/>
              </w:rPr>
              <w:t>Y3M530905G0000154</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2016</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14860</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Дизель</w:t>
            </w:r>
          </w:p>
        </w:tc>
      </w:tr>
    </w:tbl>
    <w:p w:rsidR="00E71E87" w:rsidRPr="0072354C" w:rsidRDefault="00E71E87" w:rsidP="00E71E87"/>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b/>
                <w:lang w:eastAsia="en-US"/>
              </w:rPr>
            </w:pPr>
            <w:r w:rsidRPr="0072354C">
              <w:rPr>
                <w:b/>
                <w:lang w:eastAsia="en-US"/>
              </w:rPr>
              <w:t>ЗІЛ ПНС-110 -4 (5313) 131А</w:t>
            </w:r>
            <w:r w:rsidR="00117548">
              <w:rPr>
                <w:b/>
                <w:lang w:eastAsia="en-US"/>
              </w:rPr>
              <w:t xml:space="preserve">  (2 од.)</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Спецтехніка</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Номер кузову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X9153132080054313</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2008</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4750</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Дизель</w:t>
            </w:r>
          </w:p>
        </w:tc>
      </w:tr>
    </w:tbl>
    <w:p w:rsidR="00E71E87" w:rsidRPr="0072354C" w:rsidRDefault="00E71E87" w:rsidP="00E71E87">
      <w:pPr>
        <w:rPr>
          <w:b/>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b/>
                <w:lang w:eastAsia="en-US"/>
              </w:rPr>
            </w:pPr>
            <w:r w:rsidRPr="0072354C">
              <w:rPr>
                <w:b/>
                <w:lang w:eastAsia="en-US"/>
              </w:rPr>
              <w:t>ЗІЛ АР-2 (131) 133 А</w:t>
            </w:r>
            <w:r w:rsidR="00117548">
              <w:rPr>
                <w:b/>
                <w:lang w:eastAsia="en-US"/>
              </w:rPr>
              <w:t xml:space="preserve">   (2 од.)</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Спецтехніка</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Номер кузову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sz w:val="22"/>
                <w:szCs w:val="22"/>
              </w:rPr>
              <w:t>608511</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1984</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5969</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Бензин</w:t>
            </w:r>
          </w:p>
        </w:tc>
      </w:tr>
    </w:tbl>
    <w:p w:rsidR="00E71E87" w:rsidRPr="0072354C" w:rsidRDefault="00E71E87" w:rsidP="00E71E87">
      <w:pPr>
        <w:rPr>
          <w:b/>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b/>
                <w:lang w:eastAsia="en-US"/>
              </w:rPr>
            </w:pPr>
            <w:r w:rsidRPr="0072354C">
              <w:rPr>
                <w:b/>
                <w:lang w:eastAsia="en-US"/>
              </w:rPr>
              <w:t xml:space="preserve">RENAULT АД-32 </w:t>
            </w:r>
            <w:r w:rsidR="00117548">
              <w:rPr>
                <w:b/>
                <w:lang w:eastAsia="en-US"/>
              </w:rPr>
              <w:t xml:space="preserve">  (2 од)</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Спецтехніка</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Номер кузову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VF644ACA000011325</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2005</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6177</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Дизель</w:t>
            </w:r>
          </w:p>
        </w:tc>
      </w:tr>
    </w:tbl>
    <w:p w:rsidR="00E71E87" w:rsidRPr="0072354C" w:rsidRDefault="00E71E87" w:rsidP="00E71E87">
      <w:pPr>
        <w:rPr>
          <w:b/>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b/>
                <w:lang w:eastAsia="en-US"/>
              </w:rPr>
            </w:pPr>
            <w:r w:rsidRPr="0072354C">
              <w:rPr>
                <w:b/>
                <w:lang w:eastAsia="en-US"/>
              </w:rPr>
              <w:t>АЦ Magirus-Deutz</w:t>
            </w:r>
            <w:r w:rsidR="00117548">
              <w:rPr>
                <w:b/>
                <w:lang w:eastAsia="en-US"/>
              </w:rPr>
              <w:t xml:space="preserve">  (2 од.)</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спеціальний</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Номер кузову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4900030145</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1976</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8424</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Дизель</w:t>
            </w:r>
          </w:p>
        </w:tc>
      </w:tr>
    </w:tbl>
    <w:p w:rsidR="00E71E87" w:rsidRPr="0072354C" w:rsidRDefault="00E71E87" w:rsidP="00E71E87">
      <w:pPr>
        <w:jc w:val="center"/>
        <w:rPr>
          <w:b/>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b/>
                <w:lang w:eastAsia="en-US"/>
              </w:rPr>
            </w:pPr>
            <w:r w:rsidRPr="0072354C">
              <w:rPr>
                <w:b/>
                <w:szCs w:val="28"/>
              </w:rPr>
              <w:t>MAN TGE</w:t>
            </w:r>
            <w:r w:rsidR="00117548">
              <w:rPr>
                <w:b/>
                <w:szCs w:val="28"/>
              </w:rPr>
              <w:t xml:space="preserve">  (3 од.)</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Фургон-С </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Номе ркузову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Y69BCCAAPTLGC75008</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2020</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1968</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Дизель</w:t>
            </w:r>
          </w:p>
        </w:tc>
      </w:tr>
    </w:tbl>
    <w:p w:rsidR="00E71E87" w:rsidRPr="0072354C" w:rsidRDefault="00E71E87" w:rsidP="00E71E87"/>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b/>
                <w:lang w:eastAsia="en-US"/>
              </w:rPr>
            </w:pPr>
            <w:r w:rsidRPr="0072354C">
              <w:rPr>
                <w:b/>
                <w:szCs w:val="28"/>
              </w:rPr>
              <w:t>RENAULT MASTER FDB2E6</w:t>
            </w:r>
            <w:r w:rsidR="00117548">
              <w:rPr>
                <w:b/>
                <w:szCs w:val="28"/>
              </w:rPr>
              <w:t xml:space="preserve">   (3 од.)</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Пожежний </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Номер кузову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VF1FDB2E639695083</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lastRenderedPageBreak/>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2008</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2464</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Дизель</w:t>
            </w:r>
          </w:p>
        </w:tc>
      </w:tr>
    </w:tbl>
    <w:p w:rsidR="00E71E87" w:rsidRPr="0072354C" w:rsidRDefault="00E71E87" w:rsidP="00E71E87"/>
    <w:p w:rsidR="00E71E87" w:rsidRPr="0072354C" w:rsidRDefault="00E71E87" w:rsidP="00E71E87"/>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b/>
                <w:szCs w:val="28"/>
                <w:lang w:eastAsia="en-US"/>
              </w:rPr>
            </w:pPr>
            <w:r w:rsidRPr="0072354C">
              <w:rPr>
                <w:b/>
                <w:szCs w:val="28"/>
              </w:rPr>
              <w:t>КАМАЗ 43253</w:t>
            </w:r>
            <w:r w:rsidR="00117548">
              <w:rPr>
                <w:b/>
                <w:szCs w:val="28"/>
              </w:rPr>
              <w:t xml:space="preserve">  (3 од)</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Пожежний-С</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Номер кузову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sz w:val="22"/>
                <w:szCs w:val="22"/>
              </w:rPr>
              <w:t>Y7E2470107E000009</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2007</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10850</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Дизель</w:t>
            </w:r>
          </w:p>
        </w:tc>
      </w:tr>
    </w:tbl>
    <w:p w:rsidR="00E71E87" w:rsidRPr="0072354C" w:rsidRDefault="00E71E87" w:rsidP="00E71E87"/>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b/>
                <w:lang w:eastAsia="en-US"/>
              </w:rPr>
            </w:pPr>
            <w:r w:rsidRPr="0072354C">
              <w:rPr>
                <w:b/>
                <w:lang w:eastAsia="en-US"/>
              </w:rPr>
              <w:t>МАЗ 63022J-3525-010</w:t>
            </w:r>
            <w:r w:rsidR="00117548">
              <w:rPr>
                <w:b/>
                <w:lang w:eastAsia="en-US"/>
              </w:rPr>
              <w:t xml:space="preserve">  (3 од.)</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Пожежний-С</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Номер кузову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jc w:val="center"/>
            </w:pPr>
            <w:r w:rsidRPr="0072354C">
              <w:rPr>
                <w:sz w:val="22"/>
                <w:szCs w:val="22"/>
              </w:rPr>
              <w:t>Y69530M00L9C98020</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2020</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9500</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Дизель</w:t>
            </w:r>
          </w:p>
        </w:tc>
      </w:tr>
    </w:tbl>
    <w:p w:rsidR="00E71E87" w:rsidRPr="0072354C" w:rsidRDefault="00E71E87" w:rsidP="00E71E87"/>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b/>
                <w:lang w:eastAsia="en-US"/>
              </w:rPr>
            </w:pPr>
            <w:r w:rsidRPr="0072354C">
              <w:rPr>
                <w:b/>
                <w:lang w:eastAsia="en-US"/>
              </w:rPr>
              <w:t>МАЗ 530905-3515-061</w:t>
            </w:r>
            <w:r w:rsidR="00117548">
              <w:rPr>
                <w:b/>
                <w:lang w:eastAsia="en-US"/>
              </w:rPr>
              <w:t xml:space="preserve">  (2 од.)</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Пожежний-С</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Номер кузову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sz w:val="22"/>
                <w:szCs w:val="22"/>
              </w:rPr>
              <w:t>Y69505M00H9C98027</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2017</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14860</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Дизель</w:t>
            </w:r>
          </w:p>
        </w:tc>
      </w:tr>
    </w:tbl>
    <w:p w:rsidR="00E71E87" w:rsidRPr="0072354C" w:rsidRDefault="00E71E87" w:rsidP="00E71E87"/>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b/>
                <w:lang w:eastAsia="en-US"/>
              </w:rPr>
            </w:pPr>
            <w:r w:rsidRPr="0072354C">
              <w:rPr>
                <w:b/>
                <w:szCs w:val="28"/>
              </w:rPr>
              <w:t>КАМАЗ 53213</w:t>
            </w:r>
            <w:r w:rsidR="00117548">
              <w:rPr>
                <w:b/>
                <w:szCs w:val="28"/>
              </w:rPr>
              <w:t xml:space="preserve">  (3 од.)</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Пожежний-С</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Номер кузову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sz w:val="22"/>
                <w:szCs w:val="22"/>
              </w:rPr>
              <w:t>XTC532130K0022442</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1989</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10850</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Дизель</w:t>
            </w:r>
          </w:p>
        </w:tc>
      </w:tr>
    </w:tbl>
    <w:p w:rsidR="00E71E87" w:rsidRPr="0072354C" w:rsidRDefault="00E71E87" w:rsidP="00E71E87"/>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96"/>
      </w:tblGrid>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b/>
                <w:lang w:eastAsia="en-US"/>
              </w:rPr>
            </w:pPr>
            <w:r w:rsidRPr="0072354C">
              <w:rPr>
                <w:b/>
                <w:lang w:eastAsia="en-US"/>
              </w:rPr>
              <w:t>ЗІЛ 131НА</w:t>
            </w:r>
            <w:r w:rsidR="00117548">
              <w:rPr>
                <w:b/>
                <w:lang w:eastAsia="en-US"/>
              </w:rPr>
              <w:t xml:space="preserve">  (3 од.)</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Пожежна-С</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Номер кузову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sz w:val="22"/>
                <w:szCs w:val="22"/>
              </w:rPr>
              <w:t>821784</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1988</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Об’єм двигуна, см</w:t>
            </w:r>
            <w:r w:rsidRPr="0072354C">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5969</w:t>
            </w:r>
          </w:p>
        </w:tc>
      </w:tr>
      <w:tr w:rsidR="00E71E87" w:rsidRPr="0072354C" w:rsidTr="0012382C">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1E87" w:rsidRPr="0072354C" w:rsidRDefault="00E71E87" w:rsidP="0012382C">
            <w:pPr>
              <w:suppressAutoHyphens w:val="0"/>
              <w:jc w:val="center"/>
              <w:rPr>
                <w:lang w:eastAsia="en-US"/>
              </w:rPr>
            </w:pPr>
            <w:r w:rsidRPr="0072354C">
              <w:rPr>
                <w:lang w:eastAsia="en-US"/>
              </w:rPr>
              <w:t>Бензин</w:t>
            </w:r>
          </w:p>
        </w:tc>
      </w:tr>
    </w:tbl>
    <w:p w:rsidR="00E71E87" w:rsidRPr="0072354C" w:rsidRDefault="00E71E87" w:rsidP="00E71E87">
      <w:pPr>
        <w:rPr>
          <w:b/>
        </w:rPr>
      </w:pPr>
    </w:p>
    <w:p w:rsidR="00632B6D" w:rsidRPr="0072354C" w:rsidRDefault="00632B6D" w:rsidP="00632B6D"/>
    <w:p w:rsidR="00A37589" w:rsidRDefault="00A37589" w:rsidP="00A37589">
      <w:pPr>
        <w:suppressAutoHyphens w:val="0"/>
        <w:ind w:right="-540"/>
        <w:jc w:val="both"/>
        <w:rPr>
          <w:b/>
          <w:bCs/>
          <w:u w:val="single"/>
          <w:lang w:eastAsia="ru-RU"/>
        </w:rPr>
      </w:pPr>
      <w:r w:rsidRPr="0072354C">
        <w:rPr>
          <w:b/>
          <w:bCs/>
          <w:u w:val="single"/>
          <w:lang w:eastAsia="ru-RU"/>
        </w:rPr>
        <w:t xml:space="preserve">1 Послуга </w:t>
      </w:r>
      <w:r w:rsidR="00AB5592" w:rsidRPr="0072354C">
        <w:rPr>
          <w:b/>
          <w:bCs/>
          <w:u w:val="single"/>
          <w:lang w:eastAsia="ru-RU"/>
        </w:rPr>
        <w:t xml:space="preserve">може </w:t>
      </w:r>
      <w:r w:rsidRPr="0072354C">
        <w:rPr>
          <w:b/>
          <w:bCs/>
          <w:u w:val="single"/>
          <w:lang w:eastAsia="ru-RU"/>
        </w:rPr>
        <w:t>включа</w:t>
      </w:r>
      <w:r w:rsidR="00AB5592" w:rsidRPr="0072354C">
        <w:rPr>
          <w:b/>
          <w:bCs/>
          <w:u w:val="single"/>
          <w:lang w:eastAsia="ru-RU"/>
        </w:rPr>
        <w:t>ти</w:t>
      </w:r>
      <w:r w:rsidRPr="0072354C">
        <w:rPr>
          <w:b/>
          <w:bCs/>
          <w:u w:val="single"/>
          <w:lang w:eastAsia="ru-RU"/>
        </w:rPr>
        <w:t xml:space="preserve"> в себе</w:t>
      </w:r>
      <w:r w:rsidR="00D878D3" w:rsidRPr="0072354C">
        <w:rPr>
          <w:b/>
          <w:bCs/>
          <w:u w:val="single"/>
          <w:lang w:eastAsia="ru-RU"/>
        </w:rPr>
        <w:t xml:space="preserve"> надання таких послуг</w:t>
      </w:r>
      <w:r w:rsidRPr="0072354C">
        <w:rPr>
          <w:b/>
          <w:bCs/>
          <w:u w:val="single"/>
          <w:lang w:eastAsia="ru-RU"/>
        </w:rPr>
        <w:t>:</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У зв’язку з тим, що на момент проведення закупівлі неможливо визначити конкретний перелік виду наданої послуги, Замовник визначає орієнтовний перелік частіше виконуваних видів послуг з ремонту та технічного обслуговування автотранспортних засобів:</w:t>
      </w:r>
    </w:p>
    <w:p w:rsidR="006D6E48" w:rsidRPr="00117548" w:rsidRDefault="006D6E48" w:rsidP="006D6E48">
      <w:pPr>
        <w:pStyle w:val="ac"/>
        <w:rPr>
          <w:rFonts w:ascii="Times New Roman" w:hAnsi="Times New Roman" w:cs="Times New Roman"/>
          <w:sz w:val="16"/>
          <w:szCs w:val="16"/>
          <w:lang w:val="uk-UA" w:eastAsia="ru-RU"/>
        </w:rPr>
      </w:pPr>
      <w:r w:rsidRPr="00076B70">
        <w:rPr>
          <w:rFonts w:ascii="Times New Roman" w:hAnsi="Times New Roman" w:cs="Times New Roman"/>
          <w:sz w:val="24"/>
          <w:szCs w:val="24"/>
          <w:lang w:val="uk-UA" w:eastAsia="ru-RU"/>
        </w:rPr>
        <w:t> </w:t>
      </w:r>
    </w:p>
    <w:p w:rsidR="006D6E48" w:rsidRPr="00076B70" w:rsidRDefault="006D6E48" w:rsidP="006D6E48">
      <w:pPr>
        <w:pStyle w:val="ac"/>
        <w:rPr>
          <w:rFonts w:ascii="Times New Roman" w:hAnsi="Times New Roman" w:cs="Times New Roman"/>
          <w:b/>
          <w:sz w:val="24"/>
          <w:szCs w:val="24"/>
          <w:lang w:val="uk-UA" w:eastAsia="ru-RU"/>
        </w:rPr>
      </w:pPr>
      <w:r w:rsidRPr="00076B70">
        <w:rPr>
          <w:rFonts w:ascii="Times New Roman" w:hAnsi="Times New Roman" w:cs="Times New Roman"/>
          <w:b/>
          <w:sz w:val="24"/>
          <w:szCs w:val="24"/>
          <w:lang w:val="uk-UA" w:eastAsia="ru-RU"/>
        </w:rPr>
        <w:t> 1 . Діагностика автомобіля: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Комплексна діагностика автомобіля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ходової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гальмівної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Діагностика лакофарбового покриття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геометрії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геометрії ходової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люфтів та зазорів ходової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КПП та АКПП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ГУР</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компресії в циліндрах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паливної системи (бензин, дизель)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відведення вихлопних газів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трансмісії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електросистем автомобіля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обдуву та опалення салону автомобіля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Комп’ютерна  діагностика ABS, ESP, ASR , ECU</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дизельних розпилювачів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свічок накалу і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блоку керування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форсунок (бензин, дизель)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ЕБК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подушок безпеки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щіток склоочисника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механізму скло підйомника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зносу шин</w:t>
      </w:r>
    </w:p>
    <w:p w:rsidR="006D6E48" w:rsidRPr="007E7841" w:rsidRDefault="006D6E48" w:rsidP="006D6E48">
      <w:pPr>
        <w:pStyle w:val="ac"/>
        <w:rPr>
          <w:rFonts w:ascii="Times New Roman" w:hAnsi="Times New Roman" w:cs="Times New Roman"/>
          <w:b/>
          <w:sz w:val="24"/>
          <w:szCs w:val="24"/>
          <w:lang w:val="uk-UA" w:eastAsia="ru-RU"/>
        </w:rPr>
      </w:pPr>
      <w:r w:rsidRPr="00932087">
        <w:rPr>
          <w:rFonts w:ascii="Times New Roman" w:hAnsi="Times New Roman" w:cs="Times New Roman"/>
          <w:b/>
          <w:sz w:val="24"/>
          <w:szCs w:val="24"/>
          <w:lang w:eastAsia="ru-RU"/>
        </w:rPr>
        <w:t>2</w:t>
      </w:r>
      <w:r>
        <w:rPr>
          <w:rFonts w:ascii="Times New Roman" w:hAnsi="Times New Roman" w:cs="Times New Roman"/>
          <w:b/>
          <w:sz w:val="24"/>
          <w:szCs w:val="24"/>
          <w:lang w:val="uk-UA" w:eastAsia="ru-RU"/>
        </w:rPr>
        <w:t>.</w:t>
      </w:r>
      <w:r w:rsidRPr="007E7841">
        <w:rPr>
          <w:rFonts w:ascii="Times New Roman" w:hAnsi="Times New Roman" w:cs="Times New Roman"/>
          <w:b/>
          <w:sz w:val="24"/>
          <w:szCs w:val="24"/>
          <w:lang w:val="uk-UA" w:eastAsia="ru-RU"/>
        </w:rPr>
        <w:t>Технічне обслуговування: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 в двигуні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з промивкою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гідро підсилювача керма з промивкою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в мосту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в АКПП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в механічній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в редукторі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в роздавальній КП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ременя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ременів агрегатів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роликів ременя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роликів ременів агрегатів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ланцюга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натягувача ланцюга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заспокоювача ланцюга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Шиномонтаж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Балансування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знятої шини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або відрегулювання  підшипника  ступиці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передніх гальмівних колодок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задніх гальмівних колодок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паливного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паливного фільтра, розташованого в паливному баці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повітряного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повітряного фільтра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свічок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Заміна свічок накалу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кутів установки коліс</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дротів високої напруги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Заправка системи кондиціонування  хладогеном (один контур)</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Промивка інжекторів двигуна з використанням спеціальних рідин</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охолоджуючої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гальмівної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Прокачка гальмівної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Вакуумна прокачка гальмівної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Вакуумна заміна охолоджуючої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Скидання сервісних інтервалів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Регенерація сажевого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Адаптація блоків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паливної рампи,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ТО 2; ТО 3</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супроводжуючі послуги</w:t>
      </w:r>
    </w:p>
    <w:p w:rsidR="006D6E48" w:rsidRPr="00932087" w:rsidRDefault="006D6E48" w:rsidP="006D6E48">
      <w:pPr>
        <w:pStyle w:val="ac"/>
        <w:rPr>
          <w:rFonts w:ascii="Times New Roman" w:hAnsi="Times New Roman" w:cs="Times New Roman"/>
          <w:b/>
          <w:sz w:val="24"/>
          <w:szCs w:val="24"/>
          <w:lang w:eastAsia="ru-RU"/>
        </w:rPr>
      </w:pPr>
      <w:r>
        <w:rPr>
          <w:rFonts w:ascii="Times New Roman" w:hAnsi="Times New Roman" w:cs="Times New Roman"/>
          <w:b/>
          <w:sz w:val="24"/>
          <w:szCs w:val="24"/>
          <w:lang w:val="uk-UA" w:eastAsia="ru-RU"/>
        </w:rPr>
        <w:t>3.</w:t>
      </w:r>
      <w:r w:rsidRPr="0091333F">
        <w:rPr>
          <w:rFonts w:ascii="Times New Roman" w:hAnsi="Times New Roman" w:cs="Times New Roman"/>
          <w:b/>
          <w:sz w:val="24"/>
          <w:szCs w:val="24"/>
          <w:lang w:val="uk-UA" w:eastAsia="ru-RU"/>
        </w:rPr>
        <w:t>Ходова частина: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балки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під моторної рами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балки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верхнього та нижнього ричага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верхнього ричала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Запресовка втулки ричала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Запресовка сайлентблока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сайлентблока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втулки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верхньої опори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підшипника верхньої опори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торсіона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Зняття та установка переднього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амортизаторної стійки з пружиною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заднього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пружини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пружини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ресори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ресори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ступиці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пильника ШРКШ</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тяги поперечної стійкості задньої осі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втулок стабілізатора поперечної стійкості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ступиці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шарової опори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передньої подушки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задньої подушки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стабілізаторів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подушок редуктора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подушок рами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сайлентблоків редуктора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редуктора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91333F"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lastRenderedPageBreak/>
        <w:t xml:space="preserve">4. </w:t>
      </w:r>
      <w:r w:rsidRPr="0091333F">
        <w:rPr>
          <w:rFonts w:ascii="Times New Roman" w:hAnsi="Times New Roman" w:cs="Times New Roman"/>
          <w:b/>
          <w:sz w:val="24"/>
          <w:szCs w:val="24"/>
          <w:lang w:val="uk-UA" w:eastAsia="ru-RU"/>
        </w:rPr>
        <w:t>Рульове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шлангу високого тиску рульового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шлангу низького тиску рульового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насоса гідропідсилювача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наконечника рульової тяги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тяги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сошки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пильника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рульової трапеції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рульової рейки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робочої рідини гідропідсилювача керма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рульової рейки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кутів встановлення колес</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рульовой трапеції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рульового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рульового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кардану рульового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91333F"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5. </w:t>
      </w:r>
      <w:r w:rsidRPr="0091333F">
        <w:rPr>
          <w:rFonts w:ascii="Times New Roman" w:hAnsi="Times New Roman" w:cs="Times New Roman"/>
          <w:b/>
          <w:sz w:val="24"/>
          <w:szCs w:val="24"/>
          <w:lang w:val="uk-UA" w:eastAsia="ru-RU"/>
        </w:rPr>
        <w:t>Гальмівна система: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диска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барабану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диска із ступницею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суппорта переднього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барабану із ступицею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суппорта заднього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супорта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головного тормозного циліндра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головного тормозного циліндра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 тормозних циліндрів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тормозних циліндрі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тормозних накладок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вмикача тормозних огнів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циліндра заднього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шлангу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гальмівної трубки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штуцерів супорта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направляючих    суппортів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Змащування направляючих суппортів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вакуумного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вакуумного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гальмівної педалі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датчика гальмівної педалі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Прокачка гальмівної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колодок стояночних гальм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троса стояночних гальм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гальмівної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Проточка гальмівних дисків на автомобілів (без зняття)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7E7841"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6. </w:t>
      </w:r>
      <w:r w:rsidRPr="007E7841">
        <w:rPr>
          <w:rFonts w:ascii="Times New Roman" w:hAnsi="Times New Roman" w:cs="Times New Roman"/>
          <w:b/>
          <w:sz w:val="24"/>
          <w:szCs w:val="24"/>
          <w:lang w:val="uk-UA" w:eastAsia="ru-RU"/>
        </w:rPr>
        <w:t>Двигун:</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та мийка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Зняття та установка однієї головки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заміна головки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зазорів клапанів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заміна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заміна колінчатого валу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розподілюйочого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гидрокомпенсаторів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прокладки клапанної кришки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клапаної кришки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поршнів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поршньових кілець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шатунів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шатунів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крінніх вкладишів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шатунних вкладишів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прокладки головки блоку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Шліфування колінчатого валу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Шліфування головок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Притирка клапанів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клапанів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шківа колінчатого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навісного 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впускного (випускного)  колектора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колектора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випускного тракта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помпи системи охолодження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піддону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прокладки піддону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термостату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патрубків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ущільнювача випускної труби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системи кондиціювання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трубок системи кондиціювання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теплообмінника кондиціонера в салоні автомобіля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заглушки блоку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маховика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масляного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масляного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помпи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помпи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компресора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компресора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клапану РВГ</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клапану РВГ</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клапану РВГ</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турбіни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турбіни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інтеркулера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інтеркулера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інтеркулера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поршневих кілець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поршнів, шатунів, вкладишів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Інші, супутні послуги</w:t>
      </w:r>
    </w:p>
    <w:p w:rsidR="006D6E48" w:rsidRPr="0091333F"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7. </w:t>
      </w:r>
      <w:r w:rsidRPr="0091333F">
        <w:rPr>
          <w:rFonts w:ascii="Times New Roman" w:hAnsi="Times New Roman" w:cs="Times New Roman"/>
          <w:b/>
          <w:sz w:val="24"/>
          <w:szCs w:val="24"/>
          <w:lang w:val="uk-UA" w:eastAsia="ru-RU"/>
        </w:rPr>
        <w:t>Трансмісія: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карданного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хрестовини карданного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однієї піввісі переднього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однієї піввісі заднього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еластичної муфти карданного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механічної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механічної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маховика колінвалу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корзини диску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диску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приводу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гідроприводу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АКПП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ШРКШ зовнішнього</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ШРКШ внутрішнього</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подушок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подушок АКПП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автоматичної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поперечної балки кріплення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троса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робочого циліндра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головного циліндра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куліси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вижимного підшипник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Прокачка гідроприводу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7E7841"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8. </w:t>
      </w:r>
      <w:r w:rsidRPr="007E7841">
        <w:rPr>
          <w:rFonts w:ascii="Times New Roman" w:hAnsi="Times New Roman" w:cs="Times New Roman"/>
          <w:b/>
          <w:sz w:val="24"/>
          <w:szCs w:val="24"/>
          <w:lang w:val="uk-UA" w:eastAsia="ru-RU"/>
        </w:rPr>
        <w:t>Електрообладнання: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акумуляторної батареї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Обслуговування акумуляторної батареї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генератора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генератора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стартера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стартера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запобіжника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котушки запалювення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модуля запалювання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датчиків тиску та температури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модуля керування кузовного електрообладнання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модуля керування кузовного електрообладнання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компресора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компресора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розподільника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ламп освітлення, підсвітки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Установка кута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спідометра троса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бензонасосів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ABS, AIRBAG, SRS</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електропроводки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блоку керування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Знаття та установка (силових блоків керування електрообладнання салону та кузова, і т.д.)</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блоків-боді (силових блоків керування електрообладнання салону та кузова, і т. д.)</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Зняття та установка лямбда-зонда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центрального замка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центрального замка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склоочисника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склоочисників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склопідйомника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підогріву сідіннь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підігріву сідіннь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підігріву скла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системи опалювання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системи підігріва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системи опалювання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 системи підігріва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ламп освітлення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ламп додаткового освітлення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скло підйомника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Установка  навігаційного та іншого 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сервоприводів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сервоприводів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блока керування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ABS, AIRBEG, SPR і т. д.</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свічок накалу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ДПКВ, ДПРВ, ДМРВ, ДПДЗ, ДПХХ</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ДМРВ, ДПДЗ, ДПХХ</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високовольтних приводів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модулів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модулів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реле</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Встановлення додаткового реле</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запобіжників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силових кінцевиків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маси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кінцевиків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електровентилятора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електровентилятора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резистора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резистора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вентиляторів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вентиляторів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протічних насосів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протічних насосів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системи автономного підігріву і живлення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системи автономного підігріву і живлення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додаткового спецобладнання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додаткового спецобладнання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реле зарядки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реле зарядки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пічки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пічки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пічки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пічки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Ремонт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замка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замка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контактної групи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контактної групи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датчика AIRBEG</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датчика AIRBEG</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розподільчого силового модуля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модуля керування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7E7841"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9. </w:t>
      </w:r>
      <w:r w:rsidRPr="007E7841">
        <w:rPr>
          <w:rFonts w:ascii="Times New Roman" w:hAnsi="Times New Roman" w:cs="Times New Roman"/>
          <w:b/>
          <w:sz w:val="24"/>
          <w:szCs w:val="24"/>
          <w:lang w:val="uk-UA" w:eastAsia="ru-RU"/>
        </w:rPr>
        <w:t>Паливна система: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бензобака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бензобака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паливної рампи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електробензонасоса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електробензонасоса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паливного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клапана зворотки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абсорбера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бензинових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бензинових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бензинових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дизельних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дизельних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паливних трубок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паливних шлангів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Встановлення додаткового паливного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паливного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паливного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ПНВТ</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ПНВТ</w:t>
      </w:r>
    </w:p>
    <w:p w:rsidR="006D6E48" w:rsidRPr="0091333F" w:rsidRDefault="006D6E48" w:rsidP="006D6E48">
      <w:pPr>
        <w:pStyle w:val="ac"/>
        <w:rPr>
          <w:rFonts w:ascii="Times New Roman" w:hAnsi="Times New Roman" w:cs="Times New Roman"/>
          <w:b/>
          <w:sz w:val="24"/>
          <w:szCs w:val="24"/>
          <w:lang w:val="uk-UA" w:eastAsia="ru-RU"/>
        </w:rPr>
      </w:pPr>
      <w:r w:rsidRPr="0091333F">
        <w:rPr>
          <w:rFonts w:ascii="Times New Roman" w:hAnsi="Times New Roman" w:cs="Times New Roman"/>
          <w:b/>
          <w:sz w:val="24"/>
          <w:szCs w:val="24"/>
          <w:lang w:val="uk-UA" w:eastAsia="ru-RU"/>
        </w:rPr>
        <w:t>10. Система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розшируючого бачка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дифузора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термостата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крана блока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крильчатка насоса води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водяного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кришки радіатора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Вакуумна заміна рідини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тиску рідини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тиску системи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витику рідини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Заміні рідини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водяного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патрубків радіатора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подушка радіатора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привода вентелятора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Промивка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пічки системи обігріву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Ремонт радіатора пічки системи обігріву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термостата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трубок охолоджуючої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шківу водяного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випаровувача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випаровувача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випаровувача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ТРВ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ТРВ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датчик тиску систем кондиціонування</w:t>
      </w:r>
    </w:p>
    <w:p w:rsidR="006D6E48" w:rsidRPr="007E7841" w:rsidRDefault="006D6E48" w:rsidP="006D6E48">
      <w:pPr>
        <w:pStyle w:val="ac"/>
        <w:rPr>
          <w:rFonts w:ascii="Times New Roman" w:hAnsi="Times New Roman" w:cs="Times New Roman"/>
          <w:b/>
          <w:sz w:val="24"/>
          <w:szCs w:val="24"/>
          <w:lang w:val="uk-UA" w:eastAsia="ru-RU"/>
        </w:rPr>
      </w:pPr>
      <w:r w:rsidRPr="007E7841">
        <w:rPr>
          <w:rFonts w:ascii="Times New Roman" w:hAnsi="Times New Roman" w:cs="Times New Roman"/>
          <w:b/>
          <w:sz w:val="24"/>
          <w:szCs w:val="24"/>
          <w:lang w:val="uk-UA" w:eastAsia="ru-RU"/>
        </w:rPr>
        <w:t>11.Кузовні роботи: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Зварювальні роботи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Підготовчі роботи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Фарбування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Рихтувальні роботи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Відновлення геометрії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Антикорозійна обробка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елементів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скла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елементів</w:t>
      </w:r>
      <w:r w:rsidRPr="007E7841">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замкових пристроїв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72354C" w:rsidRDefault="006D6E48" w:rsidP="00A37589">
      <w:pPr>
        <w:suppressAutoHyphens w:val="0"/>
        <w:ind w:right="-540"/>
        <w:jc w:val="both"/>
        <w:rPr>
          <w:b/>
          <w:bCs/>
          <w:u w:val="single"/>
          <w:lang w:eastAsia="ru-RU"/>
        </w:rPr>
      </w:pPr>
    </w:p>
    <w:p w:rsidR="00CF2D85" w:rsidRPr="0072354C" w:rsidRDefault="00CF2D85" w:rsidP="00CF2D85">
      <w:pPr>
        <w:spacing w:line="276" w:lineRule="auto"/>
        <w:jc w:val="both"/>
        <w:rPr>
          <w:b/>
          <w:color w:val="000000"/>
          <w:lang w:eastAsia="ru-RU"/>
        </w:rPr>
      </w:pPr>
    </w:p>
    <w:p w:rsidR="00CF2D85" w:rsidRPr="0072354C" w:rsidRDefault="00CF2D85" w:rsidP="00E36DB1">
      <w:pPr>
        <w:widowControl w:val="0"/>
        <w:autoSpaceDE w:val="0"/>
        <w:autoSpaceDN w:val="0"/>
        <w:adjustRightInd w:val="0"/>
        <w:jc w:val="both"/>
        <w:rPr>
          <w:highlight w:val="white"/>
        </w:rPr>
      </w:pPr>
      <w:r w:rsidRPr="0072354C">
        <w:rPr>
          <w:highlight w:val="white"/>
        </w:rPr>
        <w:t>Технічне обслуговування та ремонт автомобіл</w:t>
      </w:r>
      <w:r w:rsidR="00E36DB1" w:rsidRPr="0072354C">
        <w:rPr>
          <w:highlight w:val="white"/>
        </w:rPr>
        <w:t>я</w:t>
      </w:r>
      <w:r w:rsidRPr="0072354C">
        <w:rPr>
          <w:highlight w:val="white"/>
        </w:rPr>
        <w:t xml:space="preserve"> повин</w:t>
      </w:r>
      <w:r w:rsidR="00E36DB1" w:rsidRPr="0072354C">
        <w:rPr>
          <w:highlight w:val="white"/>
        </w:rPr>
        <w:t>ні</w:t>
      </w:r>
      <w:r w:rsidRPr="0072354C">
        <w:rPr>
          <w:highlight w:val="white"/>
        </w:rPr>
        <w:t xml:space="preserve"> виконуватись  з  додержанням  вимог наступних нормативно-правових  актів: </w:t>
      </w:r>
    </w:p>
    <w:p w:rsidR="00CF2D85" w:rsidRPr="0072354C" w:rsidRDefault="00CF2D85" w:rsidP="00CF2D85">
      <w:pPr>
        <w:widowControl w:val="0"/>
        <w:autoSpaceDE w:val="0"/>
        <w:autoSpaceDN w:val="0"/>
        <w:adjustRightInd w:val="0"/>
        <w:ind w:left="567"/>
        <w:jc w:val="both"/>
        <w:rPr>
          <w:highlight w:val="white"/>
        </w:rPr>
      </w:pPr>
      <w:r w:rsidRPr="0072354C">
        <w:rPr>
          <w:highlight w:val="white"/>
        </w:rPr>
        <w:t xml:space="preserve">- </w:t>
      </w:r>
      <w:r w:rsidR="00E36DB1" w:rsidRPr="0072354C">
        <w:rPr>
          <w:highlight w:val="white"/>
        </w:rPr>
        <w:t>«Правил</w:t>
      </w:r>
      <w:r w:rsidR="004A4916" w:rsidRPr="0072354C">
        <w:rPr>
          <w:highlight w:val="white"/>
        </w:rPr>
        <w:t>а</w:t>
      </w:r>
      <w:r w:rsidR="00E36DB1" w:rsidRPr="0072354C">
        <w:rPr>
          <w:highlight w:val="white"/>
        </w:rPr>
        <w:t xml:space="preserve"> надання послуг з технічного обслуговування і ремонту колісних транспортних засобів»</w:t>
      </w:r>
      <w:r w:rsidRPr="0072354C">
        <w:rPr>
          <w:highlight w:val="white"/>
        </w:rPr>
        <w:t>, затверджених наказом  Міністерства інфраструктури України  28.11.2014</w:t>
      </w:r>
      <w:r w:rsidR="00E36DB1" w:rsidRPr="0072354C">
        <w:rPr>
          <w:highlight w:val="white"/>
        </w:rPr>
        <w:t xml:space="preserve"> </w:t>
      </w:r>
      <w:r w:rsidRPr="0072354C">
        <w:rPr>
          <w:highlight w:val="white"/>
        </w:rPr>
        <w:t>№615;</w:t>
      </w:r>
    </w:p>
    <w:p w:rsidR="00CF2D85" w:rsidRPr="0072354C" w:rsidRDefault="00CF2D85" w:rsidP="00CF2D85">
      <w:pPr>
        <w:widowControl w:val="0"/>
        <w:autoSpaceDE w:val="0"/>
        <w:autoSpaceDN w:val="0"/>
        <w:adjustRightInd w:val="0"/>
        <w:ind w:left="567"/>
        <w:jc w:val="both"/>
        <w:rPr>
          <w:highlight w:val="white"/>
        </w:rPr>
      </w:pPr>
      <w:r w:rsidRPr="0072354C">
        <w:rPr>
          <w:highlight w:val="white"/>
        </w:rPr>
        <w:t xml:space="preserve">- </w:t>
      </w:r>
      <w:r w:rsidR="00E36DB1" w:rsidRPr="0072354C">
        <w:rPr>
          <w:highlight w:val="white"/>
        </w:rPr>
        <w:t>«Вимог</w:t>
      </w:r>
      <w:r w:rsidR="004A4916" w:rsidRPr="0072354C">
        <w:rPr>
          <w:highlight w:val="white"/>
        </w:rPr>
        <w:t>и</w:t>
      </w:r>
      <w:r w:rsidR="00E36DB1" w:rsidRPr="0072354C">
        <w:rPr>
          <w:highlight w:val="white"/>
        </w:rPr>
        <w:t xml:space="preserve"> до перевірки конструкції та технічного стану колісного транспортного засобу, методів такої перевірки»</w:t>
      </w:r>
      <w:r w:rsidRPr="0072354C">
        <w:rPr>
          <w:highlight w:val="white"/>
        </w:rPr>
        <w:t xml:space="preserve">,  затверджених наказом </w:t>
      </w:r>
      <w:r w:rsidR="00E36DB1" w:rsidRPr="0072354C">
        <w:rPr>
          <w:highlight w:val="white"/>
        </w:rPr>
        <w:t>М</w:t>
      </w:r>
      <w:r w:rsidRPr="0072354C">
        <w:rPr>
          <w:highlight w:val="white"/>
        </w:rPr>
        <w:t>іністерства інфраструктури України 26.11.2012 №710;</w:t>
      </w:r>
    </w:p>
    <w:p w:rsidR="00CF2D85" w:rsidRPr="0072354C" w:rsidRDefault="00CF2D85" w:rsidP="00CF2D85">
      <w:pPr>
        <w:widowControl w:val="0"/>
        <w:autoSpaceDE w:val="0"/>
        <w:autoSpaceDN w:val="0"/>
        <w:adjustRightInd w:val="0"/>
        <w:ind w:left="567"/>
        <w:jc w:val="both"/>
        <w:rPr>
          <w:highlight w:val="white"/>
        </w:rPr>
      </w:pPr>
      <w:r w:rsidRPr="0072354C">
        <w:rPr>
          <w:highlight w:val="white"/>
        </w:rPr>
        <w:t xml:space="preserve">- </w:t>
      </w:r>
      <w:r w:rsidR="00E36DB1" w:rsidRPr="0072354C">
        <w:rPr>
          <w:highlight w:val="white"/>
        </w:rPr>
        <w:t>«Технологічні вимог до засобів перевірки технічного стану, обслуговування і ремонту колісного транспортного засобу»</w:t>
      </w:r>
      <w:r w:rsidRPr="0072354C">
        <w:rPr>
          <w:highlight w:val="white"/>
        </w:rPr>
        <w:t>, затверджених наказом Міністерства інфраструктури  України 15.02.2012 №106;</w:t>
      </w:r>
    </w:p>
    <w:p w:rsidR="00CF2D85" w:rsidRPr="0072354C" w:rsidRDefault="00CF2D85" w:rsidP="004A4916">
      <w:pPr>
        <w:widowControl w:val="0"/>
        <w:autoSpaceDE w:val="0"/>
        <w:autoSpaceDN w:val="0"/>
        <w:adjustRightInd w:val="0"/>
        <w:ind w:left="567"/>
        <w:jc w:val="both"/>
        <w:rPr>
          <w:highlight w:val="white"/>
        </w:rPr>
      </w:pPr>
      <w:r w:rsidRPr="0072354C">
        <w:rPr>
          <w:highlight w:val="white"/>
        </w:rPr>
        <w:t xml:space="preserve">- </w:t>
      </w:r>
      <w:r w:rsidR="004A4916" w:rsidRPr="0072354C">
        <w:rPr>
          <w:highlight w:val="white"/>
        </w:rPr>
        <w:t>«</w:t>
      </w:r>
      <w:r w:rsidR="004A4916" w:rsidRPr="0072354C">
        <w:t>Положення про технічне обслуговування і ремонт дорожніх транспортних                 засобів автомобільного транспорту</w:t>
      </w:r>
      <w:r w:rsidR="004A4916" w:rsidRPr="0072354C">
        <w:rPr>
          <w:highlight w:val="white"/>
        </w:rPr>
        <w:t>»</w:t>
      </w:r>
      <w:r w:rsidRPr="0072354C">
        <w:rPr>
          <w:highlight w:val="white"/>
        </w:rPr>
        <w:t xml:space="preserve"> затвердженого наказом Міністерства транспорту України від 30.03.</w:t>
      </w:r>
      <w:r w:rsidR="004A4916" w:rsidRPr="0072354C">
        <w:rPr>
          <w:highlight w:val="white"/>
        </w:rPr>
        <w:t>1998</w:t>
      </w:r>
      <w:r w:rsidRPr="0072354C">
        <w:rPr>
          <w:highlight w:val="white"/>
        </w:rPr>
        <w:t xml:space="preserve"> №102.</w:t>
      </w:r>
    </w:p>
    <w:p w:rsidR="00CF2D85" w:rsidRPr="0072354C" w:rsidRDefault="00CF2D85" w:rsidP="00CF2D85">
      <w:pPr>
        <w:spacing w:line="276" w:lineRule="auto"/>
        <w:jc w:val="both"/>
        <w:rPr>
          <w:b/>
          <w:color w:val="000000"/>
          <w:lang w:eastAsia="ru-RU"/>
        </w:rPr>
      </w:pPr>
    </w:p>
    <w:p w:rsidR="006D6E48" w:rsidRDefault="00CF2D85" w:rsidP="00CF2D85">
      <w:pPr>
        <w:spacing w:line="276" w:lineRule="auto"/>
        <w:jc w:val="both"/>
        <w:rPr>
          <w:color w:val="000000"/>
          <w:lang w:eastAsia="ru-RU"/>
        </w:rPr>
      </w:pPr>
      <w:r w:rsidRPr="0072354C">
        <w:rPr>
          <w:b/>
          <w:color w:val="000000"/>
          <w:lang w:eastAsia="ru-RU"/>
        </w:rPr>
        <w:t>Примітки!</w:t>
      </w:r>
      <w:r w:rsidRPr="0072354C">
        <w:rPr>
          <w:color w:val="000000"/>
          <w:lang w:eastAsia="ru-RU"/>
        </w:rPr>
        <w:t xml:space="preserve">  У зв’язку з тим, що на момент проведення процедури закупівлі неможливо визначити конкретний перелік послуг та їх обсяг, Замовник визначає орієнтовний перелік послуг та їх обсяг, наведений у Технічн</w:t>
      </w:r>
      <w:r w:rsidR="003605B9" w:rsidRPr="0072354C">
        <w:rPr>
          <w:color w:val="000000"/>
          <w:lang w:eastAsia="ru-RU"/>
        </w:rPr>
        <w:t>их характеристиках</w:t>
      </w:r>
      <w:r w:rsidRPr="0072354C">
        <w:rPr>
          <w:color w:val="000000"/>
          <w:lang w:eastAsia="ru-RU"/>
        </w:rPr>
        <w:t>, на основі як</w:t>
      </w:r>
      <w:r w:rsidR="00A0060B" w:rsidRPr="0072354C">
        <w:rPr>
          <w:color w:val="000000"/>
          <w:lang w:eastAsia="ru-RU"/>
        </w:rPr>
        <w:t>их</w:t>
      </w:r>
      <w:r w:rsidRPr="0072354C">
        <w:rPr>
          <w:color w:val="000000"/>
          <w:lang w:eastAsia="ru-RU"/>
        </w:rPr>
        <w:t xml:space="preserve"> Учасники готують пропозиції, з врахуванням витрат на інші </w:t>
      </w:r>
      <w:r w:rsidR="00A0060B" w:rsidRPr="0072354C">
        <w:rPr>
          <w:color w:val="000000"/>
          <w:lang w:eastAsia="ru-RU"/>
        </w:rPr>
        <w:t>послуги</w:t>
      </w:r>
      <w:r w:rsidRPr="0072354C">
        <w:rPr>
          <w:color w:val="000000"/>
          <w:lang w:eastAsia="ru-RU"/>
        </w:rPr>
        <w:t xml:space="preserve"> </w:t>
      </w:r>
      <w:r w:rsidR="00A0060B" w:rsidRPr="0072354C">
        <w:rPr>
          <w:color w:val="000000"/>
          <w:lang w:eastAsia="ru-RU"/>
        </w:rPr>
        <w:t xml:space="preserve">(в тому числі </w:t>
      </w:r>
      <w:r w:rsidRPr="0072354C">
        <w:rPr>
          <w:color w:val="000000"/>
          <w:lang w:eastAsia="ru-RU"/>
        </w:rPr>
        <w:t>з заміни запасних частин та/або матеріалів</w:t>
      </w:r>
      <w:r w:rsidR="006909FB" w:rsidRPr="0072354C">
        <w:rPr>
          <w:color w:val="000000"/>
          <w:lang w:eastAsia="ru-RU"/>
        </w:rPr>
        <w:t>),</w:t>
      </w:r>
      <w:r w:rsidRPr="0072354C">
        <w:rPr>
          <w:color w:val="000000"/>
          <w:lang w:eastAsia="ru-RU"/>
        </w:rPr>
        <w:t xml:space="preserve"> які непередбачені технічним</w:t>
      </w:r>
      <w:r w:rsidR="00A0060B" w:rsidRPr="0072354C">
        <w:rPr>
          <w:color w:val="000000"/>
          <w:lang w:eastAsia="ru-RU"/>
        </w:rPr>
        <w:t>и</w:t>
      </w:r>
      <w:r w:rsidRPr="0072354C">
        <w:rPr>
          <w:color w:val="000000"/>
          <w:lang w:eastAsia="ru-RU"/>
        </w:rPr>
        <w:t xml:space="preserve"> </w:t>
      </w:r>
      <w:r w:rsidR="00A0060B" w:rsidRPr="0072354C">
        <w:rPr>
          <w:color w:val="000000"/>
          <w:lang w:eastAsia="ru-RU"/>
        </w:rPr>
        <w:t>характеристиками</w:t>
      </w:r>
      <w:r w:rsidRPr="0072354C">
        <w:rPr>
          <w:color w:val="000000"/>
          <w:lang w:eastAsia="ru-RU"/>
        </w:rPr>
        <w:t>.</w:t>
      </w:r>
    </w:p>
    <w:p w:rsidR="00CF2D85" w:rsidRPr="0072354C" w:rsidRDefault="00CF2D85" w:rsidP="00CF2D85">
      <w:pPr>
        <w:spacing w:line="276" w:lineRule="auto"/>
        <w:jc w:val="both"/>
        <w:rPr>
          <w:color w:val="000000"/>
          <w:lang w:eastAsia="ru-RU"/>
        </w:rPr>
      </w:pPr>
      <w:r w:rsidRPr="0072354C">
        <w:rPr>
          <w:color w:val="000000"/>
          <w:lang w:eastAsia="ru-RU"/>
        </w:rPr>
        <w:t xml:space="preserve"> </w:t>
      </w:r>
      <w:r w:rsidR="004A4916" w:rsidRPr="0072354C">
        <w:rPr>
          <w:b/>
          <w:bCs/>
          <w:color w:val="000000"/>
          <w:u w:val="single"/>
          <w:lang w:eastAsia="ru-RU"/>
        </w:rPr>
        <w:t>Розрахунок в</w:t>
      </w:r>
      <w:r w:rsidRPr="0072354C">
        <w:rPr>
          <w:b/>
          <w:bCs/>
          <w:color w:val="000000"/>
          <w:u w:val="single"/>
          <w:lang w:eastAsia="ru-RU"/>
        </w:rPr>
        <w:t>арт</w:t>
      </w:r>
      <w:r w:rsidR="004A4916" w:rsidRPr="0072354C">
        <w:rPr>
          <w:b/>
          <w:bCs/>
          <w:color w:val="000000"/>
          <w:u w:val="single"/>
          <w:lang w:eastAsia="ru-RU"/>
        </w:rPr>
        <w:t>ості</w:t>
      </w:r>
      <w:r w:rsidRPr="0072354C">
        <w:rPr>
          <w:b/>
          <w:bCs/>
          <w:color w:val="000000"/>
          <w:u w:val="single"/>
          <w:lang w:eastAsia="ru-RU"/>
        </w:rPr>
        <w:t xml:space="preserve"> послуг з ремонту і технічного обслуговування автомобіл</w:t>
      </w:r>
      <w:r w:rsidR="004A4916" w:rsidRPr="0072354C">
        <w:rPr>
          <w:b/>
          <w:bCs/>
          <w:color w:val="000000"/>
          <w:u w:val="single"/>
          <w:lang w:eastAsia="ru-RU"/>
        </w:rPr>
        <w:t xml:space="preserve">я </w:t>
      </w:r>
      <w:r w:rsidRPr="0072354C">
        <w:rPr>
          <w:b/>
          <w:bCs/>
          <w:color w:val="000000"/>
          <w:u w:val="single"/>
          <w:lang w:eastAsia="ru-RU"/>
        </w:rPr>
        <w:t xml:space="preserve"> включа</w:t>
      </w:r>
      <w:r w:rsidR="00952D30">
        <w:rPr>
          <w:b/>
          <w:bCs/>
          <w:color w:val="000000"/>
          <w:u w:val="single"/>
          <w:lang w:eastAsia="ru-RU"/>
        </w:rPr>
        <w:t xml:space="preserve">є в себе вартість запчастин, мастил  та інших технічних рідин. </w:t>
      </w:r>
    </w:p>
    <w:p w:rsidR="00D275CA" w:rsidRPr="0072354C" w:rsidRDefault="00D275CA" w:rsidP="00CF2D85">
      <w:pPr>
        <w:spacing w:line="276" w:lineRule="auto"/>
        <w:jc w:val="both"/>
        <w:rPr>
          <w:color w:val="000000"/>
          <w:lang w:eastAsia="ru-RU"/>
        </w:rPr>
      </w:pPr>
    </w:p>
    <w:p w:rsidR="009D749A" w:rsidRDefault="009D749A" w:rsidP="00D275CA">
      <w:pPr>
        <w:tabs>
          <w:tab w:val="left" w:pos="2415"/>
        </w:tabs>
        <w:ind w:firstLine="709"/>
        <w:jc w:val="both"/>
        <w:rPr>
          <w:color w:val="000000"/>
          <w:lang w:eastAsia="ru-RU"/>
        </w:rPr>
      </w:pPr>
    </w:p>
    <w:p w:rsidR="00D275CA" w:rsidRPr="0072354C" w:rsidRDefault="00D275CA" w:rsidP="00D275CA">
      <w:pPr>
        <w:tabs>
          <w:tab w:val="left" w:pos="2415"/>
        </w:tabs>
        <w:ind w:firstLine="709"/>
        <w:jc w:val="both"/>
        <w:rPr>
          <w:color w:val="000000"/>
          <w:lang w:eastAsia="ru-RU"/>
        </w:rPr>
      </w:pPr>
      <w:r w:rsidRPr="0072354C">
        <w:rPr>
          <w:color w:val="000000"/>
          <w:lang w:eastAsia="ru-RU"/>
        </w:rPr>
        <w:t xml:space="preserve">СТО та матеріально-технічна база, що буде використовуватись Учасником при наданні послуг (на які учасник у складі своєї пропозиції надав документи на право власності або користування, тощо), повинна мати наступне обладнання за його місцезнаходженням: </w:t>
      </w:r>
    </w:p>
    <w:p w:rsidR="00D275CA" w:rsidRPr="0072354C" w:rsidRDefault="00D275CA" w:rsidP="00D275CA">
      <w:pPr>
        <w:tabs>
          <w:tab w:val="left" w:pos="2415"/>
        </w:tabs>
        <w:ind w:firstLine="709"/>
        <w:jc w:val="both"/>
        <w:rPr>
          <w:bCs/>
          <w:color w:val="000000"/>
          <w:lang w:eastAsia="ru-RU"/>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6453"/>
        <w:gridCol w:w="1518"/>
        <w:gridCol w:w="321"/>
      </w:tblGrid>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D275CA" w:rsidRPr="0072354C" w:rsidRDefault="00D275CA" w:rsidP="0012382C">
            <w:pPr>
              <w:jc w:val="center"/>
              <w:rPr>
                <w:b/>
                <w:lang w:eastAsia="ru-RU"/>
              </w:rPr>
            </w:pPr>
            <w:r w:rsidRPr="0072354C">
              <w:rPr>
                <w:b/>
                <w:lang w:eastAsia="ru-RU"/>
              </w:rPr>
              <w:t>№ з/п</w:t>
            </w:r>
          </w:p>
        </w:tc>
        <w:tc>
          <w:tcPr>
            <w:tcW w:w="6552" w:type="dxa"/>
            <w:tcBorders>
              <w:top w:val="single" w:sz="4" w:space="0" w:color="auto"/>
              <w:left w:val="single" w:sz="4" w:space="0" w:color="auto"/>
              <w:bottom w:val="single" w:sz="4" w:space="0" w:color="auto"/>
              <w:right w:val="single" w:sz="4" w:space="0" w:color="auto"/>
            </w:tcBorders>
            <w:vAlign w:val="center"/>
            <w:hideMark/>
          </w:tcPr>
          <w:p w:rsidR="00D275CA" w:rsidRPr="0072354C" w:rsidRDefault="00D275CA" w:rsidP="0012382C">
            <w:pPr>
              <w:jc w:val="center"/>
              <w:rPr>
                <w:b/>
                <w:lang w:eastAsia="ru-RU"/>
              </w:rPr>
            </w:pPr>
            <w:r w:rsidRPr="0072354C">
              <w:rPr>
                <w:b/>
                <w:lang w:eastAsia="ru-RU"/>
              </w:rPr>
              <w:t>Найменування технічних засобів та обладнання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75CA" w:rsidRPr="0072354C" w:rsidRDefault="00D275CA" w:rsidP="0012382C">
            <w:pPr>
              <w:jc w:val="center"/>
              <w:rPr>
                <w:b/>
                <w:lang w:eastAsia="ru-RU"/>
              </w:rPr>
            </w:pPr>
            <w:r w:rsidRPr="0072354C">
              <w:rPr>
                <w:b/>
                <w:lang w:eastAsia="ru-RU"/>
              </w:rPr>
              <w:t>Мінімальна наявність (кількість)</w:t>
            </w:r>
          </w:p>
        </w:tc>
        <w:tc>
          <w:tcPr>
            <w:tcW w:w="322"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b/>
                <w:lang w:eastAsia="ru-RU"/>
              </w:rPr>
            </w:pP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b/>
                <w:lang w:eastAsia="ru-RU"/>
              </w:rPr>
            </w:pPr>
            <w:r w:rsidRPr="0072354C">
              <w:rPr>
                <w:b/>
                <w:lang w:eastAsia="ru-RU"/>
              </w:rPr>
              <w:t>1.</w:t>
            </w:r>
          </w:p>
        </w:tc>
        <w:tc>
          <w:tcPr>
            <w:tcW w:w="8292" w:type="dxa"/>
            <w:gridSpan w:val="3"/>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b/>
                <w:lang w:eastAsia="ru-RU"/>
              </w:rPr>
              <w:t>Вимоги до наявності та стану приміщень СТО:</w:t>
            </w: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ind w:left="29"/>
              <w:rPr>
                <w:lang w:eastAsia="ru-RU"/>
              </w:rPr>
            </w:pPr>
            <w:r w:rsidRPr="0072354C">
              <w:rPr>
                <w:lang w:eastAsia="ru-RU"/>
              </w:rPr>
              <w:t>1.1.</w:t>
            </w:r>
          </w:p>
        </w:tc>
        <w:tc>
          <w:tcPr>
            <w:tcW w:w="6552"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Цех для проведення ремонту, обладнаний електричними або гідравлічними підйомниками з висотою стелі одного із цехів не менше 5 метрів</w:t>
            </w:r>
          </w:p>
        </w:tc>
        <w:tc>
          <w:tcPr>
            <w:tcW w:w="1417"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2"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ind w:left="29"/>
              <w:jc w:val="both"/>
              <w:rPr>
                <w:lang w:eastAsia="ru-RU"/>
              </w:rPr>
            </w:pPr>
            <w:r w:rsidRPr="0072354C">
              <w:rPr>
                <w:lang w:eastAsia="ru-RU"/>
              </w:rPr>
              <w:t>1.2.</w:t>
            </w:r>
          </w:p>
        </w:tc>
        <w:tc>
          <w:tcPr>
            <w:tcW w:w="6552"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Цех для ремонту агрегатів з комплектом обладнання</w:t>
            </w:r>
          </w:p>
        </w:tc>
        <w:tc>
          <w:tcPr>
            <w:tcW w:w="1417"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2"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1.3.</w:t>
            </w:r>
          </w:p>
        </w:tc>
        <w:tc>
          <w:tcPr>
            <w:tcW w:w="6552"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Дільниця по ремонту електрообладнання</w:t>
            </w:r>
          </w:p>
        </w:tc>
        <w:tc>
          <w:tcPr>
            <w:tcW w:w="1417"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2"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ind w:left="29"/>
              <w:jc w:val="both"/>
              <w:rPr>
                <w:lang w:eastAsia="ru-RU"/>
              </w:rPr>
            </w:pPr>
            <w:r w:rsidRPr="0072354C">
              <w:rPr>
                <w:lang w:eastAsia="ru-RU"/>
              </w:rPr>
              <w:t>1.4.</w:t>
            </w:r>
          </w:p>
        </w:tc>
        <w:tc>
          <w:tcPr>
            <w:tcW w:w="6552"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Шиномонтажна дільниця</w:t>
            </w:r>
          </w:p>
        </w:tc>
        <w:tc>
          <w:tcPr>
            <w:tcW w:w="1417"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2"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ind w:left="29"/>
              <w:jc w:val="both"/>
              <w:rPr>
                <w:lang w:eastAsia="ru-RU"/>
              </w:rPr>
            </w:pPr>
            <w:r w:rsidRPr="0072354C">
              <w:rPr>
                <w:lang w:eastAsia="ru-RU"/>
              </w:rPr>
              <w:t>1.5.</w:t>
            </w:r>
          </w:p>
        </w:tc>
        <w:tc>
          <w:tcPr>
            <w:tcW w:w="6552"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Наявність складських приміщень, в яких створено умови для зберігання запасних частин</w:t>
            </w:r>
          </w:p>
        </w:tc>
        <w:tc>
          <w:tcPr>
            <w:tcW w:w="1417"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2"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1.6.</w:t>
            </w:r>
          </w:p>
        </w:tc>
        <w:tc>
          <w:tcPr>
            <w:tcW w:w="6552"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Наявність приміщень для оформлення замовлень клієнтів</w:t>
            </w:r>
          </w:p>
        </w:tc>
        <w:tc>
          <w:tcPr>
            <w:tcW w:w="1417"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2"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ind w:left="29"/>
              <w:jc w:val="both"/>
              <w:rPr>
                <w:lang w:eastAsia="ru-RU"/>
              </w:rPr>
            </w:pPr>
            <w:r w:rsidRPr="0072354C">
              <w:rPr>
                <w:lang w:eastAsia="ru-RU"/>
              </w:rPr>
              <w:t>1.7.</w:t>
            </w:r>
          </w:p>
        </w:tc>
        <w:tc>
          <w:tcPr>
            <w:tcW w:w="6552"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Наявність приміщень для відпочинку клієнтів</w:t>
            </w:r>
          </w:p>
        </w:tc>
        <w:tc>
          <w:tcPr>
            <w:tcW w:w="1417"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2"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E126D2">
        <w:trPr>
          <w:trHeight w:val="414"/>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b/>
                <w:lang w:eastAsia="ru-RU"/>
              </w:rPr>
            </w:pPr>
            <w:r w:rsidRPr="0072354C">
              <w:rPr>
                <w:b/>
                <w:lang w:eastAsia="ru-RU"/>
              </w:rPr>
              <w:t>2.</w:t>
            </w:r>
          </w:p>
        </w:tc>
        <w:tc>
          <w:tcPr>
            <w:tcW w:w="8292" w:type="dxa"/>
            <w:gridSpan w:val="3"/>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b/>
                <w:lang w:eastAsia="ru-RU"/>
              </w:rPr>
              <w:t>Вимоги до технічного оснащення СТО:</w:t>
            </w: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b/>
                <w:lang w:eastAsia="ru-RU"/>
              </w:rPr>
            </w:pPr>
            <w:r w:rsidRPr="0072354C">
              <w:rPr>
                <w:b/>
                <w:lang w:eastAsia="ru-RU"/>
              </w:rPr>
              <w:t>2.1.</w:t>
            </w:r>
          </w:p>
        </w:tc>
        <w:tc>
          <w:tcPr>
            <w:tcW w:w="6552"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b/>
                <w:i/>
                <w:lang w:eastAsia="ru-RU"/>
              </w:rPr>
            </w:pPr>
            <w:r w:rsidRPr="0072354C">
              <w:rPr>
                <w:b/>
                <w:i/>
                <w:lang w:eastAsia="ru-RU"/>
              </w:rPr>
              <w:t>Наявність брендових (заводських)  діагностичних приборів для перевірки електрообладнання та перекодування компонентів захисту електронних систем:</w:t>
            </w:r>
          </w:p>
        </w:tc>
        <w:tc>
          <w:tcPr>
            <w:tcW w:w="1417" w:type="dxa"/>
            <w:tcBorders>
              <w:top w:val="single" w:sz="4" w:space="0" w:color="auto"/>
              <w:left w:val="single" w:sz="4" w:space="0" w:color="auto"/>
              <w:bottom w:val="single" w:sz="4" w:space="0" w:color="auto"/>
              <w:right w:val="single" w:sz="4" w:space="0" w:color="auto"/>
            </w:tcBorders>
            <w:hideMark/>
          </w:tcPr>
          <w:p w:rsidR="00D275CA" w:rsidRPr="00952D30" w:rsidRDefault="00D275CA" w:rsidP="0012382C">
            <w:pPr>
              <w:jc w:val="center"/>
              <w:rPr>
                <w:b/>
                <w:lang w:eastAsia="ru-RU"/>
              </w:rPr>
            </w:pPr>
            <w:r w:rsidRPr="00952D30">
              <w:rPr>
                <w:b/>
                <w:sz w:val="22"/>
                <w:szCs w:val="22"/>
                <w:lang w:eastAsia="ru-RU"/>
              </w:rPr>
              <w:t>1</w:t>
            </w:r>
          </w:p>
        </w:tc>
        <w:tc>
          <w:tcPr>
            <w:tcW w:w="322"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b/>
                <w:i/>
                <w:lang w:eastAsia="ru-RU"/>
              </w:rPr>
            </w:pP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2.1.1.</w:t>
            </w:r>
          </w:p>
        </w:tc>
        <w:tc>
          <w:tcPr>
            <w:tcW w:w="6552"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комп’ютерний стенд для регулювання кутів розпаду і сходження коліс</w:t>
            </w:r>
          </w:p>
        </w:tc>
        <w:tc>
          <w:tcPr>
            <w:tcW w:w="1417"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2"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2.1.2</w:t>
            </w:r>
          </w:p>
        </w:tc>
        <w:tc>
          <w:tcPr>
            <w:tcW w:w="6552"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комп’ютерний стенд для балансування коліс</w:t>
            </w:r>
          </w:p>
        </w:tc>
        <w:tc>
          <w:tcPr>
            <w:tcW w:w="1417"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2"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2.1.3</w:t>
            </w:r>
          </w:p>
        </w:tc>
        <w:tc>
          <w:tcPr>
            <w:tcW w:w="6552"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Обладнання для комп’ютерної діагностики двигуна</w:t>
            </w:r>
          </w:p>
        </w:tc>
        <w:tc>
          <w:tcPr>
            <w:tcW w:w="1417"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2"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2.1.4</w:t>
            </w:r>
          </w:p>
        </w:tc>
        <w:tc>
          <w:tcPr>
            <w:tcW w:w="6552"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Обладнання для діагностики і ремонту паливних систем (інжекторів)</w:t>
            </w:r>
          </w:p>
        </w:tc>
        <w:tc>
          <w:tcPr>
            <w:tcW w:w="1417"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2"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2.1.5</w:t>
            </w:r>
          </w:p>
        </w:tc>
        <w:tc>
          <w:tcPr>
            <w:tcW w:w="6552"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Вакуумне обладнання для заміни масла</w:t>
            </w:r>
          </w:p>
        </w:tc>
        <w:tc>
          <w:tcPr>
            <w:tcW w:w="1417"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2"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2.1.6</w:t>
            </w:r>
          </w:p>
        </w:tc>
        <w:tc>
          <w:tcPr>
            <w:tcW w:w="6552"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Мийка автомобілів</w:t>
            </w:r>
          </w:p>
        </w:tc>
        <w:tc>
          <w:tcPr>
            <w:tcW w:w="1417"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2"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2.1.7</w:t>
            </w:r>
          </w:p>
        </w:tc>
        <w:tc>
          <w:tcPr>
            <w:tcW w:w="6552"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Цех із стендом для рихтування автомобіля</w:t>
            </w:r>
          </w:p>
        </w:tc>
        <w:tc>
          <w:tcPr>
            <w:tcW w:w="1417"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2"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D275CA">
        <w:trPr>
          <w:trHeight w:val="862"/>
          <w:jc w:val="center"/>
        </w:trPr>
        <w:tc>
          <w:tcPr>
            <w:tcW w:w="1285"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tabs>
                <w:tab w:val="left" w:pos="2415"/>
              </w:tabs>
              <w:ind w:left="1069"/>
              <w:jc w:val="both"/>
              <w:rPr>
                <w:bCs/>
                <w:color w:val="000000"/>
                <w:lang w:eastAsia="ru-RU"/>
              </w:rPr>
            </w:pPr>
          </w:p>
          <w:p w:rsidR="00D275CA" w:rsidRPr="0072354C" w:rsidRDefault="00D275CA" w:rsidP="0012382C">
            <w:pPr>
              <w:tabs>
                <w:tab w:val="left" w:pos="2415"/>
              </w:tabs>
              <w:jc w:val="both"/>
              <w:rPr>
                <w:bCs/>
                <w:color w:val="000000"/>
                <w:lang w:eastAsia="ru-RU"/>
              </w:rPr>
            </w:pPr>
            <w:r w:rsidRPr="0072354C">
              <w:rPr>
                <w:bCs/>
                <w:color w:val="000000"/>
                <w:lang w:eastAsia="ru-RU"/>
              </w:rPr>
              <w:t>3.</w:t>
            </w:r>
          </w:p>
        </w:tc>
        <w:tc>
          <w:tcPr>
            <w:tcW w:w="6552"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tabs>
                <w:tab w:val="left" w:pos="2415"/>
              </w:tabs>
              <w:ind w:left="19"/>
              <w:jc w:val="both"/>
              <w:rPr>
                <w:bCs/>
                <w:color w:val="000000"/>
                <w:lang w:eastAsia="ru-RU"/>
              </w:rPr>
            </w:pPr>
            <w:r w:rsidRPr="0072354C">
              <w:rPr>
                <w:bCs/>
                <w:color w:val="000000"/>
                <w:lang w:eastAsia="ru-RU"/>
              </w:rPr>
              <w:t>Стоянка для зберігання автомобілів, територія якої цілодобово знаходиться під охороною</w:t>
            </w:r>
          </w:p>
        </w:tc>
        <w:tc>
          <w:tcPr>
            <w:tcW w:w="1417"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ind w:left="720"/>
              <w:rPr>
                <w:bCs/>
                <w:color w:val="000000"/>
                <w:lang w:eastAsia="ru-RU"/>
              </w:rPr>
            </w:pPr>
          </w:p>
          <w:p w:rsidR="00D275CA" w:rsidRPr="0072354C" w:rsidRDefault="00D275CA" w:rsidP="0012382C">
            <w:pPr>
              <w:tabs>
                <w:tab w:val="left" w:pos="2415"/>
              </w:tabs>
              <w:jc w:val="center"/>
              <w:rPr>
                <w:bCs/>
                <w:color w:val="000000"/>
                <w:lang w:eastAsia="ru-RU"/>
              </w:rPr>
            </w:pPr>
            <w:r w:rsidRPr="0072354C">
              <w:rPr>
                <w:bCs/>
                <w:color w:val="000000"/>
                <w:lang w:eastAsia="ru-RU"/>
              </w:rPr>
              <w:t>1</w:t>
            </w:r>
          </w:p>
        </w:tc>
        <w:tc>
          <w:tcPr>
            <w:tcW w:w="322"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spacing w:after="160" w:line="254" w:lineRule="auto"/>
              <w:rPr>
                <w:bCs/>
                <w:color w:val="000000"/>
                <w:lang w:eastAsia="ru-RU"/>
              </w:rPr>
            </w:pPr>
          </w:p>
          <w:p w:rsidR="00D275CA" w:rsidRPr="0072354C" w:rsidRDefault="00D275CA" w:rsidP="0012382C">
            <w:pPr>
              <w:tabs>
                <w:tab w:val="left" w:pos="2415"/>
              </w:tabs>
              <w:ind w:left="1069"/>
              <w:jc w:val="both"/>
              <w:rPr>
                <w:bCs/>
                <w:color w:val="000000"/>
                <w:lang w:eastAsia="ru-RU"/>
              </w:rPr>
            </w:pPr>
          </w:p>
        </w:tc>
      </w:tr>
      <w:tr w:rsidR="00D275CA" w:rsidRPr="0072354C" w:rsidTr="00D275CA">
        <w:trPr>
          <w:trHeight w:val="100"/>
          <w:jc w:val="center"/>
        </w:trPr>
        <w:tc>
          <w:tcPr>
            <w:tcW w:w="9577" w:type="dxa"/>
            <w:gridSpan w:val="4"/>
            <w:tcBorders>
              <w:top w:val="nil"/>
              <w:left w:val="nil"/>
              <w:bottom w:val="nil"/>
              <w:right w:val="nil"/>
            </w:tcBorders>
          </w:tcPr>
          <w:p w:rsidR="00D275CA" w:rsidRPr="0072354C" w:rsidRDefault="00D275CA" w:rsidP="0012382C">
            <w:pPr>
              <w:tabs>
                <w:tab w:val="left" w:pos="2415"/>
              </w:tabs>
              <w:jc w:val="both"/>
              <w:rPr>
                <w:bCs/>
                <w:color w:val="000000"/>
                <w:lang w:eastAsia="ru-RU"/>
              </w:rPr>
            </w:pPr>
          </w:p>
        </w:tc>
      </w:tr>
    </w:tbl>
    <w:p w:rsidR="0067458A" w:rsidRPr="0072354C" w:rsidRDefault="0067458A" w:rsidP="007C70FE">
      <w:pPr>
        <w:rPr>
          <w:b/>
          <w:bCs/>
        </w:rPr>
      </w:pPr>
    </w:p>
    <w:p w:rsidR="007200EC" w:rsidRDefault="0072354C" w:rsidP="00B67A65">
      <w:pPr>
        <w:spacing w:line="276" w:lineRule="auto"/>
        <w:ind w:firstLine="708"/>
        <w:jc w:val="both"/>
        <w:rPr>
          <w:i/>
          <w:color w:val="000000"/>
        </w:rPr>
      </w:pPr>
      <w:r w:rsidRPr="0072354C">
        <w:rPr>
          <w:i/>
          <w:color w:val="000000"/>
        </w:rPr>
        <w:t>СТО повинна знаходитися на території м. Чернівці</w:t>
      </w:r>
      <w:r w:rsidR="007200EC">
        <w:rPr>
          <w:i/>
          <w:color w:val="000000"/>
        </w:rPr>
        <w:t xml:space="preserve"> або </w:t>
      </w:r>
      <w:r w:rsidR="00B67A65" w:rsidRPr="0072354C">
        <w:rPr>
          <w:i/>
          <w:color w:val="000000"/>
        </w:rPr>
        <w:t>СТО ма</w:t>
      </w:r>
      <w:r w:rsidRPr="0072354C">
        <w:rPr>
          <w:i/>
          <w:color w:val="000000"/>
        </w:rPr>
        <w:t>є</w:t>
      </w:r>
      <w:r w:rsidR="00B67A65" w:rsidRPr="0072354C">
        <w:rPr>
          <w:i/>
          <w:color w:val="000000"/>
        </w:rPr>
        <w:t xml:space="preserve"> можливість</w:t>
      </w:r>
      <w:r w:rsidRPr="0072354C">
        <w:rPr>
          <w:i/>
          <w:color w:val="000000"/>
        </w:rPr>
        <w:t xml:space="preserve">, </w:t>
      </w:r>
      <w:r w:rsidR="00B67A65" w:rsidRPr="0072354C">
        <w:rPr>
          <w:i/>
          <w:color w:val="000000"/>
        </w:rPr>
        <w:t xml:space="preserve"> за вимогою Замовника</w:t>
      </w:r>
      <w:r w:rsidRPr="0072354C">
        <w:rPr>
          <w:i/>
          <w:color w:val="000000"/>
        </w:rPr>
        <w:t xml:space="preserve">, протягом  (трьох) робочих днів, </w:t>
      </w:r>
      <w:r w:rsidR="00B67A65" w:rsidRPr="0072354C">
        <w:rPr>
          <w:i/>
          <w:color w:val="000000"/>
        </w:rPr>
        <w:t xml:space="preserve"> організувати виїзд групи спеціалістів для надання технічної допомоги по</w:t>
      </w:r>
      <w:r w:rsidRPr="0072354C">
        <w:rPr>
          <w:i/>
          <w:color w:val="000000"/>
        </w:rPr>
        <w:t xml:space="preserve">за межами СТО, в межах України. </w:t>
      </w:r>
    </w:p>
    <w:p w:rsidR="00B67A65" w:rsidRPr="0072354C" w:rsidRDefault="0072354C" w:rsidP="00B67A65">
      <w:pPr>
        <w:spacing w:line="276" w:lineRule="auto"/>
        <w:ind w:firstLine="708"/>
        <w:jc w:val="both"/>
        <w:rPr>
          <w:i/>
          <w:color w:val="000000"/>
        </w:rPr>
      </w:pPr>
      <w:r w:rsidRPr="0072354C">
        <w:rPr>
          <w:i/>
          <w:color w:val="000000"/>
        </w:rPr>
        <w:t>Ре</w:t>
      </w:r>
      <w:r w:rsidR="00B67A65" w:rsidRPr="0072354C">
        <w:rPr>
          <w:i/>
          <w:color w:val="000000"/>
        </w:rPr>
        <w:t>жим роботи СТО повинен бути: понеділок - субота (з 9-00 до 18-00 год.), що підтверджується гарантійним листом Учасника.</w:t>
      </w:r>
    </w:p>
    <w:p w:rsidR="0072354C" w:rsidRPr="0072354C" w:rsidRDefault="0072354C" w:rsidP="00EC2F40">
      <w:pPr>
        <w:widowControl w:val="0"/>
        <w:suppressAutoHyphens w:val="0"/>
        <w:overflowPunct w:val="0"/>
        <w:autoSpaceDE w:val="0"/>
        <w:autoSpaceDN w:val="0"/>
        <w:adjustRightInd w:val="0"/>
        <w:ind w:left="426"/>
        <w:contextualSpacing/>
        <w:jc w:val="both"/>
        <w:rPr>
          <w:snapToGrid w:val="0"/>
          <w:lang w:eastAsia="ru-RU"/>
        </w:rPr>
      </w:pPr>
    </w:p>
    <w:p w:rsidR="00EC2F40" w:rsidRPr="0072354C" w:rsidRDefault="00EC2F40" w:rsidP="00EC2F40">
      <w:pPr>
        <w:widowControl w:val="0"/>
        <w:suppressAutoHyphens w:val="0"/>
        <w:overflowPunct w:val="0"/>
        <w:autoSpaceDE w:val="0"/>
        <w:autoSpaceDN w:val="0"/>
        <w:adjustRightInd w:val="0"/>
        <w:ind w:left="426"/>
        <w:contextualSpacing/>
        <w:jc w:val="both"/>
        <w:rPr>
          <w:snapToGrid w:val="0"/>
          <w:lang w:eastAsia="ru-RU"/>
        </w:rPr>
      </w:pPr>
      <w:r w:rsidRPr="0072354C">
        <w:rPr>
          <w:snapToGrid w:val="0"/>
          <w:lang w:eastAsia="ru-RU"/>
        </w:rPr>
        <w:t>СТО Учасника повинна мати:</w:t>
      </w:r>
    </w:p>
    <w:p w:rsidR="00EC2F40" w:rsidRPr="0072354C" w:rsidRDefault="00EC2F40" w:rsidP="00EC2F40">
      <w:pPr>
        <w:widowControl w:val="0"/>
        <w:numPr>
          <w:ilvl w:val="0"/>
          <w:numId w:val="11"/>
        </w:numPr>
        <w:tabs>
          <w:tab w:val="clear" w:pos="360"/>
          <w:tab w:val="num" w:pos="426"/>
          <w:tab w:val="num" w:pos="644"/>
          <w:tab w:val="num" w:pos="759"/>
        </w:tabs>
        <w:suppressAutoHyphens w:val="0"/>
        <w:overflowPunct w:val="0"/>
        <w:autoSpaceDE w:val="0"/>
        <w:autoSpaceDN w:val="0"/>
        <w:adjustRightInd w:val="0"/>
        <w:ind w:left="0" w:firstLine="426"/>
        <w:contextualSpacing/>
        <w:jc w:val="both"/>
        <w:rPr>
          <w:snapToGrid w:val="0"/>
        </w:rPr>
      </w:pPr>
      <w:r w:rsidRPr="0072354C">
        <w:rPr>
          <w:snapToGrid w:val="0"/>
        </w:rPr>
        <w:t>Приміщення для оформлення замовлень та очікування клієнтів;</w:t>
      </w:r>
    </w:p>
    <w:p w:rsidR="00EC2F40" w:rsidRPr="0072354C" w:rsidRDefault="00EC2F40" w:rsidP="00EC2F40">
      <w:pPr>
        <w:widowControl w:val="0"/>
        <w:numPr>
          <w:ilvl w:val="0"/>
          <w:numId w:val="11"/>
        </w:numPr>
        <w:tabs>
          <w:tab w:val="clear" w:pos="360"/>
          <w:tab w:val="num" w:pos="120"/>
          <w:tab w:val="num" w:pos="426"/>
          <w:tab w:val="num" w:pos="644"/>
          <w:tab w:val="num" w:pos="759"/>
          <w:tab w:val="num" w:pos="786"/>
        </w:tabs>
        <w:suppressAutoHyphens w:val="0"/>
        <w:overflowPunct w:val="0"/>
        <w:autoSpaceDE w:val="0"/>
        <w:autoSpaceDN w:val="0"/>
        <w:adjustRightInd w:val="0"/>
        <w:ind w:left="0" w:firstLine="426"/>
        <w:jc w:val="both"/>
        <w:rPr>
          <w:snapToGrid w:val="0"/>
          <w:lang w:eastAsia="ru-RU"/>
        </w:rPr>
      </w:pPr>
      <w:r w:rsidRPr="0072354C">
        <w:rPr>
          <w:snapToGrid w:val="0"/>
          <w:lang w:eastAsia="ru-RU"/>
        </w:rPr>
        <w:t>Власний склад  автозапчастин,  акумуляторних  батарей,  витратних  матеріалів,  паливно-мастильних матеріалів та автошин за</w:t>
      </w:r>
      <w:r w:rsidRPr="0072354C">
        <w:rPr>
          <w:snapToGrid w:val="0"/>
          <w:color w:val="FF0000"/>
          <w:lang w:eastAsia="ru-RU"/>
        </w:rPr>
        <w:t xml:space="preserve"> </w:t>
      </w:r>
      <w:r w:rsidRPr="0072354C">
        <w:rPr>
          <w:snapToGrid w:val="0"/>
          <w:lang w:eastAsia="ru-RU"/>
        </w:rPr>
        <w:t>адресою місцезнаходження приміщень СТО, із запасом запчастин не менше 80% номенклатурного переліку на кожну модель автомобіля Замовника;</w:t>
      </w:r>
    </w:p>
    <w:p w:rsidR="00EC2F40" w:rsidRPr="0072354C" w:rsidRDefault="00EC2F40" w:rsidP="00EC2F40">
      <w:pPr>
        <w:widowControl w:val="0"/>
        <w:tabs>
          <w:tab w:val="num" w:pos="426"/>
          <w:tab w:val="num" w:pos="644"/>
        </w:tabs>
        <w:autoSpaceDE w:val="0"/>
        <w:autoSpaceDN w:val="0"/>
        <w:adjustRightInd w:val="0"/>
        <w:spacing w:line="83" w:lineRule="exact"/>
        <w:ind w:firstLine="426"/>
        <w:jc w:val="both"/>
        <w:rPr>
          <w:snapToGrid w:val="0"/>
          <w:lang w:eastAsia="ru-RU"/>
        </w:rPr>
      </w:pPr>
    </w:p>
    <w:p w:rsidR="00EC2F40" w:rsidRPr="0072354C" w:rsidRDefault="00EC2F40" w:rsidP="00EC2F40">
      <w:pPr>
        <w:widowControl w:val="0"/>
        <w:tabs>
          <w:tab w:val="num" w:pos="426"/>
          <w:tab w:val="num" w:pos="644"/>
        </w:tabs>
        <w:overflowPunct w:val="0"/>
        <w:autoSpaceDE w:val="0"/>
        <w:autoSpaceDN w:val="0"/>
        <w:adjustRightInd w:val="0"/>
        <w:spacing w:line="250" w:lineRule="auto"/>
        <w:ind w:firstLine="426"/>
        <w:jc w:val="both"/>
        <w:rPr>
          <w:snapToGrid w:val="0"/>
          <w:lang w:eastAsia="ru-RU"/>
        </w:rPr>
      </w:pPr>
      <w:r w:rsidRPr="0072354C">
        <w:rPr>
          <w:snapToGrid w:val="0"/>
          <w:lang w:eastAsia="ru-RU"/>
        </w:rPr>
        <w:t xml:space="preserve">- Встановлене 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72354C">
        <w:rPr>
          <w:i/>
          <w:snapToGrid w:val="0"/>
          <w:u w:val="single"/>
          <w:lang w:eastAsia="ru-RU"/>
        </w:rPr>
        <w:t>(надати копію відповідного документу – сертифікату/свідоцтва/договору)</w:t>
      </w:r>
      <w:r w:rsidRPr="0072354C">
        <w:rPr>
          <w:snapToGrid w:val="0"/>
          <w:lang w:eastAsia="ru-RU"/>
        </w:rPr>
        <w:t xml:space="preserve">; </w:t>
      </w:r>
    </w:p>
    <w:p w:rsidR="00EC2F40" w:rsidRPr="0072354C" w:rsidRDefault="00EC2F40" w:rsidP="00EC2F40">
      <w:pPr>
        <w:widowControl w:val="0"/>
        <w:tabs>
          <w:tab w:val="num" w:pos="426"/>
          <w:tab w:val="num" w:pos="644"/>
        </w:tabs>
        <w:autoSpaceDE w:val="0"/>
        <w:autoSpaceDN w:val="0"/>
        <w:adjustRightInd w:val="0"/>
        <w:spacing w:line="80" w:lineRule="exact"/>
        <w:ind w:firstLine="426"/>
        <w:jc w:val="both"/>
        <w:rPr>
          <w:snapToGrid w:val="0"/>
          <w:lang w:eastAsia="ru-RU"/>
        </w:rPr>
      </w:pPr>
    </w:p>
    <w:p w:rsidR="00EC2F40" w:rsidRPr="0072354C" w:rsidRDefault="00EC2F40" w:rsidP="00EC2F40">
      <w:pPr>
        <w:widowControl w:val="0"/>
        <w:tabs>
          <w:tab w:val="num" w:pos="426"/>
          <w:tab w:val="num" w:pos="644"/>
        </w:tabs>
        <w:overflowPunct w:val="0"/>
        <w:autoSpaceDE w:val="0"/>
        <w:autoSpaceDN w:val="0"/>
        <w:adjustRightInd w:val="0"/>
        <w:spacing w:line="251" w:lineRule="auto"/>
        <w:ind w:firstLine="426"/>
        <w:jc w:val="both"/>
        <w:rPr>
          <w:snapToGrid w:val="0"/>
          <w:lang w:eastAsia="ru-RU"/>
        </w:rPr>
      </w:pPr>
      <w:r w:rsidRPr="0072354C">
        <w:rPr>
          <w:snapToGrid w:val="0"/>
          <w:lang w:eastAsia="ru-RU"/>
        </w:rPr>
        <w:lastRenderedPageBreak/>
        <w:t xml:space="preserve">- Автомобіль технічної допомоги (евакуатор) цілодобово </w:t>
      </w:r>
      <w:r w:rsidRPr="0072354C">
        <w:rPr>
          <w:i/>
          <w:snapToGrid w:val="0"/>
          <w:u w:val="single"/>
          <w:lang w:eastAsia="ru-RU"/>
        </w:rPr>
        <w:t>(надати документ підтвердження – копія технічного паспорту, або договору оренди, або договору про надання таких послуг)</w:t>
      </w:r>
      <w:r w:rsidRPr="0072354C">
        <w:rPr>
          <w:snapToGrid w:val="0"/>
          <w:lang w:eastAsia="ru-RU"/>
        </w:rPr>
        <w:t>.</w:t>
      </w:r>
    </w:p>
    <w:p w:rsidR="0072354C" w:rsidRPr="0072354C" w:rsidRDefault="0072354C" w:rsidP="00EC2F40">
      <w:pPr>
        <w:widowControl w:val="0"/>
        <w:tabs>
          <w:tab w:val="num" w:pos="426"/>
          <w:tab w:val="num" w:pos="644"/>
        </w:tabs>
        <w:overflowPunct w:val="0"/>
        <w:autoSpaceDE w:val="0"/>
        <w:autoSpaceDN w:val="0"/>
        <w:adjustRightInd w:val="0"/>
        <w:spacing w:line="251" w:lineRule="auto"/>
        <w:ind w:firstLine="426"/>
        <w:jc w:val="both"/>
        <w:rPr>
          <w:snapToGrid w:val="0"/>
          <w:lang w:eastAsia="ru-RU"/>
        </w:rPr>
      </w:pPr>
    </w:p>
    <w:p w:rsidR="006D6E48" w:rsidRPr="00E47AE8" w:rsidRDefault="006D6E48" w:rsidP="006D6E48">
      <w:pPr>
        <w:pStyle w:val="ac"/>
        <w:jc w:val="both"/>
        <w:rPr>
          <w:rFonts w:ascii="Times New Roman" w:hAnsi="Times New Roman" w:cs="Times New Roman"/>
          <w:sz w:val="24"/>
          <w:szCs w:val="24"/>
          <w:u w:val="single"/>
          <w:lang w:val="uk-UA" w:eastAsia="ru-RU"/>
        </w:rPr>
      </w:pPr>
      <w:r>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 xml:space="preserve">Місце розташування станції технічного обслуговування (далі – СТО) має знаходитись в </w:t>
      </w:r>
      <w:r w:rsidRPr="00E47AE8">
        <w:rPr>
          <w:rFonts w:ascii="Times New Roman" w:hAnsi="Times New Roman" w:cs="Times New Roman"/>
          <w:sz w:val="24"/>
          <w:szCs w:val="24"/>
          <w:u w:val="single"/>
          <w:lang w:val="uk-UA" w:eastAsia="ru-RU"/>
        </w:rPr>
        <w:t>межах міста Чернівці або в радіусі не більше 15-20 км від міста.</w:t>
      </w:r>
    </w:p>
    <w:p w:rsidR="006D6E48" w:rsidRPr="00076B70" w:rsidRDefault="006D6E48" w:rsidP="006D6E48">
      <w:pPr>
        <w:pStyle w:val="ac"/>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 </w:t>
      </w:r>
      <w:r w:rsidRPr="00076B70">
        <w:rPr>
          <w:rFonts w:ascii="Times New Roman" w:hAnsi="Times New Roman" w:cs="Times New Roman"/>
          <w:sz w:val="24"/>
          <w:szCs w:val="24"/>
          <w:lang w:val="uk-UA" w:eastAsia="ru-RU"/>
        </w:rPr>
        <w:t xml:space="preserve">здійснювати одночасно обслуговування не менше ніж </w:t>
      </w:r>
      <w:r>
        <w:rPr>
          <w:rFonts w:ascii="Times New Roman" w:hAnsi="Times New Roman" w:cs="Times New Roman"/>
          <w:sz w:val="24"/>
          <w:szCs w:val="24"/>
          <w:lang w:val="uk-UA" w:eastAsia="ru-RU"/>
        </w:rPr>
        <w:t>3</w:t>
      </w:r>
      <w:r w:rsidRPr="00076B70">
        <w:rPr>
          <w:rFonts w:ascii="Times New Roman" w:hAnsi="Times New Roman" w:cs="Times New Roman"/>
          <w:sz w:val="24"/>
          <w:szCs w:val="24"/>
          <w:lang w:val="uk-UA" w:eastAsia="ru-RU"/>
        </w:rPr>
        <w:t>-х автомобілів Замовника (для забезпечення оперативного надання послуг Замовнику);</w:t>
      </w:r>
    </w:p>
    <w:p w:rsidR="006D6E48" w:rsidRPr="00076B70" w:rsidRDefault="006D6E48" w:rsidP="006D6E48">
      <w:pPr>
        <w:pStyle w:val="ac"/>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 </w:t>
      </w:r>
      <w:r w:rsidRPr="00076B70">
        <w:rPr>
          <w:rFonts w:ascii="Times New Roman" w:hAnsi="Times New Roman" w:cs="Times New Roman"/>
          <w:sz w:val="24"/>
          <w:szCs w:val="24"/>
          <w:lang w:val="uk-UA" w:eastAsia="ru-RU"/>
        </w:rPr>
        <w:t>мати спеціалізовані комп’ютерні стенди для діагностування вузлів, агрегатів та систем автомобілів Замовника;</w:t>
      </w:r>
    </w:p>
    <w:p w:rsidR="006D6E48" w:rsidRPr="00076B70" w:rsidRDefault="006D6E48" w:rsidP="006D6E48">
      <w:pPr>
        <w:pStyle w:val="ac"/>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 </w:t>
      </w:r>
      <w:r w:rsidRPr="00076B70">
        <w:rPr>
          <w:rFonts w:ascii="Times New Roman" w:hAnsi="Times New Roman" w:cs="Times New Roman"/>
          <w:sz w:val="24"/>
          <w:szCs w:val="24"/>
          <w:lang w:val="uk-UA" w:eastAsia="ru-RU"/>
        </w:rPr>
        <w:t>мати власні або орендовані засоби технічного обслуговування і ремонту, які необхідні для надання Послуг, в тому числі обладнання, професійного та спеціалізованого інструменту для проведення ремонту та обслуговування автомобілів Замовника, а саме:</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діагностики та ремонту гальмівних систем;</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чистки бензинових паливних систем;</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кузовного ремонту;</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ремонту електрообладнання та приладів освітлення, в т.ч. контролю та регулювання світла фар;</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промивки системи охолодження;</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шино монтажних робіт та балансування коліс;</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ремонту, заправки та обслуговування кондиціонерів;</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складних ремонтів;</w:t>
      </w:r>
    </w:p>
    <w:p w:rsidR="006D6E48" w:rsidRPr="00076B70" w:rsidRDefault="006D6E48" w:rsidP="006D6E48">
      <w:pPr>
        <w:pStyle w:val="ac"/>
        <w:numPr>
          <w:ilvl w:val="0"/>
          <w:numId w:val="12"/>
        </w:numPr>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мати в наявності не менше 2 (двох) підйомників не менше ніж 2000 кг;</w:t>
      </w:r>
    </w:p>
    <w:p w:rsidR="006D6E48" w:rsidRPr="00076B70" w:rsidRDefault="006D6E48" w:rsidP="006D6E48">
      <w:pPr>
        <w:pStyle w:val="ac"/>
        <w:numPr>
          <w:ilvl w:val="0"/>
          <w:numId w:val="12"/>
        </w:numPr>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можливість організувати безпечне зберігання автомобіля Замовника на території СТО;</w:t>
      </w:r>
    </w:p>
    <w:p w:rsidR="006D6E48" w:rsidRPr="00076B70" w:rsidRDefault="006D6E48" w:rsidP="006D6E48">
      <w:pPr>
        <w:pStyle w:val="ac"/>
        <w:numPr>
          <w:ilvl w:val="0"/>
          <w:numId w:val="12"/>
        </w:numPr>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можливість за вимогою Замовника організувати виїзд групи спеціалістів для надання технічної допомоги поза межами СТО та надання послуг поза чергою;</w:t>
      </w:r>
    </w:p>
    <w:p w:rsidR="006D6E48" w:rsidRPr="00076B70" w:rsidRDefault="006D6E48" w:rsidP="006D6E48">
      <w:pPr>
        <w:pStyle w:val="ac"/>
        <w:numPr>
          <w:ilvl w:val="0"/>
          <w:numId w:val="12"/>
        </w:numPr>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можливість надавати послуги евакуатора для автомобілів Замовника в межах</w:t>
      </w:r>
      <w:r>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 xml:space="preserve">м. </w:t>
      </w:r>
      <w:r>
        <w:rPr>
          <w:rFonts w:ascii="Times New Roman" w:hAnsi="Times New Roman" w:cs="Times New Roman"/>
          <w:sz w:val="24"/>
          <w:szCs w:val="24"/>
          <w:lang w:val="uk-UA" w:eastAsia="ru-RU"/>
        </w:rPr>
        <w:t>Чернівці</w:t>
      </w:r>
      <w:r w:rsidRPr="00076B70">
        <w:rPr>
          <w:rFonts w:ascii="Times New Roman" w:hAnsi="Times New Roman" w:cs="Times New Roman"/>
          <w:sz w:val="24"/>
          <w:szCs w:val="24"/>
          <w:lang w:val="uk-UA" w:eastAsia="ru-RU"/>
        </w:rPr>
        <w:t>.</w:t>
      </w:r>
    </w:p>
    <w:p w:rsidR="00E47AE8" w:rsidRDefault="00E47AE8" w:rsidP="006D6E48">
      <w:pPr>
        <w:pStyle w:val="ac"/>
        <w:jc w:val="both"/>
        <w:rPr>
          <w:rFonts w:ascii="Times New Roman" w:hAnsi="Times New Roman" w:cs="Times New Roman"/>
          <w:b/>
          <w:sz w:val="24"/>
          <w:szCs w:val="24"/>
          <w:lang w:val="uk-UA" w:eastAsia="ru-RU"/>
        </w:rPr>
      </w:pPr>
    </w:p>
    <w:p w:rsidR="006D6E48" w:rsidRPr="007E7841" w:rsidRDefault="006D6E48" w:rsidP="006D6E48">
      <w:pPr>
        <w:pStyle w:val="ac"/>
        <w:jc w:val="both"/>
        <w:rPr>
          <w:rFonts w:ascii="Times New Roman" w:hAnsi="Times New Roman" w:cs="Times New Roman"/>
          <w:b/>
          <w:sz w:val="24"/>
          <w:szCs w:val="24"/>
          <w:lang w:val="uk-UA" w:eastAsia="ru-RU"/>
        </w:rPr>
      </w:pPr>
      <w:r w:rsidRPr="007E7841">
        <w:rPr>
          <w:rFonts w:ascii="Times New Roman" w:hAnsi="Times New Roman" w:cs="Times New Roman"/>
          <w:b/>
          <w:sz w:val="24"/>
          <w:szCs w:val="24"/>
          <w:lang w:val="uk-UA" w:eastAsia="ru-RU"/>
        </w:rPr>
        <w:t>Учасник повинен:</w:t>
      </w:r>
    </w:p>
    <w:p w:rsidR="006D6E48" w:rsidRPr="00076B70" w:rsidRDefault="006D6E48" w:rsidP="006D6E48">
      <w:pPr>
        <w:pStyle w:val="ac"/>
        <w:numPr>
          <w:ilvl w:val="0"/>
          <w:numId w:val="12"/>
        </w:numPr>
        <w:ind w:left="0" w:firstLine="60"/>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дотримуватися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(далі - Правила);</w:t>
      </w:r>
    </w:p>
    <w:p w:rsidR="006D6E48" w:rsidRPr="00076B70" w:rsidRDefault="006D6E48" w:rsidP="006D6E48">
      <w:pPr>
        <w:pStyle w:val="ac"/>
        <w:numPr>
          <w:ilvl w:val="0"/>
          <w:numId w:val="12"/>
        </w:numPr>
        <w:ind w:left="0" w:firstLine="142"/>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гарантувати Замовнику виконання у повному обсязі та в порядку і в гарантійні строки, що передбачені Правилами та договором про надання Послуг;</w:t>
      </w:r>
    </w:p>
    <w:p w:rsidR="006D6E48" w:rsidRPr="00076B70" w:rsidRDefault="006D6E48" w:rsidP="006D6E48">
      <w:pPr>
        <w:pStyle w:val="ac"/>
        <w:numPr>
          <w:ilvl w:val="0"/>
          <w:numId w:val="12"/>
        </w:numPr>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надати гарантійні зобов’язання стосовно наданих Послуг, передбачених Договором;</w:t>
      </w:r>
    </w:p>
    <w:p w:rsidR="006D6E48" w:rsidRPr="00076B70" w:rsidRDefault="006D6E48" w:rsidP="006D6E48">
      <w:pPr>
        <w:pStyle w:val="ac"/>
        <w:numPr>
          <w:ilvl w:val="0"/>
          <w:numId w:val="12"/>
        </w:numPr>
        <w:ind w:left="0" w:firstLine="0"/>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організувати якісний ремонт та технічне обслуговування службових автомобілів Замовника.</w:t>
      </w:r>
    </w:p>
    <w:p w:rsidR="006D6E48"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Надання послуг, що є предметом Договору здійснюється за допомогою  обладнання із</w:t>
      </w:r>
      <w:r>
        <w:rPr>
          <w:rFonts w:ascii="Times New Roman" w:hAnsi="Times New Roman" w:cs="Times New Roman"/>
          <w:sz w:val="24"/>
          <w:szCs w:val="24"/>
          <w:lang w:val="uk-UA" w:eastAsia="ru-RU"/>
        </w:rPr>
        <w:t xml:space="preserve">  </w:t>
      </w:r>
    </w:p>
    <w:p w:rsidR="006D6E48" w:rsidRDefault="006D6E48" w:rsidP="006D6E48">
      <w:pPr>
        <w:pStyle w:val="ac"/>
        <w:jc w:val="both"/>
        <w:rPr>
          <w:rFonts w:ascii="Times New Roman" w:hAnsi="Times New Roman" w:cs="Times New Roman"/>
          <w:i/>
          <w:iCs/>
          <w:sz w:val="24"/>
          <w:szCs w:val="24"/>
          <w:lang w:val="uk-UA" w:eastAsia="ru-RU"/>
        </w:rPr>
      </w:pPr>
      <w:r w:rsidRPr="00076B70">
        <w:rPr>
          <w:rFonts w:ascii="Times New Roman" w:hAnsi="Times New Roman" w:cs="Times New Roman"/>
          <w:sz w:val="24"/>
          <w:szCs w:val="24"/>
          <w:lang w:val="uk-UA" w:eastAsia="ru-RU"/>
        </w:rPr>
        <w:t>використанням </w:t>
      </w:r>
      <w:r w:rsidRPr="00076B70">
        <w:rPr>
          <w:rFonts w:ascii="Times New Roman" w:hAnsi="Times New Roman" w:cs="Times New Roman"/>
          <w:i/>
          <w:iCs/>
          <w:sz w:val="24"/>
          <w:szCs w:val="24"/>
          <w:lang w:val="uk-UA" w:eastAsia="ru-RU"/>
        </w:rPr>
        <w:t> витратних</w:t>
      </w:r>
      <w:r>
        <w:rPr>
          <w:rFonts w:ascii="Times New Roman" w:hAnsi="Times New Roman" w:cs="Times New Roman"/>
          <w:i/>
          <w:iCs/>
          <w:sz w:val="24"/>
          <w:szCs w:val="24"/>
          <w:lang w:val="uk-UA" w:eastAsia="ru-RU"/>
        </w:rPr>
        <w:t xml:space="preserve"> </w:t>
      </w:r>
      <w:r w:rsidRPr="00076B70">
        <w:rPr>
          <w:rFonts w:ascii="Times New Roman" w:hAnsi="Times New Roman" w:cs="Times New Roman"/>
          <w:i/>
          <w:iCs/>
          <w:sz w:val="24"/>
          <w:szCs w:val="24"/>
          <w:lang w:val="uk-UA" w:eastAsia="ru-RU"/>
        </w:rPr>
        <w:t>матеріалів</w:t>
      </w:r>
      <w:r w:rsidRPr="00076B70">
        <w:rPr>
          <w:rFonts w:ascii="Times New Roman" w:hAnsi="Times New Roman" w:cs="Times New Roman"/>
          <w:sz w:val="24"/>
          <w:szCs w:val="24"/>
          <w:lang w:val="uk-UA" w:eastAsia="ru-RU"/>
        </w:rPr>
        <w:t> Учасника.</w:t>
      </w:r>
      <w:r>
        <w:rPr>
          <w:rFonts w:ascii="Times New Roman" w:hAnsi="Times New Roman" w:cs="Times New Roman"/>
          <w:sz w:val="24"/>
          <w:szCs w:val="24"/>
          <w:lang w:val="uk-UA" w:eastAsia="ru-RU"/>
        </w:rPr>
        <w:t xml:space="preserve"> В</w:t>
      </w:r>
      <w:r w:rsidRPr="00076B70">
        <w:rPr>
          <w:rFonts w:ascii="Times New Roman" w:hAnsi="Times New Roman" w:cs="Times New Roman"/>
          <w:sz w:val="24"/>
          <w:szCs w:val="24"/>
          <w:lang w:val="uk-UA" w:eastAsia="ru-RU"/>
        </w:rPr>
        <w:t>артість </w:t>
      </w:r>
      <w:r w:rsidRPr="00076B70">
        <w:rPr>
          <w:rFonts w:ascii="Times New Roman" w:hAnsi="Times New Roman" w:cs="Times New Roman"/>
          <w:i/>
          <w:iCs/>
          <w:sz w:val="24"/>
          <w:szCs w:val="24"/>
          <w:lang w:val="uk-UA" w:eastAsia="ru-RU"/>
        </w:rPr>
        <w:t> витратних</w:t>
      </w:r>
      <w:r w:rsidRPr="007E7841">
        <w:rPr>
          <w:rFonts w:ascii="Times New Roman" w:hAnsi="Times New Roman" w:cs="Times New Roman"/>
          <w:i/>
          <w:iCs/>
          <w:sz w:val="24"/>
          <w:szCs w:val="24"/>
          <w:lang w:val="uk-UA" w:eastAsia="ru-RU"/>
        </w:rPr>
        <w:t xml:space="preserve"> </w:t>
      </w:r>
      <w:r w:rsidRPr="00076B70">
        <w:rPr>
          <w:rFonts w:ascii="Times New Roman" w:hAnsi="Times New Roman" w:cs="Times New Roman"/>
          <w:i/>
          <w:iCs/>
          <w:sz w:val="24"/>
          <w:szCs w:val="24"/>
          <w:lang w:val="uk-UA" w:eastAsia="ru-RU"/>
        </w:rPr>
        <w:t>матеріалів</w:t>
      </w:r>
      <w:r w:rsidRPr="007E7841">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Учасника</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включено </w:t>
      </w:r>
      <w:r>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у загальну вартість послуг.</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Наявність у Учасника «Спеціалізованого ліцензійного програмного забезпечення» , яке встановлене на СТО,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На підтвердження, учасник повинен надати копію ліцензійної угоди або договору, або сертифікат, тощо.</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Транспортування та доставка автомобілів на місце надання послуг за адресою Учасника має бути здійснена за рахунок та власними силами і засобами Учасника та врахована в тендерну пропозицію Учасника. Замовником не передбачено фінансування додаткових витрат на доставку автомобілів за межами їх місця знаходження.</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Учасник при здійсненні послуг з технічного обслуговування та ремонту, із заміною складових частин (систем) та матеріалів, повинен використовувати нові (оригінальні або їх відповідний еквівалент) складові частини (системи) та матеріали, якість яких підтверджена відповідними сертифікатами відповідності, що діють на території України. </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СТО надає послуги евакуатора цілодобово для доставки технічно несправних автомобілів (у разі необхідності).</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Організація безпечного зберігання автомобілів на території СТО відбувається на безоплатній основі.</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Загальна вартість запчастин для проведення послуг ремонту та обслуговування у складі тендерної пропозиції розраховується учасником самостійно та з урахуванням того, що ремонт та обслуговування з використанням відповідних запасних частин буде виконуватись згідно з реальною потребою Замовника.</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Послуги надаються постійно, по мірі необхідності. Замовлення Послуг відбувається відповідно до заявки отриманої від Замовника.</w:t>
      </w:r>
    </w:p>
    <w:p w:rsidR="006D6E48" w:rsidRPr="00076B70" w:rsidRDefault="006D6E48" w:rsidP="006D6E48">
      <w:pPr>
        <w:pStyle w:val="ac"/>
        <w:ind w:firstLine="708"/>
        <w:jc w:val="both"/>
        <w:rPr>
          <w:rFonts w:ascii="Times New Roman" w:hAnsi="Times New Roman" w:cs="Times New Roman"/>
          <w:sz w:val="24"/>
          <w:szCs w:val="24"/>
          <w:lang w:val="uk-UA"/>
        </w:rPr>
      </w:pPr>
      <w:r w:rsidRPr="00076B70">
        <w:rPr>
          <w:rFonts w:ascii="Times New Roman" w:hAnsi="Times New Roman" w:cs="Times New Roman"/>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67458A" w:rsidRPr="0072354C" w:rsidRDefault="0067458A" w:rsidP="006D6E48">
      <w:pPr>
        <w:widowControl w:val="0"/>
        <w:suppressAutoHyphens w:val="0"/>
        <w:overflowPunct w:val="0"/>
        <w:autoSpaceDE w:val="0"/>
        <w:autoSpaceDN w:val="0"/>
        <w:adjustRightInd w:val="0"/>
        <w:spacing w:line="239" w:lineRule="auto"/>
        <w:ind w:firstLine="426"/>
        <w:contextualSpacing/>
        <w:jc w:val="both"/>
        <w:rPr>
          <w:color w:val="000000"/>
          <w:lang w:eastAsia="ru-RU"/>
        </w:rPr>
      </w:pPr>
    </w:p>
    <w:sectPr w:rsidR="0067458A" w:rsidRPr="0072354C" w:rsidSect="00454BCB">
      <w:headerReference w:type="default" r:id="rId8"/>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892" w:rsidRDefault="00895892" w:rsidP="00454BCB">
      <w:r>
        <w:separator/>
      </w:r>
    </w:p>
  </w:endnote>
  <w:endnote w:type="continuationSeparator" w:id="0">
    <w:p w:rsidR="00895892" w:rsidRDefault="00895892" w:rsidP="0045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892" w:rsidRDefault="00895892" w:rsidP="00454BCB">
      <w:r>
        <w:separator/>
      </w:r>
    </w:p>
  </w:footnote>
  <w:footnote w:type="continuationSeparator" w:id="0">
    <w:p w:rsidR="00895892" w:rsidRDefault="00895892" w:rsidP="00454B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751287"/>
      <w:docPartObj>
        <w:docPartGallery w:val="Page Numbers (Top of Page)"/>
        <w:docPartUnique/>
      </w:docPartObj>
    </w:sdtPr>
    <w:sdtEndPr>
      <w:rPr>
        <w:sz w:val="16"/>
        <w:szCs w:val="16"/>
      </w:rPr>
    </w:sdtEndPr>
    <w:sdtContent>
      <w:p w:rsidR="00E5737B" w:rsidRPr="00454BCB" w:rsidRDefault="00E5737B">
        <w:pPr>
          <w:pStyle w:val="a8"/>
          <w:jc w:val="right"/>
          <w:rPr>
            <w:sz w:val="16"/>
            <w:szCs w:val="16"/>
          </w:rPr>
        </w:pPr>
        <w:r w:rsidRPr="00454BCB">
          <w:rPr>
            <w:sz w:val="16"/>
            <w:szCs w:val="16"/>
          </w:rPr>
          <w:fldChar w:fldCharType="begin"/>
        </w:r>
        <w:r w:rsidRPr="00454BCB">
          <w:rPr>
            <w:sz w:val="16"/>
            <w:szCs w:val="16"/>
          </w:rPr>
          <w:instrText>PAGE   \* MERGEFORMAT</w:instrText>
        </w:r>
        <w:r w:rsidRPr="00454BCB">
          <w:rPr>
            <w:sz w:val="16"/>
            <w:szCs w:val="16"/>
          </w:rPr>
          <w:fldChar w:fldCharType="separate"/>
        </w:r>
        <w:r w:rsidR="000F178E" w:rsidRPr="000F178E">
          <w:rPr>
            <w:noProof/>
            <w:sz w:val="16"/>
            <w:szCs w:val="16"/>
            <w:lang w:val="ru-RU"/>
          </w:rPr>
          <w:t>1</w:t>
        </w:r>
        <w:r w:rsidRPr="00454BCB">
          <w:rPr>
            <w:sz w:val="16"/>
            <w:szCs w:val="16"/>
          </w:rPr>
          <w:fldChar w:fldCharType="end"/>
        </w:r>
      </w:p>
    </w:sdtContent>
  </w:sdt>
  <w:p w:rsidR="00E5737B" w:rsidRDefault="00E5737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2213"/>
    <w:multiLevelType w:val="hybridMultilevel"/>
    <w:tmpl w:val="0000260D"/>
    <w:lvl w:ilvl="0" w:tplc="00006B89">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FF5"/>
    <w:multiLevelType w:val="hybridMultilevel"/>
    <w:tmpl w:val="DE40C872"/>
    <w:lvl w:ilvl="0" w:tplc="0E702890">
      <w:start w:val="1"/>
      <w:numFmt w:val="decimal"/>
      <w:lvlText w:val="%1."/>
      <w:lvlJc w:val="left"/>
      <w:pPr>
        <w:tabs>
          <w:tab w:val="num" w:pos="643"/>
        </w:tabs>
        <w:ind w:left="643"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3775A1"/>
    <w:multiLevelType w:val="hybridMultilevel"/>
    <w:tmpl w:val="30E88978"/>
    <w:lvl w:ilvl="0" w:tplc="F32EC6C0">
      <w:start w:val="9"/>
      <w:numFmt w:val="bullet"/>
      <w:lvlText w:val=""/>
      <w:lvlJc w:val="left"/>
      <w:pPr>
        <w:ind w:left="480" w:hanging="360"/>
      </w:pPr>
      <w:rPr>
        <w:rFonts w:ascii="Symbol" w:eastAsia="Times New Roman" w:hAnsi="Symbol"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4" w15:restartNumberingAfterBreak="0">
    <w:nsid w:val="1D4D4082"/>
    <w:multiLevelType w:val="hybridMultilevel"/>
    <w:tmpl w:val="C94CE950"/>
    <w:lvl w:ilvl="0" w:tplc="494C4806">
      <w:start w:val="1"/>
      <w:numFmt w:val="decimal"/>
      <w:lvlText w:val="%1."/>
      <w:lvlJc w:val="left"/>
      <w:pPr>
        <w:tabs>
          <w:tab w:val="num" w:pos="360"/>
        </w:tabs>
        <w:ind w:left="360" w:hanging="360"/>
      </w:pPr>
      <w:rPr>
        <w:b w:val="0"/>
        <w:color w:val="auto"/>
        <w:sz w:val="24"/>
        <w:szCs w:val="24"/>
      </w:rPr>
    </w:lvl>
    <w:lvl w:ilvl="1" w:tplc="04190019" w:tentative="1">
      <w:start w:val="1"/>
      <w:numFmt w:val="lowerLetter"/>
      <w:lvlText w:val="%2."/>
      <w:lvlJc w:val="left"/>
      <w:pPr>
        <w:tabs>
          <w:tab w:val="num" w:pos="1297"/>
        </w:tabs>
        <w:ind w:left="1297" w:hanging="360"/>
      </w:pPr>
    </w:lvl>
    <w:lvl w:ilvl="2" w:tplc="0419001B" w:tentative="1">
      <w:start w:val="1"/>
      <w:numFmt w:val="lowerRoman"/>
      <w:lvlText w:val="%3."/>
      <w:lvlJc w:val="right"/>
      <w:pPr>
        <w:tabs>
          <w:tab w:val="num" w:pos="2017"/>
        </w:tabs>
        <w:ind w:left="2017" w:hanging="180"/>
      </w:pPr>
    </w:lvl>
    <w:lvl w:ilvl="3" w:tplc="0419000F" w:tentative="1">
      <w:start w:val="1"/>
      <w:numFmt w:val="decimal"/>
      <w:lvlText w:val="%4."/>
      <w:lvlJc w:val="left"/>
      <w:pPr>
        <w:tabs>
          <w:tab w:val="num" w:pos="2737"/>
        </w:tabs>
        <w:ind w:left="2737" w:hanging="360"/>
      </w:pPr>
    </w:lvl>
    <w:lvl w:ilvl="4" w:tplc="04190019" w:tentative="1">
      <w:start w:val="1"/>
      <w:numFmt w:val="lowerLetter"/>
      <w:lvlText w:val="%5."/>
      <w:lvlJc w:val="left"/>
      <w:pPr>
        <w:tabs>
          <w:tab w:val="num" w:pos="3457"/>
        </w:tabs>
        <w:ind w:left="3457" w:hanging="360"/>
      </w:pPr>
    </w:lvl>
    <w:lvl w:ilvl="5" w:tplc="0419001B" w:tentative="1">
      <w:start w:val="1"/>
      <w:numFmt w:val="lowerRoman"/>
      <w:lvlText w:val="%6."/>
      <w:lvlJc w:val="right"/>
      <w:pPr>
        <w:tabs>
          <w:tab w:val="num" w:pos="4177"/>
        </w:tabs>
        <w:ind w:left="4177" w:hanging="180"/>
      </w:pPr>
    </w:lvl>
    <w:lvl w:ilvl="6" w:tplc="0419000F" w:tentative="1">
      <w:start w:val="1"/>
      <w:numFmt w:val="decimal"/>
      <w:lvlText w:val="%7."/>
      <w:lvlJc w:val="left"/>
      <w:pPr>
        <w:tabs>
          <w:tab w:val="num" w:pos="4897"/>
        </w:tabs>
        <w:ind w:left="4897" w:hanging="360"/>
      </w:pPr>
    </w:lvl>
    <w:lvl w:ilvl="7" w:tplc="04190019" w:tentative="1">
      <w:start w:val="1"/>
      <w:numFmt w:val="lowerLetter"/>
      <w:lvlText w:val="%8."/>
      <w:lvlJc w:val="left"/>
      <w:pPr>
        <w:tabs>
          <w:tab w:val="num" w:pos="5617"/>
        </w:tabs>
        <w:ind w:left="5617" w:hanging="360"/>
      </w:pPr>
    </w:lvl>
    <w:lvl w:ilvl="8" w:tplc="0419001B" w:tentative="1">
      <w:start w:val="1"/>
      <w:numFmt w:val="lowerRoman"/>
      <w:lvlText w:val="%9."/>
      <w:lvlJc w:val="right"/>
      <w:pPr>
        <w:tabs>
          <w:tab w:val="num" w:pos="6337"/>
        </w:tabs>
        <w:ind w:left="6337" w:hanging="180"/>
      </w:pPr>
    </w:lvl>
  </w:abstractNum>
  <w:abstractNum w:abstractNumId="5" w15:restartNumberingAfterBreak="0">
    <w:nsid w:val="24DC3227"/>
    <w:multiLevelType w:val="hybridMultilevel"/>
    <w:tmpl w:val="8FF424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6" w15:restartNumberingAfterBreak="0">
    <w:nsid w:val="2AB776AA"/>
    <w:multiLevelType w:val="hybridMultilevel"/>
    <w:tmpl w:val="CB865AC2"/>
    <w:lvl w:ilvl="0" w:tplc="F438891E">
      <w:start w:val="9"/>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2D804BF3"/>
    <w:multiLevelType w:val="hybridMultilevel"/>
    <w:tmpl w:val="EB64116C"/>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1401359"/>
    <w:multiLevelType w:val="hybridMultilevel"/>
    <w:tmpl w:val="B2E81B2A"/>
    <w:lvl w:ilvl="0" w:tplc="04220001">
      <w:start w:val="9"/>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3587B31"/>
    <w:multiLevelType w:val="hybridMultilevel"/>
    <w:tmpl w:val="8382B8F2"/>
    <w:lvl w:ilvl="0" w:tplc="B47EF2C8">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7492652F"/>
    <w:multiLevelType w:val="hybridMultilevel"/>
    <w:tmpl w:val="5C14F402"/>
    <w:lvl w:ilvl="0" w:tplc="7BE68E1C">
      <w:start w:val="756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796B50C5"/>
    <w:multiLevelType w:val="hybridMultilevel"/>
    <w:tmpl w:val="D7F2E2B6"/>
    <w:lvl w:ilvl="0" w:tplc="04220001">
      <w:start w:val="1"/>
      <w:numFmt w:val="bullet"/>
      <w:lvlText w:val=""/>
      <w:lvlJc w:val="left"/>
      <w:pPr>
        <w:ind w:left="36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1"/>
  </w:num>
  <w:num w:numId="5">
    <w:abstractNumId w:val="3"/>
  </w:num>
  <w:num w:numId="6">
    <w:abstractNumId w:val="8"/>
  </w:num>
  <w:num w:numId="7">
    <w:abstractNumId w:val="9"/>
  </w:num>
  <w:num w:numId="8">
    <w:abstractNumId w:val="5"/>
  </w:num>
  <w:num w:numId="9">
    <w:abstractNumId w:val="4"/>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1646"/>
    <w:rsid w:val="000160F2"/>
    <w:rsid w:val="000710CA"/>
    <w:rsid w:val="000734C4"/>
    <w:rsid w:val="000842DA"/>
    <w:rsid w:val="00092EBB"/>
    <w:rsid w:val="000A3A07"/>
    <w:rsid w:val="000C0200"/>
    <w:rsid w:val="000D1EF5"/>
    <w:rsid w:val="000D20E1"/>
    <w:rsid w:val="000D342C"/>
    <w:rsid w:val="000F178E"/>
    <w:rsid w:val="001046A7"/>
    <w:rsid w:val="00117548"/>
    <w:rsid w:val="0012382C"/>
    <w:rsid w:val="00136325"/>
    <w:rsid w:val="00145B68"/>
    <w:rsid w:val="00157ADA"/>
    <w:rsid w:val="00187566"/>
    <w:rsid w:val="001A7451"/>
    <w:rsid w:val="001C11BA"/>
    <w:rsid w:val="001F7CBA"/>
    <w:rsid w:val="002526ED"/>
    <w:rsid w:val="00253B35"/>
    <w:rsid w:val="002618D4"/>
    <w:rsid w:val="002638E4"/>
    <w:rsid w:val="0029329A"/>
    <w:rsid w:val="00293BE2"/>
    <w:rsid w:val="002A02B2"/>
    <w:rsid w:val="002C667F"/>
    <w:rsid w:val="003605B9"/>
    <w:rsid w:val="00393BE3"/>
    <w:rsid w:val="00394FA7"/>
    <w:rsid w:val="003A274C"/>
    <w:rsid w:val="003B0DF9"/>
    <w:rsid w:val="003B269B"/>
    <w:rsid w:val="003C0FF9"/>
    <w:rsid w:val="00425164"/>
    <w:rsid w:val="00427AA2"/>
    <w:rsid w:val="004337E8"/>
    <w:rsid w:val="00435E60"/>
    <w:rsid w:val="00454BCB"/>
    <w:rsid w:val="0046507D"/>
    <w:rsid w:val="004A4916"/>
    <w:rsid w:val="004F6BF3"/>
    <w:rsid w:val="00507807"/>
    <w:rsid w:val="00537820"/>
    <w:rsid w:val="00541D36"/>
    <w:rsid w:val="00572F00"/>
    <w:rsid w:val="005903C1"/>
    <w:rsid w:val="005A7AE1"/>
    <w:rsid w:val="005C6EEE"/>
    <w:rsid w:val="005C7E0B"/>
    <w:rsid w:val="0061227C"/>
    <w:rsid w:val="006238FF"/>
    <w:rsid w:val="0063211F"/>
    <w:rsid w:val="00632B6D"/>
    <w:rsid w:val="00634C71"/>
    <w:rsid w:val="0067458A"/>
    <w:rsid w:val="00675BC3"/>
    <w:rsid w:val="00686951"/>
    <w:rsid w:val="006909FB"/>
    <w:rsid w:val="006A5AB6"/>
    <w:rsid w:val="006B5621"/>
    <w:rsid w:val="006C0346"/>
    <w:rsid w:val="006C5312"/>
    <w:rsid w:val="006D3369"/>
    <w:rsid w:val="006D6E48"/>
    <w:rsid w:val="006E59E5"/>
    <w:rsid w:val="00715613"/>
    <w:rsid w:val="007200EC"/>
    <w:rsid w:val="0072354C"/>
    <w:rsid w:val="00770E67"/>
    <w:rsid w:val="007840B3"/>
    <w:rsid w:val="00790907"/>
    <w:rsid w:val="007935B6"/>
    <w:rsid w:val="007C70FE"/>
    <w:rsid w:val="007D5F2D"/>
    <w:rsid w:val="007F18D4"/>
    <w:rsid w:val="008567BC"/>
    <w:rsid w:val="00895892"/>
    <w:rsid w:val="008C2B00"/>
    <w:rsid w:val="008F38E7"/>
    <w:rsid w:val="00924908"/>
    <w:rsid w:val="00944A10"/>
    <w:rsid w:val="00945542"/>
    <w:rsid w:val="00952D30"/>
    <w:rsid w:val="009777C5"/>
    <w:rsid w:val="00985EE0"/>
    <w:rsid w:val="0099378D"/>
    <w:rsid w:val="009A6D31"/>
    <w:rsid w:val="009B1C99"/>
    <w:rsid w:val="009D5482"/>
    <w:rsid w:val="009D749A"/>
    <w:rsid w:val="00A0060B"/>
    <w:rsid w:val="00A37589"/>
    <w:rsid w:val="00A54357"/>
    <w:rsid w:val="00A61113"/>
    <w:rsid w:val="00A918C3"/>
    <w:rsid w:val="00A935B3"/>
    <w:rsid w:val="00A969B3"/>
    <w:rsid w:val="00AB4BF2"/>
    <w:rsid w:val="00AB5592"/>
    <w:rsid w:val="00AE15D7"/>
    <w:rsid w:val="00AE2A1E"/>
    <w:rsid w:val="00AF171A"/>
    <w:rsid w:val="00B5231C"/>
    <w:rsid w:val="00B67A65"/>
    <w:rsid w:val="00B8241A"/>
    <w:rsid w:val="00B84DC2"/>
    <w:rsid w:val="00B96667"/>
    <w:rsid w:val="00BC0737"/>
    <w:rsid w:val="00BF1646"/>
    <w:rsid w:val="00C028E6"/>
    <w:rsid w:val="00C0755E"/>
    <w:rsid w:val="00C07BB3"/>
    <w:rsid w:val="00C15A7C"/>
    <w:rsid w:val="00CE1A94"/>
    <w:rsid w:val="00CF2D85"/>
    <w:rsid w:val="00D04512"/>
    <w:rsid w:val="00D275CA"/>
    <w:rsid w:val="00D35953"/>
    <w:rsid w:val="00D4691F"/>
    <w:rsid w:val="00D5111B"/>
    <w:rsid w:val="00D5671C"/>
    <w:rsid w:val="00D63D97"/>
    <w:rsid w:val="00D85A41"/>
    <w:rsid w:val="00D878D3"/>
    <w:rsid w:val="00DA7D22"/>
    <w:rsid w:val="00DB0936"/>
    <w:rsid w:val="00DC46D2"/>
    <w:rsid w:val="00DE0BEE"/>
    <w:rsid w:val="00DF6440"/>
    <w:rsid w:val="00E126D2"/>
    <w:rsid w:val="00E21203"/>
    <w:rsid w:val="00E36DB1"/>
    <w:rsid w:val="00E37C42"/>
    <w:rsid w:val="00E40C98"/>
    <w:rsid w:val="00E47AE8"/>
    <w:rsid w:val="00E5737B"/>
    <w:rsid w:val="00E71E87"/>
    <w:rsid w:val="00E74D59"/>
    <w:rsid w:val="00E80D30"/>
    <w:rsid w:val="00EB08D9"/>
    <w:rsid w:val="00EC2F40"/>
    <w:rsid w:val="00ED186A"/>
    <w:rsid w:val="00ED6852"/>
    <w:rsid w:val="00EE6707"/>
    <w:rsid w:val="00F42D14"/>
    <w:rsid w:val="00F71879"/>
    <w:rsid w:val="00F71A87"/>
    <w:rsid w:val="00F83FEA"/>
    <w:rsid w:val="00FC1909"/>
    <w:rsid w:val="00FC52F7"/>
    <w:rsid w:val="00FF59A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2249"/>
  <w15:docId w15:val="{C1123A02-1870-4233-9A4B-8D5460C8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64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A918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346"/>
    <w:rPr>
      <w:rFonts w:ascii="Tahoma" w:hAnsi="Tahoma" w:cs="Tahoma"/>
      <w:sz w:val="16"/>
      <w:szCs w:val="16"/>
    </w:rPr>
  </w:style>
  <w:style w:type="character" w:customStyle="1" w:styleId="a4">
    <w:name w:val="Текст выноски Знак"/>
    <w:basedOn w:val="a0"/>
    <w:link w:val="a3"/>
    <w:uiPriority w:val="99"/>
    <w:semiHidden/>
    <w:rsid w:val="006C0346"/>
    <w:rPr>
      <w:rFonts w:ascii="Tahoma" w:eastAsia="Times New Roman" w:hAnsi="Tahoma" w:cs="Tahoma"/>
      <w:sz w:val="16"/>
      <w:szCs w:val="16"/>
      <w:lang w:eastAsia="zh-CN"/>
    </w:rPr>
  </w:style>
  <w:style w:type="paragraph" w:styleId="a5">
    <w:name w:val="List Paragraph"/>
    <w:basedOn w:val="a"/>
    <w:uiPriority w:val="34"/>
    <w:qFormat/>
    <w:rsid w:val="00427AA2"/>
    <w:pPr>
      <w:ind w:left="720"/>
      <w:contextualSpacing/>
    </w:pPr>
  </w:style>
  <w:style w:type="table" w:styleId="a6">
    <w:name w:val="Table Grid"/>
    <w:basedOn w:val="a1"/>
    <w:uiPriority w:val="59"/>
    <w:rsid w:val="00FC52F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918C3"/>
    <w:rPr>
      <w:rFonts w:asciiTheme="majorHAnsi" w:eastAsiaTheme="majorEastAsia" w:hAnsiTheme="majorHAnsi" w:cstheme="majorBidi"/>
      <w:color w:val="365F91" w:themeColor="accent1" w:themeShade="BF"/>
      <w:sz w:val="32"/>
      <w:szCs w:val="32"/>
      <w:lang w:eastAsia="zh-CN"/>
    </w:rPr>
  </w:style>
  <w:style w:type="paragraph" w:customStyle="1" w:styleId="western">
    <w:name w:val="western"/>
    <w:basedOn w:val="a"/>
    <w:rsid w:val="00632B6D"/>
    <w:pPr>
      <w:suppressAutoHyphens w:val="0"/>
      <w:spacing w:before="100" w:beforeAutospacing="1" w:after="142" w:line="276" w:lineRule="auto"/>
    </w:pPr>
    <w:rPr>
      <w:color w:val="000000"/>
      <w:sz w:val="20"/>
      <w:szCs w:val="20"/>
      <w:lang w:eastAsia="uk-UA"/>
    </w:rPr>
  </w:style>
  <w:style w:type="paragraph" w:styleId="a7">
    <w:name w:val="Normal (Web)"/>
    <w:basedOn w:val="a"/>
    <w:uiPriority w:val="99"/>
    <w:semiHidden/>
    <w:unhideWhenUsed/>
    <w:rsid w:val="00632B6D"/>
    <w:pPr>
      <w:suppressAutoHyphens w:val="0"/>
      <w:spacing w:before="100" w:beforeAutospacing="1" w:after="100" w:afterAutospacing="1"/>
    </w:pPr>
    <w:rPr>
      <w:lang w:val="en-US" w:eastAsia="en-US"/>
    </w:rPr>
  </w:style>
  <w:style w:type="paragraph" w:styleId="a8">
    <w:name w:val="header"/>
    <w:basedOn w:val="a"/>
    <w:link w:val="a9"/>
    <w:uiPriority w:val="99"/>
    <w:unhideWhenUsed/>
    <w:rsid w:val="00454BCB"/>
    <w:pPr>
      <w:tabs>
        <w:tab w:val="center" w:pos="4677"/>
        <w:tab w:val="right" w:pos="9355"/>
      </w:tabs>
    </w:pPr>
  </w:style>
  <w:style w:type="character" w:customStyle="1" w:styleId="a9">
    <w:name w:val="Верхний колонтитул Знак"/>
    <w:basedOn w:val="a0"/>
    <w:link w:val="a8"/>
    <w:uiPriority w:val="99"/>
    <w:rsid w:val="00454BCB"/>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454BCB"/>
    <w:pPr>
      <w:tabs>
        <w:tab w:val="center" w:pos="4677"/>
        <w:tab w:val="right" w:pos="9355"/>
      </w:tabs>
    </w:pPr>
  </w:style>
  <w:style w:type="character" w:customStyle="1" w:styleId="ab">
    <w:name w:val="Нижний колонтитул Знак"/>
    <w:basedOn w:val="a0"/>
    <w:link w:val="aa"/>
    <w:uiPriority w:val="99"/>
    <w:rsid w:val="00454BCB"/>
    <w:rPr>
      <w:rFonts w:ascii="Times New Roman" w:eastAsia="Times New Roman" w:hAnsi="Times New Roman" w:cs="Times New Roman"/>
      <w:sz w:val="24"/>
      <w:szCs w:val="24"/>
      <w:lang w:eastAsia="zh-CN"/>
    </w:rPr>
  </w:style>
  <w:style w:type="paragraph" w:styleId="ac">
    <w:name w:val="No Spacing"/>
    <w:uiPriority w:val="1"/>
    <w:qFormat/>
    <w:rsid w:val="006D6E48"/>
    <w:pPr>
      <w:spacing w:after="0" w:line="240" w:lineRule="auto"/>
    </w:pPr>
    <w:rPr>
      <w:lang w:val="ru-RU"/>
    </w:rPr>
  </w:style>
  <w:style w:type="paragraph" w:customStyle="1" w:styleId="c7e0e3eeebeee2eeea">
    <w:name w:val="Зc7аe0гe3оeeлebоeeвe2оeeкea"/>
    <w:basedOn w:val="a"/>
    <w:uiPriority w:val="99"/>
    <w:rsid w:val="000F178E"/>
    <w:pPr>
      <w:widowControl w:val="0"/>
      <w:ind w:left="320"/>
      <w:jc w:val="center"/>
    </w:pPr>
    <w:rPr>
      <w:rFonts w:ascii="Liberation Serif" w:hAnsi="Liberation Serif" w:cs="Liberation Serif"/>
      <w:b/>
      <w:bCs/>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8E1D7-1842-40BE-B7FC-437974A7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15</Pages>
  <Words>4077</Words>
  <Characters>23243</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2023-02-13T14:18:00Z</cp:lastPrinted>
  <dcterms:created xsi:type="dcterms:W3CDTF">2021-01-03T10:14:00Z</dcterms:created>
  <dcterms:modified xsi:type="dcterms:W3CDTF">2024-02-01T09:16:00Z</dcterms:modified>
</cp:coreProperties>
</file>