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50" w:rsidRPr="00F14766" w:rsidRDefault="00066550" w:rsidP="002E189B">
      <w:pPr>
        <w:spacing w:after="0" w:line="240" w:lineRule="auto"/>
        <w:jc w:val="center"/>
        <w:rPr>
          <w:b/>
          <w:bCs/>
          <w:sz w:val="24"/>
          <w:szCs w:val="24"/>
          <w:lang w:eastAsia="ru-RU"/>
        </w:rPr>
      </w:pPr>
      <w:r>
        <w:rPr>
          <w:b/>
          <w:bCs/>
          <w:sz w:val="24"/>
          <w:szCs w:val="24"/>
          <w:lang w:val="ru-RU" w:eastAsia="ru-RU"/>
        </w:rPr>
        <w:t xml:space="preserve">Полтавський навчально-виховний комплекс (ЗНЗ-ДНЗ) №16 </w:t>
      </w:r>
    </w:p>
    <w:p w:rsidR="00066550" w:rsidRPr="009D10C8" w:rsidRDefault="00066550" w:rsidP="002E189B">
      <w:pPr>
        <w:spacing w:after="0" w:line="240" w:lineRule="auto"/>
        <w:jc w:val="center"/>
        <w:rPr>
          <w:b/>
          <w:bCs/>
          <w:sz w:val="24"/>
          <w:szCs w:val="24"/>
          <w:lang w:eastAsia="ru-RU"/>
        </w:rPr>
      </w:pPr>
      <w:r w:rsidRPr="009D10C8">
        <w:rPr>
          <w:b/>
          <w:bCs/>
          <w:sz w:val="24"/>
          <w:szCs w:val="24"/>
          <w:lang w:eastAsia="ru-RU"/>
        </w:rPr>
        <w:t>Полтавської міської ради Полтавської обл</w:t>
      </w:r>
      <w:r>
        <w:rPr>
          <w:b/>
          <w:bCs/>
          <w:sz w:val="24"/>
          <w:szCs w:val="24"/>
          <w:lang w:eastAsia="ru-RU"/>
        </w:rPr>
        <w:t>асті</w:t>
      </w:r>
    </w:p>
    <w:p w:rsidR="00066550" w:rsidRPr="00F14766" w:rsidRDefault="00066550"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3931"/>
        <w:gridCol w:w="5387"/>
      </w:tblGrid>
      <w:tr w:rsidR="00066550" w:rsidRPr="00F14766" w:rsidTr="00B14CE7">
        <w:tc>
          <w:tcPr>
            <w:tcW w:w="3931" w:type="dxa"/>
            <w:tcBorders>
              <w:top w:val="nil"/>
              <w:left w:val="nil"/>
              <w:bottom w:val="nil"/>
              <w:right w:val="nil"/>
            </w:tcBorders>
          </w:tcPr>
          <w:p w:rsidR="00066550" w:rsidRPr="00F14766" w:rsidRDefault="00066550" w:rsidP="00B14CE7">
            <w:pPr>
              <w:rPr>
                <w:b/>
                <w:bCs/>
                <w:sz w:val="24"/>
                <w:szCs w:val="24"/>
                <w:lang w:val="ru-RU" w:eastAsia="ru-RU"/>
              </w:rPr>
            </w:pPr>
          </w:p>
        </w:tc>
        <w:tc>
          <w:tcPr>
            <w:tcW w:w="5387" w:type="dxa"/>
            <w:tcBorders>
              <w:top w:val="nil"/>
              <w:left w:val="nil"/>
              <w:bottom w:val="nil"/>
              <w:right w:val="nil"/>
            </w:tcBorders>
          </w:tcPr>
          <w:p w:rsidR="00066550" w:rsidRPr="00F14766" w:rsidRDefault="00066550" w:rsidP="00B14CE7">
            <w:pPr>
              <w:rPr>
                <w:b/>
                <w:bCs/>
                <w:noProof/>
                <w:sz w:val="24"/>
                <w:szCs w:val="24"/>
                <w:lang w:val="ru-RU" w:eastAsia="ru-RU"/>
              </w:rPr>
            </w:pPr>
            <w:r w:rsidRPr="00F14766">
              <w:rPr>
                <w:b/>
                <w:bCs/>
                <w:noProof/>
                <w:sz w:val="24"/>
                <w:szCs w:val="24"/>
                <w:lang w:val="ru-RU" w:eastAsia="ru-RU"/>
              </w:rPr>
              <w:t>ЗАТВЕРДЖЕНО</w:t>
            </w:r>
          </w:p>
        </w:tc>
      </w:tr>
      <w:tr w:rsidR="00066550" w:rsidRPr="00F14766" w:rsidTr="00B14CE7">
        <w:tc>
          <w:tcPr>
            <w:tcW w:w="3931" w:type="dxa"/>
            <w:tcBorders>
              <w:top w:val="nil"/>
              <w:left w:val="nil"/>
              <w:bottom w:val="nil"/>
              <w:right w:val="nil"/>
            </w:tcBorders>
          </w:tcPr>
          <w:p w:rsidR="00066550" w:rsidRPr="00F14766" w:rsidRDefault="00066550" w:rsidP="00B14CE7">
            <w:pPr>
              <w:rPr>
                <w:b/>
                <w:bCs/>
                <w:sz w:val="24"/>
                <w:szCs w:val="24"/>
                <w:lang w:val="en-GB" w:eastAsia="ru-RU"/>
              </w:rPr>
            </w:pPr>
          </w:p>
        </w:tc>
        <w:tc>
          <w:tcPr>
            <w:tcW w:w="5387" w:type="dxa"/>
            <w:tcBorders>
              <w:top w:val="nil"/>
              <w:left w:val="nil"/>
              <w:bottom w:val="nil"/>
              <w:right w:val="nil"/>
            </w:tcBorders>
          </w:tcPr>
          <w:p w:rsidR="00066550" w:rsidRPr="00F14766" w:rsidRDefault="00066550" w:rsidP="00A3330B">
            <w:pPr>
              <w:rPr>
                <w:b/>
                <w:bCs/>
                <w:sz w:val="24"/>
                <w:szCs w:val="24"/>
                <w:lang w:val="ru-RU" w:eastAsia="ru-RU"/>
              </w:rPr>
            </w:pPr>
            <w:r w:rsidRPr="00F14766">
              <w:rPr>
                <w:b/>
                <w:bCs/>
                <w:sz w:val="24"/>
                <w:szCs w:val="24"/>
                <w:lang w:val="ru-RU" w:eastAsia="ru-RU"/>
              </w:rPr>
              <w:t>РІШЕННЯМ УПОВНОВАЖЕНОЇ ОСОБИ</w:t>
            </w:r>
          </w:p>
        </w:tc>
      </w:tr>
      <w:tr w:rsidR="00066550" w:rsidRPr="00F14766" w:rsidTr="00B14CE7">
        <w:tc>
          <w:tcPr>
            <w:tcW w:w="3931" w:type="dxa"/>
            <w:tcBorders>
              <w:top w:val="nil"/>
              <w:left w:val="nil"/>
              <w:bottom w:val="nil"/>
              <w:right w:val="nil"/>
            </w:tcBorders>
          </w:tcPr>
          <w:p w:rsidR="00066550" w:rsidRPr="00F14766" w:rsidRDefault="00066550" w:rsidP="00B14CE7">
            <w:pPr>
              <w:rPr>
                <w:b/>
                <w:bCs/>
                <w:sz w:val="24"/>
                <w:szCs w:val="24"/>
                <w:lang w:val="ru-RU" w:eastAsia="ru-RU"/>
              </w:rPr>
            </w:pPr>
          </w:p>
        </w:tc>
        <w:tc>
          <w:tcPr>
            <w:tcW w:w="5387" w:type="dxa"/>
            <w:tcBorders>
              <w:top w:val="nil"/>
              <w:left w:val="nil"/>
              <w:bottom w:val="nil"/>
              <w:right w:val="nil"/>
            </w:tcBorders>
          </w:tcPr>
          <w:p w:rsidR="00066550" w:rsidRPr="00F14766" w:rsidRDefault="00066550" w:rsidP="003E4BFA">
            <w:pPr>
              <w:rPr>
                <w:b/>
                <w:bCs/>
                <w:sz w:val="24"/>
                <w:szCs w:val="24"/>
                <w:lang w:val="ru-RU" w:eastAsia="ru-RU"/>
              </w:rPr>
            </w:pPr>
            <w:r w:rsidRPr="00F14766">
              <w:rPr>
                <w:b/>
                <w:bCs/>
                <w:sz w:val="24"/>
                <w:szCs w:val="24"/>
                <w:lang w:val="ru-RU" w:eastAsia="ru-RU"/>
              </w:rPr>
              <w:t xml:space="preserve">ПРОТОКОЛ № </w:t>
            </w:r>
            <w:r>
              <w:rPr>
                <w:b/>
                <w:bCs/>
                <w:sz w:val="24"/>
                <w:szCs w:val="24"/>
                <w:lang w:val="ru-RU" w:eastAsia="ru-RU"/>
              </w:rPr>
              <w:t>107 від 29.12.22</w:t>
            </w:r>
            <w:r>
              <w:rPr>
                <w:b/>
                <w:bCs/>
                <w:sz w:val="24"/>
                <w:szCs w:val="24"/>
                <w:lang w:eastAsia="ru-RU"/>
              </w:rPr>
              <w:t xml:space="preserve"> </w:t>
            </w:r>
            <w:r w:rsidRPr="00485EB6">
              <w:rPr>
                <w:b/>
                <w:sz w:val="24"/>
                <w:szCs w:val="24"/>
                <w:lang w:val="ru-RU" w:eastAsia="ru-RU"/>
              </w:rPr>
              <w:t>р</w:t>
            </w:r>
            <w:r w:rsidRPr="00F14766">
              <w:rPr>
                <w:b/>
                <w:sz w:val="24"/>
                <w:szCs w:val="24"/>
                <w:lang w:val="ru-RU" w:eastAsia="ru-RU"/>
              </w:rPr>
              <w:t>оку</w:t>
            </w:r>
          </w:p>
        </w:tc>
      </w:tr>
      <w:tr w:rsidR="00066550" w:rsidRPr="00F14766" w:rsidTr="00CB0692">
        <w:trPr>
          <w:trHeight w:val="526"/>
        </w:trPr>
        <w:tc>
          <w:tcPr>
            <w:tcW w:w="3931" w:type="dxa"/>
            <w:tcBorders>
              <w:top w:val="nil"/>
              <w:left w:val="nil"/>
              <w:bottom w:val="nil"/>
              <w:right w:val="nil"/>
            </w:tcBorders>
          </w:tcPr>
          <w:p w:rsidR="00066550" w:rsidRPr="00485EB6" w:rsidRDefault="00066550" w:rsidP="00B14CE7">
            <w:pPr>
              <w:rPr>
                <w:b/>
                <w:bCs/>
                <w:sz w:val="24"/>
                <w:szCs w:val="24"/>
                <w:lang w:val="ru-RU" w:eastAsia="ru-RU"/>
              </w:rPr>
            </w:pPr>
          </w:p>
        </w:tc>
        <w:tc>
          <w:tcPr>
            <w:tcW w:w="5387" w:type="dxa"/>
            <w:tcBorders>
              <w:top w:val="nil"/>
              <w:left w:val="nil"/>
              <w:bottom w:val="nil"/>
              <w:right w:val="nil"/>
            </w:tcBorders>
          </w:tcPr>
          <w:p w:rsidR="00066550" w:rsidRPr="00F14766" w:rsidRDefault="00066550" w:rsidP="00FC5CD2">
            <w:pPr>
              <w:rPr>
                <w:b/>
                <w:bCs/>
                <w:sz w:val="24"/>
                <w:szCs w:val="24"/>
                <w:lang w:val="ru-RU" w:eastAsia="ru-RU"/>
              </w:rPr>
            </w:pPr>
            <w:r w:rsidRPr="00F14766">
              <w:rPr>
                <w:b/>
                <w:bCs/>
                <w:sz w:val="24"/>
                <w:szCs w:val="24"/>
                <w:lang w:eastAsia="ru-RU"/>
              </w:rPr>
              <w:t>УПОВНОВАЖЕНА ОСОБА</w:t>
            </w:r>
          </w:p>
        </w:tc>
      </w:tr>
      <w:tr w:rsidR="00066550" w:rsidRPr="00F14766" w:rsidTr="00B14CE7">
        <w:tc>
          <w:tcPr>
            <w:tcW w:w="3931" w:type="dxa"/>
            <w:tcBorders>
              <w:top w:val="nil"/>
              <w:left w:val="nil"/>
              <w:bottom w:val="nil"/>
              <w:right w:val="nil"/>
            </w:tcBorders>
          </w:tcPr>
          <w:p w:rsidR="00066550" w:rsidRPr="00F14766" w:rsidRDefault="00066550" w:rsidP="00B14CE7">
            <w:pPr>
              <w:rPr>
                <w:b/>
                <w:bCs/>
                <w:sz w:val="24"/>
                <w:szCs w:val="24"/>
                <w:lang w:val="ru-RU" w:eastAsia="ru-RU"/>
              </w:rPr>
            </w:pPr>
          </w:p>
        </w:tc>
        <w:tc>
          <w:tcPr>
            <w:tcW w:w="5387" w:type="dxa"/>
            <w:tcBorders>
              <w:top w:val="nil"/>
              <w:left w:val="nil"/>
              <w:bottom w:val="nil"/>
              <w:right w:val="nil"/>
            </w:tcBorders>
          </w:tcPr>
          <w:p w:rsidR="00066550" w:rsidRPr="00F14766" w:rsidRDefault="00066550" w:rsidP="000E076E">
            <w:pPr>
              <w:rPr>
                <w:b/>
                <w:bCs/>
                <w:sz w:val="24"/>
                <w:szCs w:val="24"/>
                <w:lang w:val="ru-RU" w:eastAsia="ru-RU"/>
              </w:rPr>
            </w:pPr>
            <w:r>
              <w:rPr>
                <w:b/>
                <w:bCs/>
                <w:sz w:val="24"/>
                <w:szCs w:val="24"/>
                <w:lang w:val="ru-RU" w:eastAsia="ru-RU"/>
              </w:rPr>
              <w:t>Іщенко Олена Олександрівна</w:t>
            </w:r>
          </w:p>
        </w:tc>
      </w:tr>
      <w:tr w:rsidR="00066550" w:rsidRPr="00F14766" w:rsidTr="00B14CE7">
        <w:tc>
          <w:tcPr>
            <w:tcW w:w="3931" w:type="dxa"/>
            <w:tcBorders>
              <w:top w:val="nil"/>
              <w:left w:val="nil"/>
              <w:bottom w:val="nil"/>
              <w:right w:val="nil"/>
            </w:tcBorders>
          </w:tcPr>
          <w:p w:rsidR="00066550" w:rsidRPr="00F14766" w:rsidRDefault="00066550" w:rsidP="00B14CE7">
            <w:pPr>
              <w:rPr>
                <w:b/>
                <w:bCs/>
                <w:sz w:val="24"/>
                <w:szCs w:val="24"/>
                <w:lang w:val="ru-RU" w:eastAsia="ru-RU"/>
              </w:rPr>
            </w:pPr>
          </w:p>
        </w:tc>
        <w:tc>
          <w:tcPr>
            <w:tcW w:w="5387" w:type="dxa"/>
            <w:tcBorders>
              <w:top w:val="nil"/>
              <w:left w:val="nil"/>
              <w:bottom w:val="nil"/>
              <w:right w:val="nil"/>
            </w:tcBorders>
          </w:tcPr>
          <w:p w:rsidR="00066550" w:rsidRPr="00F14766" w:rsidRDefault="00066550" w:rsidP="00B14CE7">
            <w:pPr>
              <w:rPr>
                <w:sz w:val="24"/>
                <w:szCs w:val="24"/>
                <w:lang w:val="ru-RU" w:eastAsia="ru-RU"/>
              </w:rPr>
            </w:pPr>
            <w:r w:rsidRPr="00F14766">
              <w:rPr>
                <w:sz w:val="24"/>
                <w:szCs w:val="24"/>
                <w:lang w:val="ru-RU" w:eastAsia="ru-RU"/>
              </w:rPr>
              <w:t xml:space="preserve">  ____________________________</w:t>
            </w:r>
          </w:p>
          <w:p w:rsidR="00066550" w:rsidRPr="00F14766" w:rsidRDefault="00066550" w:rsidP="00B14CE7">
            <w:pPr>
              <w:rPr>
                <w:sz w:val="24"/>
                <w:szCs w:val="24"/>
                <w:lang w:val="ru-RU" w:eastAsia="ru-RU"/>
              </w:rPr>
            </w:pPr>
            <w:r w:rsidRPr="00F14766">
              <w:rPr>
                <w:sz w:val="24"/>
                <w:szCs w:val="24"/>
                <w:lang w:val="ru-RU" w:eastAsia="ru-RU"/>
              </w:rPr>
              <w:t xml:space="preserve">    (підпис) м.п.  </w:t>
            </w:r>
          </w:p>
        </w:tc>
      </w:tr>
    </w:tbl>
    <w:p w:rsidR="00066550" w:rsidRPr="00F14766" w:rsidRDefault="00066550" w:rsidP="00B14CE7">
      <w:pPr>
        <w:ind w:firstLine="540"/>
        <w:jc w:val="center"/>
        <w:rPr>
          <w:b/>
          <w:sz w:val="24"/>
          <w:szCs w:val="24"/>
          <w:lang w:val="ru-RU" w:eastAsia="ru-RU"/>
        </w:rPr>
      </w:pPr>
    </w:p>
    <w:p w:rsidR="00066550" w:rsidRPr="00F14766" w:rsidRDefault="00066550" w:rsidP="00B14CE7">
      <w:pPr>
        <w:ind w:firstLine="540"/>
        <w:jc w:val="center"/>
        <w:rPr>
          <w:b/>
          <w:sz w:val="24"/>
          <w:szCs w:val="24"/>
          <w:lang w:val="ru-RU" w:eastAsia="ru-RU"/>
        </w:rPr>
      </w:pPr>
      <w:r w:rsidRPr="00F14766">
        <w:rPr>
          <w:b/>
          <w:sz w:val="24"/>
          <w:szCs w:val="24"/>
          <w:lang w:val="ru-RU" w:eastAsia="ru-RU"/>
        </w:rPr>
        <w:t>ТЕНДЕРНА ДОКУМЕНТАЦІЯ</w:t>
      </w:r>
    </w:p>
    <w:p w:rsidR="00066550" w:rsidRPr="00F14766" w:rsidRDefault="00066550" w:rsidP="005F63BE">
      <w:pPr>
        <w:jc w:val="center"/>
        <w:rPr>
          <w:sz w:val="24"/>
          <w:szCs w:val="24"/>
          <w:lang w:eastAsia="ru-RU"/>
        </w:rPr>
      </w:pPr>
      <w:r w:rsidRPr="00F14766">
        <w:rPr>
          <w:b/>
          <w:bCs/>
          <w:sz w:val="24"/>
          <w:szCs w:val="24"/>
          <w:lang w:val="ru-RU" w:eastAsia="ru-RU"/>
        </w:rPr>
        <w:t xml:space="preserve">Відкриті торги </w:t>
      </w:r>
    </w:p>
    <w:p w:rsidR="00066550" w:rsidRPr="00F14766" w:rsidRDefault="00066550" w:rsidP="00B14CE7">
      <w:pPr>
        <w:jc w:val="center"/>
        <w:rPr>
          <w:b/>
          <w:bCs/>
          <w:sz w:val="24"/>
          <w:szCs w:val="24"/>
          <w:lang w:eastAsia="ru-RU"/>
        </w:rPr>
      </w:pPr>
      <w:r w:rsidRPr="00F14766">
        <w:rPr>
          <w:b/>
          <w:bCs/>
          <w:sz w:val="24"/>
          <w:szCs w:val="24"/>
          <w:lang w:eastAsia="ru-RU"/>
        </w:rPr>
        <w:t>На закупівлю</w:t>
      </w:r>
    </w:p>
    <w:p w:rsidR="00066550" w:rsidRPr="002F0812" w:rsidRDefault="00066550" w:rsidP="00891458">
      <w:pPr>
        <w:jc w:val="center"/>
        <w:rPr>
          <w:b/>
          <w:bCs/>
          <w:sz w:val="32"/>
          <w:szCs w:val="32"/>
          <w:lang w:val="ru-RU" w:eastAsia="ru-RU"/>
        </w:rPr>
      </w:pPr>
      <w:r w:rsidRPr="00CE3B1E">
        <w:rPr>
          <w:b/>
          <w:bCs/>
          <w:sz w:val="32"/>
          <w:szCs w:val="32"/>
          <w:lang w:val="ru-RU" w:eastAsia="ru-RU"/>
        </w:rPr>
        <w:t xml:space="preserve">ДК 021:2015: 15320000-7 - Фруктові та овочеві соки  </w:t>
      </w:r>
    </w:p>
    <w:p w:rsidR="00066550" w:rsidRPr="00F14766" w:rsidRDefault="00066550" w:rsidP="00EF4F9A">
      <w:pPr>
        <w:pStyle w:val="Heading1"/>
        <w:jc w:val="center"/>
        <w:rPr>
          <w:rFonts w:ascii="Times New Roman" w:hAnsi="Times New Roman" w:cs="Times New Roman"/>
          <w:kern w:val="0"/>
          <w:sz w:val="24"/>
          <w:szCs w:val="24"/>
        </w:rPr>
      </w:pPr>
      <w:r w:rsidRPr="00F14766">
        <w:rPr>
          <w:rFonts w:ascii="Times New Roman" w:hAnsi="Times New Roman" w:cs="Times New Roman"/>
          <w:kern w:val="0"/>
          <w:sz w:val="24"/>
          <w:szCs w:val="24"/>
        </w:rPr>
        <w:br/>
      </w:r>
    </w:p>
    <w:p w:rsidR="00066550" w:rsidRPr="00F14766" w:rsidRDefault="00066550" w:rsidP="00EF4F9A">
      <w:pPr>
        <w:jc w:val="center"/>
        <w:rPr>
          <w:b/>
          <w:bCs/>
          <w:sz w:val="24"/>
          <w:szCs w:val="24"/>
          <w:lang w:eastAsia="ru-RU"/>
        </w:rPr>
      </w:pPr>
    </w:p>
    <w:p w:rsidR="00066550" w:rsidRPr="00F14766" w:rsidRDefault="00066550" w:rsidP="00B14CE7">
      <w:pPr>
        <w:rPr>
          <w:b/>
          <w:bCs/>
          <w:sz w:val="24"/>
          <w:szCs w:val="24"/>
          <w:lang w:eastAsia="ru-RU"/>
        </w:rPr>
      </w:pPr>
    </w:p>
    <w:p w:rsidR="00066550" w:rsidRPr="00F14766" w:rsidRDefault="00066550" w:rsidP="00B14CE7">
      <w:pPr>
        <w:rPr>
          <w:b/>
          <w:bCs/>
          <w:sz w:val="24"/>
          <w:szCs w:val="24"/>
          <w:lang w:eastAsia="ru-RU"/>
        </w:rPr>
      </w:pPr>
    </w:p>
    <w:p w:rsidR="00066550" w:rsidRDefault="00066550" w:rsidP="00B14CE7">
      <w:pPr>
        <w:rPr>
          <w:b/>
          <w:bCs/>
          <w:sz w:val="24"/>
          <w:szCs w:val="24"/>
          <w:lang w:eastAsia="ru-RU"/>
        </w:rPr>
      </w:pPr>
    </w:p>
    <w:p w:rsidR="00066550" w:rsidRDefault="00066550" w:rsidP="00B14CE7">
      <w:pPr>
        <w:rPr>
          <w:b/>
          <w:bCs/>
          <w:sz w:val="24"/>
          <w:szCs w:val="24"/>
          <w:lang w:eastAsia="ru-RU"/>
        </w:rPr>
      </w:pPr>
    </w:p>
    <w:p w:rsidR="00066550" w:rsidRPr="00F14766" w:rsidRDefault="00066550" w:rsidP="00B14CE7">
      <w:pPr>
        <w:rPr>
          <w:b/>
          <w:bCs/>
          <w:sz w:val="24"/>
          <w:szCs w:val="24"/>
          <w:lang w:eastAsia="ru-RU"/>
        </w:rPr>
      </w:pPr>
    </w:p>
    <w:p w:rsidR="00066550" w:rsidRPr="00F14766" w:rsidRDefault="00066550" w:rsidP="00B14CE7">
      <w:pPr>
        <w:rPr>
          <w:b/>
          <w:bCs/>
          <w:sz w:val="24"/>
          <w:szCs w:val="24"/>
          <w:lang w:eastAsia="ru-RU"/>
        </w:rPr>
      </w:pPr>
    </w:p>
    <w:p w:rsidR="00066550" w:rsidRPr="00F14766" w:rsidRDefault="00066550" w:rsidP="00B14CE7">
      <w:pPr>
        <w:rPr>
          <w:b/>
          <w:bCs/>
          <w:sz w:val="24"/>
          <w:szCs w:val="24"/>
          <w:lang w:eastAsia="ru-RU"/>
        </w:rPr>
      </w:pPr>
    </w:p>
    <w:p w:rsidR="00066550" w:rsidRPr="00F14766" w:rsidRDefault="00066550" w:rsidP="00B14CE7">
      <w:pPr>
        <w:rPr>
          <w:b/>
          <w:bCs/>
          <w:sz w:val="24"/>
          <w:szCs w:val="24"/>
          <w:lang w:eastAsia="ru-RU"/>
        </w:rPr>
      </w:pPr>
    </w:p>
    <w:p w:rsidR="00066550" w:rsidRPr="00F14766" w:rsidRDefault="00066550" w:rsidP="00B14CE7">
      <w:pPr>
        <w:jc w:val="center"/>
        <w:rPr>
          <w:b/>
          <w:bCs/>
          <w:sz w:val="24"/>
          <w:szCs w:val="24"/>
          <w:lang w:eastAsia="ru-RU"/>
        </w:rPr>
      </w:pPr>
      <w:r w:rsidRPr="00F14766">
        <w:rPr>
          <w:b/>
          <w:bCs/>
          <w:sz w:val="24"/>
          <w:szCs w:val="24"/>
          <w:lang w:eastAsia="ru-RU"/>
        </w:rPr>
        <w:t>м. Полтава – 2022</w:t>
      </w:r>
    </w:p>
    <w:p w:rsidR="00066550" w:rsidRPr="00F14766" w:rsidRDefault="00066550" w:rsidP="00703EB4">
      <w:pPr>
        <w:jc w:val="center"/>
        <w:rPr>
          <w:b/>
          <w:bCs/>
          <w:sz w:val="24"/>
          <w:szCs w:val="24"/>
        </w:rPr>
      </w:pPr>
    </w:p>
    <w:p w:rsidR="00066550" w:rsidRDefault="00066550" w:rsidP="00703EB4">
      <w:pPr>
        <w:jc w:val="center"/>
        <w:rPr>
          <w:b/>
          <w:bCs/>
          <w:sz w:val="24"/>
          <w:szCs w:val="24"/>
        </w:rPr>
      </w:pPr>
    </w:p>
    <w:p w:rsidR="00066550" w:rsidRDefault="00066550" w:rsidP="00703EB4">
      <w:pPr>
        <w:jc w:val="center"/>
        <w:rPr>
          <w:b/>
          <w:bCs/>
          <w:sz w:val="24"/>
          <w:szCs w:val="24"/>
        </w:rPr>
      </w:pPr>
    </w:p>
    <w:p w:rsidR="00066550" w:rsidRPr="00F14766" w:rsidRDefault="00066550" w:rsidP="00703EB4">
      <w:pPr>
        <w:jc w:val="center"/>
        <w:rPr>
          <w:b/>
          <w:bCs/>
          <w:sz w:val="24"/>
          <w:szCs w:val="24"/>
        </w:rPr>
      </w:pPr>
    </w:p>
    <w:p w:rsidR="00066550" w:rsidRPr="00F14766" w:rsidRDefault="00066550" w:rsidP="00624CC3">
      <w:pPr>
        <w:spacing w:after="0" w:line="240" w:lineRule="auto"/>
        <w:rPr>
          <w:color w:val="000000"/>
          <w:sz w:val="24"/>
          <w:szCs w:val="24"/>
        </w:rPr>
      </w:pPr>
      <w:r w:rsidRPr="00F14766">
        <w:rPr>
          <w:b/>
          <w:bCs/>
          <w:sz w:val="24"/>
          <w:szCs w:val="24"/>
        </w:rPr>
        <w:br/>
      </w:r>
    </w:p>
    <w:tbl>
      <w:tblPr>
        <w:tblW w:w="9996" w:type="dxa"/>
        <w:jc w:val="center"/>
        <w:tblLook w:val="00A0"/>
      </w:tblPr>
      <w:tblGrid>
        <w:gridCol w:w="576"/>
        <w:gridCol w:w="9420"/>
      </w:tblGrid>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b/>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jc w:val="center"/>
              <w:rPr>
                <w:b/>
                <w:color w:val="000000"/>
                <w:sz w:val="24"/>
                <w:szCs w:val="24"/>
                <w:bdr w:val="none" w:sz="0" w:space="0" w:color="auto" w:frame="1"/>
                <w:lang w:eastAsia="uk-UA"/>
              </w:rPr>
            </w:pPr>
            <w:r w:rsidRPr="00F14766">
              <w:rPr>
                <w:b/>
                <w:color w:val="000000"/>
                <w:sz w:val="24"/>
                <w:szCs w:val="24"/>
                <w:bdr w:val="none" w:sz="0" w:space="0" w:color="auto" w:frame="1"/>
                <w:lang w:eastAsia="uk-UA"/>
              </w:rPr>
              <w:t>ЗМІСТ</w:t>
            </w: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b/>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b/>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b/>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b/>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b/>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b/>
                <w:color w:val="000000"/>
                <w:sz w:val="24"/>
                <w:szCs w:val="24"/>
                <w:bdr w:val="none" w:sz="0" w:space="0" w:color="auto" w:frame="1"/>
                <w:lang w:eastAsia="uk-UA"/>
              </w:rPr>
            </w:pPr>
            <w:r w:rsidRPr="00F14766">
              <w:rPr>
                <w:b/>
                <w:color w:val="000000"/>
                <w:sz w:val="24"/>
                <w:szCs w:val="24"/>
                <w:bdr w:val="none" w:sz="0" w:space="0" w:color="auto" w:frame="1"/>
                <w:lang w:eastAsia="uk-UA"/>
              </w:rPr>
              <w:t>Загальна інструкція учасникам процедури закупівлі</w:t>
            </w: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b/>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b/>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lang w:eastAsia="uk-UA"/>
              </w:rPr>
            </w:pPr>
            <w:r w:rsidRPr="00F14766">
              <w:rPr>
                <w:color w:val="000000"/>
                <w:sz w:val="24"/>
                <w:szCs w:val="24"/>
                <w:bdr w:val="none" w:sz="0" w:space="0" w:color="auto" w:frame="1"/>
                <w:lang w:eastAsia="uk-UA"/>
              </w:rPr>
              <w:t>Розділ І. Загальні положення</w:t>
            </w: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rPr>
              <w:t xml:space="preserve">Розділ ІІ. </w:t>
            </w:r>
            <w:r w:rsidRPr="00F14766">
              <w:rPr>
                <w:sz w:val="24"/>
                <w:szCs w:val="24"/>
              </w:rPr>
              <w:t xml:space="preserve">Порядок внесення </w:t>
            </w:r>
            <w:r w:rsidRPr="00F14766">
              <w:rPr>
                <w:color w:val="000000"/>
                <w:sz w:val="24"/>
                <w:szCs w:val="24"/>
              </w:rPr>
              <w:t>змін та надання роз’яснень до тендерної документації</w:t>
            </w: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bdr w:val="none" w:sz="0" w:space="0" w:color="auto" w:frame="1"/>
                <w:lang w:eastAsia="uk-UA"/>
              </w:rPr>
              <w:t>Розділ ІІІ. Інструкція з підготовки тендерної пропозиції</w:t>
            </w: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bdr w:val="none" w:sz="0" w:space="0" w:color="auto" w:frame="1"/>
                <w:lang w:eastAsia="uk-UA"/>
              </w:rPr>
              <w:t>Розділ ІV. Подання та розкриття тендерної пропозиції</w:t>
            </w: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bdr w:val="none" w:sz="0" w:space="0" w:color="auto" w:frame="1"/>
                <w:lang w:eastAsia="uk-UA"/>
              </w:rPr>
              <w:t>Розділ V. Оцінка тендерної пропозиції</w:t>
            </w: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bdr w:val="none" w:sz="0" w:space="0" w:color="auto" w:frame="1"/>
                <w:lang w:eastAsia="uk-UA"/>
              </w:rPr>
              <w:t>Розділ VІ. Результати торгів та укладання договору про закупівлю</w:t>
            </w: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624CC3">
            <w:pPr>
              <w:widowControl w:val="0"/>
              <w:spacing w:after="0" w:line="240" w:lineRule="auto"/>
              <w:contextualSpacing/>
              <w:rPr>
                <w:color w:val="000000"/>
                <w:sz w:val="24"/>
                <w:szCs w:val="24"/>
                <w:bdr w:val="none" w:sz="0" w:space="0" w:color="auto" w:frame="1"/>
                <w:lang w:eastAsia="uk-UA"/>
              </w:rPr>
            </w:pPr>
          </w:p>
        </w:tc>
      </w:tr>
      <w:tr w:rsidR="00066550" w:rsidRPr="00F14766" w:rsidTr="0050007B">
        <w:trPr>
          <w:trHeight w:val="173"/>
          <w:jc w:val="center"/>
        </w:trPr>
        <w:tc>
          <w:tcPr>
            <w:tcW w:w="576" w:type="dxa"/>
            <w:vAlign w:val="center"/>
          </w:tcPr>
          <w:p w:rsidR="00066550" w:rsidRPr="00F14766" w:rsidRDefault="00066550" w:rsidP="00624CC3">
            <w:pPr>
              <w:widowControl w:val="0"/>
              <w:spacing w:after="0" w:line="240" w:lineRule="auto"/>
              <w:contextualSpacing/>
              <w:rPr>
                <w:color w:val="000000"/>
                <w:sz w:val="24"/>
                <w:szCs w:val="24"/>
                <w:lang w:eastAsia="uk-UA"/>
              </w:rPr>
            </w:pPr>
          </w:p>
        </w:tc>
        <w:tc>
          <w:tcPr>
            <w:tcW w:w="9420" w:type="dxa"/>
            <w:vAlign w:val="center"/>
          </w:tcPr>
          <w:p w:rsidR="00066550" w:rsidRPr="00F14766" w:rsidRDefault="00066550" w:rsidP="0072218A">
            <w:pPr>
              <w:widowControl w:val="0"/>
              <w:spacing w:after="0" w:line="240" w:lineRule="auto"/>
              <w:contextualSpacing/>
              <w:rPr>
                <w:b/>
                <w:color w:val="000000"/>
                <w:sz w:val="24"/>
                <w:szCs w:val="24"/>
                <w:bdr w:val="none" w:sz="0" w:space="0" w:color="auto" w:frame="1"/>
                <w:lang w:eastAsia="uk-UA"/>
              </w:rPr>
            </w:pPr>
            <w:r w:rsidRPr="00F14766">
              <w:rPr>
                <w:b/>
                <w:color w:val="000000"/>
                <w:sz w:val="24"/>
                <w:szCs w:val="24"/>
                <w:bdr w:val="none" w:sz="0" w:space="0" w:color="auto" w:frame="1"/>
                <w:lang w:eastAsia="uk-UA"/>
              </w:rPr>
              <w:t>ДОДАТКИ</w:t>
            </w:r>
          </w:p>
        </w:tc>
      </w:tr>
    </w:tbl>
    <w:p w:rsidR="00066550" w:rsidRPr="00F14766" w:rsidRDefault="00066550" w:rsidP="00624CC3">
      <w:pPr>
        <w:spacing w:after="0" w:line="240" w:lineRule="auto"/>
        <w:rPr>
          <w:color w:val="000000"/>
          <w:sz w:val="24"/>
          <w:szCs w:val="24"/>
        </w:rPr>
      </w:pPr>
    </w:p>
    <w:p w:rsidR="00066550" w:rsidRPr="00F14766" w:rsidRDefault="00066550" w:rsidP="00624CC3">
      <w:pPr>
        <w:spacing w:after="0" w:line="240" w:lineRule="auto"/>
        <w:rPr>
          <w:color w:val="000000"/>
          <w:sz w:val="24"/>
          <w:szCs w:val="24"/>
        </w:rPr>
      </w:pPr>
      <w:r w:rsidRPr="00F14766">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2979"/>
        <w:gridCol w:w="6303"/>
      </w:tblGrid>
      <w:tr w:rsidR="00066550" w:rsidRPr="00F14766" w:rsidTr="0018182E">
        <w:trPr>
          <w:trHeight w:val="20"/>
          <w:jc w:val="center"/>
        </w:trPr>
        <w:tc>
          <w:tcPr>
            <w:tcW w:w="636" w:type="dxa"/>
          </w:tcPr>
          <w:p w:rsidR="00066550" w:rsidRPr="00F14766" w:rsidRDefault="00066550" w:rsidP="00AD62F9">
            <w:pPr>
              <w:widowControl w:val="0"/>
              <w:spacing w:after="0" w:line="240" w:lineRule="auto"/>
              <w:contextualSpacing/>
              <w:jc w:val="center"/>
              <w:rPr>
                <w:b/>
                <w:color w:val="000000"/>
                <w:sz w:val="24"/>
                <w:szCs w:val="24"/>
                <w:lang w:eastAsia="uk-UA"/>
              </w:rPr>
            </w:pPr>
            <w:r w:rsidRPr="00F14766">
              <w:rPr>
                <w:color w:val="000000"/>
                <w:sz w:val="24"/>
                <w:szCs w:val="24"/>
              </w:rPr>
              <w:br w:type="page"/>
            </w:r>
            <w:r w:rsidRPr="00F14766">
              <w:rPr>
                <w:color w:val="000000"/>
                <w:sz w:val="24"/>
                <w:szCs w:val="24"/>
              </w:rPr>
              <w:br w:type="page"/>
            </w:r>
          </w:p>
        </w:tc>
        <w:tc>
          <w:tcPr>
            <w:tcW w:w="9282" w:type="dxa"/>
            <w:gridSpan w:val="2"/>
          </w:tcPr>
          <w:p w:rsidR="00066550" w:rsidRPr="00F14766" w:rsidRDefault="00066550" w:rsidP="00AD62F9">
            <w:pPr>
              <w:widowControl w:val="0"/>
              <w:spacing w:after="0" w:line="240" w:lineRule="auto"/>
              <w:contextualSpacing/>
              <w:jc w:val="center"/>
              <w:rPr>
                <w:b/>
                <w:color w:val="000000"/>
                <w:sz w:val="24"/>
                <w:szCs w:val="24"/>
                <w:bdr w:val="none" w:sz="0" w:space="0" w:color="auto" w:frame="1"/>
                <w:lang w:eastAsia="uk-UA"/>
              </w:rPr>
            </w:pPr>
            <w:r w:rsidRPr="00F14766">
              <w:rPr>
                <w:b/>
                <w:color w:val="000000"/>
                <w:sz w:val="24"/>
                <w:szCs w:val="24"/>
                <w:bdr w:val="none" w:sz="0" w:space="0" w:color="auto" w:frame="1"/>
                <w:lang w:eastAsia="uk-UA"/>
              </w:rPr>
              <w:t>Загальна інструкція учасникам процедури закупівлі</w:t>
            </w:r>
          </w:p>
        </w:tc>
      </w:tr>
      <w:tr w:rsidR="00066550" w:rsidRPr="00F14766" w:rsidTr="0018182E">
        <w:trPr>
          <w:trHeight w:val="20"/>
          <w:jc w:val="center"/>
        </w:trPr>
        <w:tc>
          <w:tcPr>
            <w:tcW w:w="636" w:type="dxa"/>
          </w:tcPr>
          <w:p w:rsidR="00066550" w:rsidRPr="00F14766" w:rsidRDefault="00066550" w:rsidP="00AD62F9">
            <w:pPr>
              <w:widowControl w:val="0"/>
              <w:spacing w:after="0" w:line="240" w:lineRule="auto"/>
              <w:contextualSpacing/>
              <w:jc w:val="center"/>
              <w:rPr>
                <w:b/>
                <w:color w:val="000000"/>
                <w:sz w:val="24"/>
                <w:szCs w:val="24"/>
                <w:lang w:eastAsia="uk-UA"/>
              </w:rPr>
            </w:pPr>
            <w:r w:rsidRPr="00F14766">
              <w:rPr>
                <w:b/>
                <w:color w:val="000000"/>
                <w:sz w:val="24"/>
                <w:szCs w:val="24"/>
                <w:lang w:eastAsia="uk-UA"/>
              </w:rPr>
              <w:t>№</w:t>
            </w:r>
          </w:p>
        </w:tc>
        <w:tc>
          <w:tcPr>
            <w:tcW w:w="9282" w:type="dxa"/>
            <w:gridSpan w:val="2"/>
          </w:tcPr>
          <w:p w:rsidR="00066550" w:rsidRPr="00F14766" w:rsidRDefault="00066550" w:rsidP="00AD62F9">
            <w:pPr>
              <w:widowControl w:val="0"/>
              <w:spacing w:after="0" w:line="240" w:lineRule="auto"/>
              <w:contextualSpacing/>
              <w:jc w:val="center"/>
              <w:rPr>
                <w:b/>
                <w:color w:val="000000"/>
                <w:sz w:val="24"/>
                <w:szCs w:val="24"/>
                <w:lang w:eastAsia="uk-UA"/>
              </w:rPr>
            </w:pPr>
            <w:r w:rsidRPr="00F14766">
              <w:rPr>
                <w:b/>
                <w:color w:val="000000"/>
                <w:sz w:val="24"/>
                <w:szCs w:val="24"/>
                <w:bdr w:val="none" w:sz="0" w:space="0" w:color="auto" w:frame="1"/>
                <w:lang w:eastAsia="uk-UA"/>
              </w:rPr>
              <w:t>Розділ І. Загальні положення</w:t>
            </w:r>
          </w:p>
        </w:tc>
      </w:tr>
      <w:tr w:rsidR="00066550" w:rsidRPr="00F14766" w:rsidTr="0018182E">
        <w:trPr>
          <w:trHeight w:val="20"/>
          <w:jc w:val="center"/>
        </w:trPr>
        <w:tc>
          <w:tcPr>
            <w:tcW w:w="636" w:type="dxa"/>
          </w:tcPr>
          <w:p w:rsidR="00066550" w:rsidRPr="00F14766" w:rsidRDefault="00066550" w:rsidP="00AD62F9">
            <w:pPr>
              <w:widowControl w:val="0"/>
              <w:spacing w:after="0" w:line="240" w:lineRule="auto"/>
              <w:contextualSpacing/>
              <w:jc w:val="center"/>
              <w:rPr>
                <w:b/>
                <w:color w:val="000000"/>
                <w:sz w:val="24"/>
                <w:szCs w:val="24"/>
                <w:lang w:eastAsia="uk-UA"/>
              </w:rPr>
            </w:pPr>
            <w:r w:rsidRPr="00F14766">
              <w:rPr>
                <w:b/>
                <w:color w:val="000000"/>
                <w:sz w:val="24"/>
                <w:szCs w:val="24"/>
                <w:lang w:eastAsia="uk-UA"/>
              </w:rPr>
              <w:t>1</w:t>
            </w:r>
          </w:p>
        </w:tc>
        <w:tc>
          <w:tcPr>
            <w:tcW w:w="2979" w:type="dxa"/>
          </w:tcPr>
          <w:p w:rsidR="00066550" w:rsidRPr="00F14766" w:rsidRDefault="00066550" w:rsidP="00AD62F9">
            <w:pPr>
              <w:widowControl w:val="0"/>
              <w:spacing w:after="0" w:line="240" w:lineRule="auto"/>
              <w:contextualSpacing/>
              <w:jc w:val="center"/>
              <w:rPr>
                <w:b/>
                <w:color w:val="000000"/>
                <w:sz w:val="24"/>
                <w:szCs w:val="24"/>
                <w:lang w:eastAsia="uk-UA"/>
              </w:rPr>
            </w:pPr>
            <w:r w:rsidRPr="00F14766">
              <w:rPr>
                <w:b/>
                <w:color w:val="000000"/>
                <w:sz w:val="24"/>
                <w:szCs w:val="24"/>
                <w:lang w:eastAsia="uk-UA"/>
              </w:rPr>
              <w:t>2</w:t>
            </w:r>
          </w:p>
        </w:tc>
        <w:tc>
          <w:tcPr>
            <w:tcW w:w="6303" w:type="dxa"/>
          </w:tcPr>
          <w:p w:rsidR="00066550" w:rsidRPr="00F14766" w:rsidRDefault="00066550" w:rsidP="00AD62F9">
            <w:pPr>
              <w:widowControl w:val="0"/>
              <w:spacing w:after="0" w:line="240" w:lineRule="auto"/>
              <w:contextualSpacing/>
              <w:jc w:val="center"/>
              <w:rPr>
                <w:b/>
                <w:color w:val="000000"/>
                <w:sz w:val="24"/>
                <w:szCs w:val="24"/>
                <w:lang w:eastAsia="uk-UA"/>
              </w:rPr>
            </w:pPr>
            <w:r w:rsidRPr="00F14766">
              <w:rPr>
                <w:b/>
                <w:color w:val="000000"/>
                <w:sz w:val="24"/>
                <w:szCs w:val="24"/>
                <w:lang w:eastAsia="uk-UA"/>
              </w:rPr>
              <w:t>3</w:t>
            </w:r>
          </w:p>
        </w:tc>
      </w:tr>
      <w:tr w:rsidR="00066550" w:rsidRPr="00F14766" w:rsidTr="0018182E">
        <w:trPr>
          <w:trHeight w:val="20"/>
          <w:jc w:val="center"/>
        </w:trPr>
        <w:tc>
          <w:tcPr>
            <w:tcW w:w="636" w:type="dxa"/>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1</w:t>
            </w:r>
          </w:p>
        </w:tc>
        <w:tc>
          <w:tcPr>
            <w:tcW w:w="2979" w:type="dxa"/>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Терміни, які вживаються в тендерній документації</w:t>
            </w:r>
          </w:p>
        </w:tc>
        <w:tc>
          <w:tcPr>
            <w:tcW w:w="6303" w:type="dxa"/>
          </w:tcPr>
          <w:p w:rsidR="00066550" w:rsidRPr="008B4700" w:rsidRDefault="00066550" w:rsidP="008B4700">
            <w:pPr>
              <w:shd w:val="clear" w:color="auto" w:fill="FFFFFF"/>
              <w:spacing w:after="0" w:line="240" w:lineRule="auto"/>
              <w:jc w:val="both"/>
              <w:rPr>
                <w:color w:val="000000"/>
                <w:sz w:val="24"/>
                <w:szCs w:val="24"/>
                <w:lang w:eastAsia="uk-UA"/>
              </w:rPr>
            </w:pPr>
            <w:r w:rsidRPr="008B4700">
              <w:rPr>
                <w:color w:val="000000"/>
                <w:sz w:val="24"/>
                <w:szCs w:val="24"/>
                <w:lang w:eastAsia="uk-UA"/>
              </w:rPr>
              <w:t>Тендерну документацію розроблено відповідно до вимог Закону України «Про публічні закупівлі»</w:t>
            </w:r>
            <w:r>
              <w:rPr>
                <w:color w:val="000000"/>
                <w:sz w:val="24"/>
                <w:szCs w:val="24"/>
                <w:lang w:eastAsia="uk-UA"/>
              </w:rPr>
              <w:t xml:space="preserve"> (зі змінами)</w:t>
            </w:r>
            <w:r w:rsidRPr="008B4700">
              <w:rPr>
                <w:color w:val="000000"/>
                <w:sz w:val="24"/>
                <w:szCs w:val="24"/>
                <w:lang w:eastAsia="uk-UA"/>
              </w:rPr>
              <w:t xml:space="preserve"> (далі - Закон) та  </w:t>
            </w:r>
            <w:r w:rsidRPr="008B4700">
              <w:rPr>
                <w:sz w:val="24"/>
                <w:szCs w:val="24"/>
              </w:rPr>
              <w:t>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w:t>
            </w:r>
            <w:r>
              <w:rPr>
                <w:sz w:val="24"/>
                <w:szCs w:val="24"/>
              </w:rPr>
              <w:t xml:space="preserve"> </w:t>
            </w:r>
            <w:r>
              <w:rPr>
                <w:color w:val="000000"/>
                <w:sz w:val="24"/>
                <w:szCs w:val="24"/>
                <w:lang w:eastAsia="uk-UA"/>
              </w:rPr>
              <w:t>т</w:t>
            </w:r>
            <w:r w:rsidRPr="008B4700">
              <w:rPr>
                <w:color w:val="000000"/>
                <w:sz w:val="24"/>
                <w:szCs w:val="24"/>
                <w:lang w:eastAsia="uk-UA"/>
              </w:rPr>
              <w:t>ерміни, які використовуються в цій документації, вживаються у значенні, наведеному в Законі.</w:t>
            </w:r>
            <w:r w:rsidRPr="008B4700">
              <w:rPr>
                <w:sz w:val="24"/>
                <w:szCs w:val="24"/>
              </w:rPr>
              <w:t xml:space="preserve"> </w:t>
            </w:r>
          </w:p>
        </w:tc>
      </w:tr>
      <w:tr w:rsidR="00066550" w:rsidRPr="00F14766" w:rsidTr="0018182E">
        <w:trPr>
          <w:trHeight w:val="20"/>
          <w:jc w:val="center"/>
        </w:trPr>
        <w:tc>
          <w:tcPr>
            <w:tcW w:w="636" w:type="dxa"/>
          </w:tcPr>
          <w:p w:rsidR="00066550" w:rsidRPr="00F14766" w:rsidRDefault="00066550" w:rsidP="00AD62F9">
            <w:pPr>
              <w:widowControl w:val="0"/>
              <w:spacing w:after="0" w:line="240" w:lineRule="auto"/>
              <w:contextualSpacing/>
              <w:rPr>
                <w:b/>
                <w:color w:val="000000"/>
                <w:sz w:val="24"/>
                <w:szCs w:val="24"/>
                <w:lang w:eastAsia="uk-UA"/>
              </w:rPr>
            </w:pPr>
            <w:r w:rsidRPr="00F14766">
              <w:rPr>
                <w:b/>
                <w:color w:val="000000"/>
                <w:sz w:val="24"/>
                <w:szCs w:val="24"/>
                <w:lang w:eastAsia="uk-UA"/>
              </w:rPr>
              <w:t>2</w:t>
            </w:r>
          </w:p>
        </w:tc>
        <w:tc>
          <w:tcPr>
            <w:tcW w:w="9282" w:type="dxa"/>
            <w:gridSpan w:val="2"/>
          </w:tcPr>
          <w:p w:rsidR="00066550" w:rsidRPr="00F14766" w:rsidRDefault="00066550" w:rsidP="00AD62F9">
            <w:pPr>
              <w:widowControl w:val="0"/>
              <w:spacing w:after="0" w:line="240" w:lineRule="auto"/>
              <w:contextualSpacing/>
              <w:rPr>
                <w:b/>
                <w:color w:val="000000"/>
                <w:sz w:val="24"/>
                <w:szCs w:val="24"/>
                <w:lang w:eastAsia="uk-UA"/>
              </w:rPr>
            </w:pPr>
            <w:r w:rsidRPr="00F14766">
              <w:rPr>
                <w:b/>
                <w:color w:val="000000"/>
                <w:sz w:val="24"/>
                <w:szCs w:val="24"/>
                <w:lang w:eastAsia="uk-UA"/>
              </w:rPr>
              <w:t>Інформація про замовника торгів</w:t>
            </w:r>
          </w:p>
        </w:tc>
      </w:tr>
      <w:tr w:rsidR="00066550" w:rsidRPr="00F14766" w:rsidTr="0018182E">
        <w:trPr>
          <w:trHeight w:val="20"/>
          <w:jc w:val="center"/>
        </w:trPr>
        <w:tc>
          <w:tcPr>
            <w:tcW w:w="636" w:type="dxa"/>
            <w:vMerge w:val="restart"/>
            <w:vAlign w:val="center"/>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2.1</w:t>
            </w:r>
          </w:p>
        </w:tc>
        <w:tc>
          <w:tcPr>
            <w:tcW w:w="2979" w:type="dxa"/>
            <w:vAlign w:val="center"/>
          </w:tcPr>
          <w:p w:rsidR="00066550" w:rsidRPr="00F14766" w:rsidRDefault="00066550" w:rsidP="00163708">
            <w:pPr>
              <w:widowControl w:val="0"/>
              <w:spacing w:after="0" w:line="240" w:lineRule="auto"/>
              <w:ind w:right="113"/>
              <w:contextualSpacing/>
              <w:rPr>
                <w:color w:val="000000"/>
                <w:sz w:val="24"/>
                <w:szCs w:val="24"/>
                <w:lang w:eastAsia="uk-UA"/>
              </w:rPr>
            </w:pPr>
            <w:r w:rsidRPr="00F14766">
              <w:rPr>
                <w:color w:val="000000"/>
                <w:sz w:val="24"/>
                <w:szCs w:val="24"/>
                <w:lang w:eastAsia="uk-UA"/>
              </w:rPr>
              <w:t>повне найменування замовника</w:t>
            </w:r>
          </w:p>
        </w:tc>
        <w:tc>
          <w:tcPr>
            <w:tcW w:w="6303" w:type="dxa"/>
            <w:vAlign w:val="center"/>
          </w:tcPr>
          <w:p w:rsidR="00066550" w:rsidRPr="00F14766" w:rsidRDefault="00066550" w:rsidP="000C5A20">
            <w:pPr>
              <w:widowControl w:val="0"/>
              <w:spacing w:after="0" w:line="240" w:lineRule="auto"/>
              <w:ind w:right="113"/>
              <w:contextualSpacing/>
              <w:rPr>
                <w:color w:val="000000"/>
                <w:sz w:val="24"/>
                <w:szCs w:val="24"/>
                <w:highlight w:val="lightGray"/>
                <w:lang w:eastAsia="uk-UA"/>
              </w:rPr>
            </w:pPr>
            <w:r w:rsidRPr="00641478">
              <w:rPr>
                <w:color w:val="000000"/>
                <w:sz w:val="24"/>
                <w:szCs w:val="24"/>
                <w:lang w:eastAsia="uk-UA"/>
              </w:rPr>
              <w:t>Полтавський навчально-виховний комплекс (ЗНЗ-ДНЗ) №16 Полтавської міської ради Полтавської області</w:t>
            </w:r>
          </w:p>
        </w:tc>
      </w:tr>
      <w:tr w:rsidR="00066550" w:rsidRPr="00F14766" w:rsidTr="0018182E">
        <w:trPr>
          <w:trHeight w:val="20"/>
          <w:jc w:val="center"/>
        </w:trPr>
        <w:tc>
          <w:tcPr>
            <w:tcW w:w="636" w:type="dxa"/>
            <w:vMerge/>
            <w:vAlign w:val="center"/>
          </w:tcPr>
          <w:p w:rsidR="00066550" w:rsidRPr="00F14766" w:rsidRDefault="00066550" w:rsidP="00AD62F9">
            <w:pPr>
              <w:widowControl w:val="0"/>
              <w:spacing w:after="0" w:line="240" w:lineRule="auto"/>
              <w:contextualSpacing/>
              <w:rPr>
                <w:color w:val="000000"/>
                <w:sz w:val="24"/>
                <w:szCs w:val="24"/>
                <w:lang w:eastAsia="uk-UA"/>
              </w:rPr>
            </w:pPr>
          </w:p>
        </w:tc>
        <w:tc>
          <w:tcPr>
            <w:tcW w:w="2979" w:type="dxa"/>
            <w:vAlign w:val="center"/>
          </w:tcPr>
          <w:p w:rsidR="00066550" w:rsidRPr="00F14766" w:rsidRDefault="00066550" w:rsidP="00163708">
            <w:pPr>
              <w:widowControl w:val="0"/>
              <w:spacing w:after="0" w:line="240" w:lineRule="auto"/>
              <w:ind w:right="113"/>
              <w:contextualSpacing/>
              <w:rPr>
                <w:color w:val="000000"/>
                <w:sz w:val="24"/>
                <w:szCs w:val="24"/>
                <w:lang w:eastAsia="uk-UA"/>
              </w:rPr>
            </w:pPr>
            <w:r w:rsidRPr="00F14766">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vAlign w:val="center"/>
          </w:tcPr>
          <w:p w:rsidR="00066550" w:rsidRPr="00F14766" w:rsidRDefault="00066550" w:rsidP="000C5A20">
            <w:pPr>
              <w:widowControl w:val="0"/>
              <w:spacing w:after="0" w:line="240" w:lineRule="auto"/>
              <w:ind w:right="113"/>
              <w:contextualSpacing/>
              <w:rPr>
                <w:color w:val="000000"/>
                <w:sz w:val="24"/>
                <w:szCs w:val="24"/>
                <w:lang w:eastAsia="uk-UA"/>
              </w:rPr>
            </w:pPr>
            <w:r>
              <w:rPr>
                <w:color w:val="000000"/>
                <w:sz w:val="24"/>
                <w:szCs w:val="24"/>
                <w:lang w:eastAsia="uk-UA"/>
              </w:rPr>
              <w:t>26304973</w:t>
            </w:r>
          </w:p>
        </w:tc>
      </w:tr>
      <w:tr w:rsidR="00066550" w:rsidRPr="00F14766" w:rsidTr="0018182E">
        <w:trPr>
          <w:trHeight w:val="20"/>
          <w:jc w:val="center"/>
        </w:trPr>
        <w:tc>
          <w:tcPr>
            <w:tcW w:w="636" w:type="dxa"/>
            <w:vAlign w:val="center"/>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2.2</w:t>
            </w:r>
          </w:p>
        </w:tc>
        <w:tc>
          <w:tcPr>
            <w:tcW w:w="2979" w:type="dxa"/>
            <w:vAlign w:val="center"/>
          </w:tcPr>
          <w:p w:rsidR="00066550" w:rsidRPr="00F14766" w:rsidRDefault="00066550" w:rsidP="00AD62F9">
            <w:pPr>
              <w:widowControl w:val="0"/>
              <w:spacing w:after="0" w:line="240" w:lineRule="auto"/>
              <w:ind w:right="113"/>
              <w:contextualSpacing/>
              <w:rPr>
                <w:color w:val="000000"/>
                <w:sz w:val="24"/>
                <w:szCs w:val="24"/>
                <w:lang w:eastAsia="uk-UA"/>
              </w:rPr>
            </w:pPr>
            <w:r w:rsidRPr="00F14766">
              <w:rPr>
                <w:color w:val="000000"/>
                <w:sz w:val="24"/>
                <w:szCs w:val="24"/>
                <w:lang w:eastAsia="uk-UA"/>
              </w:rPr>
              <w:t>місцезнаходження</w:t>
            </w:r>
          </w:p>
        </w:tc>
        <w:tc>
          <w:tcPr>
            <w:tcW w:w="6303" w:type="dxa"/>
            <w:vAlign w:val="center"/>
          </w:tcPr>
          <w:p w:rsidR="00066550" w:rsidRPr="00F14766" w:rsidRDefault="00066550" w:rsidP="000C5A20">
            <w:pPr>
              <w:widowControl w:val="0"/>
              <w:spacing w:after="0" w:line="240" w:lineRule="auto"/>
              <w:ind w:right="113"/>
              <w:contextualSpacing/>
              <w:rPr>
                <w:color w:val="000000"/>
                <w:sz w:val="24"/>
                <w:szCs w:val="24"/>
                <w:lang w:eastAsia="uk-UA"/>
              </w:rPr>
            </w:pPr>
            <w:smartTag w:uri="urn:schemas-microsoft-com:office:smarttags" w:element="metricconverter">
              <w:smartTagPr>
                <w:attr w:name="ProductID" w:val="36023, м"/>
              </w:smartTagPr>
              <w:r w:rsidRPr="00F14766">
                <w:rPr>
                  <w:color w:val="000000"/>
                  <w:sz w:val="24"/>
                  <w:szCs w:val="24"/>
                  <w:lang w:eastAsia="uk-UA"/>
                </w:rPr>
                <w:t>360</w:t>
              </w:r>
              <w:r>
                <w:rPr>
                  <w:color w:val="000000"/>
                  <w:sz w:val="24"/>
                  <w:szCs w:val="24"/>
                  <w:lang w:eastAsia="uk-UA"/>
                </w:rPr>
                <w:t>23</w:t>
              </w:r>
              <w:r w:rsidRPr="00F14766">
                <w:rPr>
                  <w:color w:val="000000"/>
                  <w:sz w:val="24"/>
                  <w:szCs w:val="24"/>
                  <w:lang w:eastAsia="uk-UA"/>
                </w:rPr>
                <w:t>, м</w:t>
              </w:r>
            </w:smartTag>
            <w:r w:rsidRPr="00F14766">
              <w:rPr>
                <w:color w:val="000000"/>
                <w:sz w:val="24"/>
                <w:szCs w:val="24"/>
                <w:lang w:eastAsia="uk-UA"/>
              </w:rPr>
              <w:t xml:space="preserve">. Полтава, </w:t>
            </w:r>
            <w:r>
              <w:rPr>
                <w:color w:val="000000"/>
                <w:sz w:val="24"/>
                <w:szCs w:val="24"/>
                <w:lang w:eastAsia="uk-UA"/>
              </w:rPr>
              <w:t>бульвар Щепотьєва</w:t>
            </w:r>
            <w:r w:rsidRPr="00F14766">
              <w:rPr>
                <w:color w:val="000000"/>
                <w:sz w:val="24"/>
                <w:szCs w:val="24"/>
                <w:lang w:eastAsia="uk-UA"/>
              </w:rPr>
              <w:t xml:space="preserve">, </w:t>
            </w:r>
            <w:r>
              <w:rPr>
                <w:color w:val="000000"/>
                <w:sz w:val="24"/>
                <w:szCs w:val="24"/>
                <w:lang w:eastAsia="uk-UA"/>
              </w:rPr>
              <w:t>1</w:t>
            </w:r>
            <w:r w:rsidRPr="00F14766">
              <w:rPr>
                <w:color w:val="000000"/>
                <w:sz w:val="24"/>
                <w:szCs w:val="24"/>
                <w:lang w:eastAsia="uk-UA"/>
              </w:rPr>
              <w:t>6</w:t>
            </w:r>
          </w:p>
        </w:tc>
      </w:tr>
      <w:tr w:rsidR="00066550" w:rsidRPr="00F14766" w:rsidTr="0018182E">
        <w:trPr>
          <w:trHeight w:val="20"/>
          <w:jc w:val="center"/>
        </w:trPr>
        <w:tc>
          <w:tcPr>
            <w:tcW w:w="636" w:type="dxa"/>
            <w:vMerge w:val="restart"/>
            <w:vAlign w:val="center"/>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2.3</w:t>
            </w:r>
          </w:p>
        </w:tc>
        <w:tc>
          <w:tcPr>
            <w:tcW w:w="2979" w:type="dxa"/>
            <w:vMerge w:val="restart"/>
            <w:vAlign w:val="center"/>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посадова особа замовника, уповноважена здійснювати зв'язок з учасниками:</w:t>
            </w:r>
          </w:p>
        </w:tc>
        <w:tc>
          <w:tcPr>
            <w:tcW w:w="6303" w:type="dxa"/>
            <w:vAlign w:val="center"/>
          </w:tcPr>
          <w:p w:rsidR="00066550" w:rsidRPr="00F14766" w:rsidRDefault="00066550" w:rsidP="000C5A20">
            <w:pPr>
              <w:widowControl w:val="0"/>
              <w:spacing w:after="0" w:line="240" w:lineRule="auto"/>
              <w:ind w:right="113"/>
              <w:contextualSpacing/>
              <w:jc w:val="both"/>
              <w:rPr>
                <w:color w:val="000000"/>
                <w:sz w:val="24"/>
                <w:szCs w:val="24"/>
                <w:lang w:eastAsia="uk-UA"/>
              </w:rPr>
            </w:pPr>
            <w:r w:rsidRPr="004D70ED">
              <w:rPr>
                <w:sz w:val="24"/>
                <w:szCs w:val="24"/>
                <w:lang w:eastAsia="uk-UA"/>
              </w:rPr>
              <w:t>Уповноважена особа – заступник директора з господарської роботи Ішенко Олена Іванівна</w:t>
            </w:r>
          </w:p>
        </w:tc>
      </w:tr>
      <w:tr w:rsidR="00066550" w:rsidRPr="00F14766" w:rsidTr="0018182E">
        <w:trPr>
          <w:trHeight w:val="20"/>
          <w:jc w:val="center"/>
        </w:trPr>
        <w:tc>
          <w:tcPr>
            <w:tcW w:w="636" w:type="dxa"/>
            <w:vMerge/>
          </w:tcPr>
          <w:p w:rsidR="00066550" w:rsidRPr="00F14766" w:rsidRDefault="00066550" w:rsidP="0009245C">
            <w:pPr>
              <w:widowControl w:val="0"/>
              <w:spacing w:after="0" w:line="240" w:lineRule="auto"/>
              <w:contextualSpacing/>
              <w:rPr>
                <w:color w:val="000000"/>
                <w:sz w:val="24"/>
                <w:szCs w:val="24"/>
                <w:lang w:eastAsia="uk-UA"/>
              </w:rPr>
            </w:pPr>
          </w:p>
        </w:tc>
        <w:tc>
          <w:tcPr>
            <w:tcW w:w="2979" w:type="dxa"/>
            <w:vMerge/>
            <w:vAlign w:val="center"/>
          </w:tcPr>
          <w:p w:rsidR="00066550" w:rsidRPr="00F14766" w:rsidRDefault="00066550" w:rsidP="0009245C">
            <w:pPr>
              <w:widowControl w:val="0"/>
              <w:spacing w:after="0" w:line="240" w:lineRule="auto"/>
              <w:contextualSpacing/>
              <w:rPr>
                <w:color w:val="000000"/>
                <w:sz w:val="24"/>
                <w:szCs w:val="24"/>
                <w:lang w:eastAsia="uk-UA"/>
              </w:rPr>
            </w:pPr>
          </w:p>
        </w:tc>
        <w:tc>
          <w:tcPr>
            <w:tcW w:w="6303" w:type="dxa"/>
            <w:vAlign w:val="center"/>
          </w:tcPr>
          <w:p w:rsidR="00066550" w:rsidRPr="00383647" w:rsidRDefault="00066550" w:rsidP="000C5A20">
            <w:pPr>
              <w:widowControl w:val="0"/>
              <w:spacing w:after="0" w:line="240" w:lineRule="auto"/>
              <w:contextualSpacing/>
              <w:jc w:val="both"/>
              <w:rPr>
                <w:color w:val="000000"/>
                <w:sz w:val="24"/>
                <w:szCs w:val="24"/>
                <w:lang w:eastAsia="uk-UA"/>
              </w:rPr>
            </w:pPr>
            <w:r w:rsidRPr="00383647">
              <w:rPr>
                <w:color w:val="000000"/>
                <w:sz w:val="24"/>
                <w:szCs w:val="24"/>
                <w:lang w:eastAsia="uk-UA"/>
              </w:rPr>
              <w:t>тел./факс (0532) 58-36-13</w:t>
            </w:r>
          </w:p>
          <w:p w:rsidR="00066550" w:rsidRPr="00383647" w:rsidRDefault="00066550" w:rsidP="000C5A20">
            <w:pPr>
              <w:widowControl w:val="0"/>
              <w:spacing w:after="0" w:line="240" w:lineRule="auto"/>
              <w:contextualSpacing/>
              <w:jc w:val="both"/>
              <w:rPr>
                <w:color w:val="000000"/>
                <w:sz w:val="24"/>
                <w:szCs w:val="24"/>
                <w:lang w:eastAsia="uk-UA"/>
              </w:rPr>
            </w:pPr>
            <w:r w:rsidRPr="00383647">
              <w:rPr>
                <w:color w:val="000000"/>
                <w:sz w:val="24"/>
                <w:szCs w:val="24"/>
                <w:lang w:eastAsia="uk-UA"/>
              </w:rPr>
              <w:t>e-mail:  poltavanvk16@ukr.net</w:t>
            </w:r>
          </w:p>
          <w:p w:rsidR="00066550" w:rsidRPr="00F14766" w:rsidRDefault="00066550" w:rsidP="000C5A20">
            <w:pPr>
              <w:widowControl w:val="0"/>
              <w:spacing w:after="0" w:line="240" w:lineRule="auto"/>
              <w:ind w:right="113" w:hanging="3"/>
              <w:contextualSpacing/>
              <w:rPr>
                <w:color w:val="000000"/>
                <w:sz w:val="24"/>
                <w:szCs w:val="24"/>
                <w:lang w:eastAsia="uk-UA"/>
              </w:rPr>
            </w:pPr>
            <w:smartTag w:uri="urn:schemas-microsoft-com:office:smarttags" w:element="metricconverter">
              <w:smartTagPr>
                <w:attr w:name="ProductID" w:val="36023, м"/>
              </w:smartTagPr>
              <w:r w:rsidRPr="00383647">
                <w:rPr>
                  <w:rFonts w:cs="Calibri"/>
                  <w:color w:val="000000"/>
                  <w:sz w:val="24"/>
                  <w:szCs w:val="24"/>
                  <w:lang w:eastAsia="uk-UA"/>
                </w:rPr>
                <w:t>36023, м</w:t>
              </w:r>
            </w:smartTag>
            <w:r w:rsidRPr="00383647">
              <w:rPr>
                <w:rFonts w:cs="Calibri"/>
                <w:color w:val="000000"/>
                <w:sz w:val="24"/>
                <w:szCs w:val="24"/>
                <w:lang w:eastAsia="uk-UA"/>
              </w:rPr>
              <w:t>. Полтава, бульвар Щепотьєва,16</w:t>
            </w:r>
          </w:p>
        </w:tc>
      </w:tr>
      <w:tr w:rsidR="00066550" w:rsidRPr="00F14766" w:rsidTr="0018182E">
        <w:trPr>
          <w:trHeight w:val="20"/>
          <w:jc w:val="center"/>
        </w:trPr>
        <w:tc>
          <w:tcPr>
            <w:tcW w:w="636" w:type="dxa"/>
            <w:vMerge/>
          </w:tcPr>
          <w:p w:rsidR="00066550" w:rsidRPr="00F14766" w:rsidRDefault="00066550" w:rsidP="0009245C">
            <w:pPr>
              <w:widowControl w:val="0"/>
              <w:spacing w:after="0" w:line="240" w:lineRule="auto"/>
              <w:contextualSpacing/>
              <w:rPr>
                <w:color w:val="000000"/>
                <w:sz w:val="24"/>
                <w:szCs w:val="24"/>
                <w:lang w:eastAsia="uk-UA"/>
              </w:rPr>
            </w:pPr>
          </w:p>
        </w:tc>
        <w:tc>
          <w:tcPr>
            <w:tcW w:w="2979" w:type="dxa"/>
            <w:vAlign w:val="center"/>
          </w:tcPr>
          <w:p w:rsidR="00066550" w:rsidRPr="00F14766" w:rsidRDefault="00066550" w:rsidP="0009245C">
            <w:pPr>
              <w:widowControl w:val="0"/>
              <w:spacing w:after="0" w:line="240" w:lineRule="auto"/>
              <w:contextualSpacing/>
              <w:rPr>
                <w:color w:val="000000"/>
                <w:sz w:val="24"/>
                <w:szCs w:val="24"/>
                <w:lang w:eastAsia="uk-UA"/>
              </w:rPr>
            </w:pPr>
            <w:r w:rsidRPr="00F14766">
              <w:rPr>
                <w:sz w:val="24"/>
                <w:szCs w:val="24"/>
                <w:lang w:eastAsia="uk-UA"/>
              </w:rPr>
              <w:t>щодо технічних питань</w:t>
            </w:r>
          </w:p>
        </w:tc>
        <w:tc>
          <w:tcPr>
            <w:tcW w:w="6303" w:type="dxa"/>
            <w:vAlign w:val="center"/>
          </w:tcPr>
          <w:p w:rsidR="00066550" w:rsidRPr="00F14766" w:rsidRDefault="00066550" w:rsidP="00E249B0">
            <w:pPr>
              <w:widowControl w:val="0"/>
              <w:spacing w:after="0" w:line="240" w:lineRule="auto"/>
              <w:ind w:right="113"/>
              <w:contextualSpacing/>
              <w:rPr>
                <w:color w:val="000000"/>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066550" w:rsidRPr="00F14766" w:rsidTr="0018182E">
        <w:trPr>
          <w:trHeight w:val="532"/>
          <w:jc w:val="center"/>
        </w:trPr>
        <w:tc>
          <w:tcPr>
            <w:tcW w:w="636" w:type="dxa"/>
            <w:vAlign w:val="center"/>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3</w:t>
            </w:r>
          </w:p>
        </w:tc>
        <w:tc>
          <w:tcPr>
            <w:tcW w:w="2979" w:type="dxa"/>
            <w:vAlign w:val="center"/>
          </w:tcPr>
          <w:p w:rsidR="00066550" w:rsidRPr="00F14766" w:rsidRDefault="00066550" w:rsidP="003C12E9">
            <w:pPr>
              <w:widowControl w:val="0"/>
              <w:spacing w:after="0" w:line="240" w:lineRule="auto"/>
              <w:contextualSpacing/>
              <w:rPr>
                <w:sz w:val="24"/>
                <w:szCs w:val="24"/>
                <w:lang w:eastAsia="uk-UA"/>
              </w:rPr>
            </w:pPr>
            <w:r w:rsidRPr="00F14766">
              <w:rPr>
                <w:sz w:val="24"/>
                <w:szCs w:val="24"/>
                <w:lang w:eastAsia="uk-UA"/>
              </w:rPr>
              <w:t>Процедура закупівлі (визначається відповідно до ч.1 ст. 13 Закону)</w:t>
            </w:r>
          </w:p>
        </w:tc>
        <w:tc>
          <w:tcPr>
            <w:tcW w:w="6303" w:type="dxa"/>
            <w:vAlign w:val="center"/>
          </w:tcPr>
          <w:p w:rsidR="00066550" w:rsidRPr="00F14766" w:rsidRDefault="00066550" w:rsidP="001E2D23">
            <w:pPr>
              <w:rPr>
                <w:bCs/>
                <w:sz w:val="24"/>
                <w:szCs w:val="24"/>
                <w:lang w:eastAsia="ru-RU"/>
              </w:rPr>
            </w:pPr>
            <w:r w:rsidRPr="00F14766">
              <w:rPr>
                <w:bCs/>
                <w:sz w:val="24"/>
                <w:szCs w:val="24"/>
                <w:lang w:eastAsia="ru-RU"/>
              </w:rPr>
              <w:br/>
              <w:t xml:space="preserve">Відкриті торги </w:t>
            </w:r>
            <w:r w:rsidRPr="00F14766">
              <w:rPr>
                <w:bCs/>
                <w:sz w:val="24"/>
                <w:szCs w:val="24"/>
                <w:lang w:eastAsia="ru-RU"/>
              </w:rPr>
              <w:br/>
            </w:r>
          </w:p>
          <w:p w:rsidR="00066550" w:rsidRPr="00F14766" w:rsidRDefault="00066550" w:rsidP="0063012A">
            <w:pPr>
              <w:widowControl w:val="0"/>
              <w:spacing w:after="0" w:line="240" w:lineRule="auto"/>
              <w:ind w:right="113"/>
              <w:contextualSpacing/>
              <w:rPr>
                <w:color w:val="000000"/>
                <w:sz w:val="24"/>
                <w:szCs w:val="24"/>
                <w:lang w:eastAsia="uk-UA"/>
              </w:rPr>
            </w:pPr>
          </w:p>
        </w:tc>
      </w:tr>
      <w:tr w:rsidR="00066550" w:rsidRPr="00F14766" w:rsidTr="0018182E">
        <w:trPr>
          <w:trHeight w:val="20"/>
          <w:jc w:val="center"/>
        </w:trPr>
        <w:tc>
          <w:tcPr>
            <w:tcW w:w="636" w:type="dxa"/>
            <w:vAlign w:val="center"/>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4</w:t>
            </w:r>
          </w:p>
        </w:tc>
        <w:tc>
          <w:tcPr>
            <w:tcW w:w="2979" w:type="dxa"/>
            <w:vAlign w:val="center"/>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Інформація про предмет закупівлі</w:t>
            </w:r>
          </w:p>
        </w:tc>
        <w:tc>
          <w:tcPr>
            <w:tcW w:w="6303" w:type="dxa"/>
            <w:vAlign w:val="center"/>
          </w:tcPr>
          <w:p w:rsidR="00066550" w:rsidRPr="00F14766" w:rsidRDefault="00066550" w:rsidP="00AD62F9">
            <w:pPr>
              <w:widowControl w:val="0"/>
              <w:spacing w:after="0" w:line="240" w:lineRule="auto"/>
              <w:ind w:right="113" w:firstLine="176"/>
              <w:contextualSpacing/>
              <w:rPr>
                <w:color w:val="000000"/>
                <w:sz w:val="24"/>
                <w:szCs w:val="24"/>
                <w:lang w:eastAsia="uk-UA"/>
              </w:rPr>
            </w:pPr>
          </w:p>
        </w:tc>
      </w:tr>
      <w:tr w:rsidR="00066550" w:rsidRPr="00F14766" w:rsidTr="009A6AE6">
        <w:trPr>
          <w:trHeight w:val="557"/>
          <w:jc w:val="center"/>
        </w:trPr>
        <w:tc>
          <w:tcPr>
            <w:tcW w:w="636" w:type="dxa"/>
            <w:vAlign w:val="center"/>
          </w:tcPr>
          <w:p w:rsidR="00066550" w:rsidRPr="00F14766" w:rsidRDefault="00066550" w:rsidP="00AD62F9">
            <w:pPr>
              <w:widowControl w:val="0"/>
              <w:spacing w:after="0" w:line="240" w:lineRule="auto"/>
              <w:contextualSpacing/>
              <w:rPr>
                <w:color w:val="000000"/>
                <w:sz w:val="24"/>
                <w:szCs w:val="24"/>
                <w:lang w:eastAsia="uk-UA"/>
              </w:rPr>
            </w:pPr>
            <w:r w:rsidRPr="00F14766">
              <w:rPr>
                <w:color w:val="000000"/>
                <w:sz w:val="24"/>
                <w:szCs w:val="24"/>
                <w:lang w:eastAsia="uk-UA"/>
              </w:rPr>
              <w:t>4.1</w:t>
            </w:r>
          </w:p>
        </w:tc>
        <w:tc>
          <w:tcPr>
            <w:tcW w:w="2979" w:type="dxa"/>
            <w:vAlign w:val="center"/>
          </w:tcPr>
          <w:p w:rsidR="00066550" w:rsidRPr="009A6AE6" w:rsidRDefault="00066550" w:rsidP="006B31F7">
            <w:pPr>
              <w:widowControl w:val="0"/>
              <w:spacing w:after="0" w:line="240" w:lineRule="auto"/>
              <w:ind w:left="-9" w:right="113"/>
              <w:contextualSpacing/>
              <w:rPr>
                <w:color w:val="000000"/>
                <w:sz w:val="24"/>
                <w:szCs w:val="24"/>
                <w:lang w:eastAsia="uk-UA"/>
              </w:rPr>
            </w:pPr>
            <w:r w:rsidRPr="009A6AE6">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vAlign w:val="center"/>
          </w:tcPr>
          <w:p w:rsidR="00066550" w:rsidRPr="007477FD" w:rsidRDefault="00066550" w:rsidP="00891458">
            <w:pPr>
              <w:spacing w:after="0" w:line="240" w:lineRule="auto"/>
              <w:rPr>
                <w:bCs/>
                <w:sz w:val="22"/>
                <w:lang w:eastAsia="ru-RU"/>
              </w:rPr>
            </w:pPr>
            <w:r w:rsidRPr="007477FD">
              <w:rPr>
                <w:bCs/>
                <w:sz w:val="22"/>
                <w:lang w:eastAsia="ru-RU"/>
              </w:rPr>
              <w:t>Єдиний закупівельний словник ДК 021-2015:</w:t>
            </w:r>
          </w:p>
          <w:p w:rsidR="00066550" w:rsidRDefault="00066550" w:rsidP="002E189B">
            <w:pPr>
              <w:spacing w:after="0" w:line="240" w:lineRule="auto"/>
              <w:rPr>
                <w:color w:val="000000"/>
                <w:sz w:val="22"/>
                <w:lang w:val="ru-RU" w:eastAsia="ru-RU"/>
              </w:rPr>
            </w:pPr>
            <w:r w:rsidRPr="007477FD">
              <w:rPr>
                <w:bCs/>
                <w:sz w:val="22"/>
                <w:lang w:eastAsia="ru-RU"/>
              </w:rPr>
              <w:t>ДК 021:2015: 15320000</w:t>
            </w:r>
            <w:r>
              <w:rPr>
                <w:bCs/>
                <w:sz w:val="22"/>
                <w:lang w:eastAsia="ru-RU"/>
              </w:rPr>
              <w:t>-7 - Фруктові та овочеві соки</w:t>
            </w:r>
            <w:r>
              <w:rPr>
                <w:bCs/>
                <w:sz w:val="22"/>
                <w:lang w:eastAsia="ru-RU"/>
              </w:rPr>
              <w:br/>
              <w:t xml:space="preserve">- </w:t>
            </w:r>
            <w:r w:rsidRPr="00C416B7">
              <w:rPr>
                <w:color w:val="000000"/>
                <w:sz w:val="22"/>
                <w:lang w:val="ru-RU" w:eastAsia="ru-RU"/>
              </w:rPr>
              <w:t>сік яблучний пастеризований (без додавання цукрів та підсолод</w:t>
            </w:r>
            <w:r>
              <w:rPr>
                <w:color w:val="000000"/>
                <w:sz w:val="22"/>
                <w:lang w:val="ru-RU" w:eastAsia="ru-RU"/>
              </w:rPr>
              <w:t>ж</w:t>
            </w:r>
            <w:r w:rsidRPr="00C416B7">
              <w:rPr>
                <w:color w:val="000000"/>
                <w:sz w:val="22"/>
                <w:lang w:val="ru-RU" w:eastAsia="ru-RU"/>
              </w:rPr>
              <w:t>увачів)</w:t>
            </w:r>
            <w:r>
              <w:rPr>
                <w:color w:val="000000"/>
                <w:sz w:val="22"/>
                <w:lang w:val="ru-RU" w:eastAsia="ru-RU"/>
              </w:rPr>
              <w:t>;</w:t>
            </w:r>
          </w:p>
          <w:p w:rsidR="00066550" w:rsidRPr="002E189B" w:rsidRDefault="00066550" w:rsidP="002E189B">
            <w:pPr>
              <w:spacing w:after="0" w:line="240" w:lineRule="auto"/>
              <w:rPr>
                <w:color w:val="000000"/>
                <w:sz w:val="22"/>
                <w:lang w:val="ru-RU" w:eastAsia="ru-RU"/>
              </w:rPr>
            </w:pPr>
            <w:r>
              <w:rPr>
                <w:color w:val="000000"/>
                <w:sz w:val="22"/>
                <w:lang w:val="ru-RU" w:eastAsia="ru-RU"/>
              </w:rPr>
              <w:t>- сік томатний.</w:t>
            </w:r>
          </w:p>
        </w:tc>
      </w:tr>
      <w:tr w:rsidR="00066550" w:rsidRPr="00F14766" w:rsidTr="0018182E">
        <w:trPr>
          <w:trHeight w:val="20"/>
          <w:jc w:val="center"/>
        </w:trPr>
        <w:tc>
          <w:tcPr>
            <w:tcW w:w="636" w:type="dxa"/>
            <w:vAlign w:val="center"/>
          </w:tcPr>
          <w:p w:rsidR="00066550" w:rsidRPr="00F14766" w:rsidRDefault="00066550" w:rsidP="0009245C">
            <w:pPr>
              <w:widowControl w:val="0"/>
              <w:spacing w:after="0" w:line="240" w:lineRule="auto"/>
              <w:contextualSpacing/>
              <w:rPr>
                <w:color w:val="000000"/>
                <w:sz w:val="24"/>
                <w:szCs w:val="24"/>
                <w:lang w:eastAsia="uk-UA"/>
              </w:rPr>
            </w:pPr>
            <w:r w:rsidRPr="00F14766">
              <w:rPr>
                <w:color w:val="000000"/>
                <w:sz w:val="24"/>
                <w:szCs w:val="24"/>
                <w:lang w:eastAsia="uk-UA"/>
              </w:rPr>
              <w:t>4.2</w:t>
            </w:r>
          </w:p>
        </w:tc>
        <w:tc>
          <w:tcPr>
            <w:tcW w:w="2979" w:type="dxa"/>
            <w:vAlign w:val="center"/>
          </w:tcPr>
          <w:p w:rsidR="00066550" w:rsidRPr="00F14766" w:rsidRDefault="00066550" w:rsidP="0009245C">
            <w:pPr>
              <w:widowControl w:val="0"/>
              <w:spacing w:after="0" w:line="240" w:lineRule="auto"/>
              <w:ind w:left="-9" w:right="113"/>
              <w:contextualSpacing/>
              <w:rPr>
                <w:color w:val="000000"/>
                <w:sz w:val="24"/>
                <w:szCs w:val="24"/>
                <w:lang w:eastAsia="uk-UA"/>
              </w:rPr>
            </w:pPr>
            <w:r w:rsidRPr="00F14766">
              <w:rPr>
                <w:sz w:val="24"/>
                <w:szCs w:val="24"/>
                <w:lang w:eastAsia="uk-UA"/>
              </w:rPr>
              <w:t>Вид предмета закупівлі</w:t>
            </w:r>
          </w:p>
        </w:tc>
        <w:tc>
          <w:tcPr>
            <w:tcW w:w="6303" w:type="dxa"/>
            <w:vAlign w:val="center"/>
          </w:tcPr>
          <w:p w:rsidR="00066550" w:rsidRPr="00F14766" w:rsidRDefault="00066550" w:rsidP="00ED3C84">
            <w:pPr>
              <w:widowControl w:val="0"/>
              <w:spacing w:after="0" w:line="240" w:lineRule="auto"/>
              <w:ind w:right="113"/>
              <w:contextualSpacing/>
              <w:rPr>
                <w:sz w:val="24"/>
                <w:szCs w:val="24"/>
                <w:lang w:eastAsia="uk-UA"/>
              </w:rPr>
            </w:pPr>
            <w:r>
              <w:rPr>
                <w:sz w:val="24"/>
                <w:szCs w:val="24"/>
              </w:rPr>
              <w:t>товар</w:t>
            </w:r>
          </w:p>
        </w:tc>
      </w:tr>
      <w:tr w:rsidR="00066550" w:rsidRPr="00F14766" w:rsidTr="0018182E">
        <w:trPr>
          <w:trHeight w:val="20"/>
          <w:jc w:val="center"/>
        </w:trPr>
        <w:tc>
          <w:tcPr>
            <w:tcW w:w="636" w:type="dxa"/>
            <w:vAlign w:val="center"/>
          </w:tcPr>
          <w:p w:rsidR="00066550" w:rsidRPr="00F14766" w:rsidRDefault="00066550" w:rsidP="0009245C">
            <w:pPr>
              <w:widowControl w:val="0"/>
              <w:spacing w:after="0" w:line="240" w:lineRule="auto"/>
              <w:contextualSpacing/>
              <w:rPr>
                <w:color w:val="000000"/>
                <w:sz w:val="24"/>
                <w:szCs w:val="24"/>
                <w:lang w:eastAsia="uk-UA"/>
              </w:rPr>
            </w:pPr>
            <w:r w:rsidRPr="00F14766">
              <w:rPr>
                <w:color w:val="000000"/>
                <w:sz w:val="24"/>
                <w:szCs w:val="24"/>
                <w:lang w:eastAsia="uk-UA"/>
              </w:rPr>
              <w:t>4.3</w:t>
            </w:r>
          </w:p>
        </w:tc>
        <w:tc>
          <w:tcPr>
            <w:tcW w:w="2979" w:type="dxa"/>
            <w:vAlign w:val="center"/>
          </w:tcPr>
          <w:p w:rsidR="00066550" w:rsidRPr="00F14766" w:rsidRDefault="00066550" w:rsidP="00AD62F9">
            <w:pPr>
              <w:widowControl w:val="0"/>
              <w:spacing w:after="0" w:line="240" w:lineRule="auto"/>
              <w:ind w:left="-9" w:right="113"/>
              <w:contextualSpacing/>
              <w:rPr>
                <w:color w:val="000000"/>
                <w:sz w:val="24"/>
                <w:szCs w:val="24"/>
                <w:lang w:eastAsia="uk-UA"/>
              </w:rPr>
            </w:pPr>
            <w:r w:rsidRPr="00F14766">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3" w:type="dxa"/>
            <w:vAlign w:val="center"/>
          </w:tcPr>
          <w:p w:rsidR="00066550" w:rsidRPr="00F14766" w:rsidRDefault="00066550" w:rsidP="0039115C">
            <w:pPr>
              <w:widowControl w:val="0"/>
              <w:spacing w:after="0" w:line="240" w:lineRule="auto"/>
              <w:ind w:right="113"/>
              <w:contextualSpacing/>
              <w:rPr>
                <w:color w:val="000000"/>
                <w:sz w:val="24"/>
                <w:szCs w:val="24"/>
                <w:lang w:eastAsia="uk-UA"/>
              </w:rPr>
            </w:pPr>
            <w:r w:rsidRPr="00F14766">
              <w:rPr>
                <w:sz w:val="24"/>
                <w:szCs w:val="24"/>
                <w:lang w:eastAsia="uk-UA"/>
              </w:rPr>
              <w:t>Закупівля здійснюється без поділу на окремі частини предмета закупівлі</w:t>
            </w:r>
          </w:p>
        </w:tc>
      </w:tr>
      <w:tr w:rsidR="00066550" w:rsidRPr="00F14766" w:rsidTr="0018182E">
        <w:trPr>
          <w:trHeight w:val="441"/>
          <w:jc w:val="center"/>
        </w:trPr>
        <w:tc>
          <w:tcPr>
            <w:tcW w:w="636" w:type="dxa"/>
            <w:vMerge w:val="restart"/>
            <w:vAlign w:val="center"/>
          </w:tcPr>
          <w:p w:rsidR="00066550" w:rsidRPr="00F14766" w:rsidRDefault="00066550" w:rsidP="0009245C">
            <w:pPr>
              <w:widowControl w:val="0"/>
              <w:spacing w:after="0" w:line="240" w:lineRule="auto"/>
              <w:contextualSpacing/>
              <w:rPr>
                <w:color w:val="000000"/>
                <w:sz w:val="24"/>
                <w:szCs w:val="24"/>
                <w:lang w:eastAsia="uk-UA"/>
              </w:rPr>
            </w:pPr>
            <w:r w:rsidRPr="00F14766">
              <w:rPr>
                <w:color w:val="000000"/>
                <w:sz w:val="24"/>
                <w:szCs w:val="24"/>
                <w:lang w:eastAsia="uk-UA"/>
              </w:rPr>
              <w:t>4.4</w:t>
            </w:r>
          </w:p>
        </w:tc>
        <w:tc>
          <w:tcPr>
            <w:tcW w:w="2979" w:type="dxa"/>
            <w:vMerge w:val="restart"/>
            <w:vAlign w:val="center"/>
          </w:tcPr>
          <w:p w:rsidR="00066550" w:rsidRPr="00F14766" w:rsidRDefault="00066550" w:rsidP="00AD62F9">
            <w:pPr>
              <w:widowControl w:val="0"/>
              <w:spacing w:after="0" w:line="240" w:lineRule="auto"/>
              <w:ind w:left="-9" w:right="113"/>
              <w:contextualSpacing/>
              <w:rPr>
                <w:color w:val="000000"/>
                <w:sz w:val="24"/>
                <w:szCs w:val="24"/>
              </w:rPr>
            </w:pPr>
            <w:r w:rsidRPr="00F14766">
              <w:rPr>
                <w:color w:val="000000"/>
                <w:sz w:val="24"/>
                <w:szCs w:val="24"/>
              </w:rPr>
              <w:t>Кількість та місце поставки товарів, обсяг і місце виконання робіт чи надання послуг</w:t>
            </w:r>
          </w:p>
        </w:tc>
        <w:tc>
          <w:tcPr>
            <w:tcW w:w="6303" w:type="dxa"/>
            <w:vAlign w:val="center"/>
          </w:tcPr>
          <w:p w:rsidR="00066550" w:rsidRPr="00F14766" w:rsidRDefault="00066550" w:rsidP="007B3ED6">
            <w:pPr>
              <w:widowControl w:val="0"/>
              <w:spacing w:after="0" w:line="240" w:lineRule="auto"/>
              <w:ind w:right="113"/>
              <w:contextualSpacing/>
              <w:rPr>
                <w:color w:val="000000"/>
                <w:sz w:val="24"/>
                <w:szCs w:val="24"/>
                <w:lang w:eastAsia="uk-UA"/>
              </w:rPr>
            </w:pPr>
            <w:r w:rsidRPr="00F14766">
              <w:rPr>
                <w:sz w:val="24"/>
                <w:szCs w:val="24"/>
              </w:rPr>
              <w:t xml:space="preserve">Кількість (обсяг) поставки </w:t>
            </w:r>
            <w:r w:rsidRPr="00F14766">
              <w:rPr>
                <w:sz w:val="24"/>
                <w:szCs w:val="24"/>
                <w:lang w:val="ru-RU"/>
              </w:rPr>
              <w:t>послуг</w:t>
            </w:r>
            <w:r w:rsidRPr="00F14766">
              <w:rPr>
                <w:sz w:val="24"/>
                <w:szCs w:val="24"/>
              </w:rPr>
              <w:t xml:space="preserve"> зазначена в </w:t>
            </w:r>
            <w:r w:rsidRPr="00F14766">
              <w:rPr>
                <w:sz w:val="24"/>
                <w:szCs w:val="24"/>
              </w:rPr>
              <w:br/>
              <w:t>ДОДАТКУ 1 та в ДОДАТКУ 2</w:t>
            </w:r>
          </w:p>
        </w:tc>
      </w:tr>
      <w:tr w:rsidR="00066550" w:rsidRPr="00F14766" w:rsidTr="0018182E">
        <w:trPr>
          <w:trHeight w:val="1045"/>
          <w:jc w:val="center"/>
        </w:trPr>
        <w:tc>
          <w:tcPr>
            <w:tcW w:w="636" w:type="dxa"/>
            <w:vMerge/>
            <w:vAlign w:val="center"/>
          </w:tcPr>
          <w:p w:rsidR="00066550" w:rsidRPr="00F14766" w:rsidRDefault="00066550" w:rsidP="0009245C">
            <w:pPr>
              <w:widowControl w:val="0"/>
              <w:spacing w:after="0" w:line="240" w:lineRule="auto"/>
              <w:contextualSpacing/>
              <w:rPr>
                <w:color w:val="000000"/>
                <w:sz w:val="24"/>
                <w:szCs w:val="24"/>
                <w:lang w:eastAsia="uk-UA"/>
              </w:rPr>
            </w:pPr>
          </w:p>
        </w:tc>
        <w:tc>
          <w:tcPr>
            <w:tcW w:w="2979" w:type="dxa"/>
            <w:vMerge/>
            <w:vAlign w:val="center"/>
          </w:tcPr>
          <w:p w:rsidR="00066550" w:rsidRPr="00F14766" w:rsidRDefault="00066550" w:rsidP="00AD62F9">
            <w:pPr>
              <w:widowControl w:val="0"/>
              <w:spacing w:after="0" w:line="240" w:lineRule="auto"/>
              <w:ind w:left="-9" w:right="113"/>
              <w:contextualSpacing/>
              <w:rPr>
                <w:color w:val="000000"/>
                <w:sz w:val="24"/>
                <w:szCs w:val="24"/>
              </w:rPr>
            </w:pPr>
          </w:p>
        </w:tc>
        <w:tc>
          <w:tcPr>
            <w:tcW w:w="6303" w:type="dxa"/>
            <w:vAlign w:val="center"/>
          </w:tcPr>
          <w:p w:rsidR="00066550" w:rsidRPr="00F14766" w:rsidRDefault="00066550" w:rsidP="00D24347">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 xml:space="preserve">Інформацію щодо місця поставки товарів або місце виконання робіт чи надання послуг зазначено в Додатку 3 до </w:t>
            </w:r>
            <w:r>
              <w:rPr>
                <w:sz w:val="24"/>
                <w:szCs w:val="24"/>
                <w:lang w:eastAsia="uk-UA"/>
              </w:rPr>
              <w:t xml:space="preserve"> Проє</w:t>
            </w:r>
            <w:r w:rsidRPr="00F14766">
              <w:rPr>
                <w:sz w:val="24"/>
                <w:szCs w:val="24"/>
                <w:lang w:eastAsia="uk-UA"/>
              </w:rPr>
              <w:t>кту договору про закупівлю (Додаток 3 до ТД)</w:t>
            </w:r>
          </w:p>
        </w:tc>
      </w:tr>
      <w:tr w:rsidR="00066550" w:rsidRPr="00F14766" w:rsidTr="0018182E">
        <w:trPr>
          <w:trHeight w:val="20"/>
          <w:jc w:val="center"/>
        </w:trPr>
        <w:tc>
          <w:tcPr>
            <w:tcW w:w="636" w:type="dxa"/>
            <w:vAlign w:val="center"/>
          </w:tcPr>
          <w:p w:rsidR="00066550" w:rsidRPr="00F14766" w:rsidRDefault="00066550" w:rsidP="0009245C">
            <w:pPr>
              <w:widowControl w:val="0"/>
              <w:spacing w:after="0" w:line="240" w:lineRule="auto"/>
              <w:contextualSpacing/>
              <w:rPr>
                <w:color w:val="000000"/>
                <w:sz w:val="24"/>
                <w:szCs w:val="24"/>
                <w:lang w:eastAsia="uk-UA"/>
              </w:rPr>
            </w:pPr>
            <w:r w:rsidRPr="00F14766">
              <w:rPr>
                <w:color w:val="000000"/>
                <w:sz w:val="24"/>
                <w:szCs w:val="24"/>
                <w:lang w:eastAsia="uk-UA"/>
              </w:rPr>
              <w:t>4.5</w:t>
            </w:r>
          </w:p>
        </w:tc>
        <w:tc>
          <w:tcPr>
            <w:tcW w:w="2979" w:type="dxa"/>
            <w:vAlign w:val="center"/>
          </w:tcPr>
          <w:p w:rsidR="00066550" w:rsidRPr="00F14766" w:rsidRDefault="00066550" w:rsidP="00AD62F9">
            <w:pPr>
              <w:widowControl w:val="0"/>
              <w:spacing w:after="0" w:line="240" w:lineRule="auto"/>
              <w:ind w:left="-9" w:right="113"/>
              <w:contextualSpacing/>
              <w:rPr>
                <w:color w:val="000000"/>
                <w:sz w:val="24"/>
                <w:szCs w:val="24"/>
              </w:rPr>
            </w:pPr>
            <w:r w:rsidRPr="00F14766">
              <w:rPr>
                <w:color w:val="000000"/>
                <w:sz w:val="24"/>
                <w:szCs w:val="24"/>
              </w:rPr>
              <w:t>Строк поставки товарів (надання послуг, виконання робіт)</w:t>
            </w:r>
          </w:p>
        </w:tc>
        <w:tc>
          <w:tcPr>
            <w:tcW w:w="6303" w:type="dxa"/>
            <w:vAlign w:val="center"/>
          </w:tcPr>
          <w:p w:rsidR="00066550" w:rsidRPr="00F14766" w:rsidRDefault="00066550" w:rsidP="001C7222">
            <w:pPr>
              <w:spacing w:after="0" w:line="240" w:lineRule="auto"/>
              <w:jc w:val="both"/>
              <w:rPr>
                <w:sz w:val="24"/>
                <w:szCs w:val="24"/>
                <w:lang w:eastAsia="uk-UA"/>
              </w:rPr>
            </w:pPr>
            <w:r w:rsidRPr="00F14766">
              <w:rPr>
                <w:sz w:val="24"/>
                <w:szCs w:val="24"/>
                <w:lang w:eastAsia="uk-UA"/>
              </w:rPr>
              <w:t xml:space="preserve">Згідно умов, що визначені в проекті договору про закупівлю. </w:t>
            </w:r>
          </w:p>
          <w:p w:rsidR="00066550" w:rsidRPr="00F14766" w:rsidRDefault="00066550"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066550" w:rsidRPr="00F14766" w:rsidRDefault="00066550"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066550" w:rsidRPr="00F14766" w:rsidRDefault="00066550" w:rsidP="00364B18">
            <w:pPr>
              <w:widowControl w:val="0"/>
              <w:spacing w:after="0" w:line="240" w:lineRule="auto"/>
              <w:ind w:right="113"/>
              <w:contextualSpacing/>
              <w:rPr>
                <w:color w:val="000000"/>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066550" w:rsidRPr="00F14766" w:rsidTr="0018182E">
        <w:trPr>
          <w:trHeight w:val="516"/>
          <w:jc w:val="center"/>
        </w:trPr>
        <w:tc>
          <w:tcPr>
            <w:tcW w:w="636" w:type="dxa"/>
            <w:vAlign w:val="center"/>
          </w:tcPr>
          <w:p w:rsidR="00066550" w:rsidRPr="00F14766" w:rsidRDefault="00066550" w:rsidP="00C84822">
            <w:pPr>
              <w:widowControl w:val="0"/>
              <w:spacing w:after="0" w:line="240" w:lineRule="auto"/>
              <w:contextualSpacing/>
              <w:rPr>
                <w:color w:val="000000"/>
                <w:sz w:val="24"/>
                <w:szCs w:val="24"/>
                <w:lang w:eastAsia="uk-UA"/>
              </w:rPr>
            </w:pPr>
            <w:r w:rsidRPr="00F14766">
              <w:rPr>
                <w:color w:val="000000"/>
                <w:sz w:val="24"/>
                <w:szCs w:val="24"/>
                <w:lang w:eastAsia="uk-UA"/>
              </w:rPr>
              <w:t>4.6</w:t>
            </w:r>
          </w:p>
        </w:tc>
        <w:tc>
          <w:tcPr>
            <w:tcW w:w="2979" w:type="dxa"/>
            <w:vAlign w:val="center"/>
          </w:tcPr>
          <w:p w:rsidR="00066550" w:rsidRPr="00F14766" w:rsidRDefault="00066550" w:rsidP="00C84822">
            <w:pPr>
              <w:widowControl w:val="0"/>
              <w:spacing w:after="0" w:line="240" w:lineRule="auto"/>
              <w:ind w:left="-9" w:right="113"/>
              <w:contextualSpacing/>
              <w:rPr>
                <w:color w:val="000000"/>
                <w:sz w:val="24"/>
                <w:szCs w:val="24"/>
              </w:rPr>
            </w:pPr>
            <w:r w:rsidRPr="00F14766">
              <w:rPr>
                <w:sz w:val="24"/>
                <w:szCs w:val="24"/>
                <w:lang w:eastAsia="uk-UA"/>
              </w:rPr>
              <w:t xml:space="preserve">Очікувана вартість предмета закупівлі </w:t>
            </w:r>
          </w:p>
        </w:tc>
        <w:tc>
          <w:tcPr>
            <w:tcW w:w="6303" w:type="dxa"/>
            <w:vAlign w:val="center"/>
          </w:tcPr>
          <w:p w:rsidR="00066550" w:rsidRPr="00F14766" w:rsidRDefault="00066550" w:rsidP="00095613">
            <w:pPr>
              <w:spacing w:after="0" w:line="240" w:lineRule="auto"/>
              <w:jc w:val="both"/>
              <w:rPr>
                <w:sz w:val="24"/>
                <w:szCs w:val="24"/>
                <w:lang w:eastAsia="uk-UA"/>
              </w:rPr>
            </w:pPr>
            <w:r>
              <w:rPr>
                <w:color w:val="000000"/>
                <w:sz w:val="24"/>
                <w:szCs w:val="24"/>
                <w:shd w:val="clear" w:color="auto" w:fill="FFFFFF"/>
              </w:rPr>
              <w:t>168643.77</w:t>
            </w:r>
            <w:r w:rsidRPr="000D4004">
              <w:rPr>
                <w:color w:val="000000"/>
                <w:sz w:val="24"/>
                <w:szCs w:val="24"/>
                <w:shd w:val="clear" w:color="auto" w:fill="FFFFFF"/>
              </w:rPr>
              <w:t xml:space="preserve"> грн</w:t>
            </w:r>
          </w:p>
        </w:tc>
      </w:tr>
      <w:tr w:rsidR="00066550" w:rsidRPr="00F14766" w:rsidTr="0018182E">
        <w:trPr>
          <w:trHeight w:val="20"/>
          <w:jc w:val="center"/>
        </w:trPr>
        <w:tc>
          <w:tcPr>
            <w:tcW w:w="636" w:type="dxa"/>
            <w:vAlign w:val="center"/>
          </w:tcPr>
          <w:p w:rsidR="00066550" w:rsidRPr="00F14766" w:rsidRDefault="00066550" w:rsidP="00C84822">
            <w:pPr>
              <w:widowControl w:val="0"/>
              <w:spacing w:after="0" w:line="240" w:lineRule="auto"/>
              <w:contextualSpacing/>
              <w:rPr>
                <w:color w:val="000000"/>
                <w:sz w:val="24"/>
                <w:szCs w:val="24"/>
                <w:lang w:eastAsia="uk-UA"/>
              </w:rPr>
            </w:pPr>
            <w:r w:rsidRPr="00F14766">
              <w:rPr>
                <w:color w:val="000000"/>
                <w:sz w:val="24"/>
                <w:szCs w:val="24"/>
                <w:lang w:eastAsia="uk-UA"/>
              </w:rPr>
              <w:t>4.7</w:t>
            </w:r>
          </w:p>
        </w:tc>
        <w:tc>
          <w:tcPr>
            <w:tcW w:w="2979" w:type="dxa"/>
            <w:vAlign w:val="center"/>
          </w:tcPr>
          <w:p w:rsidR="00066550" w:rsidRPr="00F14766" w:rsidRDefault="00066550" w:rsidP="0009245C">
            <w:pPr>
              <w:widowControl w:val="0"/>
              <w:spacing w:after="0" w:line="240" w:lineRule="auto"/>
              <w:ind w:left="-9" w:right="113"/>
              <w:contextualSpacing/>
              <w:rPr>
                <w:color w:val="000000"/>
                <w:sz w:val="24"/>
                <w:szCs w:val="24"/>
              </w:rPr>
            </w:pPr>
            <w:r w:rsidRPr="007477FD">
              <w:rPr>
                <w:color w:val="000000"/>
                <w:sz w:val="22"/>
                <w:lang w:eastAsia="uk-UA"/>
              </w:rPr>
              <w:t>Умови оплати згідно з договором</w:t>
            </w:r>
          </w:p>
        </w:tc>
        <w:tc>
          <w:tcPr>
            <w:tcW w:w="6303" w:type="dxa"/>
            <w:vAlign w:val="center"/>
          </w:tcPr>
          <w:p w:rsidR="00066550" w:rsidRPr="00497484" w:rsidRDefault="00066550" w:rsidP="00497484">
            <w:pPr>
              <w:shd w:val="clear" w:color="auto" w:fill="FFFFFF"/>
              <w:spacing w:after="0" w:line="240" w:lineRule="auto"/>
              <w:rPr>
                <w:b/>
                <w:sz w:val="24"/>
                <w:szCs w:val="24"/>
                <w:lang w:eastAsia="ru-RU"/>
              </w:rPr>
            </w:pPr>
            <w:r w:rsidRPr="00EC5572">
              <w:rPr>
                <w:color w:val="000000"/>
                <w:sz w:val="24"/>
                <w:szCs w:val="24"/>
                <w:lang w:eastAsia="uk-UA"/>
              </w:rPr>
              <w:t xml:space="preserve">Інформацію зазначено в </w:t>
            </w:r>
            <w:r>
              <w:rPr>
                <w:color w:val="000000"/>
                <w:sz w:val="24"/>
                <w:szCs w:val="24"/>
                <w:lang w:eastAsia="uk-UA"/>
              </w:rPr>
              <w:t>Додатку 3 Проє</w:t>
            </w:r>
            <w:r w:rsidRPr="00EC5572">
              <w:rPr>
                <w:color w:val="000000"/>
                <w:sz w:val="24"/>
                <w:szCs w:val="24"/>
                <w:lang w:eastAsia="uk-UA"/>
              </w:rPr>
              <w:t>кт договору про закупівлю</w:t>
            </w:r>
          </w:p>
        </w:tc>
      </w:tr>
      <w:tr w:rsidR="00066550" w:rsidRPr="00F14766" w:rsidTr="0018182E">
        <w:trPr>
          <w:trHeight w:val="20"/>
          <w:jc w:val="center"/>
        </w:trPr>
        <w:tc>
          <w:tcPr>
            <w:tcW w:w="636" w:type="dxa"/>
            <w:vAlign w:val="center"/>
          </w:tcPr>
          <w:p w:rsidR="00066550" w:rsidRPr="00F14766" w:rsidRDefault="00066550" w:rsidP="00C84822">
            <w:pPr>
              <w:widowControl w:val="0"/>
              <w:spacing w:after="0" w:line="240" w:lineRule="auto"/>
              <w:contextualSpacing/>
              <w:rPr>
                <w:color w:val="000000"/>
                <w:sz w:val="24"/>
                <w:szCs w:val="24"/>
                <w:lang w:eastAsia="uk-UA"/>
              </w:rPr>
            </w:pPr>
            <w:r w:rsidRPr="00F14766">
              <w:rPr>
                <w:color w:val="000000"/>
                <w:sz w:val="24"/>
                <w:szCs w:val="24"/>
                <w:lang w:eastAsia="uk-UA"/>
              </w:rPr>
              <w:t>4.8</w:t>
            </w:r>
          </w:p>
        </w:tc>
        <w:tc>
          <w:tcPr>
            <w:tcW w:w="2979" w:type="dxa"/>
            <w:vAlign w:val="center"/>
          </w:tcPr>
          <w:p w:rsidR="00066550" w:rsidRPr="00F14766" w:rsidRDefault="00066550"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vAlign w:val="center"/>
          </w:tcPr>
          <w:p w:rsidR="00066550" w:rsidRPr="00F14766" w:rsidRDefault="00066550" w:rsidP="0001302C">
            <w:pPr>
              <w:widowControl w:val="0"/>
              <w:spacing w:after="0" w:line="240" w:lineRule="auto"/>
              <w:ind w:right="113" w:firstLine="176"/>
              <w:contextualSpacing/>
              <w:rPr>
                <w:color w:val="000000"/>
                <w:sz w:val="24"/>
                <w:szCs w:val="24"/>
                <w:lang w:eastAsia="uk-UA"/>
              </w:rPr>
            </w:pPr>
            <w:r w:rsidRPr="00F14766">
              <w:rPr>
                <w:color w:val="000000"/>
                <w:sz w:val="24"/>
                <w:szCs w:val="24"/>
              </w:rPr>
              <w:t>1%</w:t>
            </w:r>
          </w:p>
        </w:tc>
      </w:tr>
      <w:tr w:rsidR="00066550" w:rsidRPr="00F14766" w:rsidTr="0018182E">
        <w:trPr>
          <w:trHeight w:val="20"/>
          <w:jc w:val="center"/>
        </w:trPr>
        <w:tc>
          <w:tcPr>
            <w:tcW w:w="636" w:type="dxa"/>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4.9</w:t>
            </w:r>
          </w:p>
        </w:tc>
        <w:tc>
          <w:tcPr>
            <w:tcW w:w="2979" w:type="dxa"/>
            <w:vAlign w:val="center"/>
          </w:tcPr>
          <w:p w:rsidR="00066550" w:rsidRPr="00F14766" w:rsidRDefault="00066550"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vAlign w:val="center"/>
          </w:tcPr>
          <w:p w:rsidR="00066550" w:rsidRPr="00F14766" w:rsidRDefault="00066550" w:rsidP="006E1F1C">
            <w:pPr>
              <w:widowControl w:val="0"/>
              <w:spacing w:after="0" w:line="240" w:lineRule="auto"/>
              <w:ind w:right="113"/>
              <w:contextualSpacing/>
              <w:rPr>
                <w:color w:val="000000"/>
                <w:sz w:val="24"/>
                <w:szCs w:val="24"/>
              </w:rPr>
            </w:pPr>
            <w:r>
              <w:rPr>
                <w:color w:val="000000"/>
                <w:sz w:val="24"/>
                <w:szCs w:val="24"/>
                <w:lang w:eastAsia="uk-UA"/>
              </w:rPr>
              <w:t xml:space="preserve">06.01.2023 </w:t>
            </w:r>
            <w:r w:rsidRPr="000D4004">
              <w:rPr>
                <w:color w:val="000000"/>
                <w:sz w:val="24"/>
                <w:szCs w:val="24"/>
                <w:lang w:eastAsia="uk-UA"/>
              </w:rPr>
              <w:t>року</w:t>
            </w:r>
          </w:p>
        </w:tc>
      </w:tr>
      <w:tr w:rsidR="00066550" w:rsidRPr="00F14766" w:rsidTr="0018182E">
        <w:trPr>
          <w:trHeight w:val="20"/>
          <w:jc w:val="center"/>
        </w:trPr>
        <w:tc>
          <w:tcPr>
            <w:tcW w:w="636" w:type="dxa"/>
            <w:vMerge w:val="restart"/>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4.10</w:t>
            </w:r>
          </w:p>
        </w:tc>
        <w:tc>
          <w:tcPr>
            <w:tcW w:w="2979" w:type="dxa"/>
            <w:vAlign w:val="center"/>
          </w:tcPr>
          <w:p w:rsidR="00066550" w:rsidRPr="00F14766" w:rsidRDefault="00066550"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vAlign w:val="center"/>
          </w:tcPr>
          <w:p w:rsidR="00066550" w:rsidRPr="00F14766" w:rsidRDefault="00066550" w:rsidP="006E1F1C">
            <w:pPr>
              <w:widowControl w:val="0"/>
              <w:spacing w:after="0" w:line="240" w:lineRule="auto"/>
              <w:ind w:right="113"/>
              <w:contextualSpacing/>
              <w:rPr>
                <w:color w:val="000000"/>
                <w:sz w:val="24"/>
                <w:szCs w:val="24"/>
                <w:lang w:eastAsia="uk-UA"/>
              </w:rPr>
            </w:pPr>
            <w:r w:rsidRPr="00F14766">
              <w:rPr>
                <w:color w:val="000000"/>
                <w:sz w:val="24"/>
                <w:szCs w:val="24"/>
                <w:lang w:eastAsia="uk-UA"/>
              </w:rPr>
              <w:t>Не вимагається</w:t>
            </w:r>
          </w:p>
        </w:tc>
      </w:tr>
      <w:tr w:rsidR="00066550" w:rsidRPr="00F14766" w:rsidTr="0018182E">
        <w:trPr>
          <w:trHeight w:val="20"/>
          <w:jc w:val="center"/>
        </w:trPr>
        <w:tc>
          <w:tcPr>
            <w:tcW w:w="636" w:type="dxa"/>
            <w:vMerge/>
            <w:vAlign w:val="center"/>
          </w:tcPr>
          <w:p w:rsidR="00066550" w:rsidRPr="00F14766" w:rsidRDefault="00066550" w:rsidP="00C406B2">
            <w:pPr>
              <w:widowControl w:val="0"/>
              <w:spacing w:after="0" w:line="240" w:lineRule="auto"/>
              <w:contextualSpacing/>
              <w:rPr>
                <w:color w:val="000000"/>
                <w:sz w:val="24"/>
                <w:szCs w:val="24"/>
                <w:lang w:eastAsia="uk-UA"/>
              </w:rPr>
            </w:pPr>
          </w:p>
        </w:tc>
        <w:tc>
          <w:tcPr>
            <w:tcW w:w="2979" w:type="dxa"/>
            <w:vAlign w:val="center"/>
          </w:tcPr>
          <w:p w:rsidR="00066550" w:rsidRPr="00F14766" w:rsidRDefault="00066550"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vAlign w:val="center"/>
          </w:tcPr>
          <w:p w:rsidR="00066550" w:rsidRPr="00F14766" w:rsidRDefault="00066550" w:rsidP="006B43CD">
            <w:pPr>
              <w:widowControl w:val="0"/>
              <w:spacing w:after="0" w:line="240" w:lineRule="auto"/>
              <w:ind w:right="113" w:firstLine="176"/>
              <w:contextualSpacing/>
              <w:rPr>
                <w:color w:val="000000"/>
                <w:sz w:val="24"/>
                <w:szCs w:val="24"/>
                <w:lang w:eastAsia="uk-UA"/>
              </w:rPr>
            </w:pPr>
            <w:r w:rsidRPr="00F14766">
              <w:rPr>
                <w:color w:val="000000"/>
                <w:sz w:val="24"/>
                <w:szCs w:val="24"/>
                <w:lang w:val="ru-RU" w:eastAsia="uk-UA"/>
              </w:rPr>
              <w:t>-</w:t>
            </w:r>
          </w:p>
        </w:tc>
      </w:tr>
      <w:tr w:rsidR="00066550" w:rsidRPr="00F14766" w:rsidTr="0018182E">
        <w:trPr>
          <w:trHeight w:val="20"/>
          <w:jc w:val="center"/>
        </w:trPr>
        <w:tc>
          <w:tcPr>
            <w:tcW w:w="636" w:type="dxa"/>
            <w:vMerge/>
            <w:vAlign w:val="center"/>
          </w:tcPr>
          <w:p w:rsidR="00066550" w:rsidRPr="00F14766" w:rsidRDefault="00066550" w:rsidP="00C406B2">
            <w:pPr>
              <w:widowControl w:val="0"/>
              <w:spacing w:after="0" w:line="240" w:lineRule="auto"/>
              <w:contextualSpacing/>
              <w:rPr>
                <w:color w:val="000000"/>
                <w:sz w:val="24"/>
                <w:szCs w:val="24"/>
                <w:lang w:eastAsia="uk-UA"/>
              </w:rPr>
            </w:pPr>
          </w:p>
        </w:tc>
        <w:tc>
          <w:tcPr>
            <w:tcW w:w="2979" w:type="dxa"/>
            <w:vAlign w:val="center"/>
          </w:tcPr>
          <w:p w:rsidR="00066550" w:rsidRPr="00F14766" w:rsidRDefault="00066550"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vAlign w:val="center"/>
          </w:tcPr>
          <w:p w:rsidR="00066550" w:rsidRPr="00F14766" w:rsidRDefault="00066550" w:rsidP="00AC71BE">
            <w:pPr>
              <w:widowControl w:val="0"/>
              <w:spacing w:after="0" w:line="240" w:lineRule="auto"/>
              <w:ind w:right="113"/>
              <w:contextualSpacing/>
              <w:rPr>
                <w:color w:val="000000"/>
                <w:sz w:val="24"/>
                <w:szCs w:val="24"/>
                <w:lang w:eastAsia="uk-UA"/>
              </w:rPr>
            </w:pPr>
            <w:r w:rsidRPr="00F14766">
              <w:rPr>
                <w:color w:val="000000"/>
                <w:sz w:val="24"/>
                <w:szCs w:val="24"/>
                <w:lang w:eastAsia="uk-UA"/>
              </w:rPr>
              <w:t xml:space="preserve">   -</w:t>
            </w:r>
          </w:p>
        </w:tc>
      </w:tr>
      <w:tr w:rsidR="00066550" w:rsidRPr="00F14766" w:rsidTr="0018182E">
        <w:trPr>
          <w:trHeight w:val="20"/>
          <w:jc w:val="center"/>
        </w:trPr>
        <w:tc>
          <w:tcPr>
            <w:tcW w:w="636" w:type="dxa"/>
            <w:vMerge w:val="restart"/>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4.11</w:t>
            </w:r>
          </w:p>
        </w:tc>
        <w:tc>
          <w:tcPr>
            <w:tcW w:w="2979" w:type="dxa"/>
            <w:vAlign w:val="center"/>
          </w:tcPr>
          <w:p w:rsidR="00066550" w:rsidRPr="00F14766" w:rsidRDefault="00066550"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vAlign w:val="center"/>
          </w:tcPr>
          <w:p w:rsidR="00066550" w:rsidRPr="00F14766" w:rsidRDefault="00066550" w:rsidP="008B62BF">
            <w:pPr>
              <w:widowControl w:val="0"/>
              <w:spacing w:after="0" w:line="240" w:lineRule="auto"/>
              <w:ind w:right="113"/>
              <w:contextualSpacing/>
              <w:rPr>
                <w:color w:val="000000"/>
                <w:sz w:val="24"/>
                <w:szCs w:val="24"/>
                <w:lang w:eastAsia="uk-UA"/>
              </w:rPr>
            </w:pPr>
            <w:r w:rsidRPr="00F14766">
              <w:rPr>
                <w:color w:val="000000"/>
                <w:sz w:val="24"/>
                <w:szCs w:val="24"/>
                <w:lang w:eastAsia="uk-UA"/>
              </w:rPr>
              <w:t>Не вимагається</w:t>
            </w:r>
          </w:p>
        </w:tc>
      </w:tr>
      <w:tr w:rsidR="00066550" w:rsidRPr="00F14766" w:rsidTr="0018182E">
        <w:trPr>
          <w:trHeight w:val="20"/>
          <w:jc w:val="center"/>
        </w:trPr>
        <w:tc>
          <w:tcPr>
            <w:tcW w:w="636" w:type="dxa"/>
            <w:vMerge/>
            <w:vAlign w:val="center"/>
          </w:tcPr>
          <w:p w:rsidR="00066550" w:rsidRPr="00F14766" w:rsidRDefault="00066550" w:rsidP="00C406B2">
            <w:pPr>
              <w:widowControl w:val="0"/>
              <w:spacing w:after="0" w:line="240" w:lineRule="auto"/>
              <w:contextualSpacing/>
              <w:rPr>
                <w:color w:val="000000"/>
                <w:sz w:val="24"/>
                <w:szCs w:val="24"/>
                <w:lang w:eastAsia="uk-UA"/>
              </w:rPr>
            </w:pPr>
          </w:p>
        </w:tc>
        <w:tc>
          <w:tcPr>
            <w:tcW w:w="2979" w:type="dxa"/>
            <w:vAlign w:val="center"/>
          </w:tcPr>
          <w:p w:rsidR="00066550" w:rsidRPr="00F14766" w:rsidRDefault="00066550"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vAlign w:val="center"/>
          </w:tcPr>
          <w:p w:rsidR="00066550" w:rsidRPr="00F14766" w:rsidRDefault="00066550" w:rsidP="00AC71BE">
            <w:pPr>
              <w:widowControl w:val="0"/>
              <w:spacing w:after="0" w:line="240" w:lineRule="auto"/>
              <w:ind w:right="113"/>
              <w:contextualSpacing/>
              <w:rPr>
                <w:color w:val="000000"/>
                <w:sz w:val="24"/>
                <w:szCs w:val="24"/>
                <w:lang w:eastAsia="uk-UA"/>
              </w:rPr>
            </w:pPr>
            <w:r w:rsidRPr="00F14766">
              <w:rPr>
                <w:color w:val="000000"/>
                <w:sz w:val="24"/>
                <w:szCs w:val="24"/>
              </w:rPr>
              <w:t xml:space="preserve">  -</w:t>
            </w:r>
          </w:p>
        </w:tc>
      </w:tr>
      <w:tr w:rsidR="00066550" w:rsidRPr="00F14766" w:rsidTr="0018182E">
        <w:trPr>
          <w:trHeight w:val="20"/>
          <w:jc w:val="center"/>
        </w:trPr>
        <w:tc>
          <w:tcPr>
            <w:tcW w:w="636" w:type="dxa"/>
            <w:vMerge/>
            <w:vAlign w:val="center"/>
          </w:tcPr>
          <w:p w:rsidR="00066550" w:rsidRPr="00F14766" w:rsidRDefault="00066550" w:rsidP="00C406B2">
            <w:pPr>
              <w:widowControl w:val="0"/>
              <w:spacing w:after="0" w:line="240" w:lineRule="auto"/>
              <w:contextualSpacing/>
              <w:rPr>
                <w:color w:val="000000"/>
                <w:sz w:val="24"/>
                <w:szCs w:val="24"/>
                <w:lang w:eastAsia="uk-UA"/>
              </w:rPr>
            </w:pPr>
          </w:p>
        </w:tc>
        <w:tc>
          <w:tcPr>
            <w:tcW w:w="2979" w:type="dxa"/>
            <w:vAlign w:val="center"/>
          </w:tcPr>
          <w:p w:rsidR="00066550" w:rsidRPr="00F14766" w:rsidRDefault="00066550"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vAlign w:val="center"/>
          </w:tcPr>
          <w:p w:rsidR="00066550" w:rsidRPr="00F14766" w:rsidRDefault="00066550" w:rsidP="00AC71BE">
            <w:pPr>
              <w:widowControl w:val="0"/>
              <w:spacing w:after="0" w:line="240" w:lineRule="auto"/>
              <w:ind w:right="113"/>
              <w:contextualSpacing/>
              <w:rPr>
                <w:color w:val="000000"/>
                <w:sz w:val="24"/>
                <w:szCs w:val="24"/>
                <w:lang w:val="ru-RU" w:eastAsia="uk-UA"/>
              </w:rPr>
            </w:pPr>
            <w:r w:rsidRPr="00F14766">
              <w:rPr>
                <w:color w:val="000000"/>
                <w:sz w:val="24"/>
                <w:szCs w:val="24"/>
                <w:lang w:eastAsia="uk-UA"/>
              </w:rPr>
              <w:t xml:space="preserve"> -</w:t>
            </w:r>
          </w:p>
        </w:tc>
      </w:tr>
      <w:tr w:rsidR="00066550" w:rsidRPr="00F14766" w:rsidTr="0018182E">
        <w:trPr>
          <w:trHeight w:val="20"/>
          <w:jc w:val="center"/>
        </w:trPr>
        <w:tc>
          <w:tcPr>
            <w:tcW w:w="636" w:type="dxa"/>
            <w:vAlign w:val="center"/>
          </w:tcPr>
          <w:p w:rsidR="00066550" w:rsidRPr="00F14766" w:rsidRDefault="00066550" w:rsidP="00C406B2">
            <w:pPr>
              <w:widowControl w:val="0"/>
              <w:spacing w:after="0" w:line="240" w:lineRule="auto"/>
              <w:contextualSpacing/>
              <w:rPr>
                <w:color w:val="000000"/>
                <w:sz w:val="24"/>
                <w:szCs w:val="24"/>
                <w:lang w:eastAsia="uk-UA"/>
              </w:rPr>
            </w:pPr>
          </w:p>
        </w:tc>
        <w:tc>
          <w:tcPr>
            <w:tcW w:w="2979" w:type="dxa"/>
            <w:vAlign w:val="center"/>
          </w:tcPr>
          <w:p w:rsidR="00066550" w:rsidRPr="00F14766" w:rsidRDefault="00066550"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vAlign w:val="center"/>
          </w:tcPr>
          <w:p w:rsidR="00066550" w:rsidRPr="00F14766" w:rsidRDefault="00066550" w:rsidP="007B3ED6">
            <w:pPr>
              <w:spacing w:after="0" w:line="240" w:lineRule="auto"/>
              <w:rPr>
                <w:color w:val="000000"/>
                <w:sz w:val="24"/>
                <w:szCs w:val="24"/>
                <w:lang w:eastAsia="uk-UA"/>
              </w:rPr>
            </w:pPr>
            <w:r w:rsidRPr="00F14766">
              <w:rPr>
                <w:color w:val="000000"/>
                <w:sz w:val="24"/>
                <w:szCs w:val="24"/>
                <w:lang w:eastAsia="uk-UA"/>
              </w:rPr>
              <w:t>Джерело фінансування закупівлі: кошти місцевого бюджету, батьківська плата</w:t>
            </w:r>
          </w:p>
        </w:tc>
      </w:tr>
      <w:tr w:rsidR="00066550" w:rsidRPr="00F14766" w:rsidTr="0018182E">
        <w:trPr>
          <w:trHeight w:val="20"/>
          <w:jc w:val="center"/>
        </w:trPr>
        <w:tc>
          <w:tcPr>
            <w:tcW w:w="636" w:type="dxa"/>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5</w:t>
            </w:r>
          </w:p>
        </w:tc>
        <w:tc>
          <w:tcPr>
            <w:tcW w:w="2979" w:type="dxa"/>
            <w:vAlign w:val="center"/>
          </w:tcPr>
          <w:p w:rsidR="00066550" w:rsidRPr="00F14766" w:rsidRDefault="00066550"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Недискримінація учасників</w:t>
            </w:r>
          </w:p>
        </w:tc>
        <w:tc>
          <w:tcPr>
            <w:tcW w:w="6303" w:type="dxa"/>
          </w:tcPr>
          <w:p w:rsidR="00066550" w:rsidRPr="00F14766" w:rsidRDefault="00066550" w:rsidP="00364B18">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66550" w:rsidRPr="00F14766" w:rsidRDefault="00066550" w:rsidP="00364B18">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066550" w:rsidRPr="00F14766" w:rsidRDefault="00066550" w:rsidP="00364B18">
            <w:pPr>
              <w:widowControl w:val="0"/>
              <w:spacing w:after="0" w:line="240" w:lineRule="auto"/>
              <w:ind w:right="113"/>
              <w:contextualSpacing/>
              <w:jc w:val="both"/>
              <w:rPr>
                <w:snapToGrid w:val="0"/>
                <w:sz w:val="24"/>
                <w:szCs w:val="24"/>
                <w:shd w:val="clear" w:color="auto" w:fill="FFFFFF"/>
              </w:rPr>
            </w:pPr>
            <w:r w:rsidRPr="00F14766">
              <w:rPr>
                <w:snapToGrid w:val="0"/>
                <w:sz w:val="24"/>
                <w:szCs w:val="24"/>
                <w:shd w:val="clear" w:color="auto" w:fill="FFFFFF"/>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066550" w:rsidRPr="00F14766" w:rsidRDefault="00066550" w:rsidP="00364B18">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Тендерна документація не містить жодних дискримінаційних вимог до учасників.</w:t>
            </w:r>
          </w:p>
        </w:tc>
      </w:tr>
      <w:tr w:rsidR="00066550" w:rsidRPr="00F14766" w:rsidTr="0018182E">
        <w:trPr>
          <w:trHeight w:val="20"/>
          <w:jc w:val="center"/>
        </w:trPr>
        <w:tc>
          <w:tcPr>
            <w:tcW w:w="636" w:type="dxa"/>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6</w:t>
            </w:r>
          </w:p>
        </w:tc>
        <w:tc>
          <w:tcPr>
            <w:tcW w:w="2979" w:type="dxa"/>
          </w:tcPr>
          <w:p w:rsidR="00066550" w:rsidRPr="00F14766" w:rsidRDefault="00066550"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Інформація про валюту, у якій повинно бути розраховано та зазначено ціну тендерної пропозиції</w:t>
            </w:r>
          </w:p>
        </w:tc>
        <w:tc>
          <w:tcPr>
            <w:tcW w:w="6303" w:type="dxa"/>
          </w:tcPr>
          <w:p w:rsidR="00066550" w:rsidRPr="00F14766" w:rsidRDefault="00066550" w:rsidP="006430D3">
            <w:pPr>
              <w:widowControl w:val="0"/>
              <w:spacing w:after="0" w:line="240" w:lineRule="auto"/>
              <w:ind w:right="113"/>
              <w:contextualSpacing/>
              <w:rPr>
                <w:color w:val="000000"/>
                <w:sz w:val="24"/>
                <w:szCs w:val="24"/>
                <w:lang w:eastAsia="uk-UA"/>
              </w:rPr>
            </w:pPr>
            <w:r w:rsidRPr="00F14766">
              <w:rPr>
                <w:color w:val="000000"/>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66550" w:rsidRPr="00F14766" w:rsidTr="0018182E">
        <w:trPr>
          <w:trHeight w:val="20"/>
          <w:jc w:val="center"/>
        </w:trPr>
        <w:tc>
          <w:tcPr>
            <w:tcW w:w="636" w:type="dxa"/>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7</w:t>
            </w:r>
          </w:p>
        </w:tc>
        <w:tc>
          <w:tcPr>
            <w:tcW w:w="2979" w:type="dxa"/>
            <w:vAlign w:val="center"/>
          </w:tcPr>
          <w:p w:rsidR="00066550" w:rsidRPr="00F14766" w:rsidRDefault="00066550"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Інформація  про  мову (мови),  якою  (якими) повинні готуватися тендерні пропозиції</w:t>
            </w:r>
          </w:p>
          <w:p w:rsidR="00066550" w:rsidRPr="00F14766" w:rsidRDefault="00066550" w:rsidP="00C406B2">
            <w:pPr>
              <w:widowControl w:val="0"/>
              <w:spacing w:after="0" w:line="240" w:lineRule="auto"/>
              <w:ind w:right="113"/>
              <w:contextualSpacing/>
              <w:rPr>
                <w:color w:val="000000"/>
                <w:sz w:val="24"/>
                <w:szCs w:val="24"/>
                <w:lang w:eastAsia="uk-UA"/>
              </w:rPr>
            </w:pPr>
          </w:p>
        </w:tc>
        <w:tc>
          <w:tcPr>
            <w:tcW w:w="6303" w:type="dxa"/>
          </w:tcPr>
          <w:p w:rsidR="00066550" w:rsidRPr="00F14766" w:rsidRDefault="00066550" w:rsidP="00B14E31">
            <w:pPr>
              <w:widowControl w:val="0"/>
              <w:spacing w:after="0" w:line="240" w:lineRule="auto"/>
              <w:ind w:left="-106" w:right="-84"/>
              <w:contextualSpacing/>
              <w:jc w:val="both"/>
              <w:rPr>
                <w:color w:val="000000"/>
                <w:sz w:val="24"/>
                <w:szCs w:val="24"/>
              </w:rPr>
            </w:pPr>
            <w:r w:rsidRPr="00F14766">
              <w:rPr>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066550" w:rsidRPr="00F14766" w:rsidRDefault="00066550" w:rsidP="00B14E31">
            <w:pPr>
              <w:widowControl w:val="0"/>
              <w:spacing w:after="0" w:line="240" w:lineRule="auto"/>
              <w:ind w:right="113" w:firstLine="176"/>
              <w:contextualSpacing/>
              <w:jc w:val="both"/>
              <w:rPr>
                <w:color w:val="000000"/>
                <w:sz w:val="24"/>
                <w:szCs w:val="24"/>
                <w:lang w:eastAsia="uk-UA"/>
              </w:rPr>
            </w:pPr>
            <w:r w:rsidRPr="00F14766">
              <w:rPr>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066550" w:rsidRPr="00F14766" w:rsidTr="00F538DE">
        <w:trPr>
          <w:trHeight w:val="20"/>
          <w:jc w:val="center"/>
        </w:trPr>
        <w:tc>
          <w:tcPr>
            <w:tcW w:w="9918" w:type="dxa"/>
            <w:gridSpan w:val="3"/>
          </w:tcPr>
          <w:p w:rsidR="00066550" w:rsidRPr="00F14766" w:rsidRDefault="00066550" w:rsidP="00C406B2">
            <w:pPr>
              <w:widowControl w:val="0"/>
              <w:spacing w:after="0" w:line="240" w:lineRule="auto"/>
              <w:contextualSpacing/>
              <w:jc w:val="center"/>
              <w:rPr>
                <w:b/>
                <w:color w:val="000000"/>
                <w:sz w:val="24"/>
                <w:szCs w:val="24"/>
                <w:lang w:eastAsia="uk-UA"/>
              </w:rPr>
            </w:pPr>
            <w:r w:rsidRPr="00F14766">
              <w:rPr>
                <w:b/>
                <w:color w:val="000000"/>
                <w:sz w:val="24"/>
                <w:szCs w:val="24"/>
              </w:rPr>
              <w:t xml:space="preserve">Розділ ІІ. Порядок </w:t>
            </w:r>
            <w:r w:rsidRPr="00F14766">
              <w:rPr>
                <w:b/>
                <w:sz w:val="24"/>
                <w:szCs w:val="24"/>
              </w:rPr>
              <w:t xml:space="preserve">внесення </w:t>
            </w:r>
            <w:r w:rsidRPr="00F14766">
              <w:rPr>
                <w:b/>
                <w:color w:val="000000"/>
                <w:sz w:val="24"/>
                <w:szCs w:val="24"/>
              </w:rPr>
              <w:t>змін та надання роз’яснень до тендерної документації</w:t>
            </w:r>
          </w:p>
        </w:tc>
      </w:tr>
      <w:tr w:rsidR="00066550" w:rsidRPr="00F14766" w:rsidTr="0018182E">
        <w:trPr>
          <w:trHeight w:val="20"/>
          <w:jc w:val="center"/>
        </w:trPr>
        <w:tc>
          <w:tcPr>
            <w:tcW w:w="636" w:type="dxa"/>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1</w:t>
            </w:r>
          </w:p>
        </w:tc>
        <w:tc>
          <w:tcPr>
            <w:tcW w:w="2979" w:type="dxa"/>
          </w:tcPr>
          <w:p w:rsidR="00066550" w:rsidRPr="00F14766" w:rsidRDefault="00066550"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 xml:space="preserve">Процедура надання роз’яснень щодо тендерної документації </w:t>
            </w:r>
          </w:p>
        </w:tc>
        <w:tc>
          <w:tcPr>
            <w:tcW w:w="6303" w:type="dxa"/>
          </w:tcPr>
          <w:p w:rsidR="00066550" w:rsidRPr="00651353" w:rsidRDefault="00066550" w:rsidP="00651353">
            <w:pPr>
              <w:widowControl w:val="0"/>
              <w:spacing w:after="0" w:line="240" w:lineRule="auto"/>
              <w:ind w:right="113"/>
              <w:contextualSpacing/>
              <w:jc w:val="both"/>
              <w:rPr>
                <w:color w:val="000000"/>
                <w:sz w:val="24"/>
                <w:szCs w:val="24"/>
              </w:rPr>
            </w:pPr>
            <w:r w:rsidRPr="00651353">
              <w:rPr>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rsidR="00066550" w:rsidRPr="00651353" w:rsidRDefault="00066550" w:rsidP="00975551">
            <w:pPr>
              <w:widowControl w:val="0"/>
              <w:spacing w:after="0" w:line="240" w:lineRule="auto"/>
              <w:ind w:right="113" w:firstLine="176"/>
              <w:contextualSpacing/>
              <w:jc w:val="both"/>
              <w:rPr>
                <w:color w:val="000000"/>
                <w:sz w:val="24"/>
                <w:szCs w:val="24"/>
              </w:rPr>
            </w:pPr>
            <w:r w:rsidRPr="006513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66550" w:rsidRPr="00651353" w:rsidRDefault="00066550" w:rsidP="00975551">
            <w:pPr>
              <w:widowControl w:val="0"/>
              <w:spacing w:after="0" w:line="240" w:lineRule="auto"/>
              <w:ind w:right="113" w:firstLine="176"/>
              <w:contextualSpacing/>
              <w:jc w:val="both"/>
              <w:rPr>
                <w:color w:val="000000"/>
                <w:sz w:val="24"/>
                <w:szCs w:val="24"/>
              </w:rPr>
            </w:pPr>
            <w:r w:rsidRPr="00651353">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66550" w:rsidRPr="00F14766" w:rsidRDefault="00066550" w:rsidP="00651353">
            <w:pPr>
              <w:widowControl w:val="0"/>
              <w:spacing w:after="0" w:line="240" w:lineRule="auto"/>
              <w:ind w:right="113"/>
              <w:contextualSpacing/>
              <w:jc w:val="both"/>
              <w:rPr>
                <w:color w:val="000000"/>
                <w:sz w:val="24"/>
                <w:szCs w:val="24"/>
                <w:lang w:eastAsia="uk-UA"/>
              </w:rPr>
            </w:pPr>
          </w:p>
        </w:tc>
      </w:tr>
      <w:tr w:rsidR="00066550" w:rsidRPr="00F14766" w:rsidTr="0018182E">
        <w:trPr>
          <w:trHeight w:val="20"/>
          <w:jc w:val="center"/>
        </w:trPr>
        <w:tc>
          <w:tcPr>
            <w:tcW w:w="636" w:type="dxa"/>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2</w:t>
            </w:r>
          </w:p>
        </w:tc>
        <w:tc>
          <w:tcPr>
            <w:tcW w:w="2979" w:type="dxa"/>
            <w:vAlign w:val="center"/>
          </w:tcPr>
          <w:p w:rsidR="00066550" w:rsidRPr="00F14766" w:rsidRDefault="00066550"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Унесення змін до тендерної документації</w:t>
            </w:r>
          </w:p>
        </w:tc>
        <w:tc>
          <w:tcPr>
            <w:tcW w:w="6303" w:type="dxa"/>
          </w:tcPr>
          <w:p w:rsidR="00066550" w:rsidRPr="00651353" w:rsidRDefault="00066550" w:rsidP="00651353">
            <w:pPr>
              <w:widowControl w:val="0"/>
              <w:spacing w:after="0" w:line="240" w:lineRule="auto"/>
              <w:ind w:right="113" w:firstLine="176"/>
              <w:contextualSpacing/>
              <w:jc w:val="both"/>
              <w:rPr>
                <w:sz w:val="24"/>
                <w:szCs w:val="24"/>
                <w:lang w:eastAsia="uk-UA"/>
              </w:rPr>
            </w:pPr>
            <w:r w:rsidRPr="00651353">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6550" w:rsidRPr="00651353" w:rsidRDefault="00066550" w:rsidP="00651353">
            <w:pPr>
              <w:widowControl w:val="0"/>
              <w:spacing w:after="0" w:line="240" w:lineRule="auto"/>
              <w:ind w:right="113" w:firstLine="176"/>
              <w:contextualSpacing/>
              <w:jc w:val="both"/>
              <w:rPr>
                <w:sz w:val="24"/>
                <w:szCs w:val="24"/>
                <w:lang w:eastAsia="uk-UA"/>
              </w:rPr>
            </w:pPr>
            <w:r w:rsidRPr="00651353">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6550" w:rsidRPr="00F14766" w:rsidTr="00F538DE">
        <w:trPr>
          <w:trHeight w:val="20"/>
          <w:jc w:val="center"/>
        </w:trPr>
        <w:tc>
          <w:tcPr>
            <w:tcW w:w="9918" w:type="dxa"/>
            <w:gridSpan w:val="3"/>
          </w:tcPr>
          <w:p w:rsidR="00066550" w:rsidRPr="00F14766" w:rsidRDefault="00066550" w:rsidP="00C406B2">
            <w:pPr>
              <w:widowControl w:val="0"/>
              <w:spacing w:after="0" w:line="240" w:lineRule="auto"/>
              <w:contextualSpacing/>
              <w:jc w:val="center"/>
              <w:rPr>
                <w:b/>
                <w:color w:val="000000"/>
                <w:sz w:val="24"/>
                <w:szCs w:val="24"/>
                <w:lang w:eastAsia="uk-UA"/>
              </w:rPr>
            </w:pPr>
            <w:r w:rsidRPr="00F14766">
              <w:rPr>
                <w:b/>
                <w:color w:val="000000"/>
                <w:sz w:val="24"/>
                <w:szCs w:val="24"/>
                <w:bdr w:val="none" w:sz="0" w:space="0" w:color="auto" w:frame="1"/>
                <w:lang w:eastAsia="uk-UA"/>
              </w:rPr>
              <w:t>Розділ ІІІ. Інструкція з підготовки тендерної пропозиції</w:t>
            </w:r>
          </w:p>
        </w:tc>
      </w:tr>
      <w:tr w:rsidR="00066550" w:rsidRPr="00F14766" w:rsidTr="0018182E">
        <w:trPr>
          <w:trHeight w:val="20"/>
          <w:jc w:val="center"/>
        </w:trPr>
        <w:tc>
          <w:tcPr>
            <w:tcW w:w="636" w:type="dxa"/>
          </w:tcPr>
          <w:p w:rsidR="00066550" w:rsidRPr="00F14766" w:rsidRDefault="00066550" w:rsidP="009E708B">
            <w:pPr>
              <w:widowControl w:val="0"/>
              <w:spacing w:after="0" w:line="240" w:lineRule="auto"/>
              <w:contextualSpacing/>
              <w:rPr>
                <w:color w:val="000000"/>
                <w:sz w:val="24"/>
                <w:szCs w:val="24"/>
                <w:lang w:eastAsia="uk-UA"/>
              </w:rPr>
            </w:pPr>
            <w:r w:rsidRPr="00F14766">
              <w:rPr>
                <w:color w:val="000000"/>
                <w:sz w:val="24"/>
                <w:szCs w:val="24"/>
                <w:lang w:eastAsia="uk-UA"/>
              </w:rPr>
              <w:t>1</w:t>
            </w:r>
          </w:p>
        </w:tc>
        <w:tc>
          <w:tcPr>
            <w:tcW w:w="2979" w:type="dxa"/>
          </w:tcPr>
          <w:p w:rsidR="00066550" w:rsidRPr="00F14766" w:rsidRDefault="00066550" w:rsidP="009E708B">
            <w:pPr>
              <w:widowControl w:val="0"/>
              <w:spacing w:after="0" w:line="240" w:lineRule="auto"/>
              <w:ind w:right="113"/>
              <w:contextualSpacing/>
              <w:rPr>
                <w:color w:val="000000"/>
                <w:sz w:val="24"/>
                <w:szCs w:val="24"/>
                <w:lang w:eastAsia="uk-UA"/>
              </w:rPr>
            </w:pPr>
            <w:r w:rsidRPr="00F14766">
              <w:rPr>
                <w:color w:val="000000"/>
                <w:sz w:val="24"/>
                <w:szCs w:val="24"/>
                <w:lang w:eastAsia="uk-UA"/>
              </w:rPr>
              <w:t>Зміст і спосіб подання тендерної пропозиції</w:t>
            </w:r>
          </w:p>
          <w:p w:rsidR="00066550" w:rsidRPr="00F14766" w:rsidRDefault="00066550" w:rsidP="009E708B">
            <w:pPr>
              <w:widowControl w:val="0"/>
              <w:spacing w:after="0" w:line="240" w:lineRule="auto"/>
              <w:ind w:right="113"/>
              <w:contextualSpacing/>
              <w:rPr>
                <w:color w:val="000000"/>
                <w:sz w:val="24"/>
                <w:szCs w:val="24"/>
                <w:lang w:eastAsia="uk-UA"/>
              </w:rPr>
            </w:pPr>
          </w:p>
          <w:p w:rsidR="00066550" w:rsidRPr="00F14766" w:rsidRDefault="00066550" w:rsidP="009E708B">
            <w:pPr>
              <w:widowControl w:val="0"/>
              <w:spacing w:after="0" w:line="240" w:lineRule="auto"/>
              <w:ind w:right="113"/>
              <w:contextualSpacing/>
              <w:rPr>
                <w:b/>
                <w:color w:val="000000"/>
                <w:sz w:val="24"/>
                <w:szCs w:val="24"/>
                <w:lang w:eastAsia="uk-UA"/>
              </w:rPr>
            </w:pPr>
            <w:r w:rsidRPr="00F14766">
              <w:rPr>
                <w:color w:val="000000"/>
                <w:sz w:val="24"/>
                <w:szCs w:val="24"/>
                <w:vertAlign w:val="superscript"/>
                <w:lang w:eastAsia="uk-UA"/>
              </w:rPr>
              <w:t>1</w:t>
            </w:r>
            <w:r w:rsidRPr="00F14766">
              <w:rPr>
                <w:color w:val="000000"/>
                <w:sz w:val="24"/>
                <w:szCs w:val="24"/>
                <w:lang w:eastAsia="uk-UA"/>
              </w:rPr>
              <w:t xml:space="preserve"> у разі проведення багатолотової закупівлі – подається по кожному лоту окремо.</w:t>
            </w:r>
          </w:p>
          <w:p w:rsidR="00066550" w:rsidRPr="00F14766" w:rsidRDefault="00066550" w:rsidP="009E708B">
            <w:pPr>
              <w:widowControl w:val="0"/>
              <w:spacing w:after="0" w:line="240" w:lineRule="auto"/>
              <w:ind w:right="113"/>
              <w:contextualSpacing/>
              <w:rPr>
                <w:color w:val="000000"/>
                <w:sz w:val="24"/>
                <w:szCs w:val="24"/>
                <w:lang w:eastAsia="uk-UA"/>
              </w:rPr>
            </w:pPr>
          </w:p>
        </w:tc>
        <w:tc>
          <w:tcPr>
            <w:tcW w:w="6303" w:type="dxa"/>
          </w:tcPr>
          <w:p w:rsidR="00066550" w:rsidRPr="009E708B" w:rsidRDefault="00066550"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66550" w:rsidRPr="009E708B" w:rsidRDefault="00066550"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(пункт 41).</w:t>
            </w:r>
          </w:p>
          <w:p w:rsidR="00066550" w:rsidRPr="009E708B" w:rsidRDefault="00066550" w:rsidP="009E708B">
            <w:pPr>
              <w:widowControl w:val="0"/>
              <w:spacing w:after="0" w:line="240" w:lineRule="auto"/>
              <w:ind w:right="113"/>
              <w:jc w:val="both"/>
              <w:rPr>
                <w:sz w:val="24"/>
                <w:szCs w:val="24"/>
                <w:lang w:eastAsia="uk-UA"/>
              </w:rPr>
            </w:pPr>
            <w:r w:rsidRPr="009E708B">
              <w:rPr>
                <w:color w:val="000000"/>
                <w:sz w:val="24"/>
                <w:szCs w:val="24"/>
                <w:lang w:eastAsia="uk-UA"/>
              </w:rPr>
              <w:t xml:space="preserve">Учасник відповідно до вимог цієї тендерної документації повинен надати </w:t>
            </w:r>
            <w:r w:rsidRPr="009E708B">
              <w:rPr>
                <w:sz w:val="24"/>
                <w:szCs w:val="24"/>
                <w:lang w:eastAsia="uk-UA"/>
              </w:rPr>
              <w:t>шляхом завантаження необхідних документів/інформації/файла/-ів, з:</w:t>
            </w:r>
          </w:p>
          <w:p w:rsidR="00066550" w:rsidRPr="009E708B" w:rsidRDefault="00066550" w:rsidP="005808B3">
            <w:pPr>
              <w:numPr>
                <w:ilvl w:val="0"/>
                <w:numId w:val="2"/>
              </w:numPr>
              <w:spacing w:after="160" w:line="256" w:lineRule="auto"/>
              <w:jc w:val="both"/>
              <w:rPr>
                <w:sz w:val="24"/>
                <w:szCs w:val="24"/>
              </w:rPr>
            </w:pPr>
            <w:r>
              <w:rPr>
                <w:sz w:val="24"/>
                <w:szCs w:val="24"/>
              </w:rPr>
              <w:t>т</w:t>
            </w:r>
            <w:r w:rsidRPr="009E708B">
              <w:rPr>
                <w:sz w:val="24"/>
                <w:szCs w:val="24"/>
              </w:rPr>
              <w:t>ехнічну специфікацію з інформацією про необхідні технічні, якісні та кількісні характеристики предмета закупівлі (згідно Додатка 2);</w:t>
            </w:r>
          </w:p>
          <w:p w:rsidR="00066550" w:rsidRPr="009E708B" w:rsidRDefault="00066550" w:rsidP="009E708B">
            <w:pPr>
              <w:numPr>
                <w:ilvl w:val="0"/>
                <w:numId w:val="2"/>
              </w:numPr>
              <w:spacing w:after="160" w:line="256" w:lineRule="auto"/>
              <w:jc w:val="both"/>
              <w:rPr>
                <w:sz w:val="24"/>
                <w:szCs w:val="24"/>
              </w:rPr>
            </w:pPr>
            <w:r w:rsidRPr="009E708B">
              <w:rPr>
                <w:sz w:val="24"/>
                <w:szCs w:val="24"/>
              </w:rPr>
              <w:t xml:space="preserve">інформацією, що підтверджує відповідність учасника кваліфікаційним (кваліфікаційному) критеріям – </w:t>
            </w:r>
            <w:r w:rsidRPr="009E708B">
              <w:rPr>
                <w:b/>
                <w:bCs/>
                <w:i/>
                <w:iCs/>
                <w:sz w:val="24"/>
                <w:szCs w:val="24"/>
              </w:rPr>
              <w:t>згідно</w:t>
            </w:r>
            <w:r w:rsidRPr="009E708B">
              <w:rPr>
                <w:sz w:val="24"/>
                <w:szCs w:val="24"/>
              </w:rPr>
              <w:t xml:space="preserve"> </w:t>
            </w:r>
            <w:r w:rsidRPr="009E708B">
              <w:rPr>
                <w:b/>
                <w:bCs/>
                <w:i/>
                <w:iCs/>
                <w:sz w:val="24"/>
                <w:szCs w:val="24"/>
              </w:rPr>
              <w:t>ДОДАТКУ № 4</w:t>
            </w:r>
            <w:r w:rsidRPr="009E708B">
              <w:rPr>
                <w:sz w:val="24"/>
                <w:szCs w:val="24"/>
              </w:rPr>
              <w:t xml:space="preserve"> до цієї тендерної документації;</w:t>
            </w:r>
          </w:p>
          <w:p w:rsidR="00066550" w:rsidRPr="009E708B" w:rsidRDefault="00066550" w:rsidP="009E708B">
            <w:pPr>
              <w:numPr>
                <w:ilvl w:val="0"/>
                <w:numId w:val="2"/>
              </w:numPr>
              <w:spacing w:after="160" w:line="256" w:lineRule="auto"/>
              <w:jc w:val="both"/>
              <w:rPr>
                <w:sz w:val="24"/>
                <w:szCs w:val="24"/>
              </w:rPr>
            </w:pPr>
            <w:r w:rsidRPr="009E708B">
              <w:rPr>
                <w:sz w:val="24"/>
                <w:szCs w:val="24"/>
              </w:rPr>
              <w:t>іншою інформацією та документами, відповідно до вимог цієї тендерної документації та додатків до неї.</w:t>
            </w:r>
          </w:p>
          <w:p w:rsidR="00066550" w:rsidRPr="009E708B" w:rsidRDefault="00066550" w:rsidP="009E708B">
            <w:pPr>
              <w:pStyle w:val="ListParagraph"/>
              <w:widowControl w:val="0"/>
              <w:spacing w:after="0" w:line="240" w:lineRule="auto"/>
              <w:ind w:left="761" w:right="113"/>
              <w:jc w:val="both"/>
              <w:rPr>
                <w:sz w:val="24"/>
                <w:szCs w:val="24"/>
                <w:lang w:eastAsia="uk-UA"/>
              </w:rPr>
            </w:pPr>
          </w:p>
          <w:p w:rsidR="00066550" w:rsidRPr="00B45DE7" w:rsidRDefault="00066550" w:rsidP="009E708B">
            <w:pPr>
              <w:widowControl w:val="0"/>
              <w:shd w:val="clear" w:color="auto" w:fill="FFFFFF"/>
              <w:tabs>
                <w:tab w:val="left" w:pos="542"/>
              </w:tabs>
              <w:jc w:val="both"/>
              <w:rPr>
                <w:color w:val="000000"/>
                <w:sz w:val="24"/>
                <w:szCs w:val="24"/>
              </w:rPr>
            </w:pPr>
            <w:r w:rsidRPr="009E708B">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B45DE7">
              <w:rPr>
                <w:color w:val="000000"/>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7" w:tgtFrame="_blank" w:history="1">
              <w:r w:rsidRPr="00B45DE7">
                <w:rPr>
                  <w:color w:val="000000"/>
                  <w:sz w:val="24"/>
                  <w:szCs w:val="24"/>
                  <w:u w:val="single"/>
                  <w:shd w:val="clear" w:color="auto" w:fill="FFFFFF"/>
                </w:rPr>
                <w:t>Закону України</w:t>
              </w:r>
            </w:hyperlink>
            <w:r w:rsidRPr="00B45DE7">
              <w:rPr>
                <w:color w:val="000000"/>
                <w:sz w:val="24"/>
                <w:szCs w:val="24"/>
                <w:shd w:val="clear" w:color="auto" w:fill="FFFFFF"/>
              </w:rPr>
              <w:t> "Про електронні довірчі послуги".</w:t>
            </w:r>
          </w:p>
          <w:p w:rsidR="00066550" w:rsidRPr="009E708B" w:rsidRDefault="00066550" w:rsidP="009E708B">
            <w:pPr>
              <w:widowControl w:val="0"/>
              <w:spacing w:after="0" w:line="240" w:lineRule="auto"/>
              <w:ind w:left="34" w:right="113" w:firstLine="142"/>
              <w:contextualSpacing/>
              <w:jc w:val="both"/>
              <w:rPr>
                <w:sz w:val="24"/>
                <w:szCs w:val="24"/>
              </w:rPr>
            </w:pPr>
            <w:r w:rsidRPr="009E708B">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9E708B">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B45DE7">
              <w:rPr>
                <w:color w:val="000000"/>
                <w:sz w:val="24"/>
                <w:szCs w:val="24"/>
                <w:shd w:val="clear" w:color="auto" w:fill="FFFFFF"/>
              </w:rPr>
              <w:t xml:space="preserve">електронну систему закупівель із накладанням </w:t>
            </w:r>
            <w:r w:rsidRPr="00B45DE7">
              <w:rPr>
                <w:color w:val="000000"/>
                <w:sz w:val="24"/>
                <w:szCs w:val="24"/>
              </w:rPr>
              <w:t xml:space="preserve">КЕП/УЕП </w:t>
            </w:r>
            <w:r w:rsidRPr="00B45DE7">
              <w:rPr>
                <w:color w:val="000000"/>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8" w:tgtFrame="_blank" w:history="1">
              <w:r w:rsidRPr="00B45DE7">
                <w:rPr>
                  <w:color w:val="000000"/>
                  <w:sz w:val="24"/>
                  <w:szCs w:val="24"/>
                  <w:u w:val="single"/>
                  <w:shd w:val="clear" w:color="auto" w:fill="FFFFFF"/>
                </w:rPr>
                <w:t>Закону України</w:t>
              </w:r>
            </w:hyperlink>
            <w:r w:rsidRPr="00B45DE7">
              <w:rPr>
                <w:color w:val="000000"/>
                <w:sz w:val="24"/>
                <w:szCs w:val="24"/>
                <w:shd w:val="clear" w:color="auto" w:fill="FFFFFF"/>
              </w:rPr>
              <w:t> "Про електронні довірчі послуги</w:t>
            </w:r>
            <w:r w:rsidRPr="009E708B">
              <w:rPr>
                <w:color w:val="333333"/>
                <w:sz w:val="24"/>
                <w:szCs w:val="24"/>
                <w:shd w:val="clear" w:color="auto" w:fill="FFFFFF"/>
              </w:rPr>
              <w:t xml:space="preserve">". </w:t>
            </w:r>
            <w:r w:rsidRPr="009E708B">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w:t>
            </w:r>
            <w:r w:rsidRPr="000B24FA">
              <w:rPr>
                <w:sz w:val="24"/>
                <w:szCs w:val="24"/>
              </w:rPr>
              <w:t>пункту 1 частини 1 статті 31 Закону.</w:t>
            </w:r>
          </w:p>
          <w:p w:rsidR="00066550" w:rsidRPr="009E708B" w:rsidRDefault="00066550" w:rsidP="009E708B">
            <w:pPr>
              <w:widowControl w:val="0"/>
              <w:spacing w:after="0" w:line="240" w:lineRule="auto"/>
              <w:ind w:right="113" w:firstLine="176"/>
              <w:contextualSpacing/>
              <w:jc w:val="both"/>
              <w:rPr>
                <w:color w:val="000000"/>
                <w:sz w:val="24"/>
                <w:szCs w:val="24"/>
                <w:lang w:eastAsia="uk-UA"/>
              </w:rPr>
            </w:pPr>
            <w:r w:rsidRPr="009E708B">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66550" w:rsidRPr="009E708B" w:rsidRDefault="00066550" w:rsidP="009E708B">
            <w:pPr>
              <w:widowControl w:val="0"/>
              <w:spacing w:after="0" w:line="240" w:lineRule="auto"/>
              <w:ind w:left="34" w:right="113" w:firstLine="142"/>
              <w:contextualSpacing/>
              <w:rPr>
                <w:sz w:val="24"/>
                <w:szCs w:val="24"/>
                <w:lang w:eastAsia="uk-UA"/>
              </w:rPr>
            </w:pPr>
          </w:p>
          <w:p w:rsidR="00066550" w:rsidRPr="009E708B" w:rsidRDefault="00066550" w:rsidP="009E708B">
            <w:pPr>
              <w:widowControl w:val="0"/>
              <w:spacing w:after="0" w:line="240" w:lineRule="auto"/>
              <w:ind w:right="113" w:firstLine="176"/>
              <w:contextualSpacing/>
              <w:jc w:val="both"/>
              <w:rPr>
                <w:sz w:val="24"/>
                <w:szCs w:val="24"/>
                <w:lang w:eastAsia="uk-UA"/>
              </w:rPr>
            </w:pPr>
            <w:r w:rsidRPr="009E708B">
              <w:rPr>
                <w:sz w:val="24"/>
                <w:szCs w:val="24"/>
                <w:lang w:eastAsia="uk-UA"/>
              </w:rPr>
              <w:t>1.2. Поданням своєї тендерної пропозиції учасник:</w:t>
            </w:r>
          </w:p>
          <w:p w:rsidR="00066550" w:rsidRPr="009E708B" w:rsidRDefault="00066550" w:rsidP="009E708B">
            <w:pPr>
              <w:widowControl w:val="0"/>
              <w:spacing w:after="0" w:line="240" w:lineRule="auto"/>
              <w:ind w:right="113" w:firstLine="133"/>
              <w:contextualSpacing/>
              <w:jc w:val="both"/>
              <w:rPr>
                <w:sz w:val="24"/>
                <w:szCs w:val="24"/>
                <w:lang w:eastAsia="uk-UA"/>
              </w:rPr>
            </w:pPr>
            <w:r w:rsidRPr="009E708B">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066550" w:rsidRPr="009E708B" w:rsidRDefault="00066550"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066550" w:rsidRPr="009E708B" w:rsidRDefault="00066550"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066550" w:rsidRPr="009E708B" w:rsidRDefault="00066550"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066550" w:rsidRPr="009E708B" w:rsidRDefault="00066550" w:rsidP="009E708B">
            <w:pPr>
              <w:widowControl w:val="0"/>
              <w:spacing w:after="0" w:line="240" w:lineRule="auto"/>
              <w:ind w:left="36" w:right="113" w:firstLine="97"/>
              <w:contextualSpacing/>
              <w:rPr>
                <w:sz w:val="24"/>
                <w:szCs w:val="24"/>
                <w:lang w:eastAsia="uk-UA"/>
              </w:rPr>
            </w:pPr>
            <w:r w:rsidRPr="009E708B">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066550" w:rsidRPr="009E708B" w:rsidRDefault="00066550" w:rsidP="009E708B">
            <w:pPr>
              <w:widowControl w:val="0"/>
              <w:spacing w:after="0" w:line="240" w:lineRule="auto"/>
              <w:ind w:left="36" w:right="113" w:firstLine="97"/>
              <w:contextualSpacing/>
              <w:jc w:val="both"/>
              <w:rPr>
                <w:color w:val="FF0000"/>
                <w:sz w:val="24"/>
                <w:szCs w:val="24"/>
                <w:lang w:eastAsia="uk-UA"/>
              </w:rPr>
            </w:pPr>
            <w:r w:rsidRPr="009E708B">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066550" w:rsidRPr="00F14766" w:rsidTr="0018182E">
        <w:trPr>
          <w:trHeight w:val="20"/>
          <w:jc w:val="center"/>
        </w:trPr>
        <w:tc>
          <w:tcPr>
            <w:tcW w:w="636" w:type="dxa"/>
          </w:tcPr>
          <w:p w:rsidR="00066550" w:rsidRPr="00F14766" w:rsidRDefault="00066550" w:rsidP="001A6E58">
            <w:pPr>
              <w:widowControl w:val="0"/>
              <w:spacing w:after="0" w:line="240" w:lineRule="auto"/>
              <w:contextualSpacing/>
              <w:rPr>
                <w:color w:val="000000"/>
                <w:sz w:val="24"/>
                <w:szCs w:val="24"/>
                <w:lang w:eastAsia="uk-UA"/>
              </w:rPr>
            </w:pPr>
            <w:r w:rsidRPr="00F14766">
              <w:rPr>
                <w:color w:val="000000"/>
                <w:sz w:val="24"/>
                <w:szCs w:val="24"/>
                <w:lang w:eastAsia="uk-UA"/>
              </w:rPr>
              <w:t>2</w:t>
            </w:r>
          </w:p>
        </w:tc>
        <w:tc>
          <w:tcPr>
            <w:tcW w:w="2979" w:type="dxa"/>
          </w:tcPr>
          <w:p w:rsidR="00066550" w:rsidRPr="00F14766" w:rsidRDefault="00066550" w:rsidP="001A6E58">
            <w:pPr>
              <w:widowControl w:val="0"/>
              <w:spacing w:after="0" w:line="240" w:lineRule="auto"/>
              <w:contextualSpacing/>
              <w:rPr>
                <w:color w:val="000000"/>
                <w:sz w:val="24"/>
                <w:szCs w:val="24"/>
                <w:lang w:eastAsia="uk-UA"/>
              </w:rPr>
            </w:pPr>
            <w:r w:rsidRPr="00F14766">
              <w:rPr>
                <w:color w:val="000000"/>
                <w:sz w:val="24"/>
                <w:szCs w:val="24"/>
                <w:lang w:eastAsia="uk-UA"/>
              </w:rPr>
              <w:t>Забезпечення тендерної пропозиції</w:t>
            </w:r>
          </w:p>
        </w:tc>
        <w:tc>
          <w:tcPr>
            <w:tcW w:w="6303" w:type="dxa"/>
            <w:vAlign w:val="center"/>
          </w:tcPr>
          <w:p w:rsidR="00066550" w:rsidRPr="00F14766" w:rsidRDefault="00066550" w:rsidP="001A6E58">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Інформацію зазначено в п. 4.10 Розділу І Загальні положення.</w:t>
            </w:r>
          </w:p>
        </w:tc>
      </w:tr>
      <w:tr w:rsidR="00066550" w:rsidRPr="00F14766" w:rsidTr="0018182E">
        <w:trPr>
          <w:trHeight w:val="20"/>
          <w:jc w:val="center"/>
        </w:trPr>
        <w:tc>
          <w:tcPr>
            <w:tcW w:w="636" w:type="dxa"/>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3</w:t>
            </w:r>
          </w:p>
        </w:tc>
        <w:tc>
          <w:tcPr>
            <w:tcW w:w="2979" w:type="dxa"/>
          </w:tcPr>
          <w:p w:rsidR="00066550" w:rsidRPr="00F14766" w:rsidRDefault="00066550" w:rsidP="00C406B2">
            <w:pPr>
              <w:pStyle w:val="NoSpacing"/>
              <w:widowControl w:val="0"/>
              <w:ind w:right="113"/>
              <w:contextualSpacing/>
              <w:rPr>
                <w:rFonts w:ascii="Times New Roman" w:hAnsi="Times New Roman"/>
                <w:color w:val="000000"/>
                <w:sz w:val="24"/>
                <w:szCs w:val="24"/>
                <w:lang w:eastAsia="uk-UA"/>
              </w:rPr>
            </w:pPr>
            <w:r w:rsidRPr="00F14766">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6303" w:type="dxa"/>
            <w:vAlign w:val="center"/>
          </w:tcPr>
          <w:p w:rsidR="00066550" w:rsidRPr="00F14766" w:rsidRDefault="00066550" w:rsidP="009E708B">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 xml:space="preserve">Інформацію зазначено в п. 4.10 Розділу І Загальні положення </w:t>
            </w:r>
          </w:p>
        </w:tc>
      </w:tr>
      <w:tr w:rsidR="00066550" w:rsidRPr="00F14766" w:rsidTr="0018182E">
        <w:trPr>
          <w:trHeight w:val="20"/>
          <w:jc w:val="center"/>
        </w:trPr>
        <w:tc>
          <w:tcPr>
            <w:tcW w:w="636" w:type="dxa"/>
            <w:vAlign w:val="center"/>
          </w:tcPr>
          <w:p w:rsidR="00066550" w:rsidRPr="00F14766" w:rsidRDefault="00066550" w:rsidP="00C406B2">
            <w:pPr>
              <w:widowControl w:val="0"/>
              <w:spacing w:after="0" w:line="240" w:lineRule="auto"/>
              <w:contextualSpacing/>
              <w:rPr>
                <w:color w:val="000000"/>
                <w:sz w:val="24"/>
                <w:szCs w:val="24"/>
                <w:lang w:eastAsia="uk-UA"/>
              </w:rPr>
            </w:pPr>
            <w:r w:rsidRPr="00F14766">
              <w:rPr>
                <w:color w:val="000000"/>
                <w:sz w:val="24"/>
                <w:szCs w:val="24"/>
                <w:lang w:eastAsia="uk-UA"/>
              </w:rPr>
              <w:t>4</w:t>
            </w:r>
          </w:p>
        </w:tc>
        <w:tc>
          <w:tcPr>
            <w:tcW w:w="2979" w:type="dxa"/>
            <w:vAlign w:val="center"/>
          </w:tcPr>
          <w:p w:rsidR="00066550" w:rsidRPr="00F14766" w:rsidRDefault="00066550" w:rsidP="00C406B2">
            <w:pPr>
              <w:pStyle w:val="NoSpacing"/>
              <w:widowControl w:val="0"/>
              <w:ind w:right="113"/>
              <w:contextualSpacing/>
              <w:rPr>
                <w:rFonts w:ascii="Times New Roman" w:hAnsi="Times New Roman"/>
                <w:color w:val="000000"/>
                <w:sz w:val="24"/>
                <w:szCs w:val="24"/>
                <w:lang w:eastAsia="uk-UA"/>
              </w:rPr>
            </w:pPr>
            <w:r w:rsidRPr="00F14766">
              <w:rPr>
                <w:rFonts w:ascii="Times New Roman" w:hAnsi="Times New Roman"/>
                <w:color w:val="000000"/>
                <w:sz w:val="24"/>
                <w:szCs w:val="24"/>
                <w:lang w:eastAsia="uk-UA"/>
              </w:rPr>
              <w:t>Строк, протягом якого тендерні пропозиції є дійсними</w:t>
            </w:r>
          </w:p>
        </w:tc>
        <w:tc>
          <w:tcPr>
            <w:tcW w:w="6303" w:type="dxa"/>
          </w:tcPr>
          <w:p w:rsidR="00066550" w:rsidRPr="00A55AC5" w:rsidRDefault="00066550" w:rsidP="009E708B">
            <w:pPr>
              <w:widowControl w:val="0"/>
              <w:spacing w:after="0" w:line="240" w:lineRule="auto"/>
              <w:ind w:left="-120" w:right="-84"/>
              <w:contextualSpacing/>
              <w:rPr>
                <w:color w:val="000000"/>
                <w:sz w:val="24"/>
                <w:szCs w:val="24"/>
                <w:lang w:eastAsia="uk-UA"/>
              </w:rPr>
            </w:pPr>
            <w:r w:rsidRPr="00A55AC5">
              <w:rPr>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66550" w:rsidRPr="00A55AC5" w:rsidRDefault="00066550" w:rsidP="009E708B">
            <w:pPr>
              <w:widowControl w:val="0"/>
              <w:spacing w:after="0" w:line="240" w:lineRule="auto"/>
              <w:ind w:left="-120" w:right="-84" w:firstLine="248"/>
              <w:contextualSpacing/>
              <w:rPr>
                <w:color w:val="000000"/>
                <w:sz w:val="24"/>
                <w:szCs w:val="24"/>
                <w:lang w:eastAsia="uk-UA"/>
              </w:rPr>
            </w:pPr>
            <w:r w:rsidRPr="00A55AC5">
              <w:rPr>
                <w:color w:val="000000"/>
                <w:sz w:val="24"/>
                <w:szCs w:val="24"/>
                <w:lang w:eastAsia="uk-UA"/>
              </w:rPr>
              <w:t>Учасник процедури закупівлі має право:</w:t>
            </w:r>
          </w:p>
          <w:p w:rsidR="00066550" w:rsidRPr="00A55AC5" w:rsidRDefault="00066550" w:rsidP="009E708B">
            <w:pPr>
              <w:widowControl w:val="0"/>
              <w:spacing w:after="0" w:line="240" w:lineRule="auto"/>
              <w:ind w:left="-120" w:right="-84" w:firstLine="219"/>
              <w:contextualSpacing/>
              <w:rPr>
                <w:color w:val="000000"/>
                <w:sz w:val="24"/>
                <w:szCs w:val="24"/>
                <w:lang w:eastAsia="uk-UA"/>
              </w:rPr>
            </w:pPr>
            <w:r w:rsidRPr="00A55AC5">
              <w:rPr>
                <w:color w:val="000000"/>
                <w:sz w:val="24"/>
                <w:szCs w:val="24"/>
                <w:lang w:eastAsia="uk-UA"/>
              </w:rPr>
              <w:t>-відхилити таку вимогу, не втрачаючи при цьому наданого ним забезпечення тендерної пропозиції;</w:t>
            </w:r>
          </w:p>
          <w:p w:rsidR="00066550" w:rsidRDefault="00066550" w:rsidP="00A45D3A">
            <w:pPr>
              <w:widowControl w:val="0"/>
              <w:spacing w:after="0" w:line="240" w:lineRule="auto"/>
              <w:ind w:right="113" w:firstLine="176"/>
              <w:contextualSpacing/>
              <w:jc w:val="both"/>
              <w:rPr>
                <w:color w:val="000000"/>
                <w:sz w:val="24"/>
                <w:szCs w:val="24"/>
                <w:lang w:eastAsia="uk-UA"/>
              </w:rPr>
            </w:pPr>
            <w:r w:rsidRPr="00A55AC5">
              <w:rPr>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rsidR="00066550" w:rsidRPr="00F14766" w:rsidRDefault="00066550" w:rsidP="009E708B">
            <w:pPr>
              <w:widowControl w:val="0"/>
              <w:spacing w:after="0" w:line="240" w:lineRule="auto"/>
              <w:ind w:right="113" w:firstLine="176"/>
              <w:contextualSpacing/>
              <w:jc w:val="both"/>
              <w:rPr>
                <w:color w:val="000000"/>
                <w:sz w:val="24"/>
                <w:szCs w:val="24"/>
                <w:lang w:eastAsia="uk-UA"/>
              </w:rPr>
            </w:pPr>
          </w:p>
        </w:tc>
      </w:tr>
      <w:tr w:rsidR="00066550" w:rsidRPr="00F14766" w:rsidTr="00174B6D">
        <w:trPr>
          <w:trHeight w:val="20"/>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5</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rPr>
              <w:t>Кваліфікаційні критерії до учасників та вимоги, установлені статтею 17 Закону</w:t>
            </w:r>
          </w:p>
        </w:tc>
        <w:tc>
          <w:tcPr>
            <w:tcW w:w="6303" w:type="dxa"/>
          </w:tcPr>
          <w:p w:rsidR="00066550" w:rsidRPr="007A5E01" w:rsidRDefault="00066550"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066550" w:rsidRPr="007A5E01" w:rsidRDefault="00066550" w:rsidP="00174B6D">
            <w:pPr>
              <w:widowControl w:val="0"/>
              <w:spacing w:after="0" w:line="240" w:lineRule="auto"/>
              <w:ind w:right="113" w:firstLine="176"/>
              <w:contextualSpacing/>
              <w:jc w:val="both"/>
              <w:rPr>
                <w:sz w:val="24"/>
                <w:szCs w:val="24"/>
                <w:lang w:eastAsia="uk-UA"/>
              </w:rPr>
            </w:pPr>
            <w:r w:rsidRPr="007A5E01">
              <w:rPr>
                <w:sz w:val="24"/>
                <w:szCs w:val="24"/>
                <w:lang w:eastAsia="uk-UA"/>
              </w:rPr>
              <w:t>Підстави, встановлені статтею 17 Закону.</w:t>
            </w:r>
          </w:p>
          <w:p w:rsidR="00066550" w:rsidRPr="007A5E01" w:rsidRDefault="00066550" w:rsidP="00174B6D">
            <w:pPr>
              <w:widowControl w:val="0"/>
              <w:spacing w:after="0" w:line="240" w:lineRule="auto"/>
              <w:ind w:right="113" w:firstLine="176"/>
              <w:contextualSpacing/>
              <w:jc w:val="both"/>
              <w:rPr>
                <w:sz w:val="24"/>
                <w:szCs w:val="24"/>
                <w:lang w:eastAsia="uk-UA"/>
              </w:rPr>
            </w:pPr>
            <w:r w:rsidRPr="007A5E01">
              <w:rPr>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66550" w:rsidRPr="007A5E01" w:rsidRDefault="00066550"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66550" w:rsidRPr="007A5E01" w:rsidRDefault="00066550"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66550" w:rsidRPr="007A5E01" w:rsidRDefault="00066550"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66550" w:rsidRPr="007A5E01" w:rsidRDefault="00066550" w:rsidP="00174B6D">
            <w:pPr>
              <w:widowControl w:val="0"/>
              <w:spacing w:after="0" w:line="240" w:lineRule="auto"/>
              <w:ind w:right="113" w:firstLine="176"/>
              <w:contextualSpacing/>
              <w:jc w:val="both"/>
              <w:rPr>
                <w:sz w:val="24"/>
                <w:szCs w:val="24"/>
                <w:lang w:eastAsia="uk-UA"/>
              </w:rPr>
            </w:pPr>
            <w:r w:rsidRPr="007A5E01">
              <w:rPr>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66550" w:rsidRPr="007A5E01" w:rsidRDefault="00066550" w:rsidP="00174B6D">
            <w:pPr>
              <w:widowControl w:val="0"/>
              <w:spacing w:after="0" w:line="240" w:lineRule="auto"/>
              <w:ind w:right="113"/>
              <w:contextualSpacing/>
              <w:jc w:val="both"/>
              <w:rPr>
                <w:color w:val="000000"/>
                <w:sz w:val="24"/>
                <w:szCs w:val="24"/>
                <w:lang w:eastAsia="uk-UA"/>
              </w:rPr>
            </w:pP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6</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Інформація про:</w:t>
            </w:r>
            <w:r w:rsidRPr="00F14766">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Pr>
          <w:p w:rsidR="00066550" w:rsidRPr="007A5E01" w:rsidRDefault="00066550" w:rsidP="00174B6D">
            <w:pPr>
              <w:widowControl w:val="0"/>
              <w:spacing w:after="0" w:line="240" w:lineRule="auto"/>
              <w:ind w:right="113" w:firstLine="176"/>
              <w:contextualSpacing/>
              <w:jc w:val="both"/>
              <w:rPr>
                <w:color w:val="000000"/>
                <w:sz w:val="24"/>
                <w:szCs w:val="24"/>
                <w:lang w:eastAsia="uk-UA"/>
              </w:rPr>
            </w:pPr>
            <w:r w:rsidRPr="007A5E01">
              <w:rPr>
                <w:color w:val="000000"/>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7A5E01">
              <w:rPr>
                <w:sz w:val="24"/>
                <w:szCs w:val="24"/>
                <w:lang w:eastAsia="uk-UA"/>
              </w:rPr>
              <w:t xml:space="preserve">ДОДАТКУ 2 </w:t>
            </w:r>
            <w:r w:rsidRPr="007A5E01">
              <w:rPr>
                <w:color w:val="000000"/>
                <w:sz w:val="24"/>
                <w:szCs w:val="24"/>
                <w:lang w:eastAsia="uk-UA"/>
              </w:rPr>
              <w:t>до тендерної документації.</w:t>
            </w:r>
          </w:p>
          <w:p w:rsidR="00066550" w:rsidRPr="007A5E01" w:rsidRDefault="00066550" w:rsidP="00174B6D">
            <w:pPr>
              <w:pStyle w:val="NormalWe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7A5E01">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rsidR="00066550" w:rsidRPr="007A5E01" w:rsidRDefault="00066550" w:rsidP="00174B6D">
            <w:pPr>
              <w:widowControl w:val="0"/>
              <w:spacing w:after="0" w:line="240" w:lineRule="auto"/>
              <w:ind w:right="113" w:firstLine="176"/>
              <w:contextualSpacing/>
              <w:jc w:val="both"/>
              <w:rPr>
                <w:color w:val="000000"/>
                <w:sz w:val="24"/>
                <w:szCs w:val="24"/>
                <w:lang w:eastAsia="uk-UA"/>
              </w:rPr>
            </w:pP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7</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Інформація про субпідрядника (у випадку закупівлі робіт (послуг))</w:t>
            </w:r>
          </w:p>
        </w:tc>
        <w:tc>
          <w:tcPr>
            <w:tcW w:w="6303" w:type="dxa"/>
          </w:tcPr>
          <w:p w:rsidR="00066550" w:rsidRPr="00D25EF6" w:rsidRDefault="00066550" w:rsidP="00174B6D">
            <w:pPr>
              <w:widowControl w:val="0"/>
              <w:spacing w:after="0" w:line="240" w:lineRule="auto"/>
              <w:ind w:right="113" w:firstLine="176"/>
              <w:contextualSpacing/>
              <w:jc w:val="both"/>
              <w:rPr>
                <w:color w:val="000000"/>
                <w:sz w:val="24"/>
                <w:szCs w:val="24"/>
                <w:lang w:eastAsia="uk-UA"/>
              </w:rPr>
            </w:pPr>
            <w:r w:rsidRPr="00D25EF6">
              <w:rPr>
                <w:color w:val="000000"/>
                <w:sz w:val="24"/>
                <w:szCs w:val="24"/>
                <w:lang w:eastAsia="uk-UA"/>
              </w:rPr>
              <w:t>Не передбачено</w:t>
            </w: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8</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Унесення змін або відкликання тендерної пропозиції учасником</w:t>
            </w:r>
          </w:p>
        </w:tc>
        <w:tc>
          <w:tcPr>
            <w:tcW w:w="6303" w:type="dxa"/>
          </w:tcPr>
          <w:p w:rsidR="00066550" w:rsidRPr="00174B6D" w:rsidRDefault="00066550" w:rsidP="00174B6D">
            <w:pPr>
              <w:widowControl w:val="0"/>
              <w:spacing w:after="0" w:line="240" w:lineRule="auto"/>
              <w:ind w:right="113" w:firstLine="176"/>
              <w:contextualSpacing/>
              <w:jc w:val="both"/>
              <w:rPr>
                <w:color w:val="000000"/>
                <w:sz w:val="24"/>
                <w:szCs w:val="24"/>
                <w:lang w:eastAsia="uk-UA"/>
              </w:rPr>
            </w:pPr>
            <w:r w:rsidRPr="00174B6D">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66550" w:rsidRDefault="00066550" w:rsidP="00174B6D">
            <w:pPr>
              <w:widowControl w:val="0"/>
              <w:spacing w:after="0" w:line="240" w:lineRule="auto"/>
              <w:ind w:right="113" w:firstLine="176"/>
              <w:contextualSpacing/>
              <w:jc w:val="both"/>
              <w:rPr>
                <w:color w:val="000000"/>
                <w:sz w:val="24"/>
                <w:szCs w:val="24"/>
                <w:lang w:eastAsia="uk-UA"/>
              </w:rPr>
            </w:pPr>
            <w:r w:rsidRPr="00174B6D">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66550" w:rsidRDefault="00066550" w:rsidP="00680FFD">
            <w:pPr>
              <w:widowControl w:val="0"/>
              <w:spacing w:after="0" w:line="240" w:lineRule="auto"/>
              <w:ind w:right="113"/>
              <w:contextualSpacing/>
              <w:jc w:val="both"/>
              <w:rPr>
                <w:color w:val="000000"/>
                <w:sz w:val="24"/>
                <w:szCs w:val="24"/>
                <w:lang w:eastAsia="uk-UA"/>
              </w:rPr>
            </w:pPr>
          </w:p>
          <w:p w:rsidR="00066550" w:rsidRPr="00174B6D" w:rsidRDefault="00066550" w:rsidP="00680FFD">
            <w:pPr>
              <w:widowControl w:val="0"/>
              <w:spacing w:after="0" w:line="240" w:lineRule="auto"/>
              <w:ind w:right="113"/>
              <w:contextualSpacing/>
              <w:jc w:val="both"/>
              <w:rPr>
                <w:color w:val="000000"/>
                <w:sz w:val="24"/>
                <w:szCs w:val="24"/>
                <w:lang w:eastAsia="uk-UA"/>
              </w:rPr>
            </w:pPr>
          </w:p>
        </w:tc>
      </w:tr>
      <w:tr w:rsidR="00066550" w:rsidRPr="00F14766" w:rsidTr="00F538DE">
        <w:trPr>
          <w:trHeight w:val="20"/>
          <w:jc w:val="center"/>
        </w:trPr>
        <w:tc>
          <w:tcPr>
            <w:tcW w:w="9918" w:type="dxa"/>
            <w:gridSpan w:val="3"/>
          </w:tcPr>
          <w:p w:rsidR="00066550" w:rsidRPr="00174B6D" w:rsidRDefault="00066550" w:rsidP="00174B6D">
            <w:pPr>
              <w:widowControl w:val="0"/>
              <w:spacing w:after="0" w:line="240" w:lineRule="auto"/>
              <w:ind w:left="34" w:right="113" w:hanging="23"/>
              <w:contextualSpacing/>
              <w:jc w:val="center"/>
              <w:rPr>
                <w:b/>
                <w:color w:val="000000"/>
                <w:sz w:val="24"/>
                <w:szCs w:val="24"/>
              </w:rPr>
            </w:pPr>
            <w:r w:rsidRPr="00174B6D">
              <w:rPr>
                <w:b/>
                <w:color w:val="000000"/>
                <w:sz w:val="24"/>
                <w:szCs w:val="24"/>
                <w:bdr w:val="none" w:sz="0" w:space="0" w:color="auto" w:frame="1"/>
                <w:lang w:eastAsia="uk-UA"/>
              </w:rPr>
              <w:t xml:space="preserve">Розділ ІV. </w:t>
            </w:r>
            <w:r w:rsidRPr="00174B6D">
              <w:rPr>
                <w:b/>
                <w:color w:val="000000"/>
                <w:sz w:val="24"/>
                <w:szCs w:val="24"/>
              </w:rPr>
              <w:t>Подання та розкриття тендерної пропозиції</w:t>
            </w: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jc w:val="center"/>
              <w:rPr>
                <w:color w:val="000000"/>
                <w:sz w:val="24"/>
                <w:szCs w:val="24"/>
                <w:lang w:eastAsia="uk-UA"/>
              </w:rPr>
            </w:pPr>
            <w:r w:rsidRPr="00F14766">
              <w:rPr>
                <w:color w:val="000000"/>
                <w:sz w:val="24"/>
                <w:szCs w:val="24"/>
                <w:lang w:eastAsia="uk-UA"/>
              </w:rPr>
              <w:t>1</w:t>
            </w:r>
          </w:p>
        </w:tc>
        <w:tc>
          <w:tcPr>
            <w:tcW w:w="2979" w:type="dxa"/>
            <w:vAlign w:val="center"/>
          </w:tcPr>
          <w:p w:rsidR="00066550" w:rsidRPr="00F14766" w:rsidRDefault="00066550" w:rsidP="00174B6D">
            <w:pPr>
              <w:pStyle w:val="NoSpacing"/>
              <w:widowControl w:val="0"/>
              <w:ind w:right="113"/>
              <w:contextualSpacing/>
              <w:rPr>
                <w:rFonts w:ascii="Times New Roman" w:hAnsi="Times New Roman"/>
                <w:color w:val="000000"/>
                <w:sz w:val="24"/>
                <w:szCs w:val="24"/>
                <w:lang w:eastAsia="uk-UA"/>
              </w:rPr>
            </w:pPr>
            <w:r w:rsidRPr="00F14766">
              <w:rPr>
                <w:rStyle w:val="rvts0"/>
                <w:color w:val="000000"/>
                <w:sz w:val="24"/>
                <w:szCs w:val="24"/>
              </w:rPr>
              <w:t>Кінцевий строк подання тендерної пропозиції</w:t>
            </w:r>
          </w:p>
        </w:tc>
        <w:tc>
          <w:tcPr>
            <w:tcW w:w="6303" w:type="dxa"/>
          </w:tcPr>
          <w:p w:rsidR="00066550" w:rsidRPr="00174B6D" w:rsidRDefault="00066550" w:rsidP="006E1F1C">
            <w:pPr>
              <w:widowControl w:val="0"/>
              <w:spacing w:after="0" w:line="240" w:lineRule="auto"/>
              <w:ind w:right="113"/>
              <w:contextualSpacing/>
              <w:jc w:val="both"/>
              <w:rPr>
                <w:color w:val="000000"/>
                <w:sz w:val="24"/>
                <w:szCs w:val="24"/>
                <w:lang w:eastAsia="uk-UA"/>
              </w:rPr>
            </w:pPr>
            <w:r w:rsidRPr="00174B6D">
              <w:rPr>
                <w:color w:val="000000"/>
                <w:sz w:val="24"/>
                <w:szCs w:val="24"/>
                <w:lang w:eastAsia="uk-UA"/>
              </w:rPr>
              <w:t>Отримана тендерна пропозиція вноситься автоматично до реєстру отриманих тендерних пропозицій.</w:t>
            </w:r>
          </w:p>
          <w:p w:rsidR="00066550" w:rsidRPr="00174B6D" w:rsidRDefault="00066550" w:rsidP="006E1F1C">
            <w:pPr>
              <w:widowControl w:val="0"/>
              <w:spacing w:after="0" w:line="240" w:lineRule="auto"/>
              <w:ind w:right="113"/>
              <w:contextualSpacing/>
              <w:jc w:val="both"/>
              <w:rPr>
                <w:color w:val="000000"/>
                <w:sz w:val="24"/>
                <w:szCs w:val="24"/>
                <w:lang w:eastAsia="uk-UA"/>
              </w:rPr>
            </w:pPr>
            <w:r w:rsidRPr="00174B6D">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550" w:rsidRPr="00174B6D" w:rsidRDefault="00066550" w:rsidP="006E1F1C">
            <w:pPr>
              <w:widowControl w:val="0"/>
              <w:spacing w:after="0" w:line="240" w:lineRule="auto"/>
              <w:ind w:right="113"/>
              <w:contextualSpacing/>
              <w:jc w:val="both"/>
              <w:rPr>
                <w:color w:val="000000"/>
                <w:sz w:val="24"/>
                <w:szCs w:val="24"/>
                <w:lang w:eastAsia="uk-UA"/>
              </w:rPr>
            </w:pPr>
            <w:r w:rsidRPr="00174B6D">
              <w:rPr>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jc w:val="center"/>
              <w:rPr>
                <w:color w:val="000000"/>
                <w:sz w:val="24"/>
                <w:szCs w:val="24"/>
                <w:lang w:eastAsia="uk-UA"/>
              </w:rPr>
            </w:pPr>
            <w:r w:rsidRPr="00F14766">
              <w:rPr>
                <w:color w:val="000000"/>
                <w:sz w:val="24"/>
                <w:szCs w:val="24"/>
                <w:lang w:eastAsia="uk-UA"/>
              </w:rPr>
              <w:t>2</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rPr>
            </w:pPr>
            <w:r w:rsidRPr="00F14766">
              <w:rPr>
                <w:color w:val="000000"/>
                <w:sz w:val="24"/>
                <w:szCs w:val="24"/>
              </w:rPr>
              <w:t>Дата та час розкриття тендерної пропозиції</w:t>
            </w:r>
          </w:p>
        </w:tc>
        <w:tc>
          <w:tcPr>
            <w:tcW w:w="6303" w:type="dxa"/>
          </w:tcPr>
          <w:p w:rsidR="00066550" w:rsidRPr="00F14766" w:rsidRDefault="00066550" w:rsidP="00174B6D">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66550" w:rsidRPr="00F14766" w:rsidTr="0018182E">
        <w:trPr>
          <w:trHeight w:val="20"/>
          <w:jc w:val="center"/>
        </w:trPr>
        <w:tc>
          <w:tcPr>
            <w:tcW w:w="636" w:type="dxa"/>
            <w:vAlign w:val="center"/>
          </w:tcPr>
          <w:p w:rsidR="00066550" w:rsidRPr="00F14766" w:rsidRDefault="00066550" w:rsidP="008B0529">
            <w:pPr>
              <w:widowControl w:val="0"/>
              <w:spacing w:after="0" w:line="240" w:lineRule="auto"/>
              <w:contextualSpacing/>
              <w:jc w:val="center"/>
              <w:rPr>
                <w:color w:val="000000"/>
                <w:sz w:val="24"/>
                <w:szCs w:val="24"/>
                <w:lang w:eastAsia="uk-UA"/>
              </w:rPr>
            </w:pPr>
            <w:r w:rsidRPr="00F14766">
              <w:rPr>
                <w:color w:val="000000"/>
                <w:sz w:val="24"/>
                <w:szCs w:val="24"/>
                <w:lang w:eastAsia="uk-UA"/>
              </w:rPr>
              <w:t>3</w:t>
            </w:r>
          </w:p>
        </w:tc>
        <w:tc>
          <w:tcPr>
            <w:tcW w:w="2979" w:type="dxa"/>
            <w:vAlign w:val="center"/>
          </w:tcPr>
          <w:p w:rsidR="00066550" w:rsidRPr="00F14766" w:rsidRDefault="00066550" w:rsidP="008B0529">
            <w:pPr>
              <w:widowControl w:val="0"/>
              <w:spacing w:after="0" w:line="240" w:lineRule="auto"/>
              <w:ind w:right="113"/>
              <w:contextualSpacing/>
              <w:rPr>
                <w:sz w:val="24"/>
                <w:szCs w:val="24"/>
              </w:rPr>
            </w:pPr>
            <w:r w:rsidRPr="00F14766">
              <w:rPr>
                <w:sz w:val="24"/>
                <w:szCs w:val="24"/>
              </w:rPr>
              <w:t>Розкриття тендерної пропозиції</w:t>
            </w:r>
          </w:p>
        </w:tc>
        <w:tc>
          <w:tcPr>
            <w:tcW w:w="6303" w:type="dxa"/>
          </w:tcPr>
          <w:p w:rsidR="00066550" w:rsidRPr="00C37779" w:rsidRDefault="00066550"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066550" w:rsidRPr="00C37779" w:rsidRDefault="00066550"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Електронний аукціон проводиться електронною системою закупівель відповідно до статті 30 Закону.</w:t>
            </w:r>
          </w:p>
          <w:p w:rsidR="00066550" w:rsidRPr="00C37779" w:rsidRDefault="00066550"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color w:val="000000"/>
                <w:sz w:val="24"/>
                <w:szCs w:val="24"/>
                <w:lang w:eastAsia="uk-UA"/>
              </w:rPr>
              <w:t xml:space="preserve"> </w:t>
            </w:r>
            <w:r w:rsidRPr="00E85083">
              <w:rPr>
                <w:color w:val="000000"/>
                <w:sz w:val="24"/>
                <w:szCs w:val="24"/>
                <w:lang w:eastAsia="uk-UA"/>
              </w:rPr>
              <w:t>(п.36 Особливості).</w:t>
            </w:r>
          </w:p>
          <w:p w:rsidR="00066550" w:rsidRPr="00C37779" w:rsidRDefault="00066550"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66550" w:rsidRPr="00C37779" w:rsidRDefault="00066550"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66550" w:rsidRPr="00F14766" w:rsidTr="00F538DE">
        <w:trPr>
          <w:trHeight w:val="20"/>
          <w:jc w:val="center"/>
        </w:trPr>
        <w:tc>
          <w:tcPr>
            <w:tcW w:w="9918" w:type="dxa"/>
            <w:gridSpan w:val="3"/>
          </w:tcPr>
          <w:p w:rsidR="00066550" w:rsidRPr="00F14766" w:rsidRDefault="00066550" w:rsidP="00174B6D">
            <w:pPr>
              <w:widowControl w:val="0"/>
              <w:spacing w:after="0" w:line="240" w:lineRule="auto"/>
              <w:ind w:right="113"/>
              <w:contextualSpacing/>
              <w:jc w:val="center"/>
              <w:rPr>
                <w:b/>
                <w:color w:val="000000"/>
                <w:sz w:val="24"/>
                <w:szCs w:val="24"/>
              </w:rPr>
            </w:pPr>
            <w:r w:rsidRPr="00F14766">
              <w:rPr>
                <w:b/>
                <w:color w:val="000000"/>
                <w:sz w:val="24"/>
                <w:szCs w:val="24"/>
                <w:bdr w:val="none" w:sz="0" w:space="0" w:color="auto" w:frame="1"/>
                <w:lang w:eastAsia="uk-UA"/>
              </w:rPr>
              <w:t xml:space="preserve">Розділ V. </w:t>
            </w:r>
            <w:r w:rsidRPr="00F14766">
              <w:rPr>
                <w:b/>
                <w:color w:val="000000"/>
                <w:sz w:val="24"/>
                <w:szCs w:val="24"/>
              </w:rPr>
              <w:t>Оцінка тендерної пропозиції</w:t>
            </w: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1</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303" w:type="dxa"/>
          </w:tcPr>
          <w:p w:rsidR="00066550" w:rsidRPr="00F14766" w:rsidRDefault="00066550"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550" w:rsidRPr="00F14766" w:rsidRDefault="00066550"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066550" w:rsidRPr="00F14766" w:rsidRDefault="00066550" w:rsidP="00A45D3A">
            <w:pPr>
              <w:widowControl w:val="0"/>
              <w:spacing w:after="0" w:line="240" w:lineRule="auto"/>
              <w:ind w:right="113"/>
              <w:contextualSpacing/>
              <w:jc w:val="both"/>
              <w:rPr>
                <w:color w:val="000000"/>
                <w:sz w:val="24"/>
                <w:szCs w:val="24"/>
                <w:lang w:eastAsia="uk-UA"/>
              </w:rPr>
            </w:pPr>
            <w:r w:rsidRPr="00F14766">
              <w:rPr>
                <w:sz w:val="24"/>
                <w:szCs w:val="24"/>
                <w:lang w:eastAsia="uk-UA"/>
              </w:rPr>
              <w:t>Єдиним критерієм оцінки згідно даної процедури відкритих торгів є ціна (питома вага критерію – 100%)</w:t>
            </w:r>
            <w:r w:rsidRPr="00F14766">
              <w:rPr>
                <w:color w:val="000000"/>
                <w:sz w:val="24"/>
                <w:szCs w:val="24"/>
                <w:lang w:eastAsia="uk-UA"/>
              </w:rPr>
              <w:t>.</w:t>
            </w:r>
          </w:p>
          <w:p w:rsidR="00066550" w:rsidRPr="00EE7E58" w:rsidRDefault="00066550" w:rsidP="00EE7E58">
            <w:pPr>
              <w:widowControl w:val="0"/>
              <w:spacing w:after="0" w:line="240" w:lineRule="auto"/>
              <w:ind w:right="113" w:firstLine="176"/>
              <w:contextualSpacing/>
              <w:jc w:val="both"/>
              <w:rPr>
                <w:sz w:val="24"/>
                <w:szCs w:val="24"/>
                <w:lang w:eastAsia="ru-RU"/>
              </w:rPr>
            </w:pPr>
            <w:r w:rsidRPr="00F14766">
              <w:rPr>
                <w:color w:val="000000"/>
                <w:sz w:val="24"/>
                <w:szCs w:val="24"/>
                <w:lang w:eastAsia="uk-UA"/>
              </w:rPr>
              <w:t>Найбільш економічно вигідною визнається пропозиція найнижча за вартісним показником.</w:t>
            </w:r>
            <w:r w:rsidRPr="00EE7E58">
              <w:rPr>
                <w:sz w:val="24"/>
                <w:szCs w:val="24"/>
                <w:lang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66550" w:rsidRPr="0008550B" w:rsidRDefault="00066550" w:rsidP="008103DF">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066550" w:rsidRPr="008103DF" w:rsidRDefault="00066550" w:rsidP="008103DF">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066550" w:rsidRPr="00F14766" w:rsidRDefault="00066550" w:rsidP="00174B6D">
            <w:pPr>
              <w:widowControl w:val="0"/>
              <w:spacing w:after="0" w:line="240" w:lineRule="auto"/>
              <w:ind w:right="113" w:firstLine="176"/>
              <w:contextualSpacing/>
              <w:jc w:val="both"/>
              <w:rPr>
                <w:color w:val="000000"/>
                <w:sz w:val="24"/>
                <w:szCs w:val="24"/>
                <w:shd w:val="clear" w:color="auto" w:fill="EAF1DD"/>
                <w:lang w:eastAsia="uk-UA"/>
              </w:rPr>
            </w:pPr>
            <w:r w:rsidRPr="00F14766">
              <w:rPr>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F14766">
              <w:rPr>
                <w:sz w:val="24"/>
                <w:szCs w:val="24"/>
              </w:rPr>
              <w:t xml:space="preserve"> </w:t>
            </w:r>
            <w:r w:rsidRPr="00F14766">
              <w:rPr>
                <w:color w:val="000000"/>
                <w:sz w:val="24"/>
                <w:szCs w:val="24"/>
                <w:lang w:eastAsia="uk-UA"/>
              </w:rPr>
              <w:t>Учасники в своїй пропозиції повинні гарантувати, що відповідають за зміст своїх пропозицій та достовірність наданої інформації.</w:t>
            </w:r>
            <w:r w:rsidRPr="00F14766">
              <w:rPr>
                <w:color w:val="FFFFFF"/>
                <w:sz w:val="24"/>
                <w:szCs w:val="24"/>
                <w:lang w:eastAsia="uk-UA"/>
              </w:rPr>
              <w:t xml:space="preserve">ї. </w:t>
            </w:r>
            <w:r w:rsidRPr="00F14766">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66550" w:rsidRPr="00F14766" w:rsidRDefault="00066550" w:rsidP="008103DF">
            <w:pPr>
              <w:widowControl w:val="0"/>
              <w:spacing w:after="0" w:line="240" w:lineRule="auto"/>
              <w:ind w:right="113" w:firstLine="176"/>
              <w:contextualSpacing/>
              <w:jc w:val="both"/>
              <w:rPr>
                <w:color w:val="000000"/>
                <w:sz w:val="24"/>
                <w:szCs w:val="24"/>
                <w:lang w:eastAsia="uk-UA"/>
              </w:rPr>
            </w:pPr>
            <w:bookmarkStart w:id="0" w:name="n822"/>
            <w:bookmarkEnd w:id="0"/>
            <w:r w:rsidRPr="00F14766">
              <w:rPr>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2</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Аномально низька ціна</w:t>
            </w:r>
          </w:p>
        </w:tc>
        <w:tc>
          <w:tcPr>
            <w:tcW w:w="6303" w:type="dxa"/>
          </w:tcPr>
          <w:p w:rsidR="00066550" w:rsidRPr="00F14766" w:rsidRDefault="00066550" w:rsidP="00174B6D">
            <w:pPr>
              <w:widowControl w:val="0"/>
              <w:spacing w:after="0" w:line="240" w:lineRule="auto"/>
              <w:ind w:firstLine="319"/>
              <w:contextualSpacing/>
              <w:jc w:val="both"/>
              <w:rPr>
                <w:sz w:val="24"/>
                <w:szCs w:val="24"/>
                <w:lang w:eastAsia="uk-UA"/>
              </w:rPr>
            </w:pPr>
            <w:r w:rsidRPr="00F14766">
              <w:rPr>
                <w:sz w:val="24"/>
                <w:szCs w:val="24"/>
                <w:lang w:eastAsia="uk-UA"/>
              </w:rPr>
              <w:t xml:space="preserve">Згідно п. 3 ч. 1 ст. 1 Закону аномально низька ціна тендерної пропозиції (далі - АНЦ) - </w:t>
            </w:r>
            <w:r w:rsidRPr="00F14766">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14766">
              <w:rPr>
                <w:sz w:val="24"/>
                <w:szCs w:val="24"/>
                <w:lang w:eastAsia="uk-UA"/>
              </w:rPr>
              <w:t>.</w:t>
            </w:r>
          </w:p>
          <w:p w:rsidR="00066550" w:rsidRPr="00F14766" w:rsidRDefault="00066550" w:rsidP="00174B6D">
            <w:pPr>
              <w:spacing w:after="150" w:line="240" w:lineRule="auto"/>
              <w:ind w:firstLine="450"/>
              <w:jc w:val="both"/>
              <w:rPr>
                <w:color w:val="000000"/>
                <w:sz w:val="24"/>
                <w:szCs w:val="24"/>
                <w:lang w:eastAsia="uk-UA"/>
              </w:rPr>
            </w:pPr>
            <w:r w:rsidRPr="00F14766">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066550" w:rsidRPr="00F14766" w:rsidRDefault="00066550" w:rsidP="00174B6D">
            <w:pPr>
              <w:spacing w:after="150" w:line="240" w:lineRule="auto"/>
              <w:ind w:firstLine="450"/>
              <w:jc w:val="both"/>
              <w:rPr>
                <w:color w:val="000000"/>
                <w:sz w:val="24"/>
                <w:szCs w:val="24"/>
                <w:lang w:eastAsia="uk-UA"/>
              </w:rPr>
            </w:pPr>
            <w:bookmarkStart w:id="1" w:name="n815"/>
            <w:bookmarkEnd w:id="1"/>
            <w:r w:rsidRPr="00F14766">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066550" w:rsidRPr="00F14766" w:rsidRDefault="00066550" w:rsidP="00174B6D">
            <w:pPr>
              <w:spacing w:after="150" w:line="240" w:lineRule="auto"/>
              <w:ind w:firstLine="450"/>
              <w:jc w:val="both"/>
              <w:rPr>
                <w:color w:val="000000"/>
                <w:sz w:val="24"/>
                <w:szCs w:val="24"/>
                <w:lang w:eastAsia="uk-UA"/>
              </w:rPr>
            </w:pPr>
            <w:bookmarkStart w:id="2" w:name="n816"/>
            <w:bookmarkEnd w:id="2"/>
            <w:r w:rsidRPr="00F14766">
              <w:rPr>
                <w:color w:val="000000"/>
                <w:sz w:val="24"/>
                <w:szCs w:val="24"/>
                <w:lang w:eastAsia="uk-UA"/>
              </w:rPr>
              <w:t>Обґрунтування аномально низької тендерної пропозиції може містити інформацію про:</w:t>
            </w:r>
          </w:p>
          <w:p w:rsidR="00066550" w:rsidRPr="00F14766" w:rsidRDefault="00066550" w:rsidP="00174B6D">
            <w:pPr>
              <w:spacing w:after="150" w:line="240" w:lineRule="auto"/>
              <w:ind w:firstLine="450"/>
              <w:jc w:val="both"/>
              <w:rPr>
                <w:color w:val="000000"/>
                <w:sz w:val="24"/>
                <w:szCs w:val="24"/>
                <w:lang w:eastAsia="uk-UA"/>
              </w:rPr>
            </w:pPr>
            <w:bookmarkStart w:id="3" w:name="n817"/>
            <w:bookmarkEnd w:id="3"/>
            <w:r w:rsidRPr="00F14766">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66550" w:rsidRPr="00F14766" w:rsidRDefault="00066550" w:rsidP="00174B6D">
            <w:pPr>
              <w:spacing w:after="150" w:line="240" w:lineRule="auto"/>
              <w:ind w:firstLine="450"/>
              <w:jc w:val="both"/>
              <w:rPr>
                <w:color w:val="000000"/>
                <w:sz w:val="24"/>
                <w:szCs w:val="24"/>
                <w:lang w:eastAsia="uk-UA"/>
              </w:rPr>
            </w:pPr>
            <w:bookmarkStart w:id="4" w:name="n818"/>
            <w:bookmarkEnd w:id="4"/>
            <w:r w:rsidRPr="00F14766">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66550" w:rsidRPr="00F14766" w:rsidRDefault="00066550" w:rsidP="00174B6D">
            <w:pPr>
              <w:widowControl w:val="0"/>
              <w:spacing w:after="0" w:line="240" w:lineRule="auto"/>
              <w:contextualSpacing/>
              <w:jc w:val="both"/>
              <w:rPr>
                <w:color w:val="000000"/>
                <w:sz w:val="24"/>
                <w:szCs w:val="24"/>
                <w:lang w:eastAsia="uk-UA"/>
              </w:rPr>
            </w:pPr>
            <w:bookmarkStart w:id="5" w:name="n819"/>
            <w:bookmarkEnd w:id="5"/>
            <w:r>
              <w:rPr>
                <w:color w:val="000000"/>
                <w:sz w:val="24"/>
                <w:szCs w:val="24"/>
                <w:lang w:eastAsia="uk-UA"/>
              </w:rPr>
              <w:t xml:space="preserve">      </w:t>
            </w:r>
            <w:r w:rsidRPr="00F14766">
              <w:rPr>
                <w:color w:val="000000"/>
                <w:sz w:val="24"/>
                <w:szCs w:val="24"/>
                <w:lang w:eastAsia="uk-UA"/>
              </w:rPr>
              <w:t>3) отримання учасником державної допомоги згідно із законодавством</w:t>
            </w:r>
            <w:r w:rsidRPr="00F14766">
              <w:rPr>
                <w:sz w:val="24"/>
                <w:szCs w:val="24"/>
                <w:lang w:eastAsia="uk-UA"/>
              </w:rPr>
              <w:t>.</w:t>
            </w: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3</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Виправлення помилок (невідповідностей)</w:t>
            </w:r>
          </w:p>
        </w:tc>
        <w:tc>
          <w:tcPr>
            <w:tcW w:w="6303" w:type="dxa"/>
            <w:shd w:val="clear" w:color="auto" w:fill="FFFFFF"/>
          </w:tcPr>
          <w:p w:rsidR="00066550" w:rsidRPr="00B058A6" w:rsidRDefault="00066550" w:rsidP="00CD0727">
            <w:pPr>
              <w:spacing w:before="150" w:after="150" w:line="240" w:lineRule="auto"/>
              <w:jc w:val="both"/>
              <w:rPr>
                <w:sz w:val="24"/>
                <w:szCs w:val="24"/>
                <w:lang w:eastAsia="ru-RU"/>
              </w:rPr>
            </w:pPr>
            <w:r w:rsidRPr="00B058A6">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550" w:rsidRPr="00B058A6" w:rsidRDefault="00066550" w:rsidP="00CD0727">
            <w:pPr>
              <w:spacing w:before="150" w:after="150" w:line="240" w:lineRule="auto"/>
              <w:jc w:val="both"/>
              <w:rPr>
                <w:sz w:val="24"/>
                <w:szCs w:val="24"/>
                <w:lang w:eastAsia="ru-RU"/>
              </w:rPr>
            </w:pPr>
            <w:r w:rsidRPr="00B058A6">
              <w:rP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66550" w:rsidRPr="00B058A6" w:rsidRDefault="00066550" w:rsidP="00CD0727">
            <w:pPr>
              <w:spacing w:before="150" w:after="150" w:line="240" w:lineRule="auto"/>
              <w:jc w:val="both"/>
              <w:rPr>
                <w:sz w:val="24"/>
                <w:szCs w:val="24"/>
                <w:lang w:eastAsia="ru-RU"/>
              </w:rPr>
            </w:pPr>
            <w:r w:rsidRPr="00B058A6">
              <w:rPr>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550" w:rsidRPr="00CD0727" w:rsidRDefault="00066550" w:rsidP="00CD0727">
            <w:pPr>
              <w:spacing w:before="150" w:after="150" w:line="240" w:lineRule="auto"/>
              <w:jc w:val="both"/>
              <w:rPr>
                <w:sz w:val="24"/>
                <w:szCs w:val="24"/>
                <w:lang w:eastAsia="ru-RU"/>
              </w:rPr>
            </w:pPr>
            <w:r w:rsidRPr="00B058A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550" w:rsidRPr="00F14766" w:rsidRDefault="00066550" w:rsidP="00174B6D">
            <w:pPr>
              <w:widowControl w:val="0"/>
              <w:shd w:val="clear" w:color="auto" w:fill="FFFFFF"/>
              <w:spacing w:after="0" w:line="240" w:lineRule="auto"/>
              <w:ind w:firstLine="319"/>
              <w:contextualSpacing/>
              <w:jc w:val="both"/>
              <w:rPr>
                <w:sz w:val="24"/>
                <w:szCs w:val="24"/>
                <w:lang w:eastAsia="uk-UA"/>
              </w:rPr>
            </w:pPr>
            <w:r w:rsidRPr="00CD0727">
              <w:rPr>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w:t>
            </w:r>
            <w:r w:rsidRPr="00F14766">
              <w:rPr>
                <w:sz w:val="24"/>
                <w:szCs w:val="24"/>
                <w:lang w:eastAsia="uk-UA"/>
              </w:rPr>
              <w:t xml:space="preserve">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066550" w:rsidRPr="00F14766" w:rsidTr="0018182E">
        <w:trPr>
          <w:trHeight w:val="20"/>
          <w:jc w:val="center"/>
        </w:trPr>
        <w:tc>
          <w:tcPr>
            <w:tcW w:w="636" w:type="dxa"/>
            <w:vAlign w:val="center"/>
          </w:tcPr>
          <w:p w:rsidR="00066550" w:rsidRPr="00F14766" w:rsidRDefault="00066550" w:rsidP="006D2AFE">
            <w:pPr>
              <w:widowControl w:val="0"/>
              <w:spacing w:after="0" w:line="240" w:lineRule="auto"/>
              <w:contextualSpacing/>
              <w:rPr>
                <w:color w:val="000000"/>
                <w:sz w:val="24"/>
                <w:szCs w:val="24"/>
                <w:lang w:eastAsia="uk-UA"/>
              </w:rPr>
            </w:pPr>
            <w:r w:rsidRPr="00F14766">
              <w:rPr>
                <w:color w:val="000000"/>
                <w:sz w:val="24"/>
                <w:szCs w:val="24"/>
                <w:lang w:eastAsia="uk-UA"/>
              </w:rPr>
              <w:t>4</w:t>
            </w:r>
          </w:p>
        </w:tc>
        <w:tc>
          <w:tcPr>
            <w:tcW w:w="2979" w:type="dxa"/>
            <w:vAlign w:val="center"/>
          </w:tcPr>
          <w:p w:rsidR="00066550" w:rsidRPr="00855C80" w:rsidRDefault="00066550" w:rsidP="006D2AFE">
            <w:pPr>
              <w:widowControl w:val="0"/>
              <w:spacing w:after="0" w:line="240" w:lineRule="auto"/>
              <w:ind w:right="113"/>
              <w:contextualSpacing/>
              <w:rPr>
                <w:color w:val="000000"/>
                <w:sz w:val="24"/>
                <w:szCs w:val="24"/>
                <w:lang w:eastAsia="uk-UA"/>
              </w:rPr>
            </w:pPr>
            <w:r w:rsidRPr="00855C80">
              <w:rPr>
                <w:color w:val="000000"/>
                <w:sz w:val="24"/>
                <w:szCs w:val="24"/>
                <w:lang w:eastAsia="uk-UA"/>
              </w:rPr>
              <w:t>Відхилення тендерних пропозицій</w:t>
            </w:r>
          </w:p>
        </w:tc>
        <w:tc>
          <w:tcPr>
            <w:tcW w:w="6303" w:type="dxa"/>
          </w:tcPr>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у випадках передбачених пунктом 41 особливостей.</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1) учасник процедури закупівлі:</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066550" w:rsidRPr="00855C80" w:rsidRDefault="00066550" w:rsidP="00B058A6">
            <w:pPr>
              <w:spacing w:after="150" w:line="240" w:lineRule="auto"/>
              <w:ind w:firstLine="450"/>
              <w:jc w:val="both"/>
              <w:rPr>
                <w:color w:val="000000"/>
                <w:sz w:val="24"/>
                <w:szCs w:val="24"/>
                <w:lang w:eastAsia="uk-UA"/>
              </w:rPr>
            </w:pPr>
            <w:r w:rsidRPr="00855C80">
              <w:rPr>
                <w:color w:val="000000"/>
                <w:sz w:val="24"/>
                <w:szCs w:val="24"/>
                <w:lang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color w:val="000000"/>
                <w:sz w:val="24"/>
                <w:szCs w:val="24"/>
                <w:lang w:eastAsia="uk-UA"/>
              </w:rPr>
              <w:t xml:space="preserve">вою Кабінету Міністрів України </w:t>
            </w:r>
            <w:r w:rsidRPr="00855C80">
              <w:rPr>
                <w:color w:val="000000"/>
                <w:sz w:val="24"/>
                <w:szCs w:val="24"/>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2) тендерна пропозиція:</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викладена іншою мовою (мовами), ніж мова (мови), що передбачена тендерною документацією;</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строк дії якої закінчився;</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3) переможець процедури закупівлі:</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виконання договору про закупівлю, якщо таке забезпечення вимагалося замовником;</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1)</w:t>
            </w:r>
            <w:r w:rsidRPr="00855C80">
              <w:rPr>
                <w:color w:val="000000"/>
                <w:sz w:val="24"/>
                <w:szCs w:val="24"/>
                <w:lang w:eastAsia="uk-UA"/>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066550" w:rsidRPr="00855C80" w:rsidRDefault="00066550" w:rsidP="006D2AFE">
            <w:pPr>
              <w:spacing w:after="150" w:line="240" w:lineRule="auto"/>
              <w:ind w:firstLine="450"/>
              <w:jc w:val="both"/>
              <w:rPr>
                <w:color w:val="000000"/>
                <w:sz w:val="24"/>
                <w:szCs w:val="24"/>
                <w:lang w:eastAsia="uk-UA"/>
              </w:rPr>
            </w:pPr>
            <w:r w:rsidRPr="00855C80">
              <w:rPr>
                <w:color w:val="000000"/>
                <w:sz w:val="24"/>
                <w:szCs w:val="24"/>
                <w:lang w:eastAsia="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6550" w:rsidRPr="00855C80" w:rsidRDefault="00066550" w:rsidP="00641189">
            <w:pPr>
              <w:spacing w:after="150" w:line="240" w:lineRule="auto"/>
              <w:ind w:firstLine="450"/>
              <w:jc w:val="both"/>
              <w:rPr>
                <w:color w:val="000000"/>
                <w:sz w:val="24"/>
                <w:szCs w:val="24"/>
                <w:lang w:eastAsia="uk-UA"/>
              </w:rPr>
            </w:pPr>
            <w:r w:rsidRPr="00855C80">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66550" w:rsidRPr="00F14766" w:rsidTr="0018182E">
        <w:trPr>
          <w:trHeight w:val="1125"/>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5</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Pr>
          <w:p w:rsidR="00066550" w:rsidRPr="00F14766" w:rsidRDefault="00066550"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066550" w:rsidRPr="00F14766" w:rsidRDefault="00066550"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уживання великої літери;</w:t>
            </w:r>
          </w:p>
          <w:p w:rsidR="00066550" w:rsidRPr="00F14766" w:rsidRDefault="00066550"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уживання розділових знаків та відмінювання слів у реченні;</w:t>
            </w:r>
          </w:p>
          <w:p w:rsidR="00066550" w:rsidRPr="00F14766" w:rsidRDefault="00066550"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використання слова або мовного звороту, запозичених з іншої мови;</w:t>
            </w:r>
          </w:p>
          <w:p w:rsidR="00066550" w:rsidRPr="00F14766" w:rsidRDefault="00066550"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550" w:rsidRPr="00F14766" w:rsidRDefault="00066550"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застосування правил переносу частини слова з рядка в рядок;</w:t>
            </w:r>
          </w:p>
          <w:p w:rsidR="00066550" w:rsidRPr="00F14766" w:rsidRDefault="00066550"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написання слів разом та/або окремо, та/або через дефіс;</w:t>
            </w:r>
          </w:p>
          <w:p w:rsidR="00066550" w:rsidRPr="00F14766" w:rsidRDefault="00066550"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550" w:rsidRPr="00F14766" w:rsidRDefault="00066550"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550" w:rsidRDefault="00066550" w:rsidP="00174B6D">
            <w:pPr>
              <w:widowControl w:val="0"/>
              <w:spacing w:after="0" w:line="240" w:lineRule="auto"/>
              <w:ind w:left="-73" w:right="-85" w:hanging="23"/>
              <w:contextualSpacing/>
              <w:jc w:val="both"/>
              <w:rPr>
                <w:color w:val="000000"/>
                <w:sz w:val="24"/>
                <w:szCs w:val="24"/>
              </w:rPr>
            </w:pPr>
            <w:r w:rsidRPr="00F14766">
              <w:rPr>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550" w:rsidRPr="007C0038" w:rsidRDefault="00066550" w:rsidP="00174B6D">
            <w:pPr>
              <w:widowControl w:val="0"/>
              <w:spacing w:after="0" w:line="240" w:lineRule="auto"/>
              <w:ind w:left="-73" w:right="-85" w:hanging="23"/>
              <w:contextualSpacing/>
              <w:jc w:val="both"/>
              <w:rPr>
                <w:color w:val="000000"/>
                <w:sz w:val="24"/>
                <w:szCs w:val="24"/>
              </w:rPr>
            </w:pPr>
            <w:r w:rsidRPr="007C0038">
              <w:rPr>
                <w:iCs/>
                <w:color w:val="000000"/>
                <w:sz w:val="24"/>
                <w:szCs w:val="24"/>
              </w:rPr>
              <w:t xml:space="preserve">     Приклади формальних помилок:</w:t>
            </w:r>
          </w:p>
          <w:p w:rsidR="00066550" w:rsidRPr="007C0038" w:rsidRDefault="00066550" w:rsidP="00174B6D">
            <w:pPr>
              <w:widowControl w:val="0"/>
              <w:spacing w:after="0" w:line="240" w:lineRule="auto"/>
              <w:ind w:left="-73" w:right="-85" w:hanging="23"/>
              <w:contextualSpacing/>
              <w:jc w:val="both"/>
              <w:rPr>
                <w:color w:val="000000"/>
                <w:sz w:val="24"/>
                <w:szCs w:val="24"/>
              </w:rPr>
            </w:pPr>
            <w:r w:rsidRPr="007C0038">
              <w:rPr>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550" w:rsidRPr="007C0038" w:rsidRDefault="00066550" w:rsidP="00174B6D">
            <w:pPr>
              <w:widowControl w:val="0"/>
              <w:spacing w:after="0" w:line="240" w:lineRule="auto"/>
              <w:ind w:left="-73" w:right="-85" w:hanging="23"/>
              <w:contextualSpacing/>
              <w:jc w:val="both"/>
              <w:rPr>
                <w:color w:val="000000"/>
                <w:sz w:val="24"/>
                <w:szCs w:val="24"/>
              </w:rPr>
            </w:pPr>
            <w:r w:rsidRPr="007C0038">
              <w:rPr>
                <w:color w:val="000000"/>
                <w:sz w:val="24"/>
                <w:szCs w:val="24"/>
              </w:rPr>
              <w:t>-  «м.київ» замість «м.Київ»;</w:t>
            </w:r>
          </w:p>
          <w:p w:rsidR="00066550" w:rsidRPr="007C0038" w:rsidRDefault="00066550" w:rsidP="00174B6D">
            <w:pPr>
              <w:widowControl w:val="0"/>
              <w:spacing w:after="0" w:line="240" w:lineRule="auto"/>
              <w:ind w:left="-73" w:right="-85" w:hanging="23"/>
              <w:contextualSpacing/>
              <w:jc w:val="both"/>
              <w:rPr>
                <w:color w:val="000000"/>
                <w:sz w:val="24"/>
                <w:szCs w:val="24"/>
              </w:rPr>
            </w:pPr>
            <w:r w:rsidRPr="007C0038">
              <w:rPr>
                <w:color w:val="000000"/>
                <w:sz w:val="24"/>
                <w:szCs w:val="24"/>
              </w:rPr>
              <w:t>-  «ненадається» замість «не надається»;</w:t>
            </w:r>
          </w:p>
          <w:p w:rsidR="00066550" w:rsidRPr="007C0038" w:rsidRDefault="00066550" w:rsidP="00174B6D">
            <w:pPr>
              <w:widowControl w:val="0"/>
              <w:spacing w:after="0" w:line="240" w:lineRule="auto"/>
              <w:ind w:left="-73" w:right="-85" w:hanging="23"/>
              <w:contextualSpacing/>
              <w:jc w:val="both"/>
              <w:rPr>
                <w:b/>
                <w:bCs/>
                <w:i/>
                <w:iCs/>
                <w:color w:val="000000"/>
                <w:sz w:val="24"/>
                <w:szCs w:val="24"/>
              </w:rPr>
            </w:pPr>
            <w:r w:rsidRPr="007C0038">
              <w:rPr>
                <w:color w:val="000000"/>
                <w:sz w:val="24"/>
                <w:szCs w:val="24"/>
              </w:rPr>
              <w:t>- «20.10.2020  №_______» замість «20.10.2020  № 11/2020».</w:t>
            </w:r>
          </w:p>
          <w:p w:rsidR="00066550" w:rsidRPr="00F14766" w:rsidRDefault="00066550" w:rsidP="00174B6D">
            <w:pPr>
              <w:widowControl w:val="0"/>
              <w:spacing w:after="0" w:line="240" w:lineRule="auto"/>
              <w:ind w:left="-73" w:right="-85" w:hanging="23"/>
              <w:contextualSpacing/>
              <w:jc w:val="both"/>
              <w:rPr>
                <w:color w:val="000000"/>
                <w:sz w:val="24"/>
                <w:szCs w:val="24"/>
              </w:rPr>
            </w:pPr>
          </w:p>
        </w:tc>
      </w:tr>
      <w:tr w:rsidR="00066550" w:rsidRPr="00F14766" w:rsidTr="0018182E">
        <w:trPr>
          <w:trHeight w:val="20"/>
          <w:jc w:val="center"/>
        </w:trPr>
        <w:tc>
          <w:tcPr>
            <w:tcW w:w="636" w:type="dxa"/>
            <w:vAlign w:val="center"/>
          </w:tcPr>
          <w:p w:rsidR="00066550" w:rsidRPr="00F14766" w:rsidRDefault="00066550" w:rsidP="00174B6D">
            <w:pPr>
              <w:widowControl w:val="0"/>
              <w:spacing w:after="0" w:line="240" w:lineRule="auto"/>
              <w:contextualSpacing/>
              <w:rPr>
                <w:color w:val="000000"/>
                <w:sz w:val="24"/>
                <w:szCs w:val="24"/>
                <w:lang w:eastAsia="uk-UA"/>
              </w:rPr>
            </w:pPr>
            <w:r w:rsidRPr="00F14766">
              <w:rPr>
                <w:color w:val="000000"/>
                <w:sz w:val="24"/>
                <w:szCs w:val="24"/>
                <w:lang w:eastAsia="uk-UA"/>
              </w:rPr>
              <w:t>6</w:t>
            </w:r>
          </w:p>
        </w:tc>
        <w:tc>
          <w:tcPr>
            <w:tcW w:w="2979" w:type="dxa"/>
            <w:vAlign w:val="center"/>
          </w:tcPr>
          <w:p w:rsidR="00066550" w:rsidRPr="00F14766" w:rsidRDefault="00066550"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Інші вимоги</w:t>
            </w:r>
          </w:p>
        </w:tc>
        <w:tc>
          <w:tcPr>
            <w:tcW w:w="6303" w:type="dxa"/>
          </w:tcPr>
          <w:p w:rsidR="00066550" w:rsidRPr="00F14766" w:rsidRDefault="00066550"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066550" w:rsidRPr="00F14766" w:rsidTr="00D629F3">
        <w:trPr>
          <w:trHeight w:val="20"/>
          <w:jc w:val="center"/>
        </w:trPr>
        <w:tc>
          <w:tcPr>
            <w:tcW w:w="9918" w:type="dxa"/>
            <w:gridSpan w:val="3"/>
            <w:vAlign w:val="center"/>
          </w:tcPr>
          <w:p w:rsidR="00066550" w:rsidRPr="00F14766" w:rsidRDefault="00066550" w:rsidP="00174B6D">
            <w:pPr>
              <w:widowControl w:val="0"/>
              <w:spacing w:after="0" w:line="240" w:lineRule="auto"/>
              <w:ind w:left="92" w:hanging="21"/>
              <w:contextualSpacing/>
              <w:jc w:val="center"/>
              <w:rPr>
                <w:b/>
                <w:color w:val="000000"/>
                <w:sz w:val="24"/>
                <w:szCs w:val="24"/>
              </w:rPr>
            </w:pPr>
            <w:r w:rsidRPr="00F14766">
              <w:rPr>
                <w:b/>
                <w:color w:val="000000"/>
                <w:sz w:val="24"/>
                <w:szCs w:val="24"/>
                <w:bdr w:val="none" w:sz="0" w:space="0" w:color="auto" w:frame="1"/>
                <w:lang w:eastAsia="uk-UA"/>
              </w:rPr>
              <w:t>Розділ VІ. Результати тендеру та укладання договору про закупівлю</w:t>
            </w:r>
          </w:p>
        </w:tc>
      </w:tr>
      <w:tr w:rsidR="00066550" w:rsidRPr="00F14766" w:rsidTr="0018182E">
        <w:trPr>
          <w:trHeight w:val="20"/>
          <w:jc w:val="center"/>
        </w:trPr>
        <w:tc>
          <w:tcPr>
            <w:tcW w:w="636" w:type="dxa"/>
            <w:vAlign w:val="center"/>
          </w:tcPr>
          <w:p w:rsidR="00066550" w:rsidRPr="00F14766" w:rsidRDefault="00066550" w:rsidP="006D2AFE">
            <w:pPr>
              <w:widowControl w:val="0"/>
              <w:spacing w:after="0" w:line="240" w:lineRule="auto"/>
              <w:ind w:right="113"/>
              <w:contextualSpacing/>
              <w:rPr>
                <w:color w:val="000000"/>
                <w:sz w:val="24"/>
                <w:szCs w:val="24"/>
                <w:lang w:eastAsia="uk-UA"/>
              </w:rPr>
            </w:pPr>
            <w:r w:rsidRPr="00F14766">
              <w:rPr>
                <w:color w:val="000000"/>
                <w:sz w:val="24"/>
                <w:szCs w:val="24"/>
                <w:lang w:eastAsia="uk-UA"/>
              </w:rPr>
              <w:t>1</w:t>
            </w:r>
          </w:p>
        </w:tc>
        <w:tc>
          <w:tcPr>
            <w:tcW w:w="2979" w:type="dxa"/>
            <w:vAlign w:val="center"/>
          </w:tcPr>
          <w:p w:rsidR="00066550" w:rsidRPr="00F14766" w:rsidRDefault="00066550" w:rsidP="006D2AFE">
            <w:pPr>
              <w:widowControl w:val="0"/>
              <w:spacing w:after="0" w:line="240" w:lineRule="auto"/>
              <w:ind w:right="113"/>
              <w:contextualSpacing/>
              <w:rPr>
                <w:color w:val="000000"/>
                <w:sz w:val="24"/>
                <w:szCs w:val="24"/>
                <w:lang w:eastAsia="uk-UA"/>
              </w:rPr>
            </w:pPr>
            <w:r w:rsidRPr="00F14766">
              <w:rPr>
                <w:color w:val="000000"/>
                <w:sz w:val="24"/>
                <w:szCs w:val="24"/>
                <w:lang w:eastAsia="uk-UA"/>
              </w:rPr>
              <w:t>Відміна тендеру чи визнання тендеру таким, що не відбувся</w:t>
            </w:r>
          </w:p>
        </w:tc>
        <w:tc>
          <w:tcPr>
            <w:tcW w:w="6303" w:type="dxa"/>
          </w:tcPr>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Замовник відміняє відкриті торги у разі:</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відсутності подальшої потреби в закупівлі товарів, робіт чи послуг;</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3) скорочення обсягу видатків на здійснення закупівлі товарів, робіт чи послуг;</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4) коли здійснення закупівлі стало неможливим внаслідок дії обставин непереборної сили.</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Відкриті торги автоматично відміняються електронною системою закупівель у разі:</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066550" w:rsidRPr="00C61B7D" w:rsidRDefault="00066550"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066550" w:rsidRPr="00C61B7D" w:rsidRDefault="00066550" w:rsidP="006D2AFE">
            <w:pPr>
              <w:widowControl w:val="0"/>
              <w:spacing w:after="0" w:line="240" w:lineRule="auto"/>
              <w:ind w:firstLine="176"/>
              <w:contextualSpacing/>
              <w:jc w:val="both"/>
              <w:rPr>
                <w:color w:val="000000"/>
                <w:sz w:val="24"/>
                <w:szCs w:val="24"/>
                <w:lang w:val="ru-RU" w:eastAsia="uk-UA"/>
              </w:rPr>
            </w:pPr>
            <w:r w:rsidRPr="00C61B7D">
              <w:rPr>
                <w:color w:val="000000"/>
                <w:sz w:val="24"/>
                <w:szCs w:val="24"/>
                <w:lang w:eastAsia="uk-UA"/>
              </w:rPr>
              <w:t>Відкриті торги можуть бути відмінені частково (за лотом).</w:t>
            </w:r>
          </w:p>
        </w:tc>
      </w:tr>
      <w:tr w:rsidR="00066550" w:rsidRPr="00F14766" w:rsidTr="0018182E">
        <w:trPr>
          <w:trHeight w:val="20"/>
          <w:jc w:val="center"/>
        </w:trPr>
        <w:tc>
          <w:tcPr>
            <w:tcW w:w="636" w:type="dxa"/>
            <w:vAlign w:val="center"/>
          </w:tcPr>
          <w:p w:rsidR="00066550" w:rsidRPr="00F14766" w:rsidRDefault="00066550" w:rsidP="001B598F">
            <w:pPr>
              <w:widowControl w:val="0"/>
              <w:spacing w:after="0" w:line="240" w:lineRule="auto"/>
              <w:ind w:right="113"/>
              <w:contextualSpacing/>
              <w:rPr>
                <w:color w:val="000000"/>
                <w:sz w:val="24"/>
                <w:szCs w:val="24"/>
              </w:rPr>
            </w:pPr>
            <w:r w:rsidRPr="00F14766">
              <w:rPr>
                <w:color w:val="000000"/>
                <w:sz w:val="24"/>
                <w:szCs w:val="24"/>
              </w:rPr>
              <w:t>2</w:t>
            </w:r>
          </w:p>
        </w:tc>
        <w:tc>
          <w:tcPr>
            <w:tcW w:w="2979" w:type="dxa"/>
            <w:vAlign w:val="center"/>
          </w:tcPr>
          <w:p w:rsidR="00066550" w:rsidRPr="00F14766" w:rsidRDefault="00066550" w:rsidP="001B598F">
            <w:pPr>
              <w:widowControl w:val="0"/>
              <w:spacing w:after="0" w:line="240" w:lineRule="auto"/>
              <w:ind w:right="113"/>
              <w:contextualSpacing/>
              <w:rPr>
                <w:color w:val="000000"/>
                <w:sz w:val="24"/>
                <w:szCs w:val="24"/>
                <w:lang w:eastAsia="uk-UA"/>
              </w:rPr>
            </w:pPr>
            <w:r w:rsidRPr="00F14766">
              <w:rPr>
                <w:color w:val="000000"/>
                <w:sz w:val="24"/>
                <w:szCs w:val="24"/>
                <w:lang w:eastAsia="uk-UA"/>
              </w:rPr>
              <w:t xml:space="preserve">Строк укладання договору </w:t>
            </w:r>
          </w:p>
        </w:tc>
        <w:tc>
          <w:tcPr>
            <w:tcW w:w="6303" w:type="dxa"/>
          </w:tcPr>
          <w:p w:rsidR="00066550" w:rsidRPr="00C61B7D" w:rsidRDefault="00066550" w:rsidP="001B598F">
            <w:pPr>
              <w:widowControl w:val="0"/>
              <w:spacing w:after="0" w:line="240" w:lineRule="auto"/>
              <w:jc w:val="both"/>
              <w:rPr>
                <w:sz w:val="24"/>
                <w:szCs w:val="24"/>
                <w:lang w:eastAsia="uk-UA"/>
              </w:rPr>
            </w:pPr>
            <w:r w:rsidRPr="00C61B7D">
              <w:rPr>
                <w:sz w:val="24"/>
                <w:szCs w:val="24"/>
                <w:lang w:eastAsia="uk-UA"/>
              </w:rPr>
              <w:t xml:space="preserve">   Рішення про намір укласти договір про закупівлю приймається замовником відповідно до статті 33 Закону та пункту 46 Особливостей.</w:t>
            </w:r>
          </w:p>
          <w:p w:rsidR="00066550" w:rsidRPr="00C61B7D" w:rsidRDefault="00066550" w:rsidP="001B598F">
            <w:pPr>
              <w:widowControl w:val="0"/>
              <w:spacing w:after="0" w:line="240" w:lineRule="auto"/>
              <w:jc w:val="both"/>
              <w:rPr>
                <w:sz w:val="24"/>
                <w:szCs w:val="24"/>
                <w:lang w:eastAsia="uk-UA"/>
              </w:rPr>
            </w:pPr>
            <w:r w:rsidRPr="00C61B7D">
              <w:rPr>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66550" w:rsidRPr="00C61B7D" w:rsidRDefault="00066550" w:rsidP="001B598F">
            <w:pPr>
              <w:widowControl w:val="0"/>
              <w:spacing w:after="0" w:line="240" w:lineRule="auto"/>
              <w:jc w:val="both"/>
              <w:rPr>
                <w:sz w:val="24"/>
                <w:szCs w:val="24"/>
                <w:lang w:eastAsia="uk-UA"/>
              </w:rPr>
            </w:pPr>
            <w:r w:rsidRPr="00C61B7D">
              <w:rPr>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66550" w:rsidRPr="00C61B7D" w:rsidRDefault="00066550" w:rsidP="001B598F">
            <w:pPr>
              <w:widowControl w:val="0"/>
              <w:spacing w:after="0" w:line="240" w:lineRule="auto"/>
              <w:jc w:val="both"/>
              <w:rPr>
                <w:sz w:val="24"/>
                <w:szCs w:val="24"/>
                <w:lang w:eastAsia="uk-UA"/>
              </w:rPr>
            </w:pPr>
            <w:r w:rsidRPr="00C61B7D">
              <w:rPr>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066550" w:rsidRPr="00C61B7D" w:rsidRDefault="00066550" w:rsidP="001B598F">
            <w:pPr>
              <w:widowControl w:val="0"/>
              <w:spacing w:after="0" w:line="240" w:lineRule="auto"/>
              <w:ind w:right="113"/>
              <w:contextualSpacing/>
              <w:jc w:val="both"/>
              <w:rPr>
                <w:color w:val="000000"/>
                <w:sz w:val="24"/>
                <w:szCs w:val="24"/>
                <w:lang w:eastAsia="uk-UA"/>
              </w:rPr>
            </w:pPr>
          </w:p>
        </w:tc>
      </w:tr>
      <w:tr w:rsidR="00066550" w:rsidRPr="00F14766" w:rsidTr="0018182E">
        <w:trPr>
          <w:trHeight w:val="20"/>
          <w:jc w:val="center"/>
        </w:trPr>
        <w:tc>
          <w:tcPr>
            <w:tcW w:w="636" w:type="dxa"/>
            <w:vAlign w:val="center"/>
          </w:tcPr>
          <w:p w:rsidR="00066550" w:rsidRPr="00F14766" w:rsidRDefault="00066550" w:rsidP="006D2AFE">
            <w:pPr>
              <w:widowControl w:val="0"/>
              <w:spacing w:after="0" w:line="240" w:lineRule="auto"/>
              <w:ind w:right="113"/>
              <w:contextualSpacing/>
              <w:rPr>
                <w:color w:val="000000"/>
                <w:sz w:val="24"/>
                <w:szCs w:val="24"/>
              </w:rPr>
            </w:pPr>
            <w:r w:rsidRPr="00F14766">
              <w:rPr>
                <w:color w:val="000000"/>
                <w:sz w:val="24"/>
                <w:szCs w:val="24"/>
              </w:rPr>
              <w:t>3</w:t>
            </w:r>
          </w:p>
        </w:tc>
        <w:tc>
          <w:tcPr>
            <w:tcW w:w="2979" w:type="dxa"/>
            <w:vAlign w:val="center"/>
          </w:tcPr>
          <w:p w:rsidR="00066550" w:rsidRPr="00F14766" w:rsidRDefault="00066550" w:rsidP="006D2AFE">
            <w:pPr>
              <w:widowControl w:val="0"/>
              <w:spacing w:after="0" w:line="240" w:lineRule="auto"/>
              <w:ind w:right="113"/>
              <w:contextualSpacing/>
              <w:rPr>
                <w:color w:val="000000"/>
                <w:sz w:val="24"/>
                <w:szCs w:val="24"/>
                <w:lang w:eastAsia="uk-UA"/>
              </w:rPr>
            </w:pPr>
            <w:r>
              <w:rPr>
                <w:color w:val="000000"/>
                <w:sz w:val="24"/>
                <w:szCs w:val="24"/>
                <w:lang w:eastAsia="uk-UA"/>
              </w:rPr>
              <w:t>Проє</w:t>
            </w:r>
            <w:r w:rsidRPr="00F14766">
              <w:rPr>
                <w:color w:val="000000"/>
                <w:sz w:val="24"/>
                <w:szCs w:val="24"/>
                <w:lang w:eastAsia="uk-UA"/>
              </w:rPr>
              <w:t xml:space="preserve">кт договору про закупівлю </w:t>
            </w:r>
          </w:p>
        </w:tc>
        <w:tc>
          <w:tcPr>
            <w:tcW w:w="6303" w:type="dxa"/>
          </w:tcPr>
          <w:p w:rsidR="00066550" w:rsidRPr="00F14766" w:rsidRDefault="00066550" w:rsidP="006D2AFE">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Проє</w:t>
            </w:r>
            <w:r w:rsidRPr="00F14766">
              <w:rPr>
                <w:color w:val="000000"/>
                <w:sz w:val="24"/>
                <w:szCs w:val="24"/>
                <w:lang w:eastAsia="uk-UA"/>
              </w:rPr>
              <w:t>кт договору викладено у Додатку 3 до тендерної документації.</w:t>
            </w:r>
          </w:p>
          <w:p w:rsidR="00066550" w:rsidRPr="00F25752" w:rsidRDefault="00066550" w:rsidP="00F25752">
            <w:pPr>
              <w:widowControl w:val="0"/>
              <w:spacing w:after="0" w:line="240" w:lineRule="auto"/>
              <w:ind w:right="113" w:firstLine="176"/>
              <w:contextualSpacing/>
              <w:jc w:val="both"/>
              <w:rPr>
                <w:sz w:val="24"/>
                <w:szCs w:val="24"/>
                <w:lang w:eastAsia="uk-UA"/>
              </w:rPr>
            </w:pPr>
            <w:r w:rsidRPr="00F14766">
              <w:rPr>
                <w:color w:val="000000"/>
                <w:sz w:val="24"/>
                <w:szCs w:val="24"/>
                <w:lang w:eastAsia="uk-UA"/>
              </w:rPr>
              <w:t xml:space="preserve">У разі проведення багатолотової закупівлі договір </w:t>
            </w:r>
            <w:r w:rsidRPr="00F14766">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066550" w:rsidRPr="00F14766" w:rsidTr="0018182E">
        <w:trPr>
          <w:trHeight w:val="20"/>
          <w:jc w:val="center"/>
        </w:trPr>
        <w:tc>
          <w:tcPr>
            <w:tcW w:w="636" w:type="dxa"/>
            <w:vAlign w:val="center"/>
          </w:tcPr>
          <w:p w:rsidR="00066550" w:rsidRPr="00F14766" w:rsidRDefault="00066550" w:rsidP="006D2AFE">
            <w:pPr>
              <w:widowControl w:val="0"/>
              <w:spacing w:after="0" w:line="240" w:lineRule="auto"/>
              <w:ind w:right="113"/>
              <w:contextualSpacing/>
              <w:rPr>
                <w:color w:val="000000"/>
                <w:sz w:val="24"/>
                <w:szCs w:val="24"/>
              </w:rPr>
            </w:pPr>
            <w:r w:rsidRPr="00F14766">
              <w:rPr>
                <w:color w:val="000000"/>
                <w:sz w:val="24"/>
                <w:szCs w:val="24"/>
              </w:rPr>
              <w:t>4</w:t>
            </w:r>
          </w:p>
        </w:tc>
        <w:tc>
          <w:tcPr>
            <w:tcW w:w="2979" w:type="dxa"/>
            <w:vAlign w:val="center"/>
          </w:tcPr>
          <w:p w:rsidR="00066550" w:rsidRPr="00F14766" w:rsidRDefault="00066550" w:rsidP="006D2AFE">
            <w:pPr>
              <w:widowControl w:val="0"/>
              <w:spacing w:after="0" w:line="240" w:lineRule="auto"/>
              <w:ind w:right="113"/>
              <w:contextualSpacing/>
              <w:rPr>
                <w:color w:val="000000"/>
                <w:sz w:val="24"/>
                <w:szCs w:val="24"/>
                <w:lang w:eastAsia="uk-UA"/>
              </w:rPr>
            </w:pPr>
            <w:r w:rsidRPr="00F14766">
              <w:rPr>
                <w:color w:val="000000"/>
                <w:sz w:val="24"/>
                <w:szCs w:val="24"/>
                <w:lang w:eastAsia="uk-UA"/>
              </w:rPr>
              <w:t>Істотні умови, що обов’язково включаються до договору про закупівлю</w:t>
            </w:r>
          </w:p>
        </w:tc>
        <w:tc>
          <w:tcPr>
            <w:tcW w:w="6303" w:type="dxa"/>
          </w:tcPr>
          <w:p w:rsidR="00066550" w:rsidRPr="00F14766" w:rsidRDefault="00066550" w:rsidP="006D2AFE">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066550" w:rsidRPr="00F14766" w:rsidRDefault="00066550" w:rsidP="006D2AFE">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066550" w:rsidRPr="00F14766" w:rsidRDefault="00066550" w:rsidP="006D2AFE">
            <w:pPr>
              <w:widowControl w:val="0"/>
              <w:spacing w:after="0" w:line="240" w:lineRule="auto"/>
              <w:ind w:right="113" w:firstLine="176"/>
              <w:contextualSpacing/>
              <w:jc w:val="both"/>
              <w:rPr>
                <w:color w:val="000000"/>
                <w:sz w:val="24"/>
                <w:szCs w:val="24"/>
                <w:lang w:eastAsia="uk-UA"/>
              </w:rPr>
            </w:pPr>
          </w:p>
          <w:p w:rsidR="00066550" w:rsidRPr="00F14766" w:rsidRDefault="00066550" w:rsidP="006D2AFE">
            <w:pPr>
              <w:widowControl w:val="0"/>
              <w:tabs>
                <w:tab w:val="left" w:pos="601"/>
              </w:tabs>
              <w:spacing w:line="240" w:lineRule="auto"/>
              <w:ind w:firstLine="459"/>
              <w:jc w:val="both"/>
              <w:rPr>
                <w:sz w:val="24"/>
                <w:szCs w:val="24"/>
              </w:rPr>
            </w:pPr>
            <w:r w:rsidRPr="00F14766">
              <w:rPr>
                <w:sz w:val="24"/>
                <w:szCs w:val="24"/>
              </w:rPr>
              <w:t>Договір про закупівлю, що укладається з резидентом України, повинен бути викладений виключно українською мовою.</w:t>
            </w:r>
          </w:p>
          <w:p w:rsidR="00066550" w:rsidRPr="00F14766" w:rsidRDefault="00066550" w:rsidP="006D2AFE">
            <w:pPr>
              <w:widowControl w:val="0"/>
              <w:spacing w:after="0" w:line="240" w:lineRule="auto"/>
              <w:ind w:right="113" w:firstLine="176"/>
              <w:contextualSpacing/>
              <w:jc w:val="both"/>
              <w:rPr>
                <w:sz w:val="24"/>
                <w:szCs w:val="24"/>
              </w:rPr>
            </w:pPr>
            <w:r w:rsidRPr="00F14766">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066550" w:rsidRPr="00F14766" w:rsidRDefault="00066550" w:rsidP="006D2AFE">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F14766">
              <w:rPr>
                <w:color w:val="000000"/>
                <w:sz w:val="24"/>
                <w:szCs w:val="24"/>
                <w:lang w:eastAsia="uk-UA"/>
              </w:rPr>
              <w:br/>
            </w:r>
          </w:p>
          <w:p w:rsidR="00066550" w:rsidRPr="00F14766" w:rsidRDefault="00066550" w:rsidP="006D2AFE">
            <w:pPr>
              <w:widowControl w:val="0"/>
              <w:spacing w:after="0" w:line="240" w:lineRule="auto"/>
              <w:ind w:right="113" w:firstLine="176"/>
              <w:contextualSpacing/>
              <w:jc w:val="both"/>
              <w:rPr>
                <w:color w:val="000000"/>
                <w:sz w:val="24"/>
                <w:szCs w:val="24"/>
                <w:lang w:eastAsia="uk-UA"/>
              </w:rPr>
            </w:pPr>
          </w:p>
        </w:tc>
      </w:tr>
      <w:tr w:rsidR="00066550" w:rsidRPr="00F14766" w:rsidTr="0018182E">
        <w:trPr>
          <w:trHeight w:val="20"/>
          <w:jc w:val="center"/>
        </w:trPr>
        <w:tc>
          <w:tcPr>
            <w:tcW w:w="636" w:type="dxa"/>
            <w:vAlign w:val="center"/>
          </w:tcPr>
          <w:p w:rsidR="00066550" w:rsidRPr="00F14766" w:rsidRDefault="00066550" w:rsidP="006D2AFE">
            <w:pPr>
              <w:widowControl w:val="0"/>
              <w:spacing w:after="0" w:line="240" w:lineRule="auto"/>
              <w:ind w:right="113"/>
              <w:contextualSpacing/>
              <w:rPr>
                <w:color w:val="000000"/>
                <w:sz w:val="24"/>
                <w:szCs w:val="24"/>
              </w:rPr>
            </w:pPr>
            <w:r w:rsidRPr="00F14766">
              <w:rPr>
                <w:color w:val="000000"/>
                <w:sz w:val="24"/>
                <w:szCs w:val="24"/>
              </w:rPr>
              <w:t>5</w:t>
            </w:r>
          </w:p>
        </w:tc>
        <w:tc>
          <w:tcPr>
            <w:tcW w:w="2979" w:type="dxa"/>
            <w:vAlign w:val="center"/>
          </w:tcPr>
          <w:p w:rsidR="00066550" w:rsidRPr="00F14766" w:rsidRDefault="00066550" w:rsidP="006D2AFE">
            <w:pPr>
              <w:widowControl w:val="0"/>
              <w:spacing w:after="0" w:line="240" w:lineRule="auto"/>
              <w:ind w:right="113"/>
              <w:contextualSpacing/>
              <w:rPr>
                <w:color w:val="000000"/>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Pr>
          <w:p w:rsidR="00066550" w:rsidRPr="00806C97" w:rsidRDefault="00066550" w:rsidP="00E22130">
            <w:pPr>
              <w:widowControl w:val="0"/>
              <w:spacing w:after="0" w:line="240" w:lineRule="auto"/>
              <w:ind w:right="113" w:firstLine="176"/>
              <w:contextualSpacing/>
              <w:jc w:val="both"/>
              <w:rPr>
                <w:color w:val="000000"/>
                <w:sz w:val="24"/>
                <w:szCs w:val="24"/>
                <w:lang w:eastAsia="uk-UA"/>
              </w:rPr>
            </w:pPr>
            <w:r w:rsidRPr="00806C97">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066550" w:rsidRPr="00F14766" w:rsidTr="0018182E">
        <w:trPr>
          <w:trHeight w:val="20"/>
          <w:jc w:val="center"/>
        </w:trPr>
        <w:tc>
          <w:tcPr>
            <w:tcW w:w="636" w:type="dxa"/>
            <w:vAlign w:val="center"/>
          </w:tcPr>
          <w:p w:rsidR="00066550" w:rsidRPr="00F14766" w:rsidRDefault="00066550" w:rsidP="006D2AFE">
            <w:pPr>
              <w:widowControl w:val="0"/>
              <w:spacing w:after="0" w:line="240" w:lineRule="auto"/>
              <w:ind w:right="113"/>
              <w:contextualSpacing/>
              <w:rPr>
                <w:color w:val="000000"/>
                <w:sz w:val="24"/>
                <w:szCs w:val="24"/>
              </w:rPr>
            </w:pPr>
            <w:r w:rsidRPr="00F14766">
              <w:rPr>
                <w:color w:val="000000"/>
                <w:sz w:val="24"/>
                <w:szCs w:val="24"/>
              </w:rPr>
              <w:t>6</w:t>
            </w:r>
          </w:p>
        </w:tc>
        <w:tc>
          <w:tcPr>
            <w:tcW w:w="2979" w:type="dxa"/>
            <w:vAlign w:val="center"/>
          </w:tcPr>
          <w:p w:rsidR="00066550" w:rsidRPr="00F14766" w:rsidRDefault="00066550" w:rsidP="006D2AFE">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Pr>
          <w:p w:rsidR="00066550" w:rsidRPr="00F14766" w:rsidRDefault="00066550" w:rsidP="006D2AFE">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Не вимагається</w:t>
            </w:r>
          </w:p>
        </w:tc>
      </w:tr>
    </w:tbl>
    <w:p w:rsidR="00066550" w:rsidRDefault="00066550" w:rsidP="00C314E9">
      <w:pPr>
        <w:spacing w:after="0" w:line="240" w:lineRule="auto"/>
        <w:ind w:right="198"/>
        <w:jc w:val="right"/>
        <w:rPr>
          <w:b/>
          <w:bCs/>
          <w:color w:val="000000"/>
          <w:sz w:val="24"/>
          <w:szCs w:val="24"/>
        </w:rPr>
      </w:pPr>
      <w:r w:rsidRPr="00F14766">
        <w:rPr>
          <w:b/>
          <w:bCs/>
          <w:color w:val="000000"/>
          <w:sz w:val="24"/>
          <w:szCs w:val="24"/>
        </w:rPr>
        <w:br/>
      </w:r>
    </w:p>
    <w:p w:rsidR="00066550" w:rsidRDefault="00066550" w:rsidP="00891458">
      <w:pPr>
        <w:spacing w:after="0" w:line="240" w:lineRule="auto"/>
        <w:ind w:right="198"/>
        <w:jc w:val="right"/>
        <w:rPr>
          <w:b/>
          <w:bCs/>
          <w:color w:val="000000"/>
          <w:sz w:val="24"/>
          <w:szCs w:val="24"/>
        </w:rPr>
      </w:pPr>
    </w:p>
    <w:p w:rsidR="00066550" w:rsidRDefault="00066550" w:rsidP="00891458">
      <w:pPr>
        <w:spacing w:after="0" w:line="240" w:lineRule="auto"/>
        <w:ind w:right="198"/>
        <w:jc w:val="right"/>
        <w:rPr>
          <w:b/>
          <w:bCs/>
          <w:color w:val="000000"/>
          <w:sz w:val="24"/>
          <w:szCs w:val="24"/>
        </w:rPr>
      </w:pPr>
    </w:p>
    <w:p w:rsidR="00066550" w:rsidRDefault="00066550" w:rsidP="00891458">
      <w:pPr>
        <w:spacing w:after="0" w:line="240" w:lineRule="auto"/>
        <w:ind w:right="198"/>
        <w:jc w:val="right"/>
        <w:rPr>
          <w:b/>
          <w:bCs/>
          <w:color w:val="000000"/>
          <w:sz w:val="24"/>
          <w:szCs w:val="24"/>
        </w:rPr>
      </w:pPr>
    </w:p>
    <w:p w:rsidR="00066550" w:rsidRDefault="00066550" w:rsidP="00891458">
      <w:pPr>
        <w:spacing w:after="0" w:line="240" w:lineRule="auto"/>
        <w:ind w:right="198"/>
        <w:jc w:val="right"/>
        <w:rPr>
          <w:b/>
          <w:bCs/>
          <w:color w:val="000000"/>
          <w:sz w:val="24"/>
          <w:szCs w:val="24"/>
        </w:rPr>
      </w:pPr>
    </w:p>
    <w:p w:rsidR="00066550" w:rsidRDefault="00066550" w:rsidP="00891458">
      <w:pPr>
        <w:spacing w:after="0" w:line="240" w:lineRule="auto"/>
        <w:ind w:right="198"/>
        <w:jc w:val="right"/>
        <w:rPr>
          <w:b/>
          <w:bCs/>
          <w:color w:val="000000"/>
          <w:sz w:val="24"/>
          <w:szCs w:val="24"/>
        </w:rPr>
      </w:pPr>
    </w:p>
    <w:p w:rsidR="00066550" w:rsidRDefault="00066550" w:rsidP="00891458">
      <w:pPr>
        <w:spacing w:after="0" w:line="240" w:lineRule="auto"/>
        <w:ind w:right="198"/>
        <w:jc w:val="right"/>
        <w:rPr>
          <w:b/>
          <w:bCs/>
          <w:color w:val="000000"/>
          <w:sz w:val="24"/>
          <w:szCs w:val="24"/>
        </w:rPr>
      </w:pPr>
      <w:r w:rsidRPr="0003744E">
        <w:rPr>
          <w:b/>
          <w:bCs/>
          <w:color w:val="000000"/>
          <w:sz w:val="24"/>
          <w:szCs w:val="24"/>
        </w:rPr>
        <w:t>ДОДАТОК 1</w:t>
      </w:r>
    </w:p>
    <w:p w:rsidR="00066550" w:rsidRPr="00275D24" w:rsidRDefault="00066550" w:rsidP="00891458">
      <w:pPr>
        <w:spacing w:after="0" w:line="240" w:lineRule="auto"/>
        <w:ind w:left="5660" w:firstLine="700"/>
        <w:jc w:val="right"/>
        <w:rPr>
          <w:sz w:val="24"/>
          <w:szCs w:val="24"/>
          <w:lang w:eastAsia="uk-UA"/>
        </w:rPr>
      </w:pPr>
      <w:r w:rsidRPr="00275D24">
        <w:rPr>
          <w:i/>
          <w:iCs/>
          <w:color w:val="000000"/>
          <w:sz w:val="24"/>
          <w:szCs w:val="24"/>
          <w:lang w:eastAsia="uk-UA"/>
        </w:rPr>
        <w:t>до тендерної документації</w:t>
      </w:r>
    </w:p>
    <w:p w:rsidR="00066550" w:rsidRPr="0003744E" w:rsidRDefault="00066550" w:rsidP="00891458">
      <w:pPr>
        <w:spacing w:after="0" w:line="240" w:lineRule="auto"/>
        <w:ind w:left="180" w:right="196"/>
        <w:rPr>
          <w:i/>
          <w:iCs/>
          <w:color w:val="000000"/>
          <w:sz w:val="24"/>
          <w:szCs w:val="24"/>
        </w:rPr>
      </w:pPr>
      <w:r w:rsidRPr="0003744E">
        <w:rPr>
          <w:i/>
          <w:iCs/>
          <w:color w:val="000000"/>
          <w:sz w:val="24"/>
          <w:szCs w:val="24"/>
        </w:rPr>
        <w:t>Форма цінової пропозиції „Пропозиція" подається у вигляді, наведеному нижче.</w:t>
      </w:r>
    </w:p>
    <w:p w:rsidR="00066550" w:rsidRPr="00D37312" w:rsidRDefault="00066550" w:rsidP="00891458">
      <w:pPr>
        <w:spacing w:after="0" w:line="240" w:lineRule="auto"/>
        <w:ind w:left="180" w:right="196"/>
        <w:rPr>
          <w:i/>
          <w:iCs/>
          <w:color w:val="000000"/>
          <w:sz w:val="24"/>
          <w:szCs w:val="24"/>
          <w:lang w:eastAsia="ru-RU"/>
        </w:rPr>
      </w:pPr>
    </w:p>
    <w:p w:rsidR="00066550" w:rsidRPr="00A84E06" w:rsidRDefault="00066550" w:rsidP="00891458">
      <w:pPr>
        <w:spacing w:after="0" w:line="240" w:lineRule="auto"/>
        <w:jc w:val="center"/>
        <w:rPr>
          <w:b/>
          <w:sz w:val="24"/>
          <w:szCs w:val="24"/>
          <w:lang w:eastAsia="ru-RU"/>
        </w:rPr>
      </w:pPr>
      <w:r w:rsidRPr="00A84E06">
        <w:rPr>
          <w:b/>
          <w:sz w:val="24"/>
          <w:szCs w:val="24"/>
          <w:lang w:eastAsia="ru-RU"/>
        </w:rPr>
        <w:t>ФОРМА ЦІНОВОЇ ПРОПОЗИЦІЇ "ПРОПОЗИЦІЯ"</w:t>
      </w:r>
    </w:p>
    <w:p w:rsidR="00066550" w:rsidRDefault="00066550" w:rsidP="00891458">
      <w:pPr>
        <w:spacing w:after="0" w:line="240" w:lineRule="auto"/>
        <w:jc w:val="center"/>
        <w:rPr>
          <w:sz w:val="24"/>
          <w:szCs w:val="24"/>
          <w:lang w:eastAsia="ru-RU"/>
        </w:rPr>
      </w:pPr>
      <w:r w:rsidRPr="00A84E06">
        <w:rPr>
          <w:sz w:val="24"/>
          <w:szCs w:val="24"/>
          <w:lang w:eastAsia="ru-RU"/>
        </w:rPr>
        <w:t>(форма, яка подається Учасником на фірмовому бланку)</w:t>
      </w:r>
    </w:p>
    <w:p w:rsidR="00066550" w:rsidRDefault="00066550" w:rsidP="00891458">
      <w:pPr>
        <w:spacing w:after="0" w:line="240" w:lineRule="auto"/>
        <w:jc w:val="center"/>
        <w:rPr>
          <w:sz w:val="24"/>
          <w:szCs w:val="24"/>
          <w:lang w:eastAsia="ru-RU"/>
        </w:rPr>
      </w:pPr>
    </w:p>
    <w:p w:rsidR="00066550" w:rsidRDefault="00066550" w:rsidP="00891458">
      <w:pPr>
        <w:spacing w:after="0" w:line="240" w:lineRule="auto"/>
        <w:jc w:val="center"/>
        <w:rPr>
          <w:sz w:val="24"/>
          <w:szCs w:val="24"/>
          <w:lang w:eastAsia="ru-RU"/>
        </w:rPr>
      </w:pPr>
    </w:p>
    <w:p w:rsidR="00066550" w:rsidRDefault="00066550" w:rsidP="00891458">
      <w:pPr>
        <w:spacing w:after="0" w:line="240" w:lineRule="auto"/>
        <w:jc w:val="center"/>
        <w:rPr>
          <w:sz w:val="24"/>
          <w:szCs w:val="24"/>
          <w:lang w:eastAsia="ru-RU"/>
        </w:rPr>
      </w:pPr>
    </w:p>
    <w:p w:rsidR="00066550" w:rsidRPr="00821D12" w:rsidRDefault="00066550" w:rsidP="00891458">
      <w:pPr>
        <w:jc w:val="both"/>
        <w:rPr>
          <w:bCs/>
          <w:kern w:val="32"/>
          <w:sz w:val="24"/>
          <w:szCs w:val="24"/>
        </w:rPr>
      </w:pPr>
      <w:r w:rsidRPr="00A84E06">
        <w:rPr>
          <w:bCs/>
          <w:kern w:val="32"/>
          <w:sz w:val="24"/>
          <w:szCs w:val="24"/>
        </w:rPr>
        <w:t xml:space="preserve">Ми, (назва Учасника), надаємо свою пропозицію щодо участі у торгах на закупівлю </w:t>
      </w:r>
      <w:r w:rsidRPr="00A84E06">
        <w:rPr>
          <w:b/>
          <w:bCs/>
          <w:kern w:val="32"/>
          <w:sz w:val="24"/>
          <w:szCs w:val="24"/>
        </w:rPr>
        <w:t xml:space="preserve">– </w:t>
      </w:r>
      <w:r>
        <w:rPr>
          <w:b/>
          <w:bCs/>
          <w:kern w:val="32"/>
          <w:sz w:val="24"/>
          <w:szCs w:val="24"/>
        </w:rPr>
        <w:br/>
      </w:r>
      <w:r w:rsidRPr="00821D12">
        <w:rPr>
          <w:b/>
          <w:sz w:val="24"/>
          <w:szCs w:val="24"/>
        </w:rPr>
        <w:t>ДК 021:2015:</w:t>
      </w:r>
      <w:r w:rsidRPr="00BE4134">
        <w:t xml:space="preserve"> </w:t>
      </w:r>
      <w:r w:rsidRPr="00BE4134">
        <w:rPr>
          <w:b/>
          <w:sz w:val="24"/>
          <w:szCs w:val="24"/>
        </w:rPr>
        <w:t xml:space="preserve">15320000-7 - Фруктові та овочеві соки  </w:t>
      </w:r>
      <w:r w:rsidRPr="002649E4">
        <w:rPr>
          <w:b/>
          <w:sz w:val="24"/>
          <w:szCs w:val="24"/>
        </w:rPr>
        <w:t>.</w:t>
      </w:r>
      <w:r>
        <w:rPr>
          <w:b/>
          <w:sz w:val="24"/>
          <w:szCs w:val="24"/>
        </w:rPr>
        <w:t xml:space="preserve"> </w:t>
      </w:r>
      <w:r w:rsidRPr="00A84E06">
        <w:rPr>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14"/>
        <w:gridCol w:w="1701"/>
        <w:gridCol w:w="709"/>
        <w:gridCol w:w="1128"/>
        <w:gridCol w:w="956"/>
        <w:gridCol w:w="1063"/>
        <w:gridCol w:w="2327"/>
      </w:tblGrid>
      <w:tr w:rsidR="00066550" w:rsidRPr="00821D12" w:rsidTr="002B6ECC">
        <w:trPr>
          <w:trHeight w:val="1547"/>
        </w:trPr>
        <w:tc>
          <w:tcPr>
            <w:tcW w:w="562" w:type="dxa"/>
          </w:tcPr>
          <w:p w:rsidR="00066550" w:rsidRPr="00821D12" w:rsidRDefault="00066550" w:rsidP="007B3DCE">
            <w:pPr>
              <w:jc w:val="center"/>
              <w:rPr>
                <w:sz w:val="22"/>
                <w:lang w:val="en-US"/>
              </w:rPr>
            </w:pPr>
            <w:r w:rsidRPr="00821D12">
              <w:rPr>
                <w:sz w:val="22"/>
              </w:rPr>
              <w:t>п/н</w:t>
            </w:r>
          </w:p>
          <w:p w:rsidR="00066550" w:rsidRPr="00821D12" w:rsidRDefault="00066550" w:rsidP="007B3DCE">
            <w:pPr>
              <w:jc w:val="center"/>
              <w:rPr>
                <w:sz w:val="22"/>
              </w:rPr>
            </w:pPr>
            <w:r w:rsidRPr="00821D12">
              <w:rPr>
                <w:sz w:val="22"/>
              </w:rPr>
              <w:t>№</w:t>
            </w:r>
          </w:p>
          <w:p w:rsidR="00066550" w:rsidRPr="00821D12" w:rsidRDefault="00066550" w:rsidP="007B3DCE">
            <w:pPr>
              <w:jc w:val="center"/>
              <w:rPr>
                <w:sz w:val="22"/>
              </w:rPr>
            </w:pPr>
          </w:p>
        </w:tc>
        <w:tc>
          <w:tcPr>
            <w:tcW w:w="1814" w:type="dxa"/>
          </w:tcPr>
          <w:p w:rsidR="00066550" w:rsidRPr="00821D12" w:rsidRDefault="00066550" w:rsidP="007B3DCE">
            <w:pPr>
              <w:ind w:firstLine="61"/>
              <w:jc w:val="center"/>
              <w:rPr>
                <w:sz w:val="22"/>
              </w:rPr>
            </w:pPr>
            <w:r w:rsidRPr="00821D12">
              <w:rPr>
                <w:sz w:val="22"/>
              </w:rPr>
              <w:t xml:space="preserve">Найменування </w:t>
            </w:r>
          </w:p>
        </w:tc>
        <w:tc>
          <w:tcPr>
            <w:tcW w:w="1701" w:type="dxa"/>
          </w:tcPr>
          <w:p w:rsidR="00066550" w:rsidRPr="00821D12" w:rsidRDefault="00066550" w:rsidP="007B3DCE">
            <w:pPr>
              <w:jc w:val="center"/>
              <w:rPr>
                <w:sz w:val="22"/>
              </w:rPr>
            </w:pPr>
            <w:r w:rsidRPr="00821D12">
              <w:rPr>
                <w:sz w:val="22"/>
              </w:rPr>
              <w:t>Фасування та пакування</w:t>
            </w:r>
          </w:p>
        </w:tc>
        <w:tc>
          <w:tcPr>
            <w:tcW w:w="709" w:type="dxa"/>
          </w:tcPr>
          <w:p w:rsidR="00066550" w:rsidRPr="00821D12" w:rsidRDefault="00066550" w:rsidP="007B3DCE">
            <w:pPr>
              <w:jc w:val="center"/>
              <w:rPr>
                <w:sz w:val="22"/>
              </w:rPr>
            </w:pPr>
            <w:r w:rsidRPr="00821D12">
              <w:rPr>
                <w:sz w:val="22"/>
              </w:rPr>
              <w:t>Одиниці виміру</w:t>
            </w:r>
          </w:p>
        </w:tc>
        <w:tc>
          <w:tcPr>
            <w:tcW w:w="1128" w:type="dxa"/>
          </w:tcPr>
          <w:p w:rsidR="00066550" w:rsidRPr="00821D12" w:rsidRDefault="00066550" w:rsidP="007B3DCE">
            <w:pPr>
              <w:ind w:firstLine="49"/>
              <w:jc w:val="center"/>
              <w:rPr>
                <w:sz w:val="22"/>
              </w:rPr>
            </w:pPr>
            <w:r w:rsidRPr="00821D12">
              <w:rPr>
                <w:sz w:val="22"/>
              </w:rPr>
              <w:t>Ціна за одиницю виміру, з ПДВ, грн.</w:t>
            </w:r>
          </w:p>
        </w:tc>
        <w:tc>
          <w:tcPr>
            <w:tcW w:w="956" w:type="dxa"/>
            <w:tcMar>
              <w:top w:w="0" w:type="dxa"/>
              <w:left w:w="28" w:type="dxa"/>
              <w:bottom w:w="0" w:type="dxa"/>
              <w:right w:w="28" w:type="dxa"/>
            </w:tcMar>
          </w:tcPr>
          <w:p w:rsidR="00066550" w:rsidRPr="00821D12" w:rsidRDefault="00066550" w:rsidP="007B3DCE">
            <w:pPr>
              <w:ind w:hanging="77"/>
              <w:jc w:val="center"/>
              <w:rPr>
                <w:sz w:val="22"/>
              </w:rPr>
            </w:pPr>
            <w:r w:rsidRPr="00821D12">
              <w:rPr>
                <w:sz w:val="22"/>
              </w:rPr>
              <w:t>Кількість</w:t>
            </w:r>
          </w:p>
        </w:tc>
        <w:tc>
          <w:tcPr>
            <w:tcW w:w="1063" w:type="dxa"/>
            <w:tcMar>
              <w:top w:w="0" w:type="dxa"/>
              <w:left w:w="28" w:type="dxa"/>
              <w:bottom w:w="0" w:type="dxa"/>
              <w:right w:w="28" w:type="dxa"/>
            </w:tcMar>
          </w:tcPr>
          <w:p w:rsidR="00066550" w:rsidRPr="00821D12" w:rsidRDefault="00066550" w:rsidP="007B3DCE">
            <w:pPr>
              <w:jc w:val="center"/>
              <w:rPr>
                <w:sz w:val="22"/>
              </w:rPr>
            </w:pPr>
            <w:r w:rsidRPr="00821D12">
              <w:rPr>
                <w:sz w:val="22"/>
              </w:rPr>
              <w:t>Вартість, з ПДВ, грн.</w:t>
            </w:r>
          </w:p>
        </w:tc>
        <w:tc>
          <w:tcPr>
            <w:tcW w:w="2327" w:type="dxa"/>
            <w:tcMar>
              <w:top w:w="0" w:type="dxa"/>
              <w:left w:w="28" w:type="dxa"/>
              <w:bottom w:w="0" w:type="dxa"/>
              <w:right w:w="28" w:type="dxa"/>
            </w:tcMar>
          </w:tcPr>
          <w:p w:rsidR="00066550" w:rsidRPr="00821D12" w:rsidRDefault="00066550" w:rsidP="007B3DCE">
            <w:pPr>
              <w:jc w:val="center"/>
              <w:rPr>
                <w:sz w:val="22"/>
              </w:rPr>
            </w:pPr>
            <w:r w:rsidRPr="00821D12">
              <w:rPr>
                <w:sz w:val="22"/>
              </w:rPr>
              <w:t>Графік</w:t>
            </w:r>
          </w:p>
          <w:p w:rsidR="00066550" w:rsidRPr="00821D12" w:rsidRDefault="00066550" w:rsidP="007B3DCE">
            <w:pPr>
              <w:jc w:val="center"/>
              <w:rPr>
                <w:sz w:val="22"/>
              </w:rPr>
            </w:pPr>
            <w:r w:rsidRPr="00821D12">
              <w:rPr>
                <w:sz w:val="22"/>
              </w:rPr>
              <w:t>постачання</w:t>
            </w:r>
          </w:p>
        </w:tc>
      </w:tr>
      <w:tr w:rsidR="00066550" w:rsidRPr="00821D12" w:rsidTr="002B6ECC">
        <w:trPr>
          <w:trHeight w:val="65"/>
        </w:trPr>
        <w:tc>
          <w:tcPr>
            <w:tcW w:w="562" w:type="dxa"/>
          </w:tcPr>
          <w:p w:rsidR="00066550" w:rsidRPr="00821D12" w:rsidRDefault="00066550" w:rsidP="007B3DCE">
            <w:pPr>
              <w:rPr>
                <w:sz w:val="22"/>
              </w:rPr>
            </w:pPr>
            <w:r w:rsidRPr="00821D12">
              <w:rPr>
                <w:sz w:val="22"/>
              </w:rPr>
              <w:t>1</w:t>
            </w:r>
          </w:p>
        </w:tc>
        <w:tc>
          <w:tcPr>
            <w:tcW w:w="1814" w:type="dxa"/>
          </w:tcPr>
          <w:p w:rsidR="00066550" w:rsidRPr="00747A1B" w:rsidRDefault="00066550" w:rsidP="007B3DCE">
            <w:pPr>
              <w:spacing w:after="0" w:line="240" w:lineRule="auto"/>
              <w:rPr>
                <w:color w:val="000000"/>
                <w:sz w:val="22"/>
              </w:rPr>
            </w:pPr>
          </w:p>
          <w:p w:rsidR="00066550" w:rsidRPr="00747A1B" w:rsidRDefault="00066550" w:rsidP="007B3DCE">
            <w:pPr>
              <w:rPr>
                <w:color w:val="000000"/>
                <w:sz w:val="22"/>
              </w:rPr>
            </w:pPr>
            <w:r>
              <w:rPr>
                <w:sz w:val="22"/>
              </w:rPr>
              <w:t>С</w:t>
            </w:r>
            <w:r w:rsidRPr="00C416B7">
              <w:rPr>
                <w:sz w:val="22"/>
              </w:rPr>
              <w:t xml:space="preserve">ік яблучний пастеризований (без додавання цукрів та </w:t>
            </w:r>
            <w:r w:rsidRPr="00C416B7">
              <w:rPr>
                <w:color w:val="000000"/>
                <w:sz w:val="22"/>
                <w:lang w:val="ru-RU" w:eastAsia="ru-RU"/>
              </w:rPr>
              <w:t xml:space="preserve"> підсолод</w:t>
            </w:r>
            <w:r>
              <w:rPr>
                <w:color w:val="000000"/>
                <w:sz w:val="22"/>
                <w:lang w:val="ru-RU" w:eastAsia="ru-RU"/>
              </w:rPr>
              <w:t>жувачі</w:t>
            </w:r>
            <w:r w:rsidRPr="00C416B7">
              <w:rPr>
                <w:sz w:val="22"/>
              </w:rPr>
              <w:t>)</w:t>
            </w:r>
          </w:p>
        </w:tc>
        <w:tc>
          <w:tcPr>
            <w:tcW w:w="1701" w:type="dxa"/>
            <w:vAlign w:val="center"/>
          </w:tcPr>
          <w:p w:rsidR="00066550" w:rsidRPr="00821D12" w:rsidRDefault="00066550" w:rsidP="002B6ECC">
            <w:pPr>
              <w:spacing w:after="0" w:line="240" w:lineRule="auto"/>
              <w:rPr>
                <w:color w:val="000000"/>
                <w:sz w:val="22"/>
              </w:rPr>
            </w:pPr>
            <w:r>
              <w:rPr>
                <w:color w:val="000000"/>
                <w:sz w:val="22"/>
              </w:rPr>
              <w:t xml:space="preserve"> В</w:t>
            </w:r>
            <w:r w:rsidRPr="00BE4134">
              <w:rPr>
                <w:color w:val="000000"/>
                <w:sz w:val="22"/>
              </w:rPr>
              <w:t xml:space="preserve"> тарі виробника  з маркуванням на кожній пакувальній одиниці згідно з чинними нормативними документами</w:t>
            </w:r>
          </w:p>
        </w:tc>
        <w:tc>
          <w:tcPr>
            <w:tcW w:w="709" w:type="dxa"/>
            <w:vAlign w:val="center"/>
          </w:tcPr>
          <w:p w:rsidR="00066550" w:rsidRPr="00821D12" w:rsidRDefault="00066550" w:rsidP="007B3DCE">
            <w:pPr>
              <w:jc w:val="center"/>
              <w:rPr>
                <w:color w:val="000000"/>
                <w:sz w:val="22"/>
              </w:rPr>
            </w:pPr>
            <w:r>
              <w:rPr>
                <w:color w:val="000000"/>
                <w:sz w:val="22"/>
              </w:rPr>
              <w:t>л</w:t>
            </w:r>
          </w:p>
          <w:p w:rsidR="00066550" w:rsidRPr="00821D12" w:rsidRDefault="00066550" w:rsidP="007B3DCE">
            <w:pPr>
              <w:jc w:val="center"/>
              <w:rPr>
                <w:color w:val="000000"/>
                <w:sz w:val="22"/>
              </w:rPr>
            </w:pPr>
          </w:p>
          <w:p w:rsidR="00066550" w:rsidRPr="00821D12" w:rsidRDefault="00066550" w:rsidP="007B3DCE">
            <w:pPr>
              <w:jc w:val="center"/>
              <w:rPr>
                <w:color w:val="000000"/>
                <w:sz w:val="22"/>
              </w:rPr>
            </w:pPr>
          </w:p>
        </w:tc>
        <w:tc>
          <w:tcPr>
            <w:tcW w:w="1128" w:type="dxa"/>
            <w:vAlign w:val="center"/>
          </w:tcPr>
          <w:p w:rsidR="00066550" w:rsidRPr="00EB137B" w:rsidRDefault="00066550" w:rsidP="007B3DCE">
            <w:pPr>
              <w:jc w:val="center"/>
              <w:rPr>
                <w:color w:val="000000"/>
                <w:sz w:val="22"/>
              </w:rPr>
            </w:pPr>
          </w:p>
        </w:tc>
        <w:tc>
          <w:tcPr>
            <w:tcW w:w="956" w:type="dxa"/>
            <w:vAlign w:val="center"/>
          </w:tcPr>
          <w:p w:rsidR="00066550" w:rsidRPr="00EB137B" w:rsidRDefault="00066550" w:rsidP="007B3DCE">
            <w:pPr>
              <w:jc w:val="center"/>
              <w:rPr>
                <w:color w:val="000000"/>
                <w:sz w:val="22"/>
              </w:rPr>
            </w:pPr>
            <w:r>
              <w:rPr>
                <w:color w:val="000000"/>
                <w:sz w:val="22"/>
              </w:rPr>
              <w:t>4917</w:t>
            </w:r>
          </w:p>
        </w:tc>
        <w:tc>
          <w:tcPr>
            <w:tcW w:w="1063" w:type="dxa"/>
            <w:vAlign w:val="center"/>
          </w:tcPr>
          <w:p w:rsidR="00066550" w:rsidRPr="00821D12" w:rsidRDefault="00066550" w:rsidP="007B3DCE">
            <w:pPr>
              <w:jc w:val="center"/>
              <w:rPr>
                <w:color w:val="000000"/>
                <w:sz w:val="22"/>
              </w:rPr>
            </w:pPr>
          </w:p>
        </w:tc>
        <w:tc>
          <w:tcPr>
            <w:tcW w:w="2327" w:type="dxa"/>
            <w:tcMar>
              <w:top w:w="0" w:type="dxa"/>
              <w:left w:w="28" w:type="dxa"/>
              <w:bottom w:w="0" w:type="dxa"/>
              <w:right w:w="28" w:type="dxa"/>
            </w:tcMar>
            <w:vAlign w:val="center"/>
          </w:tcPr>
          <w:p w:rsidR="00066550" w:rsidRPr="00821D12" w:rsidRDefault="00066550" w:rsidP="007B3DCE">
            <w:pPr>
              <w:jc w:val="center"/>
              <w:rPr>
                <w:color w:val="000000"/>
                <w:sz w:val="22"/>
              </w:rPr>
            </w:pPr>
            <w:r>
              <w:rPr>
                <w:sz w:val="22"/>
              </w:rPr>
              <w:t>2</w:t>
            </w:r>
            <w:r w:rsidRPr="00821D12">
              <w:rPr>
                <w:sz w:val="22"/>
              </w:rPr>
              <w:t xml:space="preserve"> раз</w:t>
            </w:r>
            <w:r>
              <w:rPr>
                <w:sz w:val="22"/>
              </w:rPr>
              <w:t>и</w:t>
            </w:r>
            <w:r w:rsidRPr="00821D12">
              <w:rPr>
                <w:sz w:val="22"/>
              </w:rPr>
              <w:t xml:space="preserve"> на </w:t>
            </w:r>
            <w:r>
              <w:rPr>
                <w:sz w:val="22"/>
              </w:rPr>
              <w:t>місяць</w:t>
            </w:r>
            <w:r w:rsidRPr="00821D12">
              <w:rPr>
                <w:sz w:val="22"/>
              </w:rPr>
              <w:t xml:space="preserve">  (кожного </w:t>
            </w:r>
            <w:r>
              <w:rPr>
                <w:sz w:val="22"/>
              </w:rPr>
              <w:t>місяця</w:t>
            </w:r>
            <w:r w:rsidRPr="00821D12">
              <w:rPr>
                <w:sz w:val="22"/>
              </w:rPr>
              <w:t>) до 31 грудня 202</w:t>
            </w:r>
            <w:r>
              <w:rPr>
                <w:sz w:val="22"/>
              </w:rPr>
              <w:t>3</w:t>
            </w:r>
            <w:r w:rsidRPr="00821D12">
              <w:rPr>
                <w:sz w:val="22"/>
              </w:rPr>
              <w:t xml:space="preserve"> року, крім вихідних та святкових днів (з 08 год 00 хв до 1</w:t>
            </w:r>
            <w:r>
              <w:rPr>
                <w:sz w:val="22"/>
              </w:rPr>
              <w:t>5</w:t>
            </w:r>
            <w:r w:rsidRPr="00821D12">
              <w:rPr>
                <w:sz w:val="22"/>
              </w:rPr>
              <w:t xml:space="preserve"> год 00 хв </w:t>
            </w:r>
          </w:p>
        </w:tc>
      </w:tr>
      <w:tr w:rsidR="00066550" w:rsidRPr="00821D12" w:rsidTr="002B6ECC">
        <w:trPr>
          <w:trHeight w:val="65"/>
        </w:trPr>
        <w:tc>
          <w:tcPr>
            <w:tcW w:w="562" w:type="dxa"/>
          </w:tcPr>
          <w:p w:rsidR="00066550" w:rsidRPr="00821D12" w:rsidRDefault="00066550" w:rsidP="007B3DCE">
            <w:pPr>
              <w:rPr>
                <w:sz w:val="22"/>
              </w:rPr>
            </w:pPr>
            <w:r>
              <w:rPr>
                <w:sz w:val="22"/>
              </w:rPr>
              <w:t>2</w:t>
            </w:r>
          </w:p>
        </w:tc>
        <w:tc>
          <w:tcPr>
            <w:tcW w:w="1814" w:type="dxa"/>
          </w:tcPr>
          <w:p w:rsidR="00066550" w:rsidRPr="00747A1B" w:rsidRDefault="00066550" w:rsidP="007B3DCE">
            <w:pPr>
              <w:spacing w:after="0" w:line="240" w:lineRule="auto"/>
              <w:rPr>
                <w:color w:val="000000"/>
                <w:sz w:val="22"/>
              </w:rPr>
            </w:pPr>
            <w:r>
              <w:rPr>
                <w:color w:val="000000"/>
                <w:sz w:val="22"/>
              </w:rPr>
              <w:t>Сік томатний</w:t>
            </w:r>
          </w:p>
        </w:tc>
        <w:tc>
          <w:tcPr>
            <w:tcW w:w="1701" w:type="dxa"/>
            <w:vAlign w:val="center"/>
          </w:tcPr>
          <w:p w:rsidR="00066550" w:rsidRDefault="00066550" w:rsidP="002B6ECC">
            <w:pPr>
              <w:spacing w:after="0" w:line="240" w:lineRule="auto"/>
              <w:rPr>
                <w:color w:val="000000"/>
                <w:sz w:val="22"/>
              </w:rPr>
            </w:pPr>
            <w:r>
              <w:rPr>
                <w:color w:val="000000"/>
                <w:sz w:val="22"/>
              </w:rPr>
              <w:t>В</w:t>
            </w:r>
            <w:r w:rsidRPr="00BE4134">
              <w:rPr>
                <w:color w:val="000000"/>
                <w:sz w:val="22"/>
              </w:rPr>
              <w:t xml:space="preserve"> тарі виробника  з маркуванням на кожній пакувальній одиниці згідно з чинними нормативними документами</w:t>
            </w:r>
          </w:p>
        </w:tc>
        <w:tc>
          <w:tcPr>
            <w:tcW w:w="709" w:type="dxa"/>
            <w:vAlign w:val="center"/>
          </w:tcPr>
          <w:p w:rsidR="00066550" w:rsidRDefault="00066550" w:rsidP="007B3DCE">
            <w:pPr>
              <w:jc w:val="center"/>
              <w:rPr>
                <w:color w:val="000000"/>
                <w:sz w:val="22"/>
              </w:rPr>
            </w:pPr>
            <w:r>
              <w:rPr>
                <w:color w:val="000000"/>
                <w:sz w:val="22"/>
              </w:rPr>
              <w:t>л</w:t>
            </w:r>
          </w:p>
        </w:tc>
        <w:tc>
          <w:tcPr>
            <w:tcW w:w="1128" w:type="dxa"/>
            <w:vAlign w:val="center"/>
          </w:tcPr>
          <w:p w:rsidR="00066550" w:rsidRPr="00EB137B" w:rsidRDefault="00066550" w:rsidP="007B3DCE">
            <w:pPr>
              <w:jc w:val="center"/>
              <w:rPr>
                <w:color w:val="000000"/>
                <w:sz w:val="22"/>
              </w:rPr>
            </w:pPr>
          </w:p>
        </w:tc>
        <w:tc>
          <w:tcPr>
            <w:tcW w:w="956" w:type="dxa"/>
            <w:vAlign w:val="center"/>
          </w:tcPr>
          <w:p w:rsidR="00066550" w:rsidRPr="00EB137B" w:rsidRDefault="00066550" w:rsidP="007B3DCE">
            <w:pPr>
              <w:jc w:val="center"/>
              <w:rPr>
                <w:color w:val="000000"/>
                <w:sz w:val="22"/>
              </w:rPr>
            </w:pPr>
            <w:r>
              <w:rPr>
                <w:color w:val="000000"/>
                <w:sz w:val="22"/>
              </w:rPr>
              <w:t>60</w:t>
            </w:r>
          </w:p>
        </w:tc>
        <w:tc>
          <w:tcPr>
            <w:tcW w:w="1063" w:type="dxa"/>
            <w:vAlign w:val="center"/>
          </w:tcPr>
          <w:p w:rsidR="00066550" w:rsidRPr="00821D12" w:rsidRDefault="00066550" w:rsidP="007B3DCE">
            <w:pPr>
              <w:jc w:val="center"/>
              <w:rPr>
                <w:color w:val="000000"/>
                <w:sz w:val="22"/>
              </w:rPr>
            </w:pPr>
          </w:p>
        </w:tc>
        <w:tc>
          <w:tcPr>
            <w:tcW w:w="2327" w:type="dxa"/>
            <w:tcMar>
              <w:top w:w="0" w:type="dxa"/>
              <w:left w:w="28" w:type="dxa"/>
              <w:bottom w:w="0" w:type="dxa"/>
              <w:right w:w="28" w:type="dxa"/>
            </w:tcMar>
            <w:vAlign w:val="center"/>
          </w:tcPr>
          <w:p w:rsidR="00066550" w:rsidRPr="00821D12" w:rsidRDefault="00066550" w:rsidP="007B3DCE">
            <w:pPr>
              <w:jc w:val="center"/>
              <w:rPr>
                <w:sz w:val="22"/>
              </w:rPr>
            </w:pPr>
            <w:r>
              <w:rPr>
                <w:sz w:val="22"/>
              </w:rPr>
              <w:t>2</w:t>
            </w:r>
            <w:r w:rsidRPr="00821D12">
              <w:rPr>
                <w:sz w:val="22"/>
              </w:rPr>
              <w:t xml:space="preserve"> раз</w:t>
            </w:r>
            <w:r>
              <w:rPr>
                <w:sz w:val="22"/>
              </w:rPr>
              <w:t>и</w:t>
            </w:r>
            <w:r w:rsidRPr="00821D12">
              <w:rPr>
                <w:sz w:val="22"/>
              </w:rPr>
              <w:t xml:space="preserve"> на </w:t>
            </w:r>
            <w:r>
              <w:rPr>
                <w:sz w:val="22"/>
              </w:rPr>
              <w:t>місяць</w:t>
            </w:r>
            <w:r w:rsidRPr="00821D12">
              <w:rPr>
                <w:sz w:val="22"/>
              </w:rPr>
              <w:t xml:space="preserve">  (кожного </w:t>
            </w:r>
            <w:r>
              <w:rPr>
                <w:sz w:val="22"/>
              </w:rPr>
              <w:t>місяця</w:t>
            </w:r>
            <w:r w:rsidRPr="00821D12">
              <w:rPr>
                <w:sz w:val="22"/>
              </w:rPr>
              <w:t>) до 31 грудня 202</w:t>
            </w:r>
            <w:r>
              <w:rPr>
                <w:sz w:val="22"/>
              </w:rPr>
              <w:t>3</w:t>
            </w:r>
            <w:r w:rsidRPr="00821D12">
              <w:rPr>
                <w:sz w:val="22"/>
              </w:rPr>
              <w:t xml:space="preserve"> року, крім вихідних та святкових днів (з 08 год 00 хв до 1</w:t>
            </w:r>
            <w:r>
              <w:rPr>
                <w:sz w:val="22"/>
              </w:rPr>
              <w:t>5</w:t>
            </w:r>
            <w:r w:rsidRPr="00821D12">
              <w:rPr>
                <w:sz w:val="22"/>
              </w:rPr>
              <w:t xml:space="preserve"> год 00 хв</w:t>
            </w:r>
          </w:p>
        </w:tc>
      </w:tr>
      <w:tr w:rsidR="00066550" w:rsidRPr="00821D12" w:rsidTr="007B3DCE">
        <w:trPr>
          <w:trHeight w:val="63"/>
        </w:trPr>
        <w:tc>
          <w:tcPr>
            <w:tcW w:w="10260" w:type="dxa"/>
            <w:gridSpan w:val="8"/>
            <w:tcMar>
              <w:top w:w="0" w:type="dxa"/>
              <w:left w:w="28" w:type="dxa"/>
              <w:bottom w:w="0" w:type="dxa"/>
              <w:right w:w="28" w:type="dxa"/>
            </w:tcMar>
          </w:tcPr>
          <w:p w:rsidR="00066550" w:rsidRPr="00821D12" w:rsidRDefault="00066550" w:rsidP="007B3DCE">
            <w:pPr>
              <w:rPr>
                <w:sz w:val="22"/>
              </w:rPr>
            </w:pPr>
            <w:r w:rsidRPr="00821D12">
              <w:rPr>
                <w:sz w:val="22"/>
              </w:rPr>
              <w:t>Всього сума тендерної пропозиції (з пдв):_______(грн.)</w:t>
            </w:r>
            <w:r w:rsidRPr="00821D12">
              <w:rPr>
                <w:sz w:val="22"/>
              </w:rPr>
              <w:br/>
              <w:t>В тому числі ПДВ ______(грн.)</w:t>
            </w:r>
          </w:p>
        </w:tc>
      </w:tr>
    </w:tbl>
    <w:p w:rsidR="00066550" w:rsidRDefault="00066550" w:rsidP="00891458">
      <w:pPr>
        <w:jc w:val="both"/>
        <w:rPr>
          <w:bCs/>
          <w:kern w:val="32"/>
          <w:sz w:val="24"/>
          <w:szCs w:val="24"/>
        </w:rPr>
      </w:pPr>
      <w:r w:rsidRPr="00422E05">
        <w:rPr>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066550" w:rsidRPr="00B024DA" w:rsidRDefault="00066550" w:rsidP="00891458">
      <w:pPr>
        <w:rPr>
          <w:sz w:val="24"/>
          <w:szCs w:val="24"/>
          <w:lang w:eastAsia="ru-RU"/>
        </w:rPr>
      </w:pPr>
      <w:r w:rsidRPr="00B024DA">
        <w:rPr>
          <w:sz w:val="24"/>
          <w:szCs w:val="24"/>
          <w:lang w:eastAsia="ru-RU"/>
        </w:rPr>
        <w:t xml:space="preserve">1. Ми погоджуємося дотримуватися умов цієї пропозиції протягом 120 днів </w:t>
      </w:r>
      <w:r>
        <w:rPr>
          <w:sz w:val="24"/>
          <w:szCs w:val="24"/>
          <w:lang w:eastAsia="ru-RU"/>
        </w:rPr>
        <w:t xml:space="preserve">із дати кінцевого строку подання </w:t>
      </w:r>
      <w:r w:rsidRPr="002C2469">
        <w:rPr>
          <w:sz w:val="24"/>
          <w:szCs w:val="24"/>
          <w:lang w:eastAsia="ru-RU"/>
        </w:rPr>
        <w:t>тендерних пропозицій</w:t>
      </w:r>
      <w:r w:rsidRPr="00B024DA">
        <w:rPr>
          <w:sz w:val="24"/>
          <w:szCs w:val="24"/>
          <w:lang w:eastAsia="ru-RU"/>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066550" w:rsidRPr="00B024DA" w:rsidRDefault="00066550" w:rsidP="00891458">
      <w:pPr>
        <w:rPr>
          <w:sz w:val="24"/>
          <w:szCs w:val="24"/>
          <w:lang w:eastAsia="ru-RU"/>
        </w:rPr>
      </w:pPr>
      <w:r w:rsidRPr="00B024DA">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066550" w:rsidRPr="00F14766" w:rsidRDefault="00066550" w:rsidP="004C4EFC">
      <w:pPr>
        <w:jc w:val="both"/>
        <w:rPr>
          <w:sz w:val="24"/>
          <w:szCs w:val="24"/>
          <w:lang w:eastAsia="ru-RU"/>
        </w:rPr>
      </w:pPr>
      <w:r>
        <w:rPr>
          <w:sz w:val="24"/>
          <w:szCs w:val="24"/>
          <w:lang w:eastAsia="ru-RU"/>
        </w:rPr>
        <w:t xml:space="preserve">3. </w:t>
      </w:r>
      <w:r w:rsidRPr="00F14766">
        <w:rPr>
          <w:sz w:val="24"/>
          <w:szCs w:val="24"/>
          <w:lang w:eastAsia="ru-RU"/>
        </w:rPr>
        <w:t>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ути укладено раніше ніж через 5</w:t>
      </w:r>
      <w:r w:rsidRPr="00F14766">
        <w:rPr>
          <w:sz w:val="24"/>
          <w:szCs w:val="24"/>
          <w:lang w:eastAsia="ru-RU"/>
        </w:rPr>
        <w:t xml:space="preserve"> днів з дати оприлюднення на веб-порталі Уповноваженого органу</w:t>
      </w:r>
      <w:r w:rsidRPr="00943D3D">
        <w:rPr>
          <w:sz w:val="24"/>
          <w:szCs w:val="24"/>
          <w:lang w:eastAsia="ru-RU"/>
        </w:rPr>
        <w:t xml:space="preserve"> </w:t>
      </w:r>
      <w:r w:rsidRPr="00F14766">
        <w:rPr>
          <w:sz w:val="24"/>
          <w:szCs w:val="24"/>
          <w:lang w:eastAsia="ru-RU"/>
        </w:rPr>
        <w:t>повідомлення про намір укласти договір про закупівлю.</w:t>
      </w:r>
    </w:p>
    <w:p w:rsidR="00066550" w:rsidRPr="005C54D7" w:rsidRDefault="00066550" w:rsidP="00891458">
      <w:pPr>
        <w:rPr>
          <w:b/>
          <w:sz w:val="24"/>
          <w:szCs w:val="24"/>
          <w:lang w:eastAsia="ru-RU"/>
        </w:rPr>
      </w:pPr>
      <w:r w:rsidRPr="00B024DA">
        <w:rPr>
          <w:b/>
          <w:sz w:val="24"/>
          <w:szCs w:val="24"/>
          <w:lang w:eastAsia="ru-RU"/>
        </w:rPr>
        <w:t xml:space="preserve">      Посада, прізвище, ініціали, підпис уповноваженої особи Учасника, завірені печаткою (за наявності).</w:t>
      </w:r>
    </w:p>
    <w:p w:rsidR="00066550" w:rsidRDefault="00066550" w:rsidP="00891458">
      <w:pPr>
        <w:spacing w:after="0" w:line="240" w:lineRule="auto"/>
        <w:rPr>
          <w:b/>
          <w:sz w:val="24"/>
          <w:szCs w:val="24"/>
          <w:lang w:eastAsia="ru-RU"/>
        </w:rPr>
      </w:pPr>
      <w:r>
        <w:rPr>
          <w:i/>
          <w:iCs/>
          <w:color w:val="000000"/>
          <w:sz w:val="24"/>
          <w:szCs w:val="24"/>
          <w:lang w:eastAsia="uk-UA"/>
        </w:rPr>
        <w:t xml:space="preserve">                                       </w:t>
      </w:r>
    </w:p>
    <w:p w:rsidR="00066550" w:rsidRDefault="00066550" w:rsidP="00891458">
      <w:pPr>
        <w:spacing w:after="0" w:line="240" w:lineRule="auto"/>
        <w:jc w:val="right"/>
        <w:rPr>
          <w:b/>
          <w:bCs/>
          <w:color w:val="000000"/>
          <w:sz w:val="24"/>
          <w:szCs w:val="24"/>
        </w:rPr>
      </w:pPr>
      <w:r w:rsidRPr="0003744E">
        <w:rPr>
          <w:b/>
          <w:bCs/>
          <w:color w:val="000000"/>
          <w:sz w:val="24"/>
          <w:szCs w:val="24"/>
        </w:rPr>
        <w:t>ДОДАТОК 2</w:t>
      </w:r>
    </w:p>
    <w:p w:rsidR="00066550" w:rsidRDefault="00066550" w:rsidP="00891458">
      <w:pPr>
        <w:spacing w:after="0" w:line="240" w:lineRule="auto"/>
        <w:ind w:left="5660" w:firstLine="700"/>
        <w:jc w:val="right"/>
        <w:rPr>
          <w:i/>
          <w:iCs/>
          <w:color w:val="000000"/>
          <w:sz w:val="24"/>
          <w:szCs w:val="24"/>
          <w:lang w:eastAsia="uk-UA"/>
        </w:rPr>
      </w:pPr>
      <w:r w:rsidRPr="00275D24">
        <w:rPr>
          <w:i/>
          <w:iCs/>
          <w:color w:val="000000"/>
          <w:sz w:val="24"/>
          <w:szCs w:val="24"/>
          <w:lang w:eastAsia="uk-UA"/>
        </w:rPr>
        <w:t>до тендерної документації</w:t>
      </w:r>
    </w:p>
    <w:p w:rsidR="00066550" w:rsidRDefault="00066550" w:rsidP="00891458">
      <w:pPr>
        <w:spacing w:after="0" w:line="240" w:lineRule="auto"/>
        <w:ind w:left="5660" w:firstLine="700"/>
        <w:jc w:val="right"/>
        <w:rPr>
          <w:i/>
          <w:iCs/>
          <w:color w:val="000000"/>
          <w:sz w:val="24"/>
          <w:szCs w:val="24"/>
          <w:lang w:eastAsia="uk-UA"/>
        </w:rPr>
      </w:pPr>
    </w:p>
    <w:p w:rsidR="00066550" w:rsidRDefault="00066550" w:rsidP="00891458">
      <w:pPr>
        <w:spacing w:after="0" w:line="240" w:lineRule="auto"/>
        <w:ind w:left="5660" w:firstLine="700"/>
        <w:jc w:val="right"/>
        <w:rPr>
          <w:i/>
          <w:iCs/>
          <w:color w:val="000000"/>
          <w:sz w:val="24"/>
          <w:szCs w:val="24"/>
          <w:lang w:eastAsia="uk-UA"/>
        </w:rPr>
      </w:pPr>
      <w:r w:rsidRPr="00620D17">
        <w:rPr>
          <w:i/>
          <w:iCs/>
          <w:color w:val="000000"/>
          <w:sz w:val="24"/>
          <w:szCs w:val="24"/>
          <w:lang w:eastAsia="uk-UA"/>
        </w:rPr>
        <w:t>Технічні, кількісні та якісні вимоги (Технічна специфікація)</w:t>
      </w:r>
    </w:p>
    <w:p w:rsidR="00066550" w:rsidRPr="00821D12" w:rsidRDefault="00066550" w:rsidP="00891458">
      <w:pPr>
        <w:spacing w:after="0" w:line="240" w:lineRule="auto"/>
        <w:jc w:val="center"/>
        <w:rPr>
          <w:b/>
          <w:sz w:val="24"/>
          <w:szCs w:val="24"/>
        </w:rPr>
      </w:pPr>
      <w:r>
        <w:rPr>
          <w:b/>
          <w:sz w:val="24"/>
          <w:szCs w:val="24"/>
        </w:rPr>
        <w:t xml:space="preserve">ДК </w:t>
      </w:r>
      <w:r w:rsidRPr="00821D12">
        <w:rPr>
          <w:b/>
          <w:sz w:val="24"/>
          <w:szCs w:val="24"/>
        </w:rPr>
        <w:t xml:space="preserve">021:2015: </w:t>
      </w:r>
      <w:r w:rsidRPr="00BE4134">
        <w:rPr>
          <w:b/>
          <w:sz w:val="24"/>
          <w:szCs w:val="24"/>
        </w:rPr>
        <w:t xml:space="preserve">15320000-7 - Фруктові та овочеві соки  </w:t>
      </w:r>
    </w:p>
    <w:p w:rsidR="00066550" w:rsidRPr="00821D12" w:rsidRDefault="00066550" w:rsidP="00891458">
      <w:pPr>
        <w:spacing w:after="0" w:line="240" w:lineRule="auto"/>
        <w:jc w:val="center"/>
        <w:rPr>
          <w:b/>
          <w:sz w:val="24"/>
          <w:szCs w:val="24"/>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2185"/>
        <w:gridCol w:w="2700"/>
        <w:gridCol w:w="4388"/>
      </w:tblGrid>
      <w:tr w:rsidR="00066550" w:rsidRPr="00821D12" w:rsidTr="002E189B">
        <w:trPr>
          <w:trHeight w:val="1304"/>
        </w:trPr>
        <w:tc>
          <w:tcPr>
            <w:tcW w:w="875" w:type="dxa"/>
          </w:tcPr>
          <w:p w:rsidR="00066550" w:rsidRPr="00821D12" w:rsidRDefault="00066550" w:rsidP="007B3DCE">
            <w:pPr>
              <w:jc w:val="center"/>
              <w:rPr>
                <w:b/>
                <w:color w:val="000000"/>
                <w:sz w:val="24"/>
                <w:szCs w:val="24"/>
                <w:lang w:val="ru-RU" w:eastAsia="ru-RU"/>
              </w:rPr>
            </w:pPr>
            <w:r w:rsidRPr="00821D12">
              <w:rPr>
                <w:b/>
                <w:color w:val="000000"/>
                <w:sz w:val="22"/>
                <w:lang w:val="ru-RU" w:eastAsia="ru-RU"/>
              </w:rPr>
              <w:t>№</w:t>
            </w:r>
          </w:p>
          <w:p w:rsidR="00066550" w:rsidRPr="00821D12" w:rsidRDefault="00066550" w:rsidP="007B3DCE">
            <w:pPr>
              <w:jc w:val="center"/>
              <w:rPr>
                <w:b/>
                <w:color w:val="000000"/>
                <w:sz w:val="24"/>
                <w:szCs w:val="24"/>
                <w:lang w:val="ru-RU" w:eastAsia="ru-RU"/>
              </w:rPr>
            </w:pPr>
            <w:r>
              <w:rPr>
                <w:b/>
                <w:color w:val="000000"/>
                <w:sz w:val="22"/>
                <w:lang w:val="ru-RU" w:eastAsia="ru-RU"/>
              </w:rPr>
              <w:t>п/п</w:t>
            </w:r>
          </w:p>
        </w:tc>
        <w:tc>
          <w:tcPr>
            <w:tcW w:w="2185" w:type="dxa"/>
          </w:tcPr>
          <w:p w:rsidR="00066550" w:rsidRPr="00821D12" w:rsidRDefault="00066550" w:rsidP="007B3DCE">
            <w:pPr>
              <w:jc w:val="center"/>
              <w:rPr>
                <w:b/>
                <w:color w:val="000000"/>
                <w:sz w:val="24"/>
                <w:szCs w:val="24"/>
                <w:lang w:val="ru-RU" w:eastAsia="ru-RU"/>
              </w:rPr>
            </w:pPr>
            <w:r>
              <w:rPr>
                <w:b/>
                <w:color w:val="000000"/>
                <w:sz w:val="22"/>
                <w:lang w:val="ru-RU" w:eastAsia="ru-RU"/>
              </w:rPr>
              <w:t>Найменування</w:t>
            </w:r>
          </w:p>
        </w:tc>
        <w:tc>
          <w:tcPr>
            <w:tcW w:w="2700" w:type="dxa"/>
          </w:tcPr>
          <w:p w:rsidR="00066550" w:rsidRPr="00821D12" w:rsidRDefault="00066550" w:rsidP="007B3DCE">
            <w:pPr>
              <w:jc w:val="center"/>
              <w:rPr>
                <w:b/>
                <w:color w:val="000000"/>
                <w:sz w:val="24"/>
                <w:szCs w:val="24"/>
                <w:lang w:val="ru-RU" w:eastAsia="ru-RU"/>
              </w:rPr>
            </w:pPr>
            <w:r w:rsidRPr="00821D12">
              <w:rPr>
                <w:b/>
                <w:color w:val="000000"/>
                <w:sz w:val="22"/>
                <w:lang w:val="ru-RU" w:eastAsia="ru-RU"/>
              </w:rPr>
              <w:t>Вимоги до продукту</w:t>
            </w:r>
          </w:p>
        </w:tc>
        <w:tc>
          <w:tcPr>
            <w:tcW w:w="4388" w:type="dxa"/>
          </w:tcPr>
          <w:p w:rsidR="00066550" w:rsidRPr="00821D12" w:rsidRDefault="00066550" w:rsidP="007B3DCE">
            <w:pPr>
              <w:jc w:val="center"/>
              <w:rPr>
                <w:b/>
                <w:color w:val="000000"/>
                <w:sz w:val="24"/>
                <w:szCs w:val="24"/>
                <w:lang w:val="ru-RU" w:eastAsia="ru-RU"/>
              </w:rPr>
            </w:pPr>
            <w:r>
              <w:rPr>
                <w:b/>
                <w:color w:val="000000"/>
                <w:sz w:val="24"/>
                <w:szCs w:val="24"/>
                <w:lang w:val="ru-RU" w:eastAsia="ru-RU"/>
              </w:rPr>
              <w:t>Термін реалізації</w:t>
            </w:r>
          </w:p>
        </w:tc>
      </w:tr>
      <w:tr w:rsidR="00066550" w:rsidRPr="00821D12" w:rsidTr="002E189B">
        <w:trPr>
          <w:trHeight w:val="2151"/>
        </w:trPr>
        <w:tc>
          <w:tcPr>
            <w:tcW w:w="875" w:type="dxa"/>
          </w:tcPr>
          <w:p w:rsidR="00066550" w:rsidRPr="00821D12" w:rsidRDefault="00066550" w:rsidP="007B3DCE">
            <w:pPr>
              <w:jc w:val="center"/>
              <w:rPr>
                <w:color w:val="000000"/>
                <w:sz w:val="24"/>
                <w:szCs w:val="24"/>
                <w:lang w:val="ru-RU" w:eastAsia="ru-RU"/>
              </w:rPr>
            </w:pPr>
            <w:r w:rsidRPr="00821D12">
              <w:rPr>
                <w:color w:val="000000"/>
                <w:sz w:val="22"/>
                <w:lang w:val="ru-RU" w:eastAsia="ru-RU"/>
              </w:rPr>
              <w:t>1</w:t>
            </w:r>
          </w:p>
        </w:tc>
        <w:tc>
          <w:tcPr>
            <w:tcW w:w="2185" w:type="dxa"/>
          </w:tcPr>
          <w:p w:rsidR="00066550" w:rsidRPr="002E189B" w:rsidRDefault="00066550" w:rsidP="007B3DCE">
            <w:pPr>
              <w:spacing w:after="0" w:line="240" w:lineRule="auto"/>
              <w:rPr>
                <w:color w:val="000000"/>
                <w:sz w:val="24"/>
                <w:szCs w:val="24"/>
                <w:lang w:val="ru-RU" w:eastAsia="ru-RU"/>
              </w:rPr>
            </w:pPr>
          </w:p>
          <w:p w:rsidR="00066550" w:rsidRPr="002E189B" w:rsidRDefault="00066550" w:rsidP="007B3DCE">
            <w:pPr>
              <w:spacing w:after="0" w:line="240" w:lineRule="auto"/>
              <w:rPr>
                <w:color w:val="000000"/>
                <w:sz w:val="24"/>
                <w:szCs w:val="24"/>
                <w:lang w:val="ru-RU" w:eastAsia="ru-RU"/>
              </w:rPr>
            </w:pPr>
            <w:r w:rsidRPr="002E189B">
              <w:rPr>
                <w:sz w:val="24"/>
                <w:szCs w:val="24"/>
              </w:rPr>
              <w:t xml:space="preserve">Сік яблучний пастеризований (без додавання цукрів та </w:t>
            </w:r>
            <w:r w:rsidRPr="002E189B">
              <w:rPr>
                <w:color w:val="000000"/>
                <w:sz w:val="24"/>
                <w:szCs w:val="24"/>
                <w:lang w:val="ru-RU" w:eastAsia="ru-RU"/>
              </w:rPr>
              <w:t>підсолоджувачів</w:t>
            </w:r>
            <w:r w:rsidRPr="002E189B">
              <w:rPr>
                <w:sz w:val="24"/>
                <w:szCs w:val="24"/>
              </w:rPr>
              <w:t>)</w:t>
            </w:r>
          </w:p>
        </w:tc>
        <w:tc>
          <w:tcPr>
            <w:tcW w:w="2700" w:type="dxa"/>
          </w:tcPr>
          <w:p w:rsidR="00066550" w:rsidRPr="00821D12" w:rsidRDefault="00066550" w:rsidP="007B3DCE">
            <w:pPr>
              <w:shd w:val="clear" w:color="auto" w:fill="FFFFFF"/>
              <w:spacing w:after="0" w:line="240" w:lineRule="auto"/>
              <w:jc w:val="both"/>
              <w:rPr>
                <w:color w:val="000000"/>
                <w:sz w:val="24"/>
                <w:szCs w:val="24"/>
                <w:lang w:val="ru-RU" w:eastAsia="ru-RU"/>
              </w:rPr>
            </w:pPr>
            <w:r w:rsidRPr="00821D12">
              <w:rPr>
                <w:color w:val="000000"/>
                <w:sz w:val="24"/>
                <w:szCs w:val="24"/>
                <w:lang w:val="ru-RU" w:eastAsia="ru-RU"/>
              </w:rPr>
              <w:t>Відповідно до</w:t>
            </w:r>
            <w:r>
              <w:rPr>
                <w:color w:val="000000"/>
                <w:sz w:val="24"/>
                <w:szCs w:val="24"/>
                <w:lang w:val="ru-RU" w:eastAsia="ru-RU"/>
              </w:rPr>
              <w:t xml:space="preserve"> нормативних документів</w:t>
            </w:r>
            <w:r w:rsidRPr="00821D12">
              <w:rPr>
                <w:color w:val="000000"/>
                <w:sz w:val="24"/>
                <w:szCs w:val="24"/>
                <w:lang w:val="ru-RU" w:eastAsia="ru-RU"/>
              </w:rPr>
              <w:t xml:space="preserve"> ДСТУ</w:t>
            </w:r>
            <w:r>
              <w:rPr>
                <w:color w:val="000000"/>
                <w:sz w:val="24"/>
                <w:szCs w:val="24"/>
                <w:lang w:val="ru-RU" w:eastAsia="ru-RU"/>
              </w:rPr>
              <w:t>, ТУ У, що діють на території України</w:t>
            </w:r>
          </w:p>
          <w:p w:rsidR="00066550" w:rsidRPr="00821D12" w:rsidRDefault="00066550" w:rsidP="007B3DCE">
            <w:pPr>
              <w:spacing w:after="0" w:line="240" w:lineRule="auto"/>
              <w:rPr>
                <w:color w:val="000000"/>
                <w:sz w:val="24"/>
                <w:szCs w:val="24"/>
                <w:lang w:val="ru-RU" w:eastAsia="ru-RU"/>
              </w:rPr>
            </w:pPr>
          </w:p>
          <w:p w:rsidR="00066550" w:rsidRPr="00821D12" w:rsidRDefault="00066550" w:rsidP="007B3DCE">
            <w:pPr>
              <w:rPr>
                <w:color w:val="000000"/>
                <w:sz w:val="24"/>
                <w:szCs w:val="24"/>
                <w:lang w:val="ru-RU" w:eastAsia="ru-RU"/>
              </w:rPr>
            </w:pPr>
          </w:p>
        </w:tc>
        <w:tc>
          <w:tcPr>
            <w:tcW w:w="4388" w:type="dxa"/>
          </w:tcPr>
          <w:p w:rsidR="00066550" w:rsidRPr="002E189B" w:rsidRDefault="00066550" w:rsidP="002E189B">
            <w:pPr>
              <w:tabs>
                <w:tab w:val="left" w:pos="708"/>
              </w:tabs>
              <w:spacing w:after="0" w:line="240" w:lineRule="auto"/>
              <w:rPr>
                <w:sz w:val="24"/>
                <w:szCs w:val="24"/>
              </w:rPr>
            </w:pPr>
            <w:r w:rsidRPr="002E189B">
              <w:rPr>
                <w:sz w:val="24"/>
                <w:szCs w:val="24"/>
              </w:rPr>
              <w:t>Закон України «Про інформацію для споживачів щодо харчових продуктів».</w:t>
            </w:r>
          </w:p>
          <w:p w:rsidR="00066550" w:rsidRPr="002E189B" w:rsidRDefault="00066550" w:rsidP="002E189B">
            <w:pPr>
              <w:tabs>
                <w:tab w:val="left" w:pos="708"/>
              </w:tabs>
              <w:spacing w:after="0" w:line="240" w:lineRule="auto"/>
              <w:rPr>
                <w:sz w:val="24"/>
                <w:szCs w:val="24"/>
              </w:rPr>
            </w:pPr>
            <w:r w:rsidRPr="002E189B">
              <w:rPr>
                <w:sz w:val="24"/>
                <w:szCs w:val="24"/>
              </w:rPr>
              <w:t>Наказ № 234 МОЗУ від 24.03.2016 р. «Про затвердження Санітарного регламенту для дошкільних навчальних закладів».</w:t>
            </w:r>
          </w:p>
          <w:p w:rsidR="00066550" w:rsidRPr="002E189B" w:rsidRDefault="00066550" w:rsidP="002E189B">
            <w:pPr>
              <w:rPr>
                <w:color w:val="000000"/>
                <w:sz w:val="24"/>
                <w:szCs w:val="24"/>
                <w:lang w:val="ru-RU" w:eastAsia="ru-RU"/>
              </w:rPr>
            </w:pPr>
            <w:r w:rsidRPr="002E189B">
              <w:rPr>
                <w:sz w:val="24"/>
                <w:szCs w:val="24"/>
              </w:rPr>
              <w:t>Наказ №2205 МОЗУ від 25.09.2020р. «Про затвердження Санітарного регламенту для закладів загальної середньої освіти».</w:t>
            </w:r>
          </w:p>
        </w:tc>
      </w:tr>
      <w:tr w:rsidR="00066550" w:rsidRPr="00821D12" w:rsidTr="002E189B">
        <w:trPr>
          <w:trHeight w:val="2151"/>
        </w:trPr>
        <w:tc>
          <w:tcPr>
            <w:tcW w:w="875" w:type="dxa"/>
          </w:tcPr>
          <w:p w:rsidR="00066550" w:rsidRPr="00821D12" w:rsidRDefault="00066550" w:rsidP="007B3DCE">
            <w:pPr>
              <w:jc w:val="center"/>
              <w:rPr>
                <w:color w:val="000000"/>
                <w:sz w:val="22"/>
                <w:lang w:val="ru-RU" w:eastAsia="ru-RU"/>
              </w:rPr>
            </w:pPr>
            <w:r>
              <w:rPr>
                <w:color w:val="000000"/>
                <w:sz w:val="22"/>
                <w:lang w:val="ru-RU" w:eastAsia="ru-RU"/>
              </w:rPr>
              <w:t>2</w:t>
            </w:r>
          </w:p>
        </w:tc>
        <w:tc>
          <w:tcPr>
            <w:tcW w:w="2185" w:type="dxa"/>
          </w:tcPr>
          <w:p w:rsidR="00066550" w:rsidRPr="002E189B" w:rsidRDefault="00066550" w:rsidP="007B3DCE">
            <w:pPr>
              <w:spacing w:after="0" w:line="240" w:lineRule="auto"/>
              <w:rPr>
                <w:color w:val="000000"/>
                <w:sz w:val="24"/>
                <w:szCs w:val="24"/>
                <w:lang w:val="ru-RU" w:eastAsia="ru-RU"/>
              </w:rPr>
            </w:pPr>
            <w:r>
              <w:rPr>
                <w:color w:val="000000"/>
                <w:sz w:val="24"/>
                <w:szCs w:val="24"/>
                <w:lang w:val="ru-RU" w:eastAsia="ru-RU"/>
              </w:rPr>
              <w:t>Сік томатний</w:t>
            </w:r>
          </w:p>
        </w:tc>
        <w:tc>
          <w:tcPr>
            <w:tcW w:w="2700" w:type="dxa"/>
          </w:tcPr>
          <w:p w:rsidR="00066550" w:rsidRPr="00821D12" w:rsidRDefault="00066550" w:rsidP="002E189B">
            <w:pPr>
              <w:shd w:val="clear" w:color="auto" w:fill="FFFFFF"/>
              <w:spacing w:after="0" w:line="240" w:lineRule="auto"/>
              <w:jc w:val="both"/>
              <w:rPr>
                <w:color w:val="000000"/>
                <w:sz w:val="24"/>
                <w:szCs w:val="24"/>
                <w:lang w:val="ru-RU" w:eastAsia="ru-RU"/>
              </w:rPr>
            </w:pPr>
            <w:r w:rsidRPr="00821D12">
              <w:rPr>
                <w:color w:val="000000"/>
                <w:sz w:val="24"/>
                <w:szCs w:val="24"/>
                <w:lang w:val="ru-RU" w:eastAsia="ru-RU"/>
              </w:rPr>
              <w:t>Відповідно до</w:t>
            </w:r>
            <w:r>
              <w:rPr>
                <w:color w:val="000000"/>
                <w:sz w:val="24"/>
                <w:szCs w:val="24"/>
                <w:lang w:val="ru-RU" w:eastAsia="ru-RU"/>
              </w:rPr>
              <w:t xml:space="preserve"> нормативних документів</w:t>
            </w:r>
            <w:r w:rsidRPr="00821D12">
              <w:rPr>
                <w:color w:val="000000"/>
                <w:sz w:val="24"/>
                <w:szCs w:val="24"/>
                <w:lang w:val="ru-RU" w:eastAsia="ru-RU"/>
              </w:rPr>
              <w:t xml:space="preserve"> ДСТУ</w:t>
            </w:r>
            <w:r>
              <w:rPr>
                <w:color w:val="000000"/>
                <w:sz w:val="24"/>
                <w:szCs w:val="24"/>
                <w:lang w:val="ru-RU" w:eastAsia="ru-RU"/>
              </w:rPr>
              <w:t>, ТУ У, що діють на території України</w:t>
            </w:r>
          </w:p>
          <w:p w:rsidR="00066550" w:rsidRPr="00821D12" w:rsidRDefault="00066550" w:rsidP="007B3DCE">
            <w:pPr>
              <w:shd w:val="clear" w:color="auto" w:fill="FFFFFF"/>
              <w:spacing w:after="0" w:line="240" w:lineRule="auto"/>
              <w:jc w:val="both"/>
              <w:rPr>
                <w:color w:val="000000"/>
                <w:sz w:val="24"/>
                <w:szCs w:val="24"/>
                <w:lang w:val="ru-RU" w:eastAsia="ru-RU"/>
              </w:rPr>
            </w:pPr>
          </w:p>
        </w:tc>
        <w:tc>
          <w:tcPr>
            <w:tcW w:w="4388" w:type="dxa"/>
          </w:tcPr>
          <w:p w:rsidR="00066550" w:rsidRPr="002E189B" w:rsidRDefault="00066550" w:rsidP="002E189B">
            <w:pPr>
              <w:tabs>
                <w:tab w:val="left" w:pos="708"/>
              </w:tabs>
              <w:spacing w:after="0" w:line="240" w:lineRule="auto"/>
              <w:rPr>
                <w:sz w:val="24"/>
                <w:szCs w:val="24"/>
              </w:rPr>
            </w:pPr>
            <w:r w:rsidRPr="002E189B">
              <w:rPr>
                <w:sz w:val="24"/>
                <w:szCs w:val="24"/>
              </w:rPr>
              <w:t>Закон України «Про інформацію для споживачів щодо харчових продуктів».</w:t>
            </w:r>
          </w:p>
          <w:p w:rsidR="00066550" w:rsidRPr="002E189B" w:rsidRDefault="00066550" w:rsidP="002E189B">
            <w:pPr>
              <w:tabs>
                <w:tab w:val="left" w:pos="708"/>
              </w:tabs>
              <w:spacing w:after="0" w:line="240" w:lineRule="auto"/>
              <w:rPr>
                <w:sz w:val="24"/>
                <w:szCs w:val="24"/>
              </w:rPr>
            </w:pPr>
            <w:r w:rsidRPr="002E189B">
              <w:rPr>
                <w:sz w:val="24"/>
                <w:szCs w:val="24"/>
              </w:rPr>
              <w:t>Наказ № 234 МОЗУ від 24.03.2016 р. «Про затвердження Санітарного регламенту для дошкільних навчальних закладів».</w:t>
            </w:r>
          </w:p>
          <w:p w:rsidR="00066550" w:rsidRPr="002E189B" w:rsidRDefault="00066550" w:rsidP="002E189B">
            <w:pPr>
              <w:tabs>
                <w:tab w:val="left" w:pos="708"/>
              </w:tabs>
              <w:rPr>
                <w:sz w:val="24"/>
                <w:szCs w:val="24"/>
              </w:rPr>
            </w:pPr>
            <w:r w:rsidRPr="002E189B">
              <w:rPr>
                <w:sz w:val="24"/>
                <w:szCs w:val="24"/>
              </w:rPr>
              <w:t>Наказ №2205 МОЗУ від 25.09.2020р. «Про затвердження Санітарного регламенту для закладів загальної середньої освіти».</w:t>
            </w:r>
          </w:p>
        </w:tc>
      </w:tr>
    </w:tbl>
    <w:p w:rsidR="00066550" w:rsidRPr="00821D12" w:rsidRDefault="00066550" w:rsidP="00891458">
      <w:pPr>
        <w:tabs>
          <w:tab w:val="left" w:pos="708"/>
        </w:tabs>
        <w:rPr>
          <w:sz w:val="24"/>
          <w:szCs w:val="24"/>
        </w:rPr>
      </w:pPr>
    </w:p>
    <w:p w:rsidR="00066550" w:rsidRPr="00821D12" w:rsidRDefault="00066550" w:rsidP="00891458">
      <w:pPr>
        <w:tabs>
          <w:tab w:val="left" w:pos="708"/>
        </w:tabs>
        <w:rPr>
          <w:sz w:val="24"/>
          <w:szCs w:val="24"/>
        </w:rPr>
      </w:pPr>
      <w:r w:rsidRPr="00821D12">
        <w:rPr>
          <w:sz w:val="24"/>
          <w:szCs w:val="24"/>
        </w:rPr>
        <w:t>Примітка:</w:t>
      </w:r>
    </w:p>
    <w:p w:rsidR="00066550" w:rsidRPr="00821D12" w:rsidRDefault="00066550" w:rsidP="00891458">
      <w:pPr>
        <w:tabs>
          <w:tab w:val="left" w:pos="708"/>
        </w:tabs>
        <w:rPr>
          <w:sz w:val="24"/>
          <w:szCs w:val="24"/>
        </w:rPr>
      </w:pPr>
      <w:r w:rsidRPr="00821D12">
        <w:rPr>
          <w:sz w:val="24"/>
          <w:szCs w:val="24"/>
        </w:rPr>
        <w:t xml:space="preserve"> * вираз Вимоги до предмету закупівлі, вважати тотожним до виразу Технічна специфікація.</w:t>
      </w:r>
    </w:p>
    <w:p w:rsidR="00066550" w:rsidRPr="00821D12" w:rsidRDefault="00066550" w:rsidP="00891458">
      <w:pPr>
        <w:tabs>
          <w:tab w:val="left" w:pos="708"/>
        </w:tabs>
        <w:rPr>
          <w:sz w:val="24"/>
          <w:szCs w:val="24"/>
        </w:rPr>
      </w:pPr>
    </w:p>
    <w:p w:rsidR="00066550" w:rsidRPr="00821D12" w:rsidRDefault="00066550" w:rsidP="00891458">
      <w:pPr>
        <w:tabs>
          <w:tab w:val="left" w:pos="708"/>
        </w:tabs>
        <w:ind w:firstLine="142"/>
        <w:jc w:val="center"/>
        <w:rPr>
          <w:b/>
          <w:sz w:val="22"/>
        </w:rPr>
      </w:pPr>
      <w:r w:rsidRPr="00821D12">
        <w:rPr>
          <w:b/>
          <w:sz w:val="22"/>
        </w:rPr>
        <w:t>Додаткова інформація щодо предмету закупівлі</w:t>
      </w:r>
    </w:p>
    <w:p w:rsidR="00066550" w:rsidRPr="00821D12" w:rsidRDefault="00066550" w:rsidP="00891458">
      <w:pPr>
        <w:tabs>
          <w:tab w:val="left" w:pos="708"/>
        </w:tabs>
        <w:ind w:firstLine="142"/>
        <w:jc w:val="center"/>
        <w:rPr>
          <w:b/>
          <w:sz w:val="22"/>
        </w:rPr>
      </w:pPr>
      <w:r w:rsidRPr="00821D12">
        <w:rPr>
          <w:b/>
          <w:sz w:val="22"/>
        </w:rPr>
        <w:t>Основні вимоги до предмету закупівлі, строків та умов його постачання</w:t>
      </w:r>
    </w:p>
    <w:p w:rsidR="00066550" w:rsidRPr="00821D12" w:rsidRDefault="00066550" w:rsidP="00891458">
      <w:pPr>
        <w:spacing w:after="0" w:line="240" w:lineRule="auto"/>
        <w:jc w:val="center"/>
        <w:rPr>
          <w:b/>
          <w:sz w:val="24"/>
          <w:szCs w:val="24"/>
        </w:rPr>
      </w:pPr>
    </w:p>
    <w:tbl>
      <w:tblPr>
        <w:tblW w:w="10230" w:type="dxa"/>
        <w:tblLayout w:type="fixed"/>
        <w:tblCellMar>
          <w:left w:w="40" w:type="dxa"/>
          <w:right w:w="40" w:type="dxa"/>
        </w:tblCellMar>
        <w:tblLook w:val="00A0"/>
      </w:tblPr>
      <w:tblGrid>
        <w:gridCol w:w="719"/>
        <w:gridCol w:w="2520"/>
        <w:gridCol w:w="4062"/>
        <w:gridCol w:w="1226"/>
        <w:gridCol w:w="1703"/>
      </w:tblGrid>
      <w:tr w:rsidR="00066550" w:rsidRPr="00821D12" w:rsidTr="007B3DCE">
        <w:trPr>
          <w:cantSplit/>
          <w:trHeight w:hRule="exact" w:val="473"/>
        </w:trPr>
        <w:tc>
          <w:tcPr>
            <w:tcW w:w="720" w:type="dxa"/>
            <w:vMerge w:val="restart"/>
            <w:tcBorders>
              <w:top w:val="single" w:sz="6" w:space="0" w:color="auto"/>
              <w:left w:val="single" w:sz="6" w:space="0" w:color="auto"/>
              <w:bottom w:val="single" w:sz="6" w:space="0" w:color="auto"/>
              <w:right w:val="single" w:sz="6" w:space="0" w:color="auto"/>
            </w:tcBorders>
            <w:shd w:val="clear" w:color="auto" w:fill="FFFFFF"/>
          </w:tcPr>
          <w:p w:rsidR="00066550" w:rsidRPr="00821D12" w:rsidRDefault="00066550" w:rsidP="007B3DCE">
            <w:pPr>
              <w:shd w:val="clear" w:color="auto" w:fill="FFFFFF"/>
              <w:ind w:right="62" w:firstLine="91"/>
              <w:jc w:val="center"/>
              <w:rPr>
                <w:b/>
                <w:sz w:val="24"/>
                <w:szCs w:val="24"/>
                <w:lang w:val="ru-RU" w:eastAsia="ru-RU"/>
              </w:rPr>
            </w:pPr>
            <w:r w:rsidRPr="00821D12">
              <w:rPr>
                <w:b/>
                <w:color w:val="000000"/>
                <w:sz w:val="22"/>
                <w:lang w:val="ru-RU" w:eastAsia="ru-RU"/>
              </w:rPr>
              <w:t>№</w:t>
            </w:r>
          </w:p>
          <w:p w:rsidR="00066550" w:rsidRPr="00821D12" w:rsidRDefault="00066550" w:rsidP="007B3DCE">
            <w:pPr>
              <w:shd w:val="clear" w:color="auto" w:fill="FFFFFF"/>
              <w:ind w:right="62" w:firstLine="91"/>
              <w:jc w:val="center"/>
              <w:rPr>
                <w:b/>
                <w:sz w:val="24"/>
                <w:szCs w:val="24"/>
                <w:lang w:val="ru-RU" w:eastAsia="ru-RU"/>
              </w:rPr>
            </w:pPr>
            <w:r w:rsidRPr="00821D12">
              <w:rPr>
                <w:b/>
                <w:color w:val="000000"/>
                <w:sz w:val="22"/>
                <w:lang w:val="ru-RU" w:eastAsia="ru-RU"/>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tcPr>
          <w:p w:rsidR="00066550" w:rsidRPr="00821D12" w:rsidRDefault="00066550" w:rsidP="007B3DCE">
            <w:pPr>
              <w:shd w:val="clear" w:color="auto" w:fill="FFFFFF"/>
              <w:ind w:left="-21" w:hanging="19"/>
              <w:jc w:val="center"/>
              <w:rPr>
                <w:b/>
                <w:sz w:val="24"/>
                <w:szCs w:val="24"/>
                <w:lang w:val="ru-RU" w:eastAsia="ru-RU"/>
              </w:rPr>
            </w:pPr>
            <w:r>
              <w:rPr>
                <w:b/>
                <w:color w:val="000000"/>
                <w:sz w:val="22"/>
                <w:lang w:val="ru-RU" w:eastAsia="ru-RU"/>
              </w:rPr>
              <w:t>Найменування</w:t>
            </w:r>
          </w:p>
        </w:tc>
        <w:tc>
          <w:tcPr>
            <w:tcW w:w="4063" w:type="dxa"/>
            <w:tcBorders>
              <w:top w:val="single" w:sz="6" w:space="0" w:color="auto"/>
              <w:left w:val="single" w:sz="6" w:space="0" w:color="auto"/>
              <w:bottom w:val="nil"/>
              <w:right w:val="single" w:sz="6" w:space="0" w:color="auto"/>
            </w:tcBorders>
            <w:shd w:val="clear" w:color="auto" w:fill="FFFFFF"/>
          </w:tcPr>
          <w:p w:rsidR="00066550" w:rsidRPr="00821D12" w:rsidRDefault="00066550" w:rsidP="007B3DCE">
            <w:pPr>
              <w:shd w:val="clear" w:color="auto" w:fill="FFFFFF"/>
              <w:ind w:left="14" w:hanging="14"/>
              <w:jc w:val="center"/>
              <w:rPr>
                <w:b/>
                <w:color w:val="000000"/>
                <w:sz w:val="24"/>
                <w:szCs w:val="24"/>
                <w:lang w:val="ru-RU" w:eastAsia="ru-RU"/>
              </w:rPr>
            </w:pPr>
            <w:r w:rsidRPr="00821D12">
              <w:rPr>
                <w:b/>
                <w:color w:val="000000"/>
                <w:sz w:val="22"/>
                <w:lang w:val="ru-RU" w:eastAsia="ru-RU"/>
              </w:rPr>
              <w:t>Графік постачання</w:t>
            </w:r>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tcPr>
          <w:p w:rsidR="00066550" w:rsidRPr="00821D12" w:rsidRDefault="00066550" w:rsidP="007B3DCE">
            <w:pPr>
              <w:shd w:val="clear" w:color="auto" w:fill="FFFFFF"/>
              <w:ind w:left="14" w:firstLine="47"/>
              <w:jc w:val="center"/>
              <w:rPr>
                <w:b/>
                <w:sz w:val="24"/>
                <w:szCs w:val="24"/>
                <w:lang w:val="ru-RU" w:eastAsia="ru-RU"/>
              </w:rPr>
            </w:pPr>
            <w:r w:rsidRPr="00821D12">
              <w:rPr>
                <w:b/>
                <w:color w:val="000000"/>
                <w:sz w:val="22"/>
                <w:lang w:val="ru-RU" w:eastAsia="ru-RU"/>
              </w:rPr>
              <w:t>Од. виміру</w:t>
            </w:r>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tcPr>
          <w:p w:rsidR="00066550" w:rsidRPr="00821D12" w:rsidRDefault="00066550" w:rsidP="007B3DCE">
            <w:pPr>
              <w:shd w:val="clear" w:color="auto" w:fill="FFFFFF"/>
              <w:jc w:val="center"/>
              <w:rPr>
                <w:b/>
                <w:sz w:val="24"/>
                <w:szCs w:val="24"/>
                <w:lang w:val="ru-RU" w:eastAsia="ru-RU"/>
              </w:rPr>
            </w:pPr>
            <w:r w:rsidRPr="00821D12">
              <w:rPr>
                <w:b/>
                <w:color w:val="000000"/>
                <w:sz w:val="22"/>
                <w:lang w:val="ru-RU" w:eastAsia="ru-RU"/>
              </w:rPr>
              <w:t>Орієнтовна</w:t>
            </w:r>
            <w:r>
              <w:rPr>
                <w:b/>
                <w:color w:val="000000"/>
                <w:sz w:val="22"/>
                <w:lang w:val="ru-RU" w:eastAsia="ru-RU"/>
              </w:rPr>
              <w:t xml:space="preserve"> </w:t>
            </w:r>
            <w:r w:rsidRPr="00821D12">
              <w:rPr>
                <w:b/>
                <w:color w:val="000000"/>
                <w:sz w:val="22"/>
                <w:lang w:val="ru-RU" w:eastAsia="ru-RU"/>
              </w:rPr>
              <w:t>кількість</w:t>
            </w:r>
          </w:p>
        </w:tc>
      </w:tr>
      <w:tr w:rsidR="00066550" w:rsidRPr="00821D12" w:rsidTr="007B3DCE">
        <w:trPr>
          <w:cantSplit/>
          <w:trHeight w:val="291"/>
        </w:trPr>
        <w:tc>
          <w:tcPr>
            <w:tcW w:w="720" w:type="dxa"/>
            <w:vMerge/>
            <w:tcBorders>
              <w:top w:val="single" w:sz="6" w:space="0" w:color="auto"/>
              <w:left w:val="single" w:sz="6" w:space="0" w:color="auto"/>
              <w:bottom w:val="single" w:sz="6" w:space="0" w:color="auto"/>
              <w:right w:val="single" w:sz="6" w:space="0" w:color="auto"/>
            </w:tcBorders>
            <w:vAlign w:val="center"/>
          </w:tcPr>
          <w:p w:rsidR="00066550" w:rsidRPr="00821D12" w:rsidRDefault="00066550" w:rsidP="007B3DCE">
            <w:pPr>
              <w:spacing w:after="0" w:line="240" w:lineRule="auto"/>
              <w:rPr>
                <w:b/>
                <w:sz w:val="24"/>
                <w:szCs w:val="24"/>
                <w:lang w:val="ru-RU" w:eastAsia="ru-RU"/>
              </w:rPr>
            </w:pPr>
          </w:p>
        </w:tc>
        <w:tc>
          <w:tcPr>
            <w:tcW w:w="2520" w:type="dxa"/>
            <w:vMerge/>
            <w:tcBorders>
              <w:top w:val="single" w:sz="6" w:space="0" w:color="auto"/>
              <w:left w:val="single" w:sz="6" w:space="0" w:color="auto"/>
              <w:bottom w:val="single" w:sz="6" w:space="0" w:color="auto"/>
              <w:right w:val="single" w:sz="6" w:space="0" w:color="auto"/>
            </w:tcBorders>
            <w:vAlign w:val="center"/>
          </w:tcPr>
          <w:p w:rsidR="00066550" w:rsidRPr="00821D12" w:rsidRDefault="00066550" w:rsidP="007B3DCE">
            <w:pPr>
              <w:spacing w:after="0" w:line="240" w:lineRule="auto"/>
              <w:rPr>
                <w:b/>
                <w:sz w:val="24"/>
                <w:szCs w:val="24"/>
                <w:lang w:val="ru-RU" w:eastAsia="ru-RU"/>
              </w:rPr>
            </w:pPr>
          </w:p>
        </w:tc>
        <w:tc>
          <w:tcPr>
            <w:tcW w:w="4063" w:type="dxa"/>
            <w:tcBorders>
              <w:top w:val="nil"/>
              <w:left w:val="single" w:sz="6" w:space="0" w:color="auto"/>
              <w:bottom w:val="single" w:sz="6" w:space="0" w:color="auto"/>
              <w:right w:val="single" w:sz="6" w:space="0" w:color="auto"/>
            </w:tcBorders>
            <w:shd w:val="clear" w:color="auto" w:fill="FFFFFF"/>
          </w:tcPr>
          <w:p w:rsidR="00066550" w:rsidRPr="00821D12" w:rsidRDefault="00066550" w:rsidP="007B3DCE">
            <w:pPr>
              <w:shd w:val="clear" w:color="auto" w:fill="FFFFFF"/>
              <w:jc w:val="center"/>
              <w:rPr>
                <w:b/>
                <w:sz w:val="24"/>
                <w:szCs w:val="24"/>
                <w:lang w:val="ru-RU" w:eastAsia="ru-RU"/>
              </w:rPr>
            </w:pPr>
          </w:p>
        </w:tc>
        <w:tc>
          <w:tcPr>
            <w:tcW w:w="1226" w:type="dxa"/>
            <w:vMerge/>
            <w:tcBorders>
              <w:top w:val="single" w:sz="6" w:space="0" w:color="auto"/>
              <w:left w:val="single" w:sz="6" w:space="0" w:color="auto"/>
              <w:bottom w:val="single" w:sz="6" w:space="0" w:color="auto"/>
              <w:right w:val="single" w:sz="6" w:space="0" w:color="auto"/>
            </w:tcBorders>
            <w:vAlign w:val="center"/>
          </w:tcPr>
          <w:p w:rsidR="00066550" w:rsidRPr="00821D12" w:rsidRDefault="00066550" w:rsidP="007B3DCE">
            <w:pPr>
              <w:spacing w:after="0" w:line="240" w:lineRule="auto"/>
              <w:rPr>
                <w:b/>
                <w:sz w:val="24"/>
                <w:szCs w:val="24"/>
                <w:lang w:val="ru-RU" w:eastAsia="ru-RU"/>
              </w:rPr>
            </w:pPr>
          </w:p>
        </w:tc>
        <w:tc>
          <w:tcPr>
            <w:tcW w:w="1703" w:type="dxa"/>
            <w:vMerge/>
            <w:tcBorders>
              <w:top w:val="single" w:sz="6" w:space="0" w:color="auto"/>
              <w:left w:val="single" w:sz="6" w:space="0" w:color="auto"/>
              <w:bottom w:val="single" w:sz="6" w:space="0" w:color="auto"/>
              <w:right w:val="single" w:sz="6" w:space="0" w:color="auto"/>
            </w:tcBorders>
            <w:vAlign w:val="center"/>
          </w:tcPr>
          <w:p w:rsidR="00066550" w:rsidRPr="00821D12" w:rsidRDefault="00066550" w:rsidP="007B3DCE">
            <w:pPr>
              <w:spacing w:after="0" w:line="240" w:lineRule="auto"/>
              <w:rPr>
                <w:b/>
                <w:sz w:val="24"/>
                <w:szCs w:val="24"/>
                <w:lang w:val="ru-RU" w:eastAsia="ru-RU"/>
              </w:rPr>
            </w:pPr>
          </w:p>
        </w:tc>
      </w:tr>
      <w:tr w:rsidR="00066550" w:rsidRPr="004018C8" w:rsidTr="007B3DCE">
        <w:trPr>
          <w:trHeight w:val="193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shd w:val="clear" w:color="auto" w:fill="FFFFFF"/>
              <w:jc w:val="center"/>
              <w:rPr>
                <w:sz w:val="24"/>
                <w:szCs w:val="24"/>
                <w:lang w:val="ru-RU" w:eastAsia="ru-RU"/>
              </w:rPr>
            </w:pPr>
          </w:p>
          <w:p w:rsidR="00066550" w:rsidRPr="002E189B" w:rsidRDefault="00066550" w:rsidP="007B3DCE">
            <w:pPr>
              <w:shd w:val="clear" w:color="auto" w:fill="FFFFFF"/>
              <w:jc w:val="center"/>
              <w:rPr>
                <w:sz w:val="24"/>
                <w:szCs w:val="24"/>
                <w:lang w:val="ru-RU" w:eastAsia="ru-RU"/>
              </w:rPr>
            </w:pPr>
            <w:r w:rsidRPr="002E189B">
              <w:rPr>
                <w:sz w:val="24"/>
                <w:szCs w:val="24"/>
                <w:lang w:val="ru-RU" w:eastAsia="ru-RU"/>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spacing w:after="0" w:line="240" w:lineRule="auto"/>
              <w:rPr>
                <w:color w:val="000000"/>
                <w:sz w:val="24"/>
                <w:szCs w:val="24"/>
                <w:lang w:val="ru-RU" w:eastAsia="ru-RU"/>
              </w:rPr>
            </w:pPr>
            <w:r w:rsidRPr="002E189B">
              <w:rPr>
                <w:sz w:val="24"/>
                <w:szCs w:val="24"/>
              </w:rPr>
              <w:t xml:space="preserve">Сік яблучний пастеризований (без додавання цукрів та </w:t>
            </w:r>
            <w:r w:rsidRPr="002E189B">
              <w:rPr>
                <w:color w:val="000000"/>
                <w:sz w:val="24"/>
                <w:szCs w:val="24"/>
                <w:lang w:val="ru-RU" w:eastAsia="ru-RU"/>
              </w:rPr>
              <w:t>підсолоджувачів</w:t>
            </w:r>
            <w:r w:rsidRPr="002E189B">
              <w:rPr>
                <w:sz w:val="24"/>
                <w:szCs w:val="24"/>
              </w:rPr>
              <w:t>)</w:t>
            </w:r>
          </w:p>
        </w:tc>
        <w:tc>
          <w:tcPr>
            <w:tcW w:w="4063"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shd w:val="clear" w:color="auto" w:fill="FFFFFF"/>
              <w:jc w:val="center"/>
              <w:rPr>
                <w:color w:val="000000"/>
                <w:sz w:val="24"/>
                <w:szCs w:val="24"/>
                <w:lang w:val="ru-RU" w:eastAsia="ru-RU"/>
              </w:rPr>
            </w:pPr>
            <w:r w:rsidRPr="002E189B">
              <w:rPr>
                <w:color w:val="000000"/>
                <w:sz w:val="24"/>
                <w:szCs w:val="24"/>
                <w:lang w:val="ru-RU" w:eastAsia="ru-RU"/>
              </w:rPr>
              <w:t>2 рази на місяць  (кожного місяця) до 31 грудня 2023 року, крім вихідних та святкових днів (з 08 год 00 хв до 15 год 00 хв</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jc w:val="center"/>
              <w:rPr>
                <w:color w:val="000000"/>
                <w:sz w:val="24"/>
                <w:szCs w:val="24"/>
                <w:lang w:val="ru-RU" w:eastAsia="ru-RU"/>
              </w:rPr>
            </w:pPr>
          </w:p>
          <w:p w:rsidR="00066550" w:rsidRPr="002E189B" w:rsidRDefault="00066550" w:rsidP="007B3DCE">
            <w:pPr>
              <w:jc w:val="center"/>
              <w:rPr>
                <w:color w:val="000000"/>
                <w:sz w:val="24"/>
                <w:szCs w:val="24"/>
                <w:lang w:val="ru-RU" w:eastAsia="ru-RU"/>
              </w:rPr>
            </w:pPr>
            <w:r w:rsidRPr="002E189B">
              <w:rPr>
                <w:color w:val="000000"/>
                <w:sz w:val="24"/>
                <w:szCs w:val="24"/>
                <w:lang w:val="ru-RU" w:eastAsia="ru-RU"/>
              </w:rPr>
              <w:t>л</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jc w:val="center"/>
              <w:rPr>
                <w:color w:val="000000"/>
                <w:sz w:val="24"/>
                <w:szCs w:val="24"/>
                <w:lang w:val="ru-RU" w:eastAsia="ru-RU"/>
              </w:rPr>
            </w:pPr>
          </w:p>
          <w:p w:rsidR="00066550" w:rsidRPr="002E189B" w:rsidRDefault="00066550" w:rsidP="007B3DCE">
            <w:pPr>
              <w:jc w:val="center"/>
              <w:rPr>
                <w:color w:val="000000"/>
                <w:sz w:val="24"/>
                <w:szCs w:val="24"/>
                <w:lang w:eastAsia="ru-RU"/>
              </w:rPr>
            </w:pPr>
            <w:bookmarkStart w:id="6" w:name="_GoBack"/>
            <w:bookmarkEnd w:id="6"/>
            <w:r w:rsidRPr="002E189B">
              <w:rPr>
                <w:color w:val="000000"/>
                <w:sz w:val="24"/>
                <w:szCs w:val="24"/>
                <w:lang w:eastAsia="ru-RU"/>
              </w:rPr>
              <w:t>4917</w:t>
            </w:r>
          </w:p>
        </w:tc>
      </w:tr>
      <w:tr w:rsidR="00066550" w:rsidRPr="004018C8" w:rsidTr="007B3DCE">
        <w:trPr>
          <w:trHeight w:val="193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shd w:val="clear" w:color="auto" w:fill="FFFFFF"/>
              <w:jc w:val="center"/>
              <w:rPr>
                <w:sz w:val="24"/>
                <w:szCs w:val="24"/>
                <w:lang w:val="ru-RU" w:eastAsia="ru-RU"/>
              </w:rPr>
            </w:pPr>
            <w:r w:rsidRPr="002E189B">
              <w:rPr>
                <w:sz w:val="24"/>
                <w:szCs w:val="24"/>
                <w:lang w:val="ru-RU" w:eastAsia="ru-RU"/>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spacing w:after="0" w:line="240" w:lineRule="auto"/>
              <w:rPr>
                <w:sz w:val="24"/>
                <w:szCs w:val="24"/>
              </w:rPr>
            </w:pPr>
            <w:r w:rsidRPr="002E189B">
              <w:rPr>
                <w:sz w:val="24"/>
                <w:szCs w:val="24"/>
              </w:rPr>
              <w:t>Сік томатний</w:t>
            </w:r>
          </w:p>
        </w:tc>
        <w:tc>
          <w:tcPr>
            <w:tcW w:w="4063"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shd w:val="clear" w:color="auto" w:fill="FFFFFF"/>
              <w:jc w:val="center"/>
              <w:rPr>
                <w:color w:val="000000"/>
                <w:sz w:val="24"/>
                <w:szCs w:val="24"/>
                <w:lang w:val="ru-RU" w:eastAsia="ru-RU"/>
              </w:rPr>
            </w:pPr>
            <w:r w:rsidRPr="002E189B">
              <w:rPr>
                <w:color w:val="000000"/>
                <w:sz w:val="24"/>
                <w:szCs w:val="24"/>
                <w:lang w:val="ru-RU" w:eastAsia="ru-RU"/>
              </w:rPr>
              <w:t>2 рази на місяць  (кожного місяця) до 31 грудня 2023 року, крім вихідних та святкових днів (з 08 год 00 хв до 15 год 00 хв</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jc w:val="center"/>
              <w:rPr>
                <w:color w:val="000000"/>
                <w:sz w:val="24"/>
                <w:szCs w:val="24"/>
                <w:lang w:val="ru-RU" w:eastAsia="ru-RU"/>
              </w:rPr>
            </w:pPr>
            <w:r w:rsidRPr="002E189B">
              <w:rPr>
                <w:color w:val="000000"/>
                <w:sz w:val="24"/>
                <w:szCs w:val="24"/>
                <w:lang w:val="ru-RU" w:eastAsia="ru-RU"/>
              </w:rPr>
              <w:t>л</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066550" w:rsidRPr="002E189B" w:rsidRDefault="00066550" w:rsidP="007B3DCE">
            <w:pPr>
              <w:jc w:val="center"/>
              <w:rPr>
                <w:color w:val="000000"/>
                <w:sz w:val="24"/>
                <w:szCs w:val="24"/>
                <w:lang w:val="ru-RU" w:eastAsia="ru-RU"/>
              </w:rPr>
            </w:pPr>
            <w:r w:rsidRPr="002E189B">
              <w:rPr>
                <w:color w:val="000000"/>
                <w:sz w:val="24"/>
                <w:szCs w:val="24"/>
                <w:lang w:val="ru-RU" w:eastAsia="ru-RU"/>
              </w:rPr>
              <w:t>60</w:t>
            </w:r>
          </w:p>
        </w:tc>
      </w:tr>
    </w:tbl>
    <w:p w:rsidR="00066550" w:rsidRPr="00821D12" w:rsidRDefault="00066550" w:rsidP="00BD77CF">
      <w:pPr>
        <w:spacing w:after="0" w:line="240" w:lineRule="auto"/>
        <w:rPr>
          <w:b/>
          <w:sz w:val="24"/>
          <w:szCs w:val="24"/>
        </w:rPr>
      </w:pPr>
      <w:r>
        <w:rPr>
          <w:b/>
          <w:sz w:val="24"/>
          <w:szCs w:val="24"/>
        </w:rPr>
        <w:br/>
      </w:r>
    </w:p>
    <w:p w:rsidR="00066550" w:rsidRPr="00F14766" w:rsidRDefault="00066550" w:rsidP="00D37312">
      <w:pPr>
        <w:spacing w:after="0" w:line="240" w:lineRule="auto"/>
        <w:jc w:val="right"/>
        <w:rPr>
          <w:b/>
          <w:sz w:val="24"/>
          <w:szCs w:val="24"/>
          <w:lang w:eastAsia="ru-RU"/>
        </w:rPr>
      </w:pPr>
      <w:r w:rsidRPr="00F14766">
        <w:rPr>
          <w:b/>
          <w:sz w:val="24"/>
          <w:szCs w:val="24"/>
          <w:lang w:eastAsia="ru-RU"/>
        </w:rPr>
        <w:t>ДОДАТОК 3 (проєкт договору про закупівлю)</w:t>
      </w:r>
    </w:p>
    <w:p w:rsidR="00066550" w:rsidRPr="00F14766" w:rsidRDefault="00066550" w:rsidP="00DB29A8">
      <w:pPr>
        <w:spacing w:after="0" w:line="240" w:lineRule="auto"/>
        <w:ind w:left="5660" w:firstLine="700"/>
        <w:jc w:val="right"/>
        <w:rPr>
          <w:i/>
          <w:sz w:val="24"/>
          <w:szCs w:val="24"/>
          <w:lang w:eastAsia="uk-UA"/>
        </w:rPr>
      </w:pPr>
      <w:r w:rsidRPr="00F14766">
        <w:rPr>
          <w:i/>
          <w:iCs/>
          <w:color w:val="000000"/>
          <w:sz w:val="24"/>
          <w:szCs w:val="24"/>
          <w:lang w:eastAsia="uk-UA"/>
        </w:rPr>
        <w:t xml:space="preserve">до тендерної </w:t>
      </w:r>
      <w:r w:rsidRPr="00F14766">
        <w:rPr>
          <w:i/>
          <w:iCs/>
          <w:color w:val="000000"/>
          <w:sz w:val="24"/>
          <w:szCs w:val="24"/>
          <w:lang w:val="ru-RU" w:eastAsia="uk-UA"/>
        </w:rPr>
        <w:t>документації</w:t>
      </w:r>
    </w:p>
    <w:p w:rsidR="00066550" w:rsidRPr="00F2320F" w:rsidRDefault="00066550" w:rsidP="00F2320F">
      <w:pPr>
        <w:ind w:left="851"/>
        <w:jc w:val="right"/>
        <w:rPr>
          <w:i/>
          <w:sz w:val="24"/>
          <w:szCs w:val="24"/>
        </w:rPr>
      </w:pPr>
      <w:r w:rsidRPr="00F14766">
        <w:rPr>
          <w:i/>
          <w:sz w:val="24"/>
          <w:szCs w:val="24"/>
        </w:rPr>
        <w:t>Проєкт договору про закупівлю додається в окремому файлі</w:t>
      </w:r>
    </w:p>
    <w:p w:rsidR="00066550" w:rsidRDefault="00066550" w:rsidP="000D6635">
      <w:pPr>
        <w:spacing w:after="0" w:line="240" w:lineRule="auto"/>
        <w:ind w:left="5660" w:firstLine="700"/>
        <w:jc w:val="right"/>
        <w:rPr>
          <w:b/>
          <w:bCs/>
          <w:color w:val="000000"/>
          <w:sz w:val="24"/>
          <w:szCs w:val="24"/>
          <w:lang w:eastAsia="uk-UA"/>
        </w:rPr>
      </w:pPr>
    </w:p>
    <w:p w:rsidR="00066550" w:rsidRPr="007702C1" w:rsidRDefault="00066550" w:rsidP="000D6635">
      <w:pPr>
        <w:spacing w:after="0" w:line="240" w:lineRule="auto"/>
        <w:ind w:left="5660" w:firstLine="700"/>
        <w:jc w:val="right"/>
        <w:rPr>
          <w:sz w:val="24"/>
          <w:szCs w:val="24"/>
          <w:lang w:eastAsia="uk-UA"/>
        </w:rPr>
      </w:pPr>
      <w:r w:rsidRPr="007702C1">
        <w:rPr>
          <w:b/>
          <w:bCs/>
          <w:color w:val="000000"/>
          <w:sz w:val="24"/>
          <w:szCs w:val="24"/>
          <w:lang w:eastAsia="uk-UA"/>
        </w:rPr>
        <w:t>ДОДАТОК 4</w:t>
      </w:r>
    </w:p>
    <w:p w:rsidR="00066550" w:rsidRPr="007702C1" w:rsidRDefault="00066550" w:rsidP="000D6635">
      <w:pPr>
        <w:spacing w:after="0" w:line="240" w:lineRule="auto"/>
        <w:ind w:left="5660" w:firstLine="700"/>
        <w:jc w:val="right"/>
        <w:rPr>
          <w:sz w:val="24"/>
          <w:szCs w:val="24"/>
          <w:lang w:eastAsia="uk-UA"/>
        </w:rPr>
      </w:pPr>
      <w:r w:rsidRPr="007702C1">
        <w:rPr>
          <w:i/>
          <w:iCs/>
          <w:color w:val="000000"/>
          <w:sz w:val="24"/>
          <w:szCs w:val="24"/>
          <w:lang w:eastAsia="uk-UA"/>
        </w:rPr>
        <w:t>до тендерної документації</w:t>
      </w:r>
    </w:p>
    <w:p w:rsidR="00066550" w:rsidRPr="007702C1" w:rsidRDefault="00066550"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66550" w:rsidRPr="007702C1" w:rsidRDefault="00066550" w:rsidP="000D6635">
      <w:pPr>
        <w:tabs>
          <w:tab w:val="left" w:pos="708"/>
        </w:tabs>
        <w:spacing w:after="0" w:line="240" w:lineRule="auto"/>
        <w:jc w:val="center"/>
        <w:rPr>
          <w:b/>
          <w:sz w:val="24"/>
          <w:szCs w:val="24"/>
        </w:rPr>
      </w:pPr>
      <w:r w:rsidRPr="007702C1">
        <w:rPr>
          <w:b/>
          <w:sz w:val="24"/>
          <w:szCs w:val="24"/>
        </w:rPr>
        <w:t>І. Інформація щодо підтвердження відповідності учасника кваліфікаційним критеріям та іншим вимогам.</w:t>
      </w:r>
    </w:p>
    <w:p w:rsidR="00066550" w:rsidRPr="007702C1" w:rsidRDefault="00066550"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66550" w:rsidRPr="007702C1" w:rsidRDefault="00066550" w:rsidP="002E189B">
      <w:pPr>
        <w:widowControl w:val="0"/>
        <w:tabs>
          <w:tab w:val="right" w:pos="9355"/>
        </w:tabs>
        <w:spacing w:beforeLines="40" w:after="0" w:line="240" w:lineRule="auto"/>
        <w:ind w:right="227"/>
        <w:contextualSpacing/>
        <w:rPr>
          <w:b/>
          <w:sz w:val="24"/>
          <w:szCs w:val="24"/>
          <w:lang w:eastAsia="uk-UA"/>
        </w:rPr>
      </w:pPr>
      <w:r w:rsidRPr="007702C1">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066550" w:rsidRPr="00C36D70" w:rsidRDefault="00066550" w:rsidP="000D6635">
      <w:pPr>
        <w:widowControl w:val="0"/>
        <w:spacing w:after="0" w:line="240" w:lineRule="auto"/>
        <w:ind w:right="-2"/>
        <w:jc w:val="both"/>
        <w:rPr>
          <w:b/>
          <w:sz w:val="24"/>
          <w:szCs w:val="24"/>
          <w:u w:val="single"/>
          <w:lang w:eastAsia="ru-RU"/>
        </w:rPr>
      </w:pPr>
      <w:r>
        <w:rPr>
          <w:sz w:val="24"/>
          <w:szCs w:val="24"/>
          <w:lang w:eastAsia="ru-RU"/>
        </w:rPr>
        <w:t>1.1</w:t>
      </w:r>
      <w:r w:rsidRPr="007702C1">
        <w:rPr>
          <w:sz w:val="24"/>
          <w:szCs w:val="24"/>
          <w:lang w:eastAsia="ru-RU"/>
        </w:rPr>
        <w:t xml:space="preserve">. Учасник </w:t>
      </w:r>
      <w:r w:rsidRPr="007702C1">
        <w:rPr>
          <w:sz w:val="24"/>
          <w:szCs w:val="24"/>
        </w:rPr>
        <w:t xml:space="preserve">повинен мати </w:t>
      </w:r>
      <w:r w:rsidRPr="007702C1">
        <w:rPr>
          <w:sz w:val="24"/>
          <w:szCs w:val="24"/>
          <w:lang w:eastAsia="ru-RU"/>
        </w:rPr>
        <w:t xml:space="preserve">працівників відповідної кваліфікації, які мають необхідні знання та досвід.  </w:t>
      </w:r>
      <w:r w:rsidRPr="007702C1">
        <w:rPr>
          <w:sz w:val="24"/>
          <w:szCs w:val="24"/>
        </w:rPr>
        <w:t>На підтвердження надає</w:t>
      </w:r>
      <w:r w:rsidRPr="007702C1">
        <w:rPr>
          <w:sz w:val="24"/>
          <w:szCs w:val="24"/>
          <w:lang w:eastAsia="ru-RU"/>
        </w:rPr>
        <w:t xml:space="preserve"> довідку</w:t>
      </w:r>
      <w:r>
        <w:rPr>
          <w:sz w:val="24"/>
          <w:szCs w:val="24"/>
          <w:lang w:eastAsia="ru-RU"/>
        </w:rPr>
        <w:t xml:space="preserve"> в</w:t>
      </w:r>
      <w:r w:rsidRPr="007702C1">
        <w:rPr>
          <w:sz w:val="24"/>
          <w:szCs w:val="24"/>
          <w:lang w:eastAsia="ru-RU"/>
        </w:rPr>
        <w:t xml:space="preserve"> </w:t>
      </w:r>
      <w:r w:rsidRPr="00C36D70">
        <w:rPr>
          <w:b/>
          <w:sz w:val="24"/>
          <w:szCs w:val="24"/>
          <w:u w:val="single"/>
          <w:lang w:eastAsia="ru-RU"/>
        </w:rPr>
        <w:t>довільній формі про наявність працівників, зокрема:  водіїв, комірника, вантажника.</w:t>
      </w:r>
    </w:p>
    <w:p w:rsidR="00066550" w:rsidRPr="007702C1" w:rsidRDefault="00066550" w:rsidP="000D6635">
      <w:pPr>
        <w:widowControl w:val="0"/>
        <w:spacing w:after="0" w:line="240" w:lineRule="auto"/>
        <w:ind w:right="-2"/>
        <w:jc w:val="both"/>
        <w:rPr>
          <w:sz w:val="24"/>
          <w:szCs w:val="24"/>
          <w:lang w:eastAsia="ru-RU"/>
        </w:rPr>
      </w:pPr>
      <w:r>
        <w:rPr>
          <w:sz w:val="24"/>
          <w:szCs w:val="24"/>
          <w:lang w:eastAsia="ru-RU"/>
        </w:rPr>
        <w:t>1.2</w:t>
      </w:r>
      <w:r w:rsidRPr="007702C1">
        <w:rPr>
          <w:sz w:val="24"/>
          <w:szCs w:val="24"/>
          <w:lang w:eastAsia="ru-RU"/>
        </w:rPr>
        <w:t xml:space="preserve">. Учасник в складі своєї пропозиції надає довідку в довільній формі </w:t>
      </w:r>
      <w:r w:rsidRPr="00C36D70">
        <w:rPr>
          <w:b/>
          <w:sz w:val="24"/>
          <w:szCs w:val="24"/>
          <w:u w:val="single"/>
          <w:lang w:eastAsia="ru-RU"/>
        </w:rPr>
        <w:t>про наявність спеціалізованого автотранспорту.</w:t>
      </w:r>
      <w:r w:rsidRPr="007702C1">
        <w:rPr>
          <w:sz w:val="24"/>
          <w:szCs w:val="24"/>
          <w:lang w:eastAsia="ru-RU"/>
        </w:rPr>
        <w:t xml:space="preserve"> За достовірність наданої інформації відповідальність покладається на Учасника.</w:t>
      </w:r>
    </w:p>
    <w:p w:rsidR="00066550" w:rsidRPr="000D6635" w:rsidRDefault="00066550" w:rsidP="002E189B">
      <w:pPr>
        <w:pStyle w:val="NormalWeb"/>
        <w:widowControl w:val="0"/>
        <w:spacing w:beforeLines="40" w:after="100" w:afterAutospacing="1"/>
        <w:ind w:right="227"/>
        <w:contextualSpacing/>
        <w:jc w:val="both"/>
        <w:rPr>
          <w:rFonts w:ascii="Times New Roman" w:hAnsi="Times New Roman"/>
          <w:b/>
          <w:sz w:val="24"/>
          <w:szCs w:val="24"/>
          <w:lang w:val="uk-UA"/>
        </w:rPr>
      </w:pPr>
      <w:r w:rsidRPr="000D6635">
        <w:rPr>
          <w:rFonts w:ascii="Times New Roman" w:hAnsi="Times New Roman"/>
          <w:b/>
          <w:sz w:val="24"/>
          <w:szCs w:val="24"/>
          <w:lang w:val="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066550" w:rsidRDefault="00066550" w:rsidP="002E189B">
      <w:pPr>
        <w:pStyle w:val="NormalWeb"/>
        <w:widowControl w:val="0"/>
        <w:spacing w:beforeLines="40" w:after="100" w:afterAutospacing="1"/>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ab/>
      </w:r>
      <w:r w:rsidRPr="005F60B4">
        <w:rPr>
          <w:rFonts w:ascii="Times New Roman" w:hAnsi="Times New Roman"/>
          <w:b/>
          <w:sz w:val="24"/>
          <w:szCs w:val="24"/>
          <w:lang w:val="uk-UA"/>
        </w:rPr>
        <w:t xml:space="preserve">    </w:t>
      </w:r>
    </w:p>
    <w:p w:rsidR="00066550" w:rsidRPr="000D6635" w:rsidRDefault="00066550" w:rsidP="002E189B">
      <w:pPr>
        <w:pStyle w:val="NormalWeb"/>
        <w:widowControl w:val="0"/>
        <w:spacing w:beforeLines="40" w:after="100" w:afterAutospacing="1"/>
        <w:ind w:left="68" w:right="227"/>
        <w:contextualSpacing/>
        <w:jc w:val="center"/>
        <w:rPr>
          <w:rFonts w:ascii="Times New Roman" w:hAnsi="Times New Roman"/>
          <w:b/>
          <w:i/>
          <w:sz w:val="24"/>
          <w:szCs w:val="24"/>
          <w:lang w:val="uk-UA"/>
        </w:rPr>
      </w:pPr>
      <w:r w:rsidRPr="000D6635">
        <w:rPr>
          <w:rFonts w:ascii="Times New Roman" w:hAnsi="Times New Roman"/>
          <w:b/>
          <w:i/>
          <w:sz w:val="24"/>
          <w:szCs w:val="24"/>
          <w:lang w:val="uk-UA"/>
        </w:rPr>
        <w:t>Орієнтований зразок довідки щодо відомостей про керівника та особу/-іб, якій/-им надано право щодо підпису документів тендерної пропозиції:</w:t>
      </w:r>
    </w:p>
    <w:p w:rsidR="00066550" w:rsidRPr="000D6635" w:rsidRDefault="00066550" w:rsidP="002E189B">
      <w:pPr>
        <w:pStyle w:val="NormalWeb"/>
        <w:widowControl w:val="0"/>
        <w:spacing w:beforeLines="40"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r>
    </w:p>
    <w:p w:rsidR="00066550" w:rsidRPr="000D6635" w:rsidRDefault="00066550" w:rsidP="002E189B">
      <w:pPr>
        <w:pStyle w:val="NormalWeb"/>
        <w:widowControl w:val="0"/>
        <w:spacing w:beforeLines="40"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066550" w:rsidRPr="000D6635" w:rsidRDefault="00066550" w:rsidP="002E189B">
      <w:pPr>
        <w:pStyle w:val="NormalWeb"/>
        <w:widowControl w:val="0"/>
        <w:tabs>
          <w:tab w:val="clear" w:pos="4677"/>
        </w:tabs>
        <w:spacing w:beforeLines="40" w:after="100" w:afterAutospacing="1"/>
        <w:ind w:left="68" w:right="227"/>
        <w:contextualSpacing/>
        <w:jc w:val="both"/>
        <w:rPr>
          <w:rFonts w:ascii="Times New Roman" w:hAnsi="Times New Roman"/>
          <w:b/>
          <w:i/>
          <w:sz w:val="24"/>
          <w:szCs w:val="24"/>
          <w:lang w:val="uk-UA"/>
        </w:rPr>
      </w:pPr>
    </w:p>
    <w:p w:rsidR="00066550" w:rsidRPr="000D6635" w:rsidRDefault="00066550" w:rsidP="002E189B">
      <w:pPr>
        <w:pStyle w:val="NormalWeb"/>
        <w:widowControl w:val="0"/>
        <w:tabs>
          <w:tab w:val="clear" w:pos="4677"/>
        </w:tabs>
        <w:spacing w:beforeLines="40"/>
        <w:ind w:left="68" w:right="227"/>
        <w:contextualSpacing/>
        <w:jc w:val="both"/>
        <w:rPr>
          <w:rFonts w:ascii="Times New Roman" w:hAnsi="Times New Roman"/>
          <w:b/>
          <w:i/>
          <w:sz w:val="24"/>
          <w:szCs w:val="24"/>
          <w:lang w:val="uk-UA" w:eastAsia="uk-UA"/>
        </w:rPr>
      </w:pPr>
      <w:r w:rsidRPr="000D6635">
        <w:rPr>
          <w:rFonts w:ascii="Times New Roman" w:hAnsi="Times New Roman"/>
          <w:b/>
          <w:i/>
          <w:sz w:val="24"/>
          <w:szCs w:val="24"/>
          <w:lang w:val="uk-UA"/>
        </w:rPr>
        <w:t xml:space="preserve">Керівник                                                                                               </w:t>
      </w:r>
    </w:p>
    <w:p w:rsidR="00066550" w:rsidRPr="007702C1" w:rsidRDefault="00066550" w:rsidP="000D6635">
      <w:pPr>
        <w:tabs>
          <w:tab w:val="left" w:pos="708"/>
        </w:tabs>
        <w:spacing w:after="0" w:line="240" w:lineRule="auto"/>
        <w:jc w:val="both"/>
        <w:rPr>
          <w:b/>
          <w:noProof/>
          <w:sz w:val="24"/>
          <w:szCs w:val="24"/>
        </w:rPr>
      </w:pPr>
    </w:p>
    <w:p w:rsidR="00066550" w:rsidRPr="007702C1" w:rsidRDefault="00066550" w:rsidP="000D6635">
      <w:pPr>
        <w:tabs>
          <w:tab w:val="left" w:pos="708"/>
        </w:tabs>
        <w:spacing w:after="0" w:line="240" w:lineRule="auto"/>
        <w:jc w:val="both"/>
        <w:rPr>
          <w:b/>
          <w:noProof/>
          <w:sz w:val="24"/>
          <w:szCs w:val="24"/>
        </w:rPr>
      </w:pPr>
      <w:r w:rsidRPr="007702C1">
        <w:rPr>
          <w:b/>
          <w:noProof/>
          <w:sz w:val="24"/>
          <w:szCs w:val="24"/>
        </w:rPr>
        <w:t>3.Учасник в складі тендерної пропозиції надає інші документи:</w:t>
      </w:r>
    </w:p>
    <w:p w:rsidR="00066550" w:rsidRPr="007702C1" w:rsidRDefault="00066550" w:rsidP="000D6635">
      <w:pPr>
        <w:tabs>
          <w:tab w:val="left" w:pos="708"/>
        </w:tabs>
        <w:spacing w:after="0" w:line="240" w:lineRule="auto"/>
        <w:jc w:val="both"/>
        <w:rPr>
          <w:b/>
          <w:noProof/>
          <w:sz w:val="24"/>
          <w:szCs w:val="24"/>
        </w:rPr>
      </w:pPr>
    </w:p>
    <w:p w:rsidR="00066550" w:rsidRPr="007702C1" w:rsidRDefault="00066550" w:rsidP="000D6635">
      <w:pPr>
        <w:tabs>
          <w:tab w:val="left" w:pos="708"/>
        </w:tabs>
        <w:spacing w:after="0" w:line="240" w:lineRule="auto"/>
        <w:jc w:val="both"/>
        <w:rPr>
          <w:noProof/>
          <w:sz w:val="24"/>
          <w:szCs w:val="24"/>
        </w:rPr>
      </w:pPr>
      <w:r w:rsidRPr="007702C1">
        <w:rPr>
          <w:noProof/>
          <w:sz w:val="24"/>
          <w:szCs w:val="24"/>
        </w:rPr>
        <w:t xml:space="preserve">3.1. Довідка в довільній формі, що підтверджує згоду з </w:t>
      </w:r>
      <w:r>
        <w:rPr>
          <w:b/>
          <w:noProof/>
          <w:sz w:val="24"/>
          <w:szCs w:val="24"/>
        </w:rPr>
        <w:t>усіма умовами, що вказані в проє</w:t>
      </w:r>
      <w:r w:rsidRPr="000D6635">
        <w:rPr>
          <w:b/>
          <w:noProof/>
          <w:sz w:val="24"/>
          <w:szCs w:val="24"/>
        </w:rPr>
        <w:t>кті договору та додатками які є невід’ємними частинами</w:t>
      </w:r>
      <w:r w:rsidRPr="007702C1">
        <w:rPr>
          <w:noProof/>
          <w:sz w:val="24"/>
          <w:szCs w:val="24"/>
        </w:rPr>
        <w:t xml:space="preserve"> даного договору ДОДАТОК 3. </w:t>
      </w:r>
    </w:p>
    <w:p w:rsidR="00066550" w:rsidRPr="00BD77CF" w:rsidRDefault="00066550" w:rsidP="00BD77CF">
      <w:pPr>
        <w:spacing w:after="0" w:line="240" w:lineRule="auto"/>
        <w:rPr>
          <w:b/>
          <w:i/>
          <w:iCs/>
          <w:color w:val="000000"/>
          <w:sz w:val="24"/>
          <w:szCs w:val="24"/>
          <w:lang w:eastAsia="uk-UA"/>
        </w:rPr>
      </w:pPr>
      <w:r w:rsidRPr="007702C1">
        <w:rPr>
          <w:noProof/>
          <w:sz w:val="24"/>
          <w:szCs w:val="24"/>
        </w:rPr>
        <w:t xml:space="preserve">3.2. Учасник надає в тендерній пропозиції </w:t>
      </w:r>
      <w:r w:rsidRPr="007702C1">
        <w:rPr>
          <w:b/>
          <w:color w:val="000000"/>
          <w:sz w:val="24"/>
          <w:szCs w:val="24"/>
          <w:lang w:eastAsia="ru-RU"/>
        </w:rPr>
        <w:t>ДОДАТОК  2</w:t>
      </w:r>
      <w:r w:rsidRPr="007702C1">
        <w:rPr>
          <w:b/>
          <w:i/>
          <w:iCs/>
          <w:color w:val="000000"/>
          <w:sz w:val="24"/>
          <w:szCs w:val="24"/>
          <w:lang w:eastAsia="uk-UA"/>
        </w:rPr>
        <w:t xml:space="preserve"> Технічні, кількісні та якісні вимоги (Технічна специфікація)</w:t>
      </w:r>
    </w:p>
    <w:p w:rsidR="00066550" w:rsidRPr="00BD77CF" w:rsidRDefault="00066550" w:rsidP="00BD77CF">
      <w:pPr>
        <w:spacing w:before="100" w:beforeAutospacing="1" w:after="100" w:afterAutospacing="1" w:line="240" w:lineRule="auto"/>
        <w:contextualSpacing/>
        <w:jc w:val="both"/>
        <w:rPr>
          <w:sz w:val="24"/>
          <w:szCs w:val="24"/>
        </w:rPr>
      </w:pPr>
      <w:r>
        <w:rPr>
          <w:sz w:val="24"/>
          <w:szCs w:val="24"/>
        </w:rPr>
        <w:t>3.3.</w:t>
      </w:r>
      <w:r w:rsidRPr="00BD77CF">
        <w:rPr>
          <w:sz w:val="24"/>
          <w:szCs w:val="24"/>
        </w:rPr>
        <w:t xml:space="preserve">Учасник надає скан/копії (ю) повідомлення (або рішення) про реєстрацію потужності за видом діяльності на зберігання харчових продуктів. Документ повинен бути виданий управлінням Держпродспоживслужби на ім’я та потужності Учасника. </w:t>
      </w:r>
    </w:p>
    <w:p w:rsidR="00066550" w:rsidRPr="00BD77CF" w:rsidRDefault="00066550" w:rsidP="00BD77CF">
      <w:pPr>
        <w:spacing w:before="100" w:beforeAutospacing="1" w:after="100" w:afterAutospacing="1" w:line="240" w:lineRule="auto"/>
        <w:jc w:val="both"/>
        <w:rPr>
          <w:sz w:val="24"/>
          <w:szCs w:val="24"/>
        </w:rPr>
      </w:pPr>
      <w:r>
        <w:rPr>
          <w:sz w:val="24"/>
          <w:szCs w:val="24"/>
        </w:rPr>
        <w:t>3.4.</w:t>
      </w:r>
      <w:r w:rsidRPr="00BD77CF">
        <w:rPr>
          <w:sz w:val="24"/>
          <w:szCs w:val="24"/>
        </w:rPr>
        <w:t>Учасник надає скан/копії(ю)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Держпродспоживслужби України на потужності учасника.</w:t>
      </w:r>
      <w:r>
        <w:rPr>
          <w:sz w:val="24"/>
          <w:szCs w:val="24"/>
        </w:rPr>
        <w:br/>
        <w:t>3.5.</w:t>
      </w:r>
      <w:r w:rsidRPr="00BD77CF">
        <w:rPr>
          <w:sz w:val="24"/>
          <w:szCs w:val="24"/>
        </w:rPr>
        <w:t>Учасник надає скан/копії (ю) повідомлення (або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r>
        <w:rPr>
          <w:sz w:val="24"/>
          <w:szCs w:val="24"/>
        </w:rPr>
        <w:br/>
        <w:t>3.6.</w:t>
      </w:r>
      <w:r w:rsidRPr="00BD77CF">
        <w:rPr>
          <w:sz w:val="24"/>
          <w:szCs w:val="24"/>
        </w:rPr>
        <w:t>Учасник надає скан/копії(ю),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r>
        <w:rPr>
          <w:sz w:val="24"/>
          <w:szCs w:val="24"/>
        </w:rPr>
        <w:br/>
        <w:t>3.7.</w:t>
      </w:r>
      <w:r w:rsidRPr="00BD77CF">
        <w:rPr>
          <w:sz w:val="24"/>
          <w:szCs w:val="24"/>
        </w:rPr>
        <w:t xml:space="preserve">Учасник надає гарантійний лист про те, що </w:t>
      </w:r>
      <w:r w:rsidRPr="00BD77CF">
        <w:rPr>
          <w:color w:val="333333"/>
          <w:sz w:val="24"/>
          <w:szCs w:val="24"/>
        </w:rPr>
        <w:t>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066550" w:rsidRPr="00504207" w:rsidRDefault="00066550" w:rsidP="00504207">
      <w:pPr>
        <w:spacing w:after="0" w:line="216" w:lineRule="auto"/>
        <w:ind w:left="567" w:hanging="567"/>
        <w:jc w:val="both"/>
        <w:rPr>
          <w:b/>
          <w:sz w:val="24"/>
          <w:szCs w:val="24"/>
        </w:rPr>
      </w:pPr>
      <w:r w:rsidRPr="00504207">
        <w:rPr>
          <w:b/>
          <w:sz w:val="24"/>
          <w:szCs w:val="24"/>
        </w:rPr>
        <w:t>Примітки:</w:t>
      </w:r>
    </w:p>
    <w:p w:rsidR="00066550" w:rsidRDefault="00066550" w:rsidP="000D6635">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Pr>
          <w:sz w:val="24"/>
          <w:szCs w:val="24"/>
        </w:rPr>
        <w:br/>
      </w:r>
    </w:p>
    <w:p w:rsidR="00066550" w:rsidRDefault="00066550" w:rsidP="000D6635">
      <w:pPr>
        <w:spacing w:after="0" w:line="216" w:lineRule="auto"/>
        <w:ind w:left="567" w:hanging="567"/>
        <w:jc w:val="both"/>
        <w:rPr>
          <w:sz w:val="24"/>
          <w:szCs w:val="24"/>
        </w:rPr>
      </w:pPr>
    </w:p>
    <w:p w:rsidR="00066550" w:rsidRPr="000D6635" w:rsidRDefault="00066550" w:rsidP="00BD77CF">
      <w:pPr>
        <w:spacing w:after="0" w:line="216" w:lineRule="auto"/>
        <w:jc w:val="both"/>
        <w:rPr>
          <w:sz w:val="24"/>
          <w:szCs w:val="24"/>
        </w:rPr>
      </w:pPr>
    </w:p>
    <w:p w:rsidR="00066550" w:rsidRPr="00F14766" w:rsidRDefault="00066550" w:rsidP="00F57F6A">
      <w:pPr>
        <w:tabs>
          <w:tab w:val="left" w:pos="708"/>
        </w:tabs>
        <w:spacing w:after="0" w:line="240" w:lineRule="auto"/>
        <w:jc w:val="both"/>
        <w:rPr>
          <w:color w:val="000000"/>
          <w:sz w:val="24"/>
          <w:szCs w:val="24"/>
          <w:shd w:val="clear" w:color="auto" w:fill="FFFFFF"/>
          <w:lang w:eastAsia="uk-UA"/>
        </w:rPr>
      </w:pPr>
      <w:r>
        <w:rPr>
          <w:bCs/>
          <w:color w:val="000000"/>
          <w:sz w:val="24"/>
          <w:szCs w:val="24"/>
          <w:lang w:eastAsia="uk-UA"/>
        </w:rPr>
        <w:t xml:space="preserve">         </w:t>
      </w:r>
      <w:r w:rsidRPr="00F14766">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Pr="00F14766">
        <w:rPr>
          <w:color w:val="000000"/>
          <w:sz w:val="24"/>
          <w:szCs w:val="24"/>
          <w:shd w:val="clear" w:color="auto" w:fill="FFFFFF"/>
          <w:lang w:eastAsia="uk-UA"/>
        </w:rPr>
        <w:t xml:space="preserve">у </w:t>
      </w:r>
      <w:r w:rsidRPr="00D707E6">
        <w:rPr>
          <w:color w:val="000000"/>
          <w:sz w:val="24"/>
          <w:szCs w:val="24"/>
          <w:shd w:val="solid" w:color="FFFFFF" w:fill="FFFFFF"/>
        </w:rPr>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rsidR="00066550" w:rsidRPr="00F14766" w:rsidRDefault="00066550" w:rsidP="00925A1D">
      <w:pPr>
        <w:pStyle w:val="ListParagraph"/>
        <w:spacing w:after="0" w:line="240" w:lineRule="auto"/>
        <w:ind w:left="0"/>
        <w:jc w:val="both"/>
        <w:rPr>
          <w:color w:val="000000"/>
          <w:sz w:val="24"/>
          <w:szCs w:val="24"/>
        </w:rPr>
      </w:pPr>
      <w:r w:rsidRPr="00D707E6">
        <w:rPr>
          <w:b/>
          <w:color w:val="000000"/>
          <w:sz w:val="24"/>
          <w:szCs w:val="24"/>
          <w:shd w:val="solid" w:color="FFFFFF" w:fill="FFFFFF"/>
        </w:rPr>
        <w:t xml:space="preserve">Замовник не перевіряє </w:t>
      </w:r>
      <w:r>
        <w:rPr>
          <w:b/>
          <w:color w:val="000000"/>
          <w:sz w:val="24"/>
          <w:szCs w:val="24"/>
          <w:shd w:val="solid" w:color="FFFFFF" w:fill="FFFFFF"/>
        </w:rPr>
        <w:t xml:space="preserve">Учасника </w:t>
      </w:r>
      <w:r w:rsidRPr="00D707E6">
        <w:rPr>
          <w:b/>
          <w:color w:val="000000"/>
          <w:sz w:val="24"/>
          <w:szCs w:val="24"/>
          <w:shd w:val="solid" w:color="FFFFFF" w:fill="FFFFFF"/>
        </w:rPr>
        <w:t>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066550" w:rsidRDefault="00066550" w:rsidP="00925A1D">
      <w:pPr>
        <w:spacing w:after="0" w:line="216" w:lineRule="auto"/>
        <w:ind w:left="142" w:hanging="142"/>
        <w:jc w:val="both"/>
        <w:rPr>
          <w:sz w:val="24"/>
          <w:szCs w:val="24"/>
        </w:rPr>
      </w:pPr>
    </w:p>
    <w:p w:rsidR="00066550" w:rsidRPr="00F14766" w:rsidRDefault="00066550" w:rsidP="00925A1D">
      <w:pPr>
        <w:spacing w:after="0" w:line="216" w:lineRule="auto"/>
        <w:ind w:left="142" w:hanging="142"/>
        <w:jc w:val="both"/>
        <w:rPr>
          <w:sz w:val="24"/>
          <w:szCs w:val="24"/>
        </w:rPr>
      </w:pPr>
      <w:r>
        <w:rPr>
          <w:sz w:val="24"/>
          <w:szCs w:val="24"/>
        </w:rPr>
        <w:t xml:space="preserve">         </w:t>
      </w:r>
      <w:r w:rsidRPr="00F14766">
        <w:rPr>
          <w:sz w:val="24"/>
          <w:szCs w:val="24"/>
        </w:rPr>
        <w:t>Інша інформація, яка вимагається замовником у відповідності до ч. 3 ст. 22 Закону:</w:t>
      </w:r>
    </w:p>
    <w:p w:rsidR="00066550" w:rsidRPr="00F14766" w:rsidRDefault="00066550" w:rsidP="00925A1D">
      <w:pPr>
        <w:spacing w:after="0" w:line="216" w:lineRule="auto"/>
        <w:ind w:left="567"/>
        <w:jc w:val="both"/>
        <w:rPr>
          <w:b/>
          <w:sz w:val="24"/>
          <w:szCs w:val="24"/>
        </w:rPr>
      </w:pPr>
      <w:r w:rsidRPr="00F14766">
        <w:rPr>
          <w:b/>
          <w:sz w:val="24"/>
          <w:szCs w:val="24"/>
        </w:rPr>
        <w:t>Не вимагається</w:t>
      </w:r>
    </w:p>
    <w:p w:rsidR="00066550" w:rsidRPr="00F14766" w:rsidRDefault="00066550" w:rsidP="00ED46B4">
      <w:pPr>
        <w:spacing w:after="0" w:line="216" w:lineRule="auto"/>
        <w:jc w:val="both"/>
        <w:rPr>
          <w:b/>
          <w:sz w:val="24"/>
          <w:szCs w:val="24"/>
        </w:rPr>
      </w:pPr>
    </w:p>
    <w:p w:rsidR="00066550" w:rsidRPr="00F14766" w:rsidRDefault="00066550" w:rsidP="00925A1D">
      <w:pPr>
        <w:spacing w:after="0" w:line="216" w:lineRule="auto"/>
        <w:jc w:val="both"/>
        <w:rPr>
          <w:sz w:val="24"/>
          <w:szCs w:val="24"/>
        </w:rPr>
      </w:pPr>
      <w:r w:rsidRPr="00F14766">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66550" w:rsidRPr="00F14766" w:rsidRDefault="00066550" w:rsidP="00ED46B4">
      <w:pPr>
        <w:spacing w:after="0" w:line="216" w:lineRule="auto"/>
        <w:jc w:val="both"/>
        <w:rPr>
          <w:sz w:val="24"/>
          <w:szCs w:val="24"/>
        </w:rPr>
      </w:pPr>
    </w:p>
    <w:p w:rsidR="00066550" w:rsidRPr="00F14766" w:rsidRDefault="00066550" w:rsidP="00925A1D">
      <w:pPr>
        <w:spacing w:after="0" w:line="216" w:lineRule="auto"/>
        <w:ind w:left="567" w:hanging="567"/>
        <w:jc w:val="both"/>
        <w:rPr>
          <w:sz w:val="24"/>
          <w:szCs w:val="24"/>
        </w:rPr>
      </w:pPr>
    </w:p>
    <w:p w:rsidR="00066550" w:rsidRPr="00F14766" w:rsidRDefault="00066550" w:rsidP="00422E05">
      <w:pPr>
        <w:spacing w:after="0" w:line="216" w:lineRule="auto"/>
        <w:ind w:left="567" w:hanging="567"/>
        <w:jc w:val="both"/>
        <w:rPr>
          <w:sz w:val="24"/>
          <w:szCs w:val="24"/>
        </w:rPr>
      </w:pPr>
    </w:p>
    <w:p w:rsidR="00066550" w:rsidRPr="00F14766" w:rsidRDefault="00066550" w:rsidP="004666DF">
      <w:pPr>
        <w:spacing w:after="0" w:line="216" w:lineRule="auto"/>
        <w:ind w:firstLine="567"/>
        <w:jc w:val="both"/>
        <w:rPr>
          <w:b/>
          <w:sz w:val="24"/>
          <w:szCs w:val="24"/>
        </w:rPr>
      </w:pPr>
      <w:r w:rsidRPr="00F14766">
        <w:rPr>
          <w:b/>
          <w:sz w:val="24"/>
          <w:szCs w:val="24"/>
        </w:rPr>
        <w:t>ІІ. ВИМОГИ ДО ІНФОРМАЦІЇ, ЩО ВІДНОСИТЬСЯ ДО СКЛАДУ ТЕНДЕРНОЇ ПРОПОЗИЦІЇ ТА ПІДЛЯГАЄ ЗАВАНТАЖЕННЮ В ЕСЗ У ВИГЛЯДІ ФАЙЛІВ</w:t>
      </w:r>
    </w:p>
    <w:p w:rsidR="00066550" w:rsidRPr="00F14766" w:rsidRDefault="00066550" w:rsidP="004666DF">
      <w:pPr>
        <w:spacing w:after="0" w:line="216" w:lineRule="auto"/>
        <w:ind w:firstLine="567"/>
        <w:jc w:val="both"/>
        <w:rPr>
          <w:sz w:val="24"/>
          <w:szCs w:val="24"/>
        </w:rPr>
      </w:pPr>
    </w:p>
    <w:p w:rsidR="00066550" w:rsidRPr="00F14766" w:rsidRDefault="00066550" w:rsidP="004666DF">
      <w:pPr>
        <w:spacing w:after="0" w:line="216" w:lineRule="auto"/>
        <w:ind w:firstLine="567"/>
        <w:jc w:val="both"/>
        <w:rPr>
          <w:sz w:val="24"/>
          <w:szCs w:val="24"/>
        </w:rPr>
      </w:pPr>
    </w:p>
    <w:p w:rsidR="00066550" w:rsidRPr="00F14766" w:rsidRDefault="00066550" w:rsidP="004666DF">
      <w:pPr>
        <w:spacing w:after="0" w:line="216" w:lineRule="auto"/>
        <w:ind w:firstLine="567"/>
        <w:jc w:val="both"/>
        <w:rPr>
          <w:sz w:val="24"/>
          <w:szCs w:val="24"/>
        </w:rPr>
      </w:pPr>
      <w:r w:rsidRPr="00F14766">
        <w:rPr>
          <w:sz w:val="24"/>
          <w:szCs w:val="24"/>
        </w:rPr>
        <w:t xml:space="preserve">1. </w:t>
      </w:r>
      <w:r w:rsidRPr="00F14766">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066550" w:rsidRPr="00F14766" w:rsidRDefault="00066550" w:rsidP="004666DF">
      <w:pPr>
        <w:spacing w:after="0" w:line="216" w:lineRule="auto"/>
        <w:ind w:firstLine="567"/>
        <w:jc w:val="both"/>
        <w:rPr>
          <w:sz w:val="24"/>
          <w:szCs w:val="24"/>
        </w:rPr>
      </w:pPr>
      <w:r w:rsidRPr="00F14766">
        <w:rPr>
          <w:sz w:val="24"/>
          <w:szCs w:val="24"/>
        </w:rPr>
        <w:t>2.</w:t>
      </w:r>
      <w:r w:rsidRPr="00F14766">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066550" w:rsidRPr="00F14766" w:rsidRDefault="00066550" w:rsidP="004666DF">
      <w:pPr>
        <w:spacing w:after="0" w:line="216" w:lineRule="auto"/>
        <w:ind w:firstLine="567"/>
        <w:jc w:val="both"/>
        <w:rPr>
          <w:sz w:val="24"/>
          <w:szCs w:val="24"/>
        </w:rPr>
      </w:pPr>
    </w:p>
    <w:p w:rsidR="00066550" w:rsidRPr="00F14766" w:rsidRDefault="00066550" w:rsidP="004666DF">
      <w:pPr>
        <w:spacing w:after="0" w:line="216" w:lineRule="auto"/>
        <w:ind w:firstLine="567"/>
        <w:jc w:val="both"/>
        <w:rPr>
          <w:sz w:val="24"/>
          <w:szCs w:val="24"/>
        </w:rPr>
      </w:pPr>
      <w:r w:rsidRPr="00F14766">
        <w:rPr>
          <w:sz w:val="24"/>
          <w:szCs w:val="24"/>
        </w:rPr>
        <w:t>3.</w:t>
      </w:r>
      <w:r w:rsidRPr="00F14766">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066550" w:rsidRPr="00F14766" w:rsidRDefault="00066550" w:rsidP="004666DF">
      <w:pPr>
        <w:spacing w:after="0" w:line="216" w:lineRule="auto"/>
        <w:ind w:firstLine="567"/>
        <w:jc w:val="both"/>
        <w:rPr>
          <w:sz w:val="24"/>
          <w:szCs w:val="24"/>
        </w:rPr>
      </w:pPr>
      <w:r w:rsidRPr="00F14766">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66550" w:rsidRPr="00F14766" w:rsidRDefault="00066550" w:rsidP="004666DF">
      <w:pPr>
        <w:spacing w:after="0" w:line="216" w:lineRule="auto"/>
        <w:ind w:firstLine="567"/>
        <w:jc w:val="both"/>
        <w:rPr>
          <w:sz w:val="24"/>
          <w:szCs w:val="24"/>
        </w:rPr>
      </w:pPr>
      <w:r w:rsidRPr="00F14766">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066550" w:rsidRPr="00F14766" w:rsidRDefault="00066550" w:rsidP="004666DF">
      <w:pPr>
        <w:spacing w:after="0" w:line="216" w:lineRule="auto"/>
        <w:ind w:firstLine="567"/>
        <w:jc w:val="both"/>
        <w:rPr>
          <w:sz w:val="24"/>
          <w:szCs w:val="24"/>
        </w:rPr>
      </w:pPr>
    </w:p>
    <w:p w:rsidR="00066550" w:rsidRPr="00F14766" w:rsidRDefault="00066550" w:rsidP="004666DF">
      <w:pPr>
        <w:spacing w:after="0" w:line="216" w:lineRule="auto"/>
        <w:ind w:firstLine="567"/>
        <w:jc w:val="both"/>
        <w:rPr>
          <w:sz w:val="24"/>
          <w:szCs w:val="24"/>
        </w:rPr>
      </w:pPr>
      <w:r w:rsidRPr="00F14766">
        <w:rPr>
          <w:sz w:val="24"/>
          <w:szCs w:val="24"/>
        </w:rPr>
        <w:t xml:space="preserve">4. </w:t>
      </w:r>
      <w:r w:rsidRPr="00F14766">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066550" w:rsidRPr="00F14766" w:rsidRDefault="00066550" w:rsidP="004666DF">
      <w:pPr>
        <w:spacing w:after="0" w:line="216" w:lineRule="auto"/>
        <w:ind w:firstLine="567"/>
        <w:jc w:val="both"/>
        <w:rPr>
          <w:sz w:val="24"/>
          <w:szCs w:val="24"/>
        </w:rPr>
      </w:pPr>
      <w:r w:rsidRPr="00F14766">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066550" w:rsidRPr="00F14766" w:rsidRDefault="00066550" w:rsidP="004666DF">
      <w:pPr>
        <w:spacing w:after="0" w:line="216" w:lineRule="auto"/>
        <w:ind w:firstLine="567"/>
        <w:jc w:val="both"/>
        <w:rPr>
          <w:sz w:val="24"/>
          <w:szCs w:val="24"/>
        </w:rPr>
      </w:pPr>
      <w:r w:rsidRPr="00F14766">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066550" w:rsidRPr="00F14766" w:rsidRDefault="00066550" w:rsidP="004666DF">
      <w:pPr>
        <w:spacing w:after="0" w:line="216" w:lineRule="auto"/>
        <w:ind w:firstLine="567"/>
        <w:jc w:val="both"/>
        <w:rPr>
          <w:sz w:val="24"/>
          <w:szCs w:val="24"/>
        </w:rPr>
      </w:pPr>
      <w:r w:rsidRPr="00F14766">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066550" w:rsidRPr="00F14766" w:rsidRDefault="00066550" w:rsidP="004666DF">
      <w:pPr>
        <w:spacing w:after="0" w:line="216" w:lineRule="auto"/>
        <w:jc w:val="both"/>
        <w:rPr>
          <w:sz w:val="24"/>
          <w:szCs w:val="24"/>
        </w:rPr>
      </w:pPr>
    </w:p>
    <w:p w:rsidR="00066550" w:rsidRPr="00D707E6" w:rsidRDefault="00066550"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noProof/>
          <w:szCs w:val="28"/>
        </w:rPr>
      </w:pPr>
      <w:r w:rsidRPr="00F14766">
        <w:rPr>
          <w:b/>
          <w:noProof/>
          <w:sz w:val="24"/>
          <w:szCs w:val="24"/>
        </w:rPr>
        <w:t xml:space="preserve">ІІІ . </w:t>
      </w:r>
      <w:r w:rsidRPr="00D707E6">
        <w:rPr>
          <w:b/>
          <w:noProof/>
          <w:szCs w:val="28"/>
        </w:rPr>
        <w:t>Учасник-переможець тендерної</w:t>
      </w:r>
      <w:r w:rsidRPr="00D707E6">
        <w:rPr>
          <w:b/>
          <w:szCs w:val="28"/>
        </w:rPr>
        <w:t xml:space="preserve"> процедури у строк, що </w:t>
      </w:r>
      <w:r w:rsidRPr="00D707E6">
        <w:rPr>
          <w:b/>
          <w:szCs w:val="28"/>
          <w:u w:val="single"/>
        </w:rPr>
        <w:t xml:space="preserve">не перевищує </w:t>
      </w:r>
      <w:r w:rsidRPr="00D707E6">
        <w:rPr>
          <w:b/>
          <w:color w:val="000000"/>
          <w:szCs w:val="28"/>
          <w:u w:val="single"/>
          <w:shd w:val="solid" w:color="FFFFFF" w:fill="FFFFFF"/>
        </w:rPr>
        <w:t xml:space="preserve">чотири дні </w:t>
      </w:r>
      <w:r w:rsidRPr="00D707E6">
        <w:rPr>
          <w:b/>
          <w:szCs w:val="28"/>
          <w:u w:val="single"/>
        </w:rPr>
        <w:t>з дати оприлюднення повідомлення про намір укласти договір</w:t>
      </w:r>
      <w:r w:rsidRPr="00D707E6">
        <w:rPr>
          <w:b/>
          <w:noProof/>
          <w:szCs w:val="28"/>
        </w:rPr>
        <w:t xml:space="preserve"> повинен надати Замовнику документи </w:t>
      </w:r>
      <w:r w:rsidRPr="00D707E6">
        <w:rPr>
          <w:b/>
          <w:szCs w:val="28"/>
        </w:rPr>
        <w:t>через електронну систему закупівель</w:t>
      </w:r>
      <w:r w:rsidRPr="00D707E6">
        <w:rPr>
          <w:b/>
          <w:noProof/>
          <w:szCs w:val="28"/>
        </w:rPr>
        <w:t>:</w:t>
      </w:r>
    </w:p>
    <w:p w:rsidR="00066550" w:rsidRPr="00F14766" w:rsidRDefault="00066550"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noProof/>
          <w:sz w:val="24"/>
          <w:szCs w:val="24"/>
        </w:rPr>
      </w:pPr>
    </w:p>
    <w:p w:rsidR="00066550" w:rsidRPr="00311B0E" w:rsidRDefault="00066550" w:rsidP="00311B0E">
      <w:pPr>
        <w:tabs>
          <w:tab w:val="num" w:pos="426"/>
          <w:tab w:val="left" w:pos="708"/>
          <w:tab w:val="left" w:pos="851"/>
        </w:tabs>
        <w:spacing w:after="0" w:line="240" w:lineRule="auto"/>
        <w:jc w:val="both"/>
        <w:rPr>
          <w:noProof/>
          <w:sz w:val="24"/>
          <w:szCs w:val="24"/>
        </w:rPr>
      </w:pPr>
      <w:r>
        <w:rPr>
          <w:noProof/>
          <w:sz w:val="24"/>
          <w:szCs w:val="24"/>
        </w:rPr>
        <w:t>1</w:t>
      </w:r>
      <w:r w:rsidRPr="00311B0E">
        <w:rPr>
          <w:noProof/>
          <w:sz w:val="24"/>
          <w:szCs w:val="24"/>
        </w:rPr>
        <w:t>. Інформацію про особу, уповноважену на підписання договору про закупівлю.</w:t>
      </w:r>
    </w:p>
    <w:p w:rsidR="00066550" w:rsidRPr="00D707E6" w:rsidRDefault="00066550" w:rsidP="00D51D59">
      <w:pPr>
        <w:spacing w:before="120"/>
        <w:jc w:val="both"/>
        <w:rPr>
          <w:b/>
          <w:color w:val="000000"/>
          <w:sz w:val="24"/>
          <w:szCs w:val="24"/>
          <w:shd w:val="solid" w:color="FFFFFF" w:fill="FFFFFF"/>
        </w:rPr>
      </w:pPr>
      <w:r>
        <w:rPr>
          <w:color w:val="000000"/>
          <w:sz w:val="24"/>
          <w:szCs w:val="24"/>
          <w:shd w:val="solid" w:color="FFFFFF" w:fill="FFFFFF"/>
        </w:rPr>
        <w:t>2.</w:t>
      </w:r>
      <w:r w:rsidRPr="00D707E6">
        <w:rPr>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w:t>
      </w:r>
      <w:r>
        <w:rPr>
          <w:color w:val="000000"/>
          <w:sz w:val="24"/>
          <w:szCs w:val="24"/>
          <w:shd w:val="solid" w:color="FFFFFF" w:fill="FFFFFF"/>
        </w:rPr>
        <w:t xml:space="preserve"> про закупівлю, повинен надати З</w:t>
      </w:r>
      <w:r w:rsidRPr="00D707E6">
        <w:rPr>
          <w:color w:val="000000"/>
          <w:sz w:val="24"/>
          <w:szCs w:val="24"/>
          <w:shd w:val="solid" w:color="FFFFFF" w:fill="FFFFFF"/>
        </w:rPr>
        <w:t>амовнику</w:t>
      </w:r>
      <w:r w:rsidRPr="00D707E6">
        <w:rPr>
          <w:sz w:val="24"/>
          <w:szCs w:val="24"/>
        </w:rPr>
        <w:t xml:space="preserve"> </w:t>
      </w:r>
      <w:r w:rsidRPr="00D707E6">
        <w:rPr>
          <w:color w:val="000000"/>
          <w:sz w:val="24"/>
          <w:szCs w:val="24"/>
          <w:shd w:val="solid" w:color="FFFFFF" w:fill="FFFFFF"/>
        </w:rPr>
        <w:t>шляхом оприлюднення в електронній системі закупівель документи</w:t>
      </w:r>
      <w:r>
        <w:rPr>
          <w:color w:val="000000"/>
          <w:sz w:val="24"/>
          <w:szCs w:val="24"/>
          <w:shd w:val="solid" w:color="FFFFFF" w:fill="FFFFFF"/>
        </w:rPr>
        <w:t xml:space="preserve"> </w:t>
      </w:r>
      <w:r w:rsidRPr="00D707E6">
        <w:rPr>
          <w:sz w:val="24"/>
          <w:szCs w:val="24"/>
        </w:rPr>
        <w:t>(у форматі .pdf та/або .jpg та/або .jpeg)</w:t>
      </w:r>
      <w:r w:rsidRPr="00D707E6">
        <w:rPr>
          <w:color w:val="000000"/>
          <w:sz w:val="24"/>
          <w:szCs w:val="24"/>
          <w:shd w:val="solid" w:color="FFFFFF" w:fill="FFFFFF"/>
        </w:rPr>
        <w:t>, що підтверджують відсутність підстав, визначених пунктами 3, 5, 6 і 12 частини першої та частиною другою статті 17 Закону</w:t>
      </w:r>
      <w:r>
        <w:rPr>
          <w:color w:val="000000"/>
          <w:sz w:val="24"/>
          <w:szCs w:val="24"/>
          <w:shd w:val="solid" w:color="FFFFFF" w:fill="FFFFFF"/>
        </w:rPr>
        <w:t>, а саме:</w:t>
      </w:r>
      <w:r w:rsidRPr="00D707E6">
        <w:rPr>
          <w:color w:val="000000"/>
          <w:sz w:val="24"/>
          <w:szCs w:val="24"/>
          <w:shd w:val="solid" w:color="FFFFFF" w:fill="FFFFFF"/>
        </w:rPr>
        <w:t xml:space="preserve"> </w:t>
      </w:r>
    </w:p>
    <w:p w:rsidR="00066550" w:rsidRPr="00F14766" w:rsidRDefault="00066550" w:rsidP="00300D6E">
      <w:pPr>
        <w:spacing w:after="0" w:line="240" w:lineRule="auto"/>
        <w:jc w:val="center"/>
        <w:rPr>
          <w:color w:val="000000"/>
          <w:sz w:val="24"/>
          <w:szCs w:val="24"/>
        </w:rPr>
      </w:pPr>
    </w:p>
    <w:tbl>
      <w:tblPr>
        <w:tblpPr w:leftFromText="180" w:rightFromText="180" w:vertAnchor="text" w:tblpX="108"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
        <w:gridCol w:w="2941"/>
        <w:gridCol w:w="1127"/>
        <w:gridCol w:w="5803"/>
      </w:tblGrid>
      <w:tr w:rsidR="00066550" w:rsidRPr="00F14766" w:rsidTr="009156C1">
        <w:trPr>
          <w:cantSplit/>
          <w:trHeight w:val="1134"/>
          <w:tblHeader/>
        </w:trPr>
        <w:tc>
          <w:tcPr>
            <w:tcW w:w="200" w:type="pct"/>
            <w:vAlign w:val="center"/>
          </w:tcPr>
          <w:p w:rsidR="00066550" w:rsidRPr="00F14766" w:rsidRDefault="00066550" w:rsidP="00AD2675">
            <w:pPr>
              <w:spacing w:after="0" w:line="240" w:lineRule="auto"/>
              <w:ind w:left="-142" w:right="-157"/>
              <w:jc w:val="center"/>
              <w:rPr>
                <w:b/>
                <w:color w:val="000000"/>
                <w:sz w:val="24"/>
                <w:szCs w:val="24"/>
              </w:rPr>
            </w:pPr>
            <w:r w:rsidRPr="00F14766">
              <w:rPr>
                <w:b/>
                <w:color w:val="000000"/>
                <w:sz w:val="24"/>
                <w:szCs w:val="24"/>
                <w:lang w:eastAsia="uk-UA"/>
              </w:rPr>
              <w:t>№ з/п</w:t>
            </w:r>
          </w:p>
        </w:tc>
        <w:tc>
          <w:tcPr>
            <w:tcW w:w="1430" w:type="pct"/>
            <w:vAlign w:val="center"/>
          </w:tcPr>
          <w:p w:rsidR="00066550" w:rsidRPr="00F14766" w:rsidRDefault="00066550" w:rsidP="00AD2675">
            <w:pPr>
              <w:spacing w:after="0" w:line="240" w:lineRule="auto"/>
              <w:jc w:val="center"/>
              <w:rPr>
                <w:b/>
                <w:color w:val="000000"/>
                <w:sz w:val="24"/>
                <w:szCs w:val="24"/>
              </w:rPr>
            </w:pPr>
            <w:r w:rsidRPr="00F14766">
              <w:rPr>
                <w:b/>
                <w:bCs/>
                <w:color w:val="000000"/>
                <w:sz w:val="24"/>
                <w:szCs w:val="24"/>
              </w:rPr>
              <w:t>Підстава для відмови в участі</w:t>
            </w:r>
            <w:r w:rsidRPr="00F14766">
              <w:rPr>
                <w:b/>
                <w:bCs/>
                <w:color w:val="000000"/>
                <w:sz w:val="24"/>
                <w:szCs w:val="24"/>
              </w:rPr>
              <w:br/>
              <w:t>у процедурі закупівлі</w:t>
            </w:r>
          </w:p>
        </w:tc>
        <w:tc>
          <w:tcPr>
            <w:tcW w:w="548" w:type="pct"/>
            <w:vAlign w:val="center"/>
          </w:tcPr>
          <w:p w:rsidR="00066550" w:rsidRPr="00F14766" w:rsidRDefault="00066550" w:rsidP="00AD2675">
            <w:pPr>
              <w:spacing w:after="0" w:line="240" w:lineRule="auto"/>
              <w:rPr>
                <w:b/>
                <w:bCs/>
                <w:color w:val="000000"/>
                <w:sz w:val="24"/>
                <w:szCs w:val="24"/>
              </w:rPr>
            </w:pPr>
            <w:r w:rsidRPr="00F14766">
              <w:rPr>
                <w:b/>
                <w:bCs/>
                <w:color w:val="000000"/>
                <w:sz w:val="24"/>
                <w:szCs w:val="24"/>
              </w:rPr>
              <w:t>Норма Закону</w:t>
            </w:r>
          </w:p>
        </w:tc>
        <w:tc>
          <w:tcPr>
            <w:tcW w:w="2822" w:type="pct"/>
            <w:vAlign w:val="center"/>
          </w:tcPr>
          <w:p w:rsidR="00066550" w:rsidRPr="00F14766" w:rsidRDefault="00066550" w:rsidP="00AD2675">
            <w:pPr>
              <w:spacing w:after="0" w:line="240" w:lineRule="auto"/>
              <w:jc w:val="center"/>
              <w:rPr>
                <w:b/>
                <w:sz w:val="24"/>
                <w:szCs w:val="24"/>
              </w:rPr>
            </w:pPr>
            <w:r w:rsidRPr="00F14766">
              <w:rPr>
                <w:b/>
                <w:sz w:val="24"/>
                <w:szCs w:val="24"/>
                <w:lang w:eastAsia="ar-SA"/>
              </w:rPr>
              <w:t>Спосіб документального підтвердження переможцем</w:t>
            </w: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1.</w:t>
            </w:r>
          </w:p>
        </w:tc>
        <w:tc>
          <w:tcPr>
            <w:tcW w:w="1430" w:type="pct"/>
          </w:tcPr>
          <w:p w:rsidR="00066550" w:rsidRPr="00F14766" w:rsidRDefault="00066550" w:rsidP="00AD2675">
            <w:pPr>
              <w:spacing w:after="0" w:line="240" w:lineRule="auto"/>
              <w:jc w:val="both"/>
              <w:rPr>
                <w:b/>
                <w:bCs/>
                <w:color w:val="242424"/>
                <w:sz w:val="24"/>
                <w:szCs w:val="24"/>
              </w:rPr>
            </w:pPr>
            <w:r w:rsidRPr="00F14766">
              <w:rPr>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п.1 ч.1 ст.17</w:t>
            </w:r>
          </w:p>
        </w:tc>
        <w:tc>
          <w:tcPr>
            <w:tcW w:w="2822" w:type="pct"/>
            <w:vAlign w:val="center"/>
          </w:tcPr>
          <w:p w:rsidR="00066550" w:rsidRPr="00F14766" w:rsidRDefault="00066550" w:rsidP="00AD2675">
            <w:pPr>
              <w:spacing w:after="0" w:line="240" w:lineRule="auto"/>
              <w:rPr>
                <w:color w:val="242424"/>
                <w:sz w:val="24"/>
                <w:szCs w:val="24"/>
                <w:lang w:val="ru-RU"/>
              </w:rPr>
            </w:pPr>
            <w:r w:rsidRPr="00F14766">
              <w:rPr>
                <w:color w:val="242424"/>
                <w:sz w:val="24"/>
                <w:szCs w:val="24"/>
              </w:rPr>
              <w:t xml:space="preserve">Підтвердження не вимагається </w:t>
            </w:r>
          </w:p>
          <w:p w:rsidR="00066550" w:rsidRPr="00F14766" w:rsidRDefault="00066550" w:rsidP="00AD2675">
            <w:pPr>
              <w:spacing w:after="0" w:line="240" w:lineRule="auto"/>
              <w:rPr>
                <w:b/>
                <w:sz w:val="24"/>
                <w:szCs w:val="24"/>
                <w:lang w:eastAsia="ar-SA"/>
              </w:rPr>
            </w:pP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2.</w:t>
            </w:r>
          </w:p>
        </w:tc>
        <w:tc>
          <w:tcPr>
            <w:tcW w:w="1430" w:type="pct"/>
            <w:vAlign w:val="center"/>
          </w:tcPr>
          <w:p w:rsidR="00066550" w:rsidRPr="00F14766" w:rsidRDefault="00066550" w:rsidP="00AD2675">
            <w:pPr>
              <w:spacing w:after="0" w:line="240" w:lineRule="auto"/>
              <w:rPr>
                <w:b/>
                <w:bCs/>
                <w:color w:val="242424"/>
                <w:sz w:val="24"/>
                <w:szCs w:val="24"/>
              </w:rPr>
            </w:pPr>
            <w:r w:rsidRPr="00F14766">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8" w:type="pct"/>
            <w:vAlign w:val="center"/>
          </w:tcPr>
          <w:p w:rsidR="00066550" w:rsidRPr="00F14766" w:rsidRDefault="00066550" w:rsidP="00AD2675">
            <w:pPr>
              <w:spacing w:after="0" w:line="240" w:lineRule="auto"/>
              <w:rPr>
                <w:b/>
                <w:sz w:val="24"/>
                <w:szCs w:val="24"/>
                <w:lang w:eastAsia="uk-UA"/>
              </w:rPr>
            </w:pPr>
            <w:r w:rsidRPr="00F14766">
              <w:rPr>
                <w:b/>
                <w:sz w:val="24"/>
                <w:szCs w:val="24"/>
                <w:lang w:eastAsia="uk-UA"/>
              </w:rPr>
              <w:t>п.2 ч.1 ст.17</w:t>
            </w:r>
          </w:p>
        </w:tc>
        <w:tc>
          <w:tcPr>
            <w:tcW w:w="2822" w:type="pct"/>
          </w:tcPr>
          <w:p w:rsidR="00066550" w:rsidRPr="00F14766" w:rsidRDefault="00066550" w:rsidP="00AD2675">
            <w:pPr>
              <w:spacing w:after="0" w:line="240" w:lineRule="auto"/>
              <w:jc w:val="both"/>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066550" w:rsidRPr="00F14766" w:rsidRDefault="00066550" w:rsidP="00AD2675">
            <w:pPr>
              <w:spacing w:after="0" w:line="240" w:lineRule="auto"/>
              <w:jc w:val="both"/>
              <w:rPr>
                <w:sz w:val="24"/>
                <w:szCs w:val="24"/>
                <w:lang w:eastAsia="ar-SA"/>
              </w:rPr>
            </w:pPr>
          </w:p>
          <w:p w:rsidR="00066550" w:rsidRPr="00F14766" w:rsidRDefault="00066550" w:rsidP="00AD2675">
            <w:pPr>
              <w:spacing w:after="0" w:line="240" w:lineRule="auto"/>
              <w:jc w:val="both"/>
              <w:rPr>
                <w:sz w:val="24"/>
                <w:szCs w:val="24"/>
                <w:lang w:eastAsia="ar-S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066550" w:rsidRPr="00F14766" w:rsidRDefault="00066550" w:rsidP="00AD2675">
            <w:pPr>
              <w:keepNext/>
              <w:spacing w:after="60" w:line="240" w:lineRule="auto"/>
              <w:ind w:left="1" w:hanging="3"/>
              <w:outlineLvl w:val="0"/>
              <w:rPr>
                <w:bCs/>
                <w:kern w:val="32"/>
                <w:sz w:val="24"/>
                <w:szCs w:val="24"/>
                <w:lang w:eastAsia="ar-SA"/>
              </w:rPr>
            </w:pPr>
            <w:hyperlink r:id="rId9" w:history="1">
              <w:r w:rsidRPr="00F14766">
                <w:rPr>
                  <w:bCs/>
                  <w:color w:val="0000FF"/>
                  <w:kern w:val="32"/>
                  <w:sz w:val="24"/>
                  <w:szCs w:val="24"/>
                  <w:u w:val="single"/>
                  <w:lang w:eastAsia="ar-SA"/>
                </w:rPr>
                <w:t>https://corruptinfo.nazk.gov.ua/reference/getpersonalreference/legal</w:t>
              </w:r>
            </w:hyperlink>
            <w:r w:rsidRPr="00F14766">
              <w:rPr>
                <w:bCs/>
                <w:kern w:val="32"/>
                <w:sz w:val="24"/>
                <w:szCs w:val="24"/>
                <w:lang w:eastAsia="ar-SA"/>
              </w:rPr>
              <w:t xml:space="preserve">  </w:t>
            </w:r>
          </w:p>
          <w:p w:rsidR="00066550" w:rsidRPr="00F14766" w:rsidRDefault="00066550" w:rsidP="00AD2675">
            <w:pPr>
              <w:spacing w:after="0" w:line="240" w:lineRule="auto"/>
              <w:jc w:val="both"/>
              <w:rPr>
                <w:sz w:val="24"/>
                <w:szCs w:val="24"/>
                <w:lang w:eastAsia="ar-SA"/>
              </w:rPr>
            </w:pP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3.</w:t>
            </w:r>
          </w:p>
        </w:tc>
        <w:tc>
          <w:tcPr>
            <w:tcW w:w="1430" w:type="pct"/>
          </w:tcPr>
          <w:p w:rsidR="00066550" w:rsidRPr="00F14766" w:rsidRDefault="00066550" w:rsidP="00AD2675">
            <w:pPr>
              <w:spacing w:after="0" w:line="240" w:lineRule="auto"/>
              <w:jc w:val="both"/>
              <w:rPr>
                <w:b/>
                <w:bCs/>
                <w:color w:val="242424"/>
                <w:sz w:val="24"/>
                <w:szCs w:val="24"/>
              </w:rPr>
            </w:pPr>
            <w:r w:rsidRPr="00F14766">
              <w:rPr>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п.3 ч.1 ст.17</w:t>
            </w:r>
          </w:p>
        </w:tc>
        <w:tc>
          <w:tcPr>
            <w:tcW w:w="2822" w:type="pct"/>
            <w:vAlign w:val="center"/>
          </w:tcPr>
          <w:p w:rsidR="00066550" w:rsidRPr="00F14766" w:rsidRDefault="00066550" w:rsidP="00AD2675">
            <w:pPr>
              <w:spacing w:after="0" w:line="240" w:lineRule="auto"/>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066550" w:rsidRPr="00F14766" w:rsidRDefault="00066550" w:rsidP="00AD2675">
            <w:pPr>
              <w:spacing w:after="0" w:line="240" w:lineRule="auto"/>
              <w:rPr>
                <w:sz w:val="24"/>
                <w:szCs w:val="24"/>
                <w:lang w:eastAsia="ar-SA"/>
              </w:rPr>
            </w:pPr>
          </w:p>
          <w:p w:rsidR="00066550" w:rsidRPr="00F14766" w:rsidRDefault="00066550" w:rsidP="00AD2675">
            <w:pPr>
              <w:ind w:hanging="2"/>
              <w:rPr>
                <w:sz w:val="24"/>
                <w:szCs w:val="24"/>
                <w:lang w:eastAsia="uk-U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0" w:history="1">
              <w:r w:rsidRPr="00F14766">
                <w:rPr>
                  <w:color w:val="0000FF"/>
                  <w:sz w:val="24"/>
                  <w:szCs w:val="24"/>
                  <w:u w:val="single"/>
                  <w:lang w:eastAsia="uk-UA"/>
                </w:rPr>
                <w:t>https://corruptinfo.nazk.gov.ua/reference/getpersonalreference/individual</w:t>
              </w:r>
            </w:hyperlink>
            <w:r w:rsidRPr="00F14766">
              <w:rPr>
                <w:sz w:val="24"/>
                <w:szCs w:val="24"/>
                <w:lang w:eastAsia="uk-UA"/>
              </w:rPr>
              <w:t xml:space="preserve"> </w:t>
            </w: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4.</w:t>
            </w:r>
          </w:p>
        </w:tc>
        <w:tc>
          <w:tcPr>
            <w:tcW w:w="1430" w:type="pct"/>
          </w:tcPr>
          <w:p w:rsidR="00066550" w:rsidRPr="00F14766" w:rsidRDefault="00066550" w:rsidP="00AD2675">
            <w:pPr>
              <w:spacing w:after="0" w:line="240" w:lineRule="auto"/>
              <w:jc w:val="both"/>
              <w:rPr>
                <w:b/>
                <w:bCs/>
                <w:color w:val="000000"/>
                <w:sz w:val="24"/>
                <w:szCs w:val="24"/>
              </w:rPr>
            </w:pPr>
            <w:r w:rsidRPr="00F14766">
              <w:rPr>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F14766">
                <w:rPr>
                  <w:color w:val="000000"/>
                  <w:sz w:val="24"/>
                  <w:szCs w:val="24"/>
                  <w:u w:val="single"/>
                  <w:shd w:val="clear" w:color="auto" w:fill="FFFFFF"/>
                </w:rPr>
                <w:t>пунктом 4 частини другої статті 6</w:t>
              </w:r>
            </w:hyperlink>
            <w:r w:rsidRPr="00F14766">
              <w:rPr>
                <w:color w:val="000000"/>
                <w:sz w:val="24"/>
                <w:szCs w:val="24"/>
                <w:shd w:val="clear" w:color="auto" w:fill="FFFFFF"/>
              </w:rPr>
              <w:t>, </w:t>
            </w:r>
            <w:hyperlink r:id="rId12" w:anchor="n456" w:tgtFrame="_blank" w:history="1">
              <w:r w:rsidRPr="00F14766">
                <w:rPr>
                  <w:color w:val="000000"/>
                  <w:sz w:val="24"/>
                  <w:szCs w:val="24"/>
                  <w:u w:val="single"/>
                  <w:shd w:val="clear" w:color="auto" w:fill="FFFFFF"/>
                </w:rPr>
                <w:t>пунктом 1 статті 50</w:t>
              </w:r>
            </w:hyperlink>
            <w:r w:rsidRPr="00F14766">
              <w:rPr>
                <w:color w:val="000000"/>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п.4 ч.1 ст.17</w:t>
            </w:r>
          </w:p>
        </w:tc>
        <w:tc>
          <w:tcPr>
            <w:tcW w:w="2822" w:type="pct"/>
            <w:vAlign w:val="center"/>
          </w:tcPr>
          <w:p w:rsidR="00066550" w:rsidRPr="00F14766" w:rsidRDefault="00066550" w:rsidP="00AD2675">
            <w:pPr>
              <w:spacing w:after="0" w:line="240" w:lineRule="auto"/>
              <w:rPr>
                <w:color w:val="242424"/>
                <w:sz w:val="24"/>
                <w:szCs w:val="24"/>
                <w:lang w:val="ru-RU"/>
              </w:rPr>
            </w:pPr>
            <w:r w:rsidRPr="00F14766">
              <w:rPr>
                <w:color w:val="242424"/>
                <w:sz w:val="24"/>
                <w:szCs w:val="24"/>
              </w:rPr>
              <w:t xml:space="preserve">Підтвердження не вимагається </w:t>
            </w:r>
          </w:p>
          <w:p w:rsidR="00066550" w:rsidRPr="00F14766" w:rsidRDefault="00066550" w:rsidP="00AD2675">
            <w:pPr>
              <w:spacing w:after="0" w:line="240" w:lineRule="auto"/>
              <w:rPr>
                <w:color w:val="242424"/>
                <w:sz w:val="24"/>
                <w:szCs w:val="24"/>
                <w:lang w:val="ru-RU"/>
              </w:rPr>
            </w:pPr>
          </w:p>
          <w:p w:rsidR="00066550" w:rsidRPr="00F14766" w:rsidRDefault="00066550" w:rsidP="00AD2675">
            <w:pPr>
              <w:spacing w:after="0" w:line="240" w:lineRule="auto"/>
              <w:rPr>
                <w:sz w:val="24"/>
                <w:szCs w:val="24"/>
                <w:lang w:eastAsia="ar-SA"/>
              </w:rPr>
            </w:pPr>
            <w:r w:rsidRPr="00F14766">
              <w:rPr>
                <w:sz w:val="24"/>
                <w:szCs w:val="24"/>
                <w:lang w:eastAsia="ar-SA"/>
              </w:rPr>
              <w:t>Замовник самостійно перевіряє інформацію на сайті АМКУ за посила</w:t>
            </w:r>
            <w:r w:rsidRPr="00F14766">
              <w:rPr>
                <w:sz w:val="24"/>
                <w:szCs w:val="24"/>
                <w:lang w:val="ru-RU" w:eastAsia="ar-SA"/>
              </w:rPr>
              <w:t xml:space="preserve">нням </w:t>
            </w:r>
            <w:r w:rsidRPr="00F14766">
              <w:rPr>
                <w:sz w:val="24"/>
                <w:szCs w:val="24"/>
              </w:rPr>
              <w:t xml:space="preserve"> </w:t>
            </w:r>
            <w:hyperlink r:id="rId13" w:history="1">
              <w:r w:rsidRPr="00F14766">
                <w:rPr>
                  <w:color w:val="0000FF"/>
                  <w:sz w:val="24"/>
                  <w:szCs w:val="24"/>
                  <w:u w:val="single"/>
                  <w:lang w:eastAsia="ar-SA"/>
                </w:rPr>
                <w:t>https://amcu.gov.ua/napryami/oskarzhennya-publichnih-zakupivel/zvedeni-vidomosti-shchodo-spotvorennya-rezultativ-torgiv</w:t>
              </w:r>
            </w:hyperlink>
            <w:r w:rsidRPr="00F14766">
              <w:rPr>
                <w:sz w:val="24"/>
                <w:szCs w:val="24"/>
                <w:lang w:val="ru-RU" w:eastAsia="ar-SA"/>
              </w:rPr>
              <w:t xml:space="preserve"> </w:t>
            </w: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5.</w:t>
            </w:r>
          </w:p>
        </w:tc>
        <w:tc>
          <w:tcPr>
            <w:tcW w:w="1430" w:type="pct"/>
          </w:tcPr>
          <w:p w:rsidR="00066550" w:rsidRPr="00F14766" w:rsidRDefault="00066550" w:rsidP="00AD2675">
            <w:pPr>
              <w:spacing w:after="0" w:line="240" w:lineRule="auto"/>
              <w:jc w:val="both"/>
              <w:rPr>
                <w:b/>
                <w:bCs/>
                <w:color w:val="000000"/>
                <w:sz w:val="24"/>
                <w:szCs w:val="24"/>
              </w:rPr>
            </w:pPr>
            <w:r w:rsidRPr="00F14766">
              <w:rPr>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п.5 ч.1 ст.17</w:t>
            </w:r>
          </w:p>
        </w:tc>
        <w:tc>
          <w:tcPr>
            <w:tcW w:w="2822" w:type="pct"/>
            <w:vAlign w:val="center"/>
          </w:tcPr>
          <w:p w:rsidR="00066550" w:rsidRPr="00F14766" w:rsidRDefault="00066550" w:rsidP="00AD2675">
            <w:pPr>
              <w:spacing w:after="0" w:line="240" w:lineRule="auto"/>
              <w:rPr>
                <w:color w:val="000000"/>
                <w:sz w:val="24"/>
                <w:szCs w:val="24"/>
                <w:shd w:val="clear" w:color="auto" w:fill="FFFFFF"/>
              </w:rPr>
            </w:pPr>
            <w:r w:rsidRPr="00F14766">
              <w:rPr>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66550" w:rsidRPr="00F14766" w:rsidRDefault="00066550" w:rsidP="00AD2675">
            <w:pPr>
              <w:spacing w:after="0" w:line="240" w:lineRule="auto"/>
              <w:rPr>
                <w:color w:val="000000"/>
                <w:sz w:val="24"/>
                <w:szCs w:val="24"/>
                <w:shd w:val="clear" w:color="auto" w:fill="FFFFFF"/>
              </w:rPr>
            </w:pPr>
          </w:p>
          <w:p w:rsidR="00066550" w:rsidRPr="00F14766" w:rsidRDefault="00066550" w:rsidP="00AD2675">
            <w:pPr>
              <w:spacing w:after="0" w:line="240" w:lineRule="auto"/>
              <w:rPr>
                <w:color w:val="000000"/>
                <w:sz w:val="24"/>
                <w:szCs w:val="24"/>
                <w:shd w:val="clear" w:color="auto" w:fill="FFFFFF"/>
              </w:rPr>
            </w:pPr>
            <w:r w:rsidRPr="00F14766">
              <w:rPr>
                <w:color w:val="000000"/>
                <w:sz w:val="24"/>
                <w:szCs w:val="24"/>
                <w:shd w:val="clear" w:color="auto" w:fill="FFFFFF"/>
              </w:rPr>
              <w:t xml:space="preserve">Переможець отримує витяг за посиланням </w:t>
            </w:r>
          </w:p>
          <w:p w:rsidR="00066550" w:rsidRPr="00F14766" w:rsidRDefault="00066550" w:rsidP="00AD2675">
            <w:pPr>
              <w:keepNext/>
              <w:spacing w:after="60" w:line="240" w:lineRule="auto"/>
              <w:ind w:hanging="2"/>
              <w:outlineLvl w:val="0"/>
              <w:rPr>
                <w:b/>
                <w:bCs/>
                <w:kern w:val="32"/>
                <w:sz w:val="24"/>
                <w:szCs w:val="24"/>
                <w:u w:val="single"/>
                <w:lang w:eastAsia="ar-SA"/>
              </w:rPr>
            </w:pPr>
            <w:hyperlink r:id="rId14" w:history="1">
              <w:r w:rsidRPr="00F14766">
                <w:rPr>
                  <w:bCs/>
                  <w:color w:val="0000FF"/>
                  <w:kern w:val="32"/>
                  <w:sz w:val="24"/>
                  <w:szCs w:val="24"/>
                  <w:u w:val="single"/>
                  <w:lang w:eastAsia="ar-SA"/>
                </w:rPr>
                <w:t>https://vytiah.mvs.gov.ua/app/landing</w:t>
              </w:r>
            </w:hyperlink>
            <w:r w:rsidRPr="00F14766">
              <w:rPr>
                <w:bCs/>
                <w:kern w:val="32"/>
                <w:sz w:val="24"/>
                <w:szCs w:val="24"/>
                <w:u w:val="single"/>
                <w:lang w:eastAsia="ar-SA"/>
              </w:rPr>
              <w:t xml:space="preserve"> </w:t>
            </w: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6.</w:t>
            </w:r>
          </w:p>
        </w:tc>
        <w:tc>
          <w:tcPr>
            <w:tcW w:w="1430" w:type="pct"/>
          </w:tcPr>
          <w:p w:rsidR="00066550" w:rsidRPr="00F14766" w:rsidRDefault="00066550" w:rsidP="00AD2675">
            <w:pPr>
              <w:spacing w:after="0" w:line="240" w:lineRule="auto"/>
              <w:jc w:val="both"/>
              <w:rPr>
                <w:color w:val="000000"/>
                <w:sz w:val="24"/>
                <w:szCs w:val="24"/>
                <w:shd w:val="clear" w:color="auto" w:fill="FFFFFF"/>
              </w:rPr>
            </w:pPr>
            <w:r w:rsidRPr="00F14766">
              <w:rPr>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п.6 ч.1 ст.17</w:t>
            </w:r>
          </w:p>
        </w:tc>
        <w:tc>
          <w:tcPr>
            <w:tcW w:w="2822" w:type="pct"/>
            <w:vAlign w:val="center"/>
          </w:tcPr>
          <w:p w:rsidR="00066550" w:rsidRPr="00F14766" w:rsidRDefault="00066550" w:rsidP="00AD2675">
            <w:pPr>
              <w:spacing w:after="0" w:line="240" w:lineRule="auto"/>
              <w:rPr>
                <w:color w:val="000000"/>
                <w:sz w:val="24"/>
                <w:szCs w:val="24"/>
                <w:shd w:val="clear" w:color="auto" w:fill="FFFFFF"/>
              </w:rPr>
            </w:pPr>
            <w:r w:rsidRPr="00F14766">
              <w:rPr>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66550" w:rsidRPr="00F14766" w:rsidRDefault="00066550" w:rsidP="00AD2675">
            <w:pPr>
              <w:spacing w:after="0" w:line="240" w:lineRule="auto"/>
              <w:rPr>
                <w:color w:val="000000"/>
                <w:sz w:val="24"/>
                <w:szCs w:val="24"/>
                <w:shd w:val="clear" w:color="auto" w:fill="FFFFFF"/>
              </w:rPr>
            </w:pPr>
          </w:p>
          <w:p w:rsidR="00066550" w:rsidRPr="00F14766" w:rsidRDefault="00066550" w:rsidP="00AD2675">
            <w:pPr>
              <w:spacing w:after="0" w:line="240" w:lineRule="auto"/>
              <w:rPr>
                <w:color w:val="000000"/>
                <w:sz w:val="24"/>
                <w:szCs w:val="24"/>
                <w:shd w:val="clear" w:color="auto" w:fill="FFFFFF"/>
              </w:rPr>
            </w:pPr>
          </w:p>
          <w:p w:rsidR="00066550" w:rsidRPr="00F14766" w:rsidRDefault="00066550" w:rsidP="00AD2675">
            <w:pPr>
              <w:spacing w:before="60" w:after="0" w:line="240" w:lineRule="auto"/>
              <w:rPr>
                <w:color w:val="000000"/>
                <w:sz w:val="24"/>
                <w:szCs w:val="24"/>
                <w:shd w:val="clear" w:color="auto" w:fill="FFFFFF"/>
              </w:rPr>
            </w:pPr>
            <w:r w:rsidRPr="00F14766">
              <w:rPr>
                <w:color w:val="000000"/>
                <w:sz w:val="24"/>
                <w:szCs w:val="24"/>
                <w:shd w:val="clear" w:color="auto" w:fill="FFFFFF"/>
              </w:rPr>
              <w:t xml:space="preserve">Переможець отримує витяг за посиланням </w:t>
            </w:r>
          </w:p>
          <w:p w:rsidR="00066550" w:rsidRPr="00F14766" w:rsidRDefault="00066550" w:rsidP="00AD2675">
            <w:pPr>
              <w:keepNext/>
              <w:spacing w:before="60" w:after="60" w:line="240" w:lineRule="auto"/>
              <w:ind w:left="2" w:hanging="2"/>
              <w:outlineLvl w:val="0"/>
              <w:rPr>
                <w:bCs/>
                <w:kern w:val="32"/>
                <w:sz w:val="24"/>
                <w:szCs w:val="24"/>
                <w:lang w:eastAsia="ar-SA"/>
              </w:rPr>
            </w:pPr>
            <w:hyperlink r:id="rId15" w:history="1">
              <w:r w:rsidRPr="00F14766">
                <w:rPr>
                  <w:bCs/>
                  <w:color w:val="0000FF"/>
                  <w:kern w:val="32"/>
                  <w:sz w:val="24"/>
                  <w:szCs w:val="24"/>
                  <w:u w:val="single"/>
                  <w:lang w:eastAsia="ar-SA"/>
                </w:rPr>
                <w:t>https://vytiah.mvs.gov.ua/app/landing</w:t>
              </w:r>
            </w:hyperlink>
            <w:r w:rsidRPr="00F14766">
              <w:rPr>
                <w:bCs/>
                <w:kern w:val="32"/>
                <w:sz w:val="24"/>
                <w:szCs w:val="24"/>
                <w:lang w:eastAsia="ar-SA"/>
              </w:rPr>
              <w:t xml:space="preserve"> </w:t>
            </w: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7.</w:t>
            </w:r>
          </w:p>
        </w:tc>
        <w:tc>
          <w:tcPr>
            <w:tcW w:w="1430" w:type="pct"/>
          </w:tcPr>
          <w:p w:rsidR="00066550" w:rsidRPr="00F14766" w:rsidRDefault="00066550" w:rsidP="00AD2675">
            <w:pPr>
              <w:spacing w:after="0" w:line="240" w:lineRule="auto"/>
              <w:jc w:val="both"/>
              <w:rPr>
                <w:b/>
                <w:bCs/>
                <w:color w:val="000000"/>
                <w:sz w:val="24"/>
                <w:szCs w:val="24"/>
              </w:rPr>
            </w:pPr>
            <w:r w:rsidRPr="00F14766">
              <w:rPr>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п.7 ч.1 ст.17</w:t>
            </w:r>
          </w:p>
        </w:tc>
        <w:tc>
          <w:tcPr>
            <w:tcW w:w="2822" w:type="pct"/>
            <w:vAlign w:val="center"/>
          </w:tcPr>
          <w:p w:rsidR="00066550" w:rsidRPr="00F14766" w:rsidRDefault="00066550" w:rsidP="00AD2675">
            <w:pPr>
              <w:spacing w:after="0" w:line="240" w:lineRule="auto"/>
              <w:rPr>
                <w:color w:val="242424"/>
                <w:sz w:val="24"/>
                <w:szCs w:val="24"/>
                <w:lang w:val="ru-RU"/>
              </w:rPr>
            </w:pPr>
            <w:r w:rsidRPr="00F14766">
              <w:rPr>
                <w:color w:val="242424"/>
                <w:sz w:val="24"/>
                <w:szCs w:val="24"/>
              </w:rPr>
              <w:t xml:space="preserve">Підтвердження не вимагається </w:t>
            </w:r>
          </w:p>
          <w:p w:rsidR="00066550" w:rsidRPr="00F14766" w:rsidRDefault="00066550" w:rsidP="00AD2675">
            <w:pPr>
              <w:keepNext/>
              <w:spacing w:after="60" w:line="240" w:lineRule="auto"/>
              <w:ind w:left="2" w:hanging="2"/>
              <w:outlineLvl w:val="0"/>
              <w:rPr>
                <w:bCs/>
                <w:kern w:val="32"/>
                <w:sz w:val="24"/>
                <w:szCs w:val="24"/>
                <w:lang w:eastAsia="ar-SA"/>
              </w:rPr>
            </w:pP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8.</w:t>
            </w:r>
          </w:p>
        </w:tc>
        <w:tc>
          <w:tcPr>
            <w:tcW w:w="1430" w:type="pct"/>
            <w:vAlign w:val="center"/>
          </w:tcPr>
          <w:p w:rsidR="00066550" w:rsidRPr="00F14766" w:rsidRDefault="00066550" w:rsidP="00AD2675">
            <w:pPr>
              <w:spacing w:after="0" w:line="240" w:lineRule="auto"/>
              <w:rPr>
                <w:b/>
                <w:bCs/>
                <w:color w:val="000000"/>
                <w:sz w:val="24"/>
                <w:szCs w:val="24"/>
              </w:rPr>
            </w:pPr>
            <w:r w:rsidRPr="00F14766">
              <w:rPr>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8" w:type="pct"/>
            <w:vAlign w:val="center"/>
          </w:tcPr>
          <w:p w:rsidR="00066550" w:rsidRPr="00F14766" w:rsidRDefault="00066550" w:rsidP="00AD2675">
            <w:pPr>
              <w:spacing w:after="0" w:line="240" w:lineRule="auto"/>
              <w:rPr>
                <w:b/>
                <w:sz w:val="24"/>
                <w:szCs w:val="24"/>
                <w:lang w:eastAsia="uk-UA"/>
              </w:rPr>
            </w:pPr>
            <w:r w:rsidRPr="00F14766">
              <w:rPr>
                <w:b/>
                <w:sz w:val="24"/>
                <w:szCs w:val="24"/>
                <w:lang w:eastAsia="uk-UA"/>
              </w:rPr>
              <w:t>п.8 ч.1 ст.17</w:t>
            </w:r>
          </w:p>
        </w:tc>
        <w:tc>
          <w:tcPr>
            <w:tcW w:w="2822" w:type="pct"/>
          </w:tcPr>
          <w:p w:rsidR="00066550" w:rsidRPr="00F14766" w:rsidRDefault="00066550" w:rsidP="00AD2675">
            <w:pPr>
              <w:spacing w:after="0" w:line="240" w:lineRule="auto"/>
              <w:jc w:val="both"/>
              <w:rPr>
                <w:sz w:val="24"/>
                <w:szCs w:val="24"/>
              </w:rPr>
            </w:pPr>
            <w:r w:rsidRPr="00F14766">
              <w:rPr>
                <w:sz w:val="24"/>
                <w:szCs w:val="24"/>
              </w:rPr>
              <w:t xml:space="preserve">Переможець надає довідку в довільній формі. </w:t>
            </w:r>
          </w:p>
          <w:p w:rsidR="00066550" w:rsidRPr="00F14766" w:rsidRDefault="00066550" w:rsidP="00AD2675">
            <w:pPr>
              <w:spacing w:after="0" w:line="240" w:lineRule="auto"/>
              <w:jc w:val="both"/>
              <w:rPr>
                <w:sz w:val="24"/>
                <w:szCs w:val="24"/>
              </w:rPr>
            </w:pPr>
          </w:p>
          <w:p w:rsidR="00066550" w:rsidRPr="00F14766" w:rsidRDefault="00066550" w:rsidP="00AD2675">
            <w:pPr>
              <w:spacing w:after="0" w:line="240" w:lineRule="auto"/>
              <w:jc w:val="both"/>
              <w:rPr>
                <w:sz w:val="24"/>
                <w:szCs w:val="24"/>
              </w:rPr>
            </w:pPr>
            <w:r w:rsidRPr="00F14766">
              <w:rPr>
                <w:sz w:val="24"/>
                <w:szCs w:val="24"/>
              </w:rPr>
              <w:t>Замовник самостійно перевіряє дану інформацію за допомогою ресурсів</w:t>
            </w:r>
          </w:p>
          <w:p w:rsidR="00066550" w:rsidRPr="00F14766" w:rsidRDefault="00066550" w:rsidP="00AD2675">
            <w:pPr>
              <w:spacing w:after="0" w:line="240" w:lineRule="auto"/>
              <w:rPr>
                <w:sz w:val="24"/>
                <w:szCs w:val="24"/>
                <w:lang w:eastAsia="uk-UA"/>
              </w:rPr>
            </w:pPr>
            <w:hyperlink r:id="rId16" w:history="1">
              <w:r w:rsidRPr="00F14766">
                <w:rPr>
                  <w:color w:val="0000FF"/>
                  <w:sz w:val="24"/>
                  <w:szCs w:val="24"/>
                  <w:u w:val="single"/>
                  <w:lang w:eastAsia="uk-UA"/>
                </w:rPr>
                <w:t>https://youcontrol.com.ua/</w:t>
              </w:r>
            </w:hyperlink>
            <w:r w:rsidRPr="00F14766">
              <w:rPr>
                <w:color w:val="0000FF"/>
                <w:sz w:val="24"/>
                <w:szCs w:val="24"/>
                <w:u w:val="single"/>
                <w:lang w:eastAsia="uk-UA"/>
              </w:rPr>
              <w:t xml:space="preserve"> </w:t>
            </w:r>
            <w:r w:rsidRPr="00F14766">
              <w:rPr>
                <w:color w:val="0000FF"/>
                <w:sz w:val="24"/>
                <w:szCs w:val="24"/>
                <w:lang w:eastAsia="uk-UA"/>
              </w:rPr>
              <w:t xml:space="preserve">  </w:t>
            </w:r>
            <w:r w:rsidRPr="00F14766">
              <w:rPr>
                <w:sz w:val="24"/>
                <w:szCs w:val="24"/>
                <w:lang w:eastAsia="uk-UA"/>
              </w:rPr>
              <w:t xml:space="preserve">або </w:t>
            </w:r>
          </w:p>
          <w:p w:rsidR="00066550" w:rsidRPr="00F14766" w:rsidRDefault="00066550" w:rsidP="00AD2675">
            <w:pPr>
              <w:keepNext/>
              <w:spacing w:after="60" w:line="240" w:lineRule="auto"/>
              <w:ind w:hanging="2"/>
              <w:outlineLvl w:val="0"/>
              <w:rPr>
                <w:b/>
                <w:bCs/>
                <w:kern w:val="32"/>
                <w:sz w:val="24"/>
                <w:szCs w:val="24"/>
                <w:u w:val="single"/>
                <w:lang w:eastAsia="ar-SA"/>
              </w:rPr>
            </w:pPr>
            <w:hyperlink r:id="rId17" w:history="1">
              <w:r w:rsidRPr="00F14766">
                <w:rPr>
                  <w:bCs/>
                  <w:color w:val="0000FF"/>
                  <w:kern w:val="32"/>
                  <w:sz w:val="24"/>
                  <w:szCs w:val="24"/>
                  <w:u w:val="single"/>
                  <w:lang w:eastAsia="uk-UA"/>
                </w:rPr>
                <w:t>https://opendatabot.ua/</w:t>
              </w:r>
            </w:hyperlink>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9.</w:t>
            </w:r>
          </w:p>
        </w:tc>
        <w:tc>
          <w:tcPr>
            <w:tcW w:w="1430" w:type="pct"/>
          </w:tcPr>
          <w:p w:rsidR="00066550" w:rsidRPr="00F14766" w:rsidRDefault="00066550" w:rsidP="00AD2675">
            <w:pPr>
              <w:spacing w:after="0" w:line="240" w:lineRule="auto"/>
              <w:jc w:val="both"/>
              <w:rPr>
                <w:b/>
                <w:bCs/>
                <w:color w:val="000000"/>
                <w:sz w:val="24"/>
                <w:szCs w:val="24"/>
              </w:rPr>
            </w:pPr>
            <w:r w:rsidRPr="00F14766">
              <w:rPr>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F14766">
                <w:rPr>
                  <w:color w:val="000000"/>
                  <w:sz w:val="24"/>
                  <w:szCs w:val="24"/>
                  <w:u w:val="single"/>
                  <w:shd w:val="clear" w:color="auto" w:fill="FFFFFF"/>
                </w:rPr>
                <w:t>пунктом 9</w:t>
              </w:r>
            </w:hyperlink>
            <w:r w:rsidRPr="00F14766">
              <w:rPr>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п.9 ч.1 ст.17</w:t>
            </w:r>
          </w:p>
        </w:tc>
        <w:tc>
          <w:tcPr>
            <w:tcW w:w="2822" w:type="pct"/>
            <w:vAlign w:val="center"/>
          </w:tcPr>
          <w:p w:rsidR="00066550" w:rsidRPr="00F14766" w:rsidRDefault="00066550" w:rsidP="00AD2675">
            <w:pPr>
              <w:spacing w:after="0" w:line="240" w:lineRule="auto"/>
              <w:rPr>
                <w:sz w:val="24"/>
                <w:szCs w:val="24"/>
              </w:rPr>
            </w:pPr>
            <w:r w:rsidRPr="00F14766">
              <w:rPr>
                <w:sz w:val="24"/>
                <w:szCs w:val="24"/>
              </w:rPr>
              <w:t>Не вимагається спосіб підтвердження.</w:t>
            </w:r>
          </w:p>
          <w:p w:rsidR="00066550" w:rsidRPr="00F14766" w:rsidRDefault="00066550" w:rsidP="00AD2675">
            <w:pPr>
              <w:spacing w:after="0" w:line="240" w:lineRule="auto"/>
              <w:rPr>
                <w:sz w:val="24"/>
                <w:szCs w:val="24"/>
                <w:lang w:eastAsia="uk-UA"/>
              </w:rPr>
            </w:pPr>
            <w:r w:rsidRPr="00F14766">
              <w:rPr>
                <w:sz w:val="24"/>
                <w:szCs w:val="24"/>
              </w:rPr>
              <w:t xml:space="preserve">Замовник самостійно перевіряє дану інформацію за допомогою ресурсів </w:t>
            </w:r>
            <w:hyperlink r:id="rId19" w:history="1">
              <w:r w:rsidRPr="00F14766">
                <w:rPr>
                  <w:color w:val="0000FF"/>
                  <w:sz w:val="24"/>
                  <w:szCs w:val="24"/>
                  <w:u w:val="single"/>
                  <w:lang w:eastAsia="uk-UA"/>
                </w:rPr>
                <w:t>https://youcontrol.com.ua/</w:t>
              </w:r>
            </w:hyperlink>
            <w:r w:rsidRPr="00F14766">
              <w:rPr>
                <w:color w:val="0000FF"/>
                <w:sz w:val="24"/>
                <w:szCs w:val="24"/>
                <w:u w:val="single"/>
                <w:lang w:eastAsia="uk-UA"/>
              </w:rPr>
              <w:t xml:space="preserve"> </w:t>
            </w:r>
            <w:r w:rsidRPr="00F14766">
              <w:rPr>
                <w:color w:val="0000FF"/>
                <w:sz w:val="24"/>
                <w:szCs w:val="24"/>
                <w:lang w:eastAsia="uk-UA"/>
              </w:rPr>
              <w:t xml:space="preserve">  </w:t>
            </w:r>
            <w:r w:rsidRPr="00F14766">
              <w:rPr>
                <w:sz w:val="24"/>
                <w:szCs w:val="24"/>
                <w:lang w:eastAsia="uk-UA"/>
              </w:rPr>
              <w:t xml:space="preserve">або </w:t>
            </w:r>
          </w:p>
          <w:p w:rsidR="00066550" w:rsidRPr="00F14766" w:rsidRDefault="00066550" w:rsidP="00AD2675">
            <w:pPr>
              <w:keepNext/>
              <w:spacing w:after="60" w:line="240" w:lineRule="auto"/>
              <w:ind w:hanging="2"/>
              <w:outlineLvl w:val="0"/>
              <w:rPr>
                <w:bCs/>
                <w:kern w:val="32"/>
                <w:sz w:val="24"/>
                <w:szCs w:val="24"/>
                <w:u w:val="single"/>
                <w:lang w:eastAsia="ar-SA"/>
              </w:rPr>
            </w:pPr>
            <w:hyperlink r:id="rId20" w:history="1">
              <w:r w:rsidRPr="00F14766">
                <w:rPr>
                  <w:bCs/>
                  <w:color w:val="0000FF"/>
                  <w:kern w:val="32"/>
                  <w:sz w:val="24"/>
                  <w:szCs w:val="24"/>
                  <w:u w:val="single"/>
                  <w:lang w:eastAsia="uk-UA"/>
                </w:rPr>
                <w:t>https://opendatabot.ua/</w:t>
              </w:r>
            </w:hyperlink>
            <w:r w:rsidRPr="00F14766">
              <w:rPr>
                <w:bCs/>
                <w:kern w:val="32"/>
                <w:sz w:val="24"/>
                <w:szCs w:val="24"/>
                <w:lang w:eastAsia="uk-UA"/>
              </w:rPr>
              <w:t xml:space="preserve"> </w:t>
            </w: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10.</w:t>
            </w:r>
          </w:p>
        </w:tc>
        <w:tc>
          <w:tcPr>
            <w:tcW w:w="1430" w:type="pct"/>
            <w:vAlign w:val="center"/>
          </w:tcPr>
          <w:p w:rsidR="00066550" w:rsidRPr="00F14766" w:rsidRDefault="00066550" w:rsidP="00AD2675">
            <w:pPr>
              <w:spacing w:after="0" w:line="240" w:lineRule="auto"/>
              <w:rPr>
                <w:b/>
                <w:bCs/>
                <w:color w:val="000000"/>
                <w:sz w:val="24"/>
                <w:szCs w:val="24"/>
              </w:rPr>
            </w:pPr>
            <w:r w:rsidRPr="00F14766">
              <w:rPr>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8" w:type="pct"/>
            <w:vAlign w:val="center"/>
          </w:tcPr>
          <w:p w:rsidR="00066550" w:rsidRPr="00F14766" w:rsidRDefault="00066550" w:rsidP="00AD2675">
            <w:pPr>
              <w:spacing w:after="0" w:line="240" w:lineRule="auto"/>
              <w:rPr>
                <w:b/>
                <w:sz w:val="24"/>
                <w:szCs w:val="24"/>
                <w:lang w:eastAsia="uk-UA"/>
              </w:rPr>
            </w:pPr>
            <w:r w:rsidRPr="00F14766">
              <w:rPr>
                <w:b/>
                <w:sz w:val="24"/>
                <w:szCs w:val="24"/>
                <w:lang w:eastAsia="uk-UA"/>
              </w:rPr>
              <w:t>п.10 ч.1 ст.17</w:t>
            </w:r>
          </w:p>
        </w:tc>
        <w:tc>
          <w:tcPr>
            <w:tcW w:w="2822" w:type="pct"/>
            <w:vAlign w:val="center"/>
          </w:tcPr>
          <w:p w:rsidR="00066550" w:rsidRPr="00F14766" w:rsidRDefault="00066550" w:rsidP="00AD2675">
            <w:pPr>
              <w:spacing w:after="0" w:line="240" w:lineRule="auto"/>
              <w:rPr>
                <w:color w:val="242424"/>
                <w:sz w:val="24"/>
                <w:szCs w:val="24"/>
                <w:lang w:val="ru-RU"/>
              </w:rPr>
            </w:pPr>
            <w:r w:rsidRPr="00F14766">
              <w:rPr>
                <w:color w:val="242424"/>
                <w:sz w:val="24"/>
                <w:szCs w:val="24"/>
              </w:rPr>
              <w:t xml:space="preserve">Підтвердження не вимагається </w:t>
            </w:r>
          </w:p>
          <w:p w:rsidR="00066550" w:rsidRPr="00F14766" w:rsidRDefault="00066550" w:rsidP="00AD2675">
            <w:pPr>
              <w:spacing w:after="0" w:line="240" w:lineRule="auto"/>
              <w:rPr>
                <w:b/>
                <w:sz w:val="24"/>
                <w:szCs w:val="24"/>
                <w:lang w:eastAsia="ar-SA"/>
              </w:rPr>
            </w:pP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11.</w:t>
            </w:r>
          </w:p>
        </w:tc>
        <w:tc>
          <w:tcPr>
            <w:tcW w:w="1430" w:type="pct"/>
          </w:tcPr>
          <w:p w:rsidR="00066550" w:rsidRPr="00F14766" w:rsidRDefault="00066550" w:rsidP="00AD2675">
            <w:pPr>
              <w:spacing w:after="0" w:line="240" w:lineRule="auto"/>
              <w:jc w:val="both"/>
              <w:rPr>
                <w:b/>
                <w:bCs/>
                <w:color w:val="000000"/>
                <w:sz w:val="24"/>
                <w:szCs w:val="24"/>
              </w:rPr>
            </w:pPr>
            <w:r w:rsidRPr="00F14766">
              <w:rPr>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1" w:tgtFrame="_blank" w:history="1">
              <w:r w:rsidRPr="00F14766">
                <w:rPr>
                  <w:color w:val="000000"/>
                  <w:sz w:val="24"/>
                  <w:szCs w:val="24"/>
                  <w:u w:val="single"/>
                  <w:shd w:val="clear" w:color="auto" w:fill="FFFFFF"/>
                </w:rPr>
                <w:t>Законом України</w:t>
              </w:r>
            </w:hyperlink>
            <w:r w:rsidRPr="00F14766">
              <w:rPr>
                <w:color w:val="000000"/>
                <w:sz w:val="24"/>
                <w:szCs w:val="24"/>
                <w:u w:val="single"/>
                <w:shd w:val="clear" w:color="auto" w:fill="FFFFFF"/>
              </w:rPr>
              <w:t xml:space="preserve"> </w:t>
            </w:r>
            <w:r w:rsidRPr="00F14766">
              <w:rPr>
                <w:color w:val="000000"/>
                <w:sz w:val="24"/>
                <w:szCs w:val="24"/>
                <w:shd w:val="clear" w:color="auto" w:fill="FFFFFF"/>
              </w:rPr>
              <w:t>«Про санкції»</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п.11 ч.1 ст.17</w:t>
            </w:r>
          </w:p>
        </w:tc>
        <w:tc>
          <w:tcPr>
            <w:tcW w:w="2822" w:type="pct"/>
            <w:vAlign w:val="center"/>
          </w:tcPr>
          <w:p w:rsidR="00066550" w:rsidRPr="00F14766" w:rsidRDefault="00066550" w:rsidP="00AD2675">
            <w:pPr>
              <w:spacing w:after="0" w:line="240" w:lineRule="auto"/>
              <w:rPr>
                <w:color w:val="242424"/>
                <w:sz w:val="24"/>
                <w:szCs w:val="24"/>
                <w:lang w:val="ru-RU"/>
              </w:rPr>
            </w:pPr>
            <w:r w:rsidRPr="00F14766">
              <w:rPr>
                <w:color w:val="242424"/>
                <w:sz w:val="24"/>
                <w:szCs w:val="24"/>
              </w:rPr>
              <w:t xml:space="preserve">Підтвердження не вимагається, замовник самостійно перевіряє інформацію. </w:t>
            </w:r>
          </w:p>
          <w:p w:rsidR="00066550" w:rsidRPr="00F14766" w:rsidRDefault="00066550" w:rsidP="00AD2675">
            <w:pPr>
              <w:spacing w:after="0" w:line="240" w:lineRule="auto"/>
              <w:rPr>
                <w:b/>
                <w:sz w:val="24"/>
                <w:szCs w:val="24"/>
                <w:lang w:eastAsia="ar-SA"/>
              </w:rPr>
            </w:pPr>
          </w:p>
        </w:tc>
      </w:tr>
      <w:tr w:rsidR="00066550" w:rsidRPr="00F14766" w:rsidTr="009156C1">
        <w:trPr>
          <w:tblHeader/>
        </w:trPr>
        <w:tc>
          <w:tcPr>
            <w:tcW w:w="200" w:type="pct"/>
          </w:tcPr>
          <w:p w:rsidR="00066550" w:rsidRPr="00F14766" w:rsidRDefault="00066550" w:rsidP="00AD2675">
            <w:pPr>
              <w:spacing w:after="0" w:line="240" w:lineRule="auto"/>
              <w:ind w:left="-142" w:right="-157"/>
              <w:jc w:val="center"/>
              <w:rPr>
                <w:sz w:val="24"/>
                <w:szCs w:val="24"/>
                <w:lang w:eastAsia="uk-UA"/>
              </w:rPr>
            </w:pPr>
            <w:r w:rsidRPr="00F14766">
              <w:rPr>
                <w:sz w:val="24"/>
                <w:szCs w:val="24"/>
                <w:lang w:eastAsia="uk-UA"/>
              </w:rPr>
              <w:t>12.</w:t>
            </w:r>
          </w:p>
        </w:tc>
        <w:tc>
          <w:tcPr>
            <w:tcW w:w="1430" w:type="pct"/>
          </w:tcPr>
          <w:p w:rsidR="00066550" w:rsidRPr="00F14766" w:rsidRDefault="00066550" w:rsidP="00AD2675">
            <w:pPr>
              <w:spacing w:after="0" w:line="240" w:lineRule="auto"/>
              <w:jc w:val="both"/>
              <w:rPr>
                <w:b/>
                <w:bCs/>
                <w:color w:val="000000"/>
                <w:sz w:val="24"/>
                <w:szCs w:val="24"/>
              </w:rPr>
            </w:pPr>
            <w:r w:rsidRPr="00F14766">
              <w:rPr>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8" w:type="pct"/>
          </w:tcPr>
          <w:p w:rsidR="00066550" w:rsidRPr="00F14766" w:rsidRDefault="00066550" w:rsidP="00AD2675">
            <w:pPr>
              <w:spacing w:after="0" w:line="240" w:lineRule="auto"/>
              <w:jc w:val="center"/>
              <w:rPr>
                <w:b/>
                <w:sz w:val="24"/>
                <w:szCs w:val="24"/>
                <w:lang w:eastAsia="uk-UA"/>
              </w:rPr>
            </w:pPr>
            <w:r w:rsidRPr="00F14766">
              <w:rPr>
                <w:b/>
                <w:sz w:val="24"/>
                <w:szCs w:val="24"/>
                <w:lang w:eastAsia="uk-UA"/>
              </w:rPr>
              <w:t>п.12 ч.1 ст.17</w:t>
            </w:r>
          </w:p>
        </w:tc>
        <w:tc>
          <w:tcPr>
            <w:tcW w:w="2822" w:type="pct"/>
            <w:vAlign w:val="center"/>
          </w:tcPr>
          <w:p w:rsidR="00066550" w:rsidRPr="00F14766" w:rsidRDefault="00066550" w:rsidP="00AD2675">
            <w:pPr>
              <w:spacing w:after="0" w:line="240" w:lineRule="auto"/>
              <w:rPr>
                <w:color w:val="000000"/>
                <w:sz w:val="24"/>
                <w:szCs w:val="24"/>
                <w:shd w:val="clear" w:color="auto" w:fill="FFFFFF"/>
              </w:rPr>
            </w:pPr>
            <w:r w:rsidRPr="00F14766">
              <w:rPr>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066550" w:rsidRPr="00F14766" w:rsidRDefault="00066550" w:rsidP="00AD2675">
            <w:pPr>
              <w:keepNext/>
              <w:spacing w:after="60" w:line="240" w:lineRule="auto"/>
              <w:ind w:hanging="2"/>
              <w:outlineLvl w:val="0"/>
              <w:rPr>
                <w:b/>
                <w:bCs/>
                <w:kern w:val="32"/>
                <w:sz w:val="24"/>
                <w:szCs w:val="24"/>
                <w:u w:val="single"/>
                <w:lang w:eastAsia="uk-UA"/>
              </w:rPr>
            </w:pPr>
          </w:p>
          <w:p w:rsidR="00066550" w:rsidRPr="00F14766" w:rsidRDefault="00066550" w:rsidP="00AD2675">
            <w:pPr>
              <w:ind w:hanging="2"/>
              <w:rPr>
                <w:sz w:val="24"/>
                <w:szCs w:val="24"/>
                <w:lang w:eastAsia="uk-UA"/>
              </w:rPr>
            </w:pPr>
          </w:p>
          <w:p w:rsidR="00066550" w:rsidRPr="00F14766" w:rsidRDefault="00066550" w:rsidP="00AD2675">
            <w:pPr>
              <w:spacing w:before="60" w:after="0" w:line="240" w:lineRule="auto"/>
              <w:rPr>
                <w:color w:val="000000"/>
                <w:sz w:val="24"/>
                <w:szCs w:val="24"/>
                <w:shd w:val="clear" w:color="auto" w:fill="FFFFFF"/>
              </w:rPr>
            </w:pPr>
            <w:r w:rsidRPr="00F14766">
              <w:rPr>
                <w:color w:val="000000"/>
                <w:sz w:val="24"/>
                <w:szCs w:val="24"/>
                <w:shd w:val="clear" w:color="auto" w:fill="FFFFFF"/>
              </w:rPr>
              <w:t xml:space="preserve">Переможець отримує витяг за посиланням: </w:t>
            </w:r>
          </w:p>
          <w:p w:rsidR="00066550" w:rsidRPr="00F14766" w:rsidRDefault="00066550" w:rsidP="00AD2675">
            <w:pPr>
              <w:keepNext/>
              <w:spacing w:after="60" w:line="240" w:lineRule="auto"/>
              <w:ind w:hanging="2"/>
              <w:outlineLvl w:val="0"/>
              <w:rPr>
                <w:b/>
                <w:bCs/>
                <w:kern w:val="32"/>
                <w:sz w:val="24"/>
                <w:szCs w:val="24"/>
                <w:u w:val="single"/>
                <w:lang w:eastAsia="ar-SA"/>
              </w:rPr>
            </w:pPr>
            <w:hyperlink r:id="rId22" w:history="1">
              <w:r w:rsidRPr="00F14766">
                <w:rPr>
                  <w:b/>
                  <w:bCs/>
                  <w:color w:val="0000FF"/>
                  <w:kern w:val="32"/>
                  <w:sz w:val="24"/>
                  <w:szCs w:val="24"/>
                  <w:u w:val="single"/>
                  <w:lang w:eastAsia="ar-SA"/>
                </w:rPr>
                <w:t>https://vytiah.mvs.gov.ua/app/landing</w:t>
              </w:r>
            </w:hyperlink>
            <w:r w:rsidRPr="00F14766">
              <w:rPr>
                <w:b/>
                <w:bCs/>
                <w:kern w:val="32"/>
                <w:sz w:val="24"/>
                <w:szCs w:val="24"/>
                <w:u w:val="single"/>
                <w:lang w:eastAsia="ar-SA"/>
              </w:rPr>
              <w:t xml:space="preserve"> </w:t>
            </w:r>
          </w:p>
        </w:tc>
      </w:tr>
      <w:tr w:rsidR="00066550" w:rsidRPr="00F14766" w:rsidTr="009156C1">
        <w:trPr>
          <w:tblHeader/>
        </w:trPr>
        <w:tc>
          <w:tcPr>
            <w:tcW w:w="200" w:type="pct"/>
          </w:tcPr>
          <w:p w:rsidR="00066550" w:rsidRDefault="00066550" w:rsidP="00AD2675">
            <w:pPr>
              <w:spacing w:after="0" w:line="240" w:lineRule="auto"/>
              <w:ind w:left="-142" w:right="-157"/>
              <w:jc w:val="center"/>
              <w:rPr>
                <w:sz w:val="24"/>
                <w:szCs w:val="24"/>
                <w:lang w:eastAsia="uk-UA"/>
              </w:rPr>
            </w:pPr>
            <w:r>
              <w:rPr>
                <w:sz w:val="24"/>
                <w:szCs w:val="24"/>
                <w:lang w:eastAsia="uk-UA"/>
              </w:rPr>
              <w:t>13.</w:t>
            </w:r>
          </w:p>
        </w:tc>
        <w:tc>
          <w:tcPr>
            <w:tcW w:w="1430" w:type="pct"/>
            <w:vAlign w:val="center"/>
          </w:tcPr>
          <w:p w:rsidR="00066550" w:rsidRPr="007E39BD" w:rsidRDefault="00066550" w:rsidP="007E39BD">
            <w:pPr>
              <w:spacing w:after="0" w:line="240" w:lineRule="auto"/>
              <w:rPr>
                <w:color w:val="000000"/>
                <w:sz w:val="23"/>
                <w:szCs w:val="23"/>
                <w:shd w:val="clear" w:color="auto" w:fill="FFFFFF"/>
              </w:rPr>
            </w:pPr>
            <w:r w:rsidRPr="007E39BD">
              <w:rPr>
                <w:color w:val="000000"/>
                <w:sz w:val="23"/>
                <w:szCs w:val="2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66550" w:rsidRPr="00F14766" w:rsidRDefault="00066550" w:rsidP="00AD2675">
            <w:pPr>
              <w:spacing w:after="0" w:line="240" w:lineRule="auto"/>
              <w:rPr>
                <w:color w:val="000000"/>
                <w:sz w:val="24"/>
                <w:szCs w:val="24"/>
                <w:shd w:val="clear" w:color="auto" w:fill="FFFFFF"/>
              </w:rPr>
            </w:pPr>
          </w:p>
        </w:tc>
        <w:tc>
          <w:tcPr>
            <w:tcW w:w="548" w:type="pct"/>
            <w:vAlign w:val="center"/>
          </w:tcPr>
          <w:p w:rsidR="00066550" w:rsidRPr="00F14766" w:rsidRDefault="00066550" w:rsidP="00AD2675">
            <w:pPr>
              <w:spacing w:after="0" w:line="240" w:lineRule="auto"/>
              <w:rPr>
                <w:b/>
                <w:sz w:val="24"/>
                <w:szCs w:val="24"/>
                <w:lang w:eastAsia="uk-UA"/>
              </w:rPr>
            </w:pPr>
            <w:r w:rsidRPr="001C148A">
              <w:rPr>
                <w:b/>
                <w:sz w:val="23"/>
                <w:szCs w:val="23"/>
                <w:lang w:eastAsia="uk-UA"/>
              </w:rPr>
              <w:t>п.13 ч.1 ст.17</w:t>
            </w:r>
          </w:p>
        </w:tc>
        <w:tc>
          <w:tcPr>
            <w:tcW w:w="2822" w:type="pct"/>
            <w:vAlign w:val="center"/>
          </w:tcPr>
          <w:p w:rsidR="00066550" w:rsidRPr="00ED46B4" w:rsidRDefault="00066550" w:rsidP="00AD2675">
            <w:pPr>
              <w:spacing w:after="0" w:line="240" w:lineRule="auto"/>
              <w:jc w:val="both"/>
              <w:rPr>
                <w:b/>
                <w:sz w:val="24"/>
                <w:szCs w:val="24"/>
              </w:rPr>
            </w:pPr>
            <w:r w:rsidRPr="00ED46B4">
              <w:rPr>
                <w:b/>
                <w:sz w:val="24"/>
                <w:szCs w:val="24"/>
                <w:lang w:eastAsia="ru-RU"/>
              </w:rPr>
              <w:t>Замовник не вимагає підтвердження відповідно до пункту 44 Особливостей</w:t>
            </w:r>
          </w:p>
        </w:tc>
      </w:tr>
      <w:tr w:rsidR="00066550" w:rsidRPr="00F14766" w:rsidTr="009156C1">
        <w:trPr>
          <w:tblHeader/>
        </w:trPr>
        <w:tc>
          <w:tcPr>
            <w:tcW w:w="200" w:type="pct"/>
          </w:tcPr>
          <w:p w:rsidR="00066550" w:rsidRDefault="00066550" w:rsidP="00AD2675">
            <w:pPr>
              <w:spacing w:after="0" w:line="240" w:lineRule="auto"/>
              <w:ind w:left="-142" w:right="-157"/>
              <w:jc w:val="center"/>
              <w:rPr>
                <w:sz w:val="24"/>
                <w:szCs w:val="24"/>
                <w:lang w:eastAsia="uk-UA"/>
              </w:rPr>
            </w:pPr>
          </w:p>
          <w:p w:rsidR="00066550" w:rsidRPr="00F14766" w:rsidRDefault="00066550" w:rsidP="00AD2675">
            <w:pPr>
              <w:spacing w:after="0" w:line="240" w:lineRule="auto"/>
              <w:ind w:left="-142" w:right="-157"/>
              <w:jc w:val="center"/>
              <w:rPr>
                <w:sz w:val="24"/>
                <w:szCs w:val="24"/>
                <w:lang w:eastAsia="uk-UA"/>
              </w:rPr>
            </w:pPr>
            <w:r>
              <w:rPr>
                <w:sz w:val="24"/>
                <w:szCs w:val="24"/>
                <w:lang w:eastAsia="uk-UA"/>
              </w:rPr>
              <w:t>14</w:t>
            </w:r>
            <w:r w:rsidRPr="00F14766">
              <w:rPr>
                <w:sz w:val="24"/>
                <w:szCs w:val="24"/>
                <w:lang w:eastAsia="uk-UA"/>
              </w:rPr>
              <w:t>.</w:t>
            </w:r>
          </w:p>
        </w:tc>
        <w:tc>
          <w:tcPr>
            <w:tcW w:w="1430" w:type="pct"/>
            <w:vAlign w:val="center"/>
          </w:tcPr>
          <w:p w:rsidR="00066550" w:rsidRPr="00F14766" w:rsidRDefault="00066550" w:rsidP="00AD2675">
            <w:pPr>
              <w:spacing w:after="0" w:line="240" w:lineRule="auto"/>
              <w:rPr>
                <w:color w:val="000000"/>
                <w:sz w:val="24"/>
                <w:szCs w:val="24"/>
                <w:shd w:val="clear" w:color="auto" w:fill="FFFFFF"/>
              </w:rPr>
            </w:pPr>
            <w:r w:rsidRPr="00F14766">
              <w:rPr>
                <w:color w:val="000000"/>
                <w:sz w:val="24"/>
                <w:szCs w:val="24"/>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8" w:type="pct"/>
            <w:vAlign w:val="center"/>
          </w:tcPr>
          <w:p w:rsidR="00066550" w:rsidRPr="00F14766" w:rsidRDefault="00066550" w:rsidP="00AD2675">
            <w:pPr>
              <w:spacing w:after="0" w:line="240" w:lineRule="auto"/>
              <w:rPr>
                <w:b/>
                <w:sz w:val="24"/>
                <w:szCs w:val="24"/>
                <w:lang w:eastAsia="uk-UA"/>
              </w:rPr>
            </w:pPr>
            <w:r w:rsidRPr="00F14766">
              <w:rPr>
                <w:b/>
                <w:sz w:val="24"/>
                <w:szCs w:val="24"/>
                <w:lang w:eastAsia="uk-UA"/>
              </w:rPr>
              <w:t>ч.2 ст.17</w:t>
            </w:r>
          </w:p>
        </w:tc>
        <w:tc>
          <w:tcPr>
            <w:tcW w:w="2822" w:type="pct"/>
            <w:vAlign w:val="center"/>
          </w:tcPr>
          <w:p w:rsidR="00066550" w:rsidRDefault="00066550" w:rsidP="00AD2675">
            <w:pPr>
              <w:spacing w:after="0" w:line="240" w:lineRule="auto"/>
              <w:jc w:val="both"/>
              <w:rPr>
                <w:sz w:val="24"/>
                <w:szCs w:val="24"/>
              </w:rPr>
            </w:pPr>
          </w:p>
          <w:p w:rsidR="00066550" w:rsidRPr="00F14766" w:rsidRDefault="00066550" w:rsidP="00AD2675">
            <w:pPr>
              <w:spacing w:after="0" w:line="240" w:lineRule="auto"/>
              <w:jc w:val="both"/>
              <w:rPr>
                <w:sz w:val="24"/>
                <w:szCs w:val="24"/>
              </w:rPr>
            </w:pPr>
            <w:r w:rsidRPr="00F14766">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6550" w:rsidRPr="00F14766" w:rsidRDefault="00066550" w:rsidP="00AD2675">
            <w:pPr>
              <w:spacing w:after="0" w:line="240" w:lineRule="auto"/>
              <w:jc w:val="both"/>
              <w:rPr>
                <w:sz w:val="24"/>
                <w:szCs w:val="24"/>
              </w:rPr>
            </w:pPr>
          </w:p>
          <w:p w:rsidR="00066550" w:rsidRPr="00F14766" w:rsidRDefault="00066550" w:rsidP="00AD2675">
            <w:pPr>
              <w:shd w:val="clear" w:color="auto" w:fill="FFFFFF"/>
              <w:spacing w:after="150" w:line="240" w:lineRule="auto"/>
              <w:ind w:hanging="2"/>
              <w:jc w:val="both"/>
              <w:rPr>
                <w:color w:val="333333"/>
                <w:sz w:val="24"/>
                <w:szCs w:val="24"/>
                <w:lang w:eastAsia="uk-UA"/>
              </w:rPr>
            </w:pPr>
            <w:r w:rsidRPr="00F14766">
              <w:rPr>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066550" w:rsidRPr="00F14766" w:rsidRDefault="00066550" w:rsidP="00AD2675">
            <w:pPr>
              <w:spacing w:after="0" w:line="240" w:lineRule="auto"/>
              <w:rPr>
                <w:b/>
                <w:color w:val="000000"/>
                <w:sz w:val="24"/>
                <w:szCs w:val="24"/>
                <w:lang w:eastAsia="ar-SA"/>
              </w:rPr>
            </w:pPr>
          </w:p>
        </w:tc>
      </w:tr>
      <w:tr w:rsidR="00066550" w:rsidRPr="00F14766" w:rsidTr="009156C1">
        <w:trPr>
          <w:tblHeader/>
        </w:trPr>
        <w:tc>
          <w:tcPr>
            <w:tcW w:w="5000" w:type="pct"/>
            <w:gridSpan w:val="4"/>
            <w:tcBorders>
              <w:top w:val="nil"/>
              <w:left w:val="nil"/>
              <w:bottom w:val="nil"/>
              <w:right w:val="nil"/>
            </w:tcBorders>
          </w:tcPr>
          <w:p w:rsidR="00066550" w:rsidRDefault="00066550" w:rsidP="00311B0E">
            <w:pPr>
              <w:spacing w:after="0" w:line="240" w:lineRule="auto"/>
              <w:rPr>
                <w:b/>
                <w:sz w:val="24"/>
                <w:szCs w:val="24"/>
                <w:lang w:eastAsia="ar-SA"/>
              </w:rPr>
            </w:pPr>
          </w:p>
          <w:p w:rsidR="00066550" w:rsidRPr="00F14766" w:rsidRDefault="00066550" w:rsidP="00AD2675">
            <w:pPr>
              <w:spacing w:after="0" w:line="240" w:lineRule="auto"/>
              <w:ind w:firstLine="567"/>
              <w:rPr>
                <w:b/>
                <w:sz w:val="24"/>
                <w:szCs w:val="24"/>
                <w:lang w:eastAsia="ar-SA"/>
              </w:rPr>
            </w:pPr>
            <w:r w:rsidRPr="00F14766">
              <w:rPr>
                <w:b/>
                <w:sz w:val="24"/>
                <w:szCs w:val="24"/>
                <w:lang w:eastAsia="ar-SA"/>
              </w:rPr>
              <w:t>Додаткова інформація:</w:t>
            </w:r>
          </w:p>
          <w:p w:rsidR="00066550" w:rsidRDefault="00066550" w:rsidP="00D51D59">
            <w:pPr>
              <w:spacing w:before="120"/>
              <w:jc w:val="both"/>
              <w:rPr>
                <w:color w:val="000000"/>
                <w:sz w:val="24"/>
                <w:szCs w:val="24"/>
                <w:shd w:val="solid" w:color="FFFFFF" w:fill="FFFFFF"/>
              </w:rPr>
            </w:pPr>
            <w:r>
              <w:rPr>
                <w:color w:val="000000"/>
                <w:sz w:val="24"/>
                <w:szCs w:val="24"/>
                <w:shd w:val="solid" w:color="FFFFFF" w:fill="FFFFFF"/>
              </w:rPr>
              <w:t xml:space="preserve">            </w:t>
            </w:r>
            <w:r w:rsidRPr="00D707E6">
              <w:rPr>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rsidR="00066550" w:rsidRPr="00D51D59" w:rsidRDefault="00066550" w:rsidP="00D51D59">
            <w:pPr>
              <w:spacing w:before="120"/>
              <w:jc w:val="both"/>
              <w:rPr>
                <w:b/>
                <w:color w:val="000000"/>
                <w:sz w:val="24"/>
                <w:szCs w:val="24"/>
                <w:shd w:val="solid" w:color="FFFFFF" w:fill="FFFFFF"/>
              </w:rPr>
            </w:pPr>
            <w:r w:rsidRPr="00D707E6">
              <w:rPr>
                <w:b/>
                <w:color w:val="000000"/>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066550" w:rsidRPr="00F14766" w:rsidRDefault="00066550" w:rsidP="00AD2675">
            <w:pPr>
              <w:spacing w:after="0" w:line="20" w:lineRule="atLeast"/>
              <w:ind w:firstLine="567"/>
              <w:jc w:val="both"/>
              <w:rPr>
                <w:sz w:val="24"/>
                <w:szCs w:val="24"/>
              </w:rPr>
            </w:pPr>
            <w:bookmarkStart w:id="7" w:name="n1282"/>
            <w:bookmarkEnd w:id="7"/>
            <w:r w:rsidRPr="00F14766">
              <w:rPr>
                <w:b/>
                <w:sz w:val="24"/>
                <w:szCs w:val="24"/>
              </w:rPr>
              <w:t xml:space="preserve">Спосіб подання документів: </w:t>
            </w:r>
            <w:r w:rsidRPr="00F14766">
              <w:rPr>
                <w:sz w:val="24"/>
                <w:szCs w:val="24"/>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066550" w:rsidRPr="009156C1" w:rsidRDefault="00066550" w:rsidP="00EF2ECD">
            <w:pPr>
              <w:jc w:val="both"/>
              <w:rPr>
                <w:sz w:val="24"/>
                <w:szCs w:val="24"/>
              </w:rPr>
            </w:pPr>
            <w:r>
              <w:rPr>
                <w:sz w:val="24"/>
                <w:szCs w:val="24"/>
              </w:rPr>
              <w:t xml:space="preserve">У разі якщо переможець процедури закупівлі </w:t>
            </w:r>
            <w:r w:rsidRPr="00F84E59">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w:t>
            </w:r>
            <w:r w:rsidRPr="00195204">
              <w:rPr>
                <w:sz w:val="24"/>
                <w:szCs w:val="24"/>
              </w:rPr>
              <w:t>підпункту 3 пункту 41 Особливостей</w:t>
            </w:r>
            <w:r w:rsidRPr="00796D4E">
              <w:rPr>
                <w:sz w:val="24"/>
                <w:szCs w:val="24"/>
              </w:rPr>
              <w:t>, з урахуванням пункту 44 цих особливостей</w:t>
            </w:r>
            <w:r w:rsidRPr="00F14766">
              <w:rPr>
                <w:sz w:val="24"/>
                <w:szCs w:val="24"/>
              </w:rPr>
              <w:t xml:space="preserve"> та визначає переможця серед тих учасників, строк дії тендерн</w:t>
            </w:r>
            <w:r>
              <w:rPr>
                <w:sz w:val="24"/>
                <w:szCs w:val="24"/>
              </w:rPr>
              <w:t>ої пропозиції яких ще не минув.</w:t>
            </w:r>
          </w:p>
        </w:tc>
      </w:tr>
      <w:tr w:rsidR="00066550" w:rsidRPr="00F14766" w:rsidTr="009156C1">
        <w:trPr>
          <w:tblHeader/>
        </w:trPr>
        <w:tc>
          <w:tcPr>
            <w:tcW w:w="5000" w:type="pct"/>
            <w:gridSpan w:val="4"/>
            <w:tcBorders>
              <w:top w:val="nil"/>
              <w:left w:val="nil"/>
              <w:bottom w:val="nil"/>
              <w:right w:val="nil"/>
            </w:tcBorders>
          </w:tcPr>
          <w:p w:rsidR="00066550" w:rsidRDefault="00066550" w:rsidP="00EF2ECD">
            <w:pPr>
              <w:spacing w:after="0" w:line="240" w:lineRule="auto"/>
              <w:rPr>
                <w:b/>
                <w:sz w:val="24"/>
                <w:szCs w:val="24"/>
                <w:lang w:eastAsia="ar-SA"/>
              </w:rPr>
            </w:pPr>
          </w:p>
        </w:tc>
      </w:tr>
    </w:tbl>
    <w:p w:rsidR="00066550" w:rsidRPr="00F14766" w:rsidRDefault="00066550" w:rsidP="00EF2ECD">
      <w:pPr>
        <w:pStyle w:val="rvps2"/>
        <w:shd w:val="clear" w:color="auto" w:fill="FFFFFF"/>
        <w:spacing w:before="0" w:beforeAutospacing="0" w:after="150" w:afterAutospacing="0"/>
        <w:jc w:val="both"/>
        <w:rPr>
          <w:color w:val="000000"/>
        </w:rPr>
      </w:pPr>
      <w:r w:rsidRPr="00F14766">
        <w:rPr>
          <w:color w:val="000000"/>
        </w:rPr>
        <w:t>Якщо у суб’єкта господарювання, що подав свою тендерну пропозицію для участі в торгах кінцевим бенефіціарним власником, чл</w:t>
      </w:r>
      <w:r w:rsidRPr="00F14766">
        <w:rPr>
          <w:color w:val="333333"/>
          <w:shd w:val="clear" w:color="auto" w:fill="FFFFFF"/>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w:t>
      </w:r>
      <w:r w:rsidRPr="00311B0E">
        <w:rPr>
          <w:b/>
          <w:color w:val="333333"/>
          <w:shd w:val="clear" w:color="auto" w:fill="FFFFFF"/>
        </w:rPr>
        <w:t xml:space="preserve">відхиляється </w:t>
      </w:r>
      <w:r w:rsidRPr="00F14766">
        <w:rPr>
          <w:color w:val="333333"/>
          <w:shd w:val="clear" w:color="auto" w:fill="FFFFFF"/>
        </w:rPr>
        <w:t xml:space="preserve"> (підстава: Постанова Кабінету Міністрів України від 03.03.2022 № 187).</w:t>
      </w:r>
    </w:p>
    <w:p w:rsidR="00066550" w:rsidRPr="000C1002" w:rsidRDefault="00066550" w:rsidP="00CB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C1002">
        <w:rPr>
          <w:sz w:val="24"/>
          <w:szCs w:val="24"/>
        </w:rPr>
        <w:t xml:space="preserve">4.     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 </w:t>
      </w:r>
    </w:p>
    <w:p w:rsidR="00066550" w:rsidRDefault="00066550" w:rsidP="00195204">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95204">
        <w:rPr>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p>
    <w:p w:rsidR="00066550" w:rsidRPr="00311B0E" w:rsidRDefault="00066550" w:rsidP="00311B0E">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В</w:t>
      </w:r>
      <w:r w:rsidRPr="000C1002">
        <w:rPr>
          <w:sz w:val="24"/>
          <w:szCs w:val="24"/>
        </w:rPr>
        <w:t>ідповідну інформацію про право підписання договору про закупівлю.</w:t>
      </w:r>
    </w:p>
    <w:p w:rsidR="00066550" w:rsidRPr="00D51D59" w:rsidRDefault="00066550" w:rsidP="00D51D59">
      <w:pPr>
        <w:pStyle w:val="ListParagraph"/>
        <w:numPr>
          <w:ilvl w:val="0"/>
          <w:numId w:val="5"/>
        </w:numPr>
        <w:shd w:val="clear" w:color="auto" w:fill="FFFFFF"/>
        <w:spacing w:after="450" w:line="240" w:lineRule="auto"/>
        <w:rPr>
          <w:sz w:val="24"/>
          <w:szCs w:val="24"/>
          <w:lang w:eastAsia="ru-RU"/>
        </w:rPr>
      </w:pPr>
      <w:r w:rsidRPr="00D51D59">
        <w:rPr>
          <w:sz w:val="24"/>
          <w:szCs w:val="24"/>
          <w:lang w:eastAsia="ru-RU"/>
        </w:rPr>
        <w:t>На виконання вимог статті 44 Закону України «Про товариства з обмеженою та додатковою відповідальністю»</w:t>
      </w:r>
      <w:r w:rsidRPr="00D51D59">
        <w:rPr>
          <w:sz w:val="24"/>
          <w:szCs w:val="24"/>
          <w:lang w:val="ru-RU" w:eastAsia="ru-RU"/>
        </w:rPr>
        <w:t> </w:t>
      </w:r>
      <w:r w:rsidRPr="00D51D59">
        <w:rPr>
          <w:b/>
          <w:bCs/>
          <w:sz w:val="24"/>
          <w:szCs w:val="24"/>
          <w:lang w:eastAsia="ru-RU"/>
        </w:rPr>
        <w:t>переможець</w:t>
      </w:r>
      <w:r w:rsidRPr="00D51D59">
        <w:rPr>
          <w:sz w:val="24"/>
          <w:szCs w:val="24"/>
          <w:lang w:val="ru-RU" w:eastAsia="ru-RU"/>
        </w:rPr>
        <w:t> </w:t>
      </w:r>
      <w:r w:rsidRPr="00D51D59">
        <w:rPr>
          <w:sz w:val="24"/>
          <w:szCs w:val="24"/>
          <w:lang w:eastAsia="ru-RU"/>
        </w:rPr>
        <w:t xml:space="preserve">процедури закупівлі, який є товариством з обмеженою або з додатковою відповідальністю, у строк, що не перевищує </w:t>
      </w:r>
      <w:r>
        <w:rPr>
          <w:sz w:val="24"/>
          <w:szCs w:val="24"/>
          <w:lang w:eastAsia="ru-RU"/>
        </w:rPr>
        <w:t>4</w:t>
      </w:r>
      <w:r w:rsidRPr="00D51D59">
        <w:rPr>
          <w:sz w:val="24"/>
          <w:szCs w:val="24"/>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066550" w:rsidRPr="000C1002" w:rsidRDefault="00066550" w:rsidP="0008215B">
      <w:pPr>
        <w:numPr>
          <w:ilvl w:val="0"/>
          <w:numId w:val="6"/>
        </w:numPr>
        <w:shd w:val="clear" w:color="auto" w:fill="FFFFFF"/>
        <w:spacing w:before="100" w:beforeAutospacing="1" w:after="450" w:line="240" w:lineRule="auto"/>
        <w:ind w:left="0"/>
        <w:rPr>
          <w:sz w:val="24"/>
          <w:szCs w:val="24"/>
          <w:lang w:val="ru-RU" w:eastAsia="ru-RU"/>
        </w:rPr>
      </w:pPr>
      <w:r w:rsidRPr="000C1002">
        <w:rPr>
          <w:sz w:val="24"/>
          <w:szCs w:val="24"/>
          <w:lang w:val="ru-RU" w:eastAsia="ru-RU"/>
        </w:rPr>
        <w:t>або довідку в довільній формі про те, що договір 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rsidR="00066550" w:rsidRDefault="00066550" w:rsidP="00186E11">
      <w:pPr>
        <w:jc w:val="both"/>
        <w:rPr>
          <w:sz w:val="24"/>
          <w:szCs w:val="24"/>
        </w:rPr>
      </w:pPr>
      <w:r w:rsidRPr="000C1002">
        <w:rPr>
          <w:sz w:val="24"/>
          <w:szCs w:val="24"/>
          <w:lang w:val="ru-RU" w:eastAsia="ru-RU"/>
        </w:rPr>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w:t>
      </w:r>
      <w:r>
        <w:rPr>
          <w:sz w:val="24"/>
          <w:szCs w:val="24"/>
          <w:lang w:val="ru-RU" w:eastAsia="ru-RU"/>
        </w:rPr>
        <w:t>еможця та чинного законодавства</w:t>
      </w:r>
      <w:r>
        <w:rPr>
          <w:sz w:val="24"/>
          <w:szCs w:val="24"/>
          <w:lang w:val="ru-RU" w:eastAsia="ru-RU"/>
        </w:rPr>
        <w:br/>
      </w:r>
      <w:r w:rsidRPr="004F7060">
        <w:rPr>
          <w:sz w:val="24"/>
          <w:szCs w:val="24"/>
          <w:lang w:val="ru-RU"/>
        </w:rPr>
        <w:t xml:space="preserve">  3</w:t>
      </w:r>
      <w:r w:rsidRPr="004F7060">
        <w:rPr>
          <w:sz w:val="24"/>
          <w:szCs w:val="24"/>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учасників.Датою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r>
        <w:rPr>
          <w:sz w:val="24"/>
          <w:szCs w:val="24"/>
          <w:lang w:val="ru-RU" w:eastAsia="ru-RU"/>
        </w:rPr>
        <w:br/>
      </w:r>
    </w:p>
    <w:p w:rsidR="00066550" w:rsidRPr="000C1002" w:rsidRDefault="00066550" w:rsidP="00CB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66550" w:rsidRDefault="00066550" w:rsidP="002E189B">
      <w:pPr>
        <w:shd w:val="clear" w:color="auto" w:fill="FFFFFF"/>
        <w:spacing w:after="0" w:line="240" w:lineRule="auto"/>
        <w:jc w:val="center"/>
        <w:rPr>
          <w:sz w:val="24"/>
          <w:szCs w:val="24"/>
        </w:rPr>
      </w:pPr>
      <w:r w:rsidRPr="000C1002">
        <w:rPr>
          <w:sz w:val="24"/>
          <w:szCs w:val="24"/>
        </w:rPr>
        <w:t xml:space="preserve">Уповноважена особа                                                                   </w:t>
      </w:r>
      <w:r>
        <w:rPr>
          <w:sz w:val="24"/>
          <w:szCs w:val="24"/>
        </w:rPr>
        <w:t>Олена ІЩЕНКО</w:t>
      </w:r>
    </w:p>
    <w:p w:rsidR="00066550" w:rsidRDefault="00066550" w:rsidP="00CB6083">
      <w:pPr>
        <w:shd w:val="clear" w:color="auto" w:fill="FFFFFF"/>
        <w:spacing w:after="0" w:line="240" w:lineRule="auto"/>
        <w:jc w:val="right"/>
        <w:rPr>
          <w:sz w:val="24"/>
          <w:szCs w:val="24"/>
        </w:rPr>
      </w:pPr>
    </w:p>
    <w:p w:rsidR="00066550" w:rsidRDefault="00066550" w:rsidP="00CB6083">
      <w:pPr>
        <w:shd w:val="clear" w:color="auto" w:fill="FFFFFF"/>
        <w:spacing w:after="0" w:line="240" w:lineRule="auto"/>
        <w:jc w:val="right"/>
        <w:rPr>
          <w:sz w:val="24"/>
          <w:szCs w:val="24"/>
        </w:rPr>
      </w:pPr>
    </w:p>
    <w:sectPr w:rsidR="00066550" w:rsidSect="000D6635">
      <w:footerReference w:type="default" r:id="rId23"/>
      <w:headerReference w:type="first" r:id="rId24"/>
      <w:pgSz w:w="11906" w:h="16838" w:code="9"/>
      <w:pgMar w:top="709" w:right="424" w:bottom="284" w:left="1276" w:header="709" w:footer="5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550" w:rsidRDefault="00066550" w:rsidP="0052641E">
      <w:pPr>
        <w:spacing w:after="0" w:line="240" w:lineRule="auto"/>
      </w:pPr>
      <w:r>
        <w:separator/>
      </w:r>
    </w:p>
  </w:endnote>
  <w:endnote w:type="continuationSeparator" w:id="0">
    <w:p w:rsidR="00066550" w:rsidRDefault="00066550" w:rsidP="0052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0" w:rsidRDefault="00066550">
    <w:pPr>
      <w:pStyle w:val="Footer"/>
      <w:jc w:val="right"/>
    </w:pPr>
    <w:fldSimple w:instr="PAGE   \* MERGEFORMAT">
      <w:r w:rsidRPr="002E189B">
        <w:rPr>
          <w:noProof/>
          <w:lang w:val="ru-RU"/>
        </w:rPr>
        <w:t>29</w:t>
      </w:r>
    </w:fldSimple>
  </w:p>
  <w:p w:rsidR="00066550" w:rsidRPr="00D930B4" w:rsidRDefault="00066550">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550" w:rsidRDefault="00066550" w:rsidP="0052641E">
      <w:pPr>
        <w:spacing w:after="0" w:line="240" w:lineRule="auto"/>
      </w:pPr>
      <w:r>
        <w:separator/>
      </w:r>
    </w:p>
  </w:footnote>
  <w:footnote w:type="continuationSeparator" w:id="0">
    <w:p w:rsidR="00066550" w:rsidRDefault="00066550" w:rsidP="0052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0" w:rsidRDefault="00066550" w:rsidP="00D255E2">
    <w:pPr>
      <w:pStyle w:val="Header"/>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1A4C150E"/>
    <w:multiLevelType w:val="multilevel"/>
    <w:tmpl w:val="EE7EECD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hint="default"/>
        <w:color w:val="000000"/>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4BB074DE"/>
    <w:multiLevelType w:val="hybridMultilevel"/>
    <w:tmpl w:val="C8F049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F25029"/>
    <w:multiLevelType w:val="hybridMultilevel"/>
    <w:tmpl w:val="5F861C3C"/>
    <w:lvl w:ilvl="0" w:tplc="91841C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E962C4"/>
    <w:multiLevelType w:val="hybridMultilevel"/>
    <w:tmpl w:val="15DC0AD0"/>
    <w:lvl w:ilvl="0" w:tplc="2F0EB6B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16A2E10"/>
    <w:multiLevelType w:val="multilevel"/>
    <w:tmpl w:val="D55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933"/>
    <w:rsid w:val="000006D7"/>
    <w:rsid w:val="000009DC"/>
    <w:rsid w:val="000027B9"/>
    <w:rsid w:val="00003140"/>
    <w:rsid w:val="00004B6E"/>
    <w:rsid w:val="00005A70"/>
    <w:rsid w:val="00006944"/>
    <w:rsid w:val="00006F48"/>
    <w:rsid w:val="00011635"/>
    <w:rsid w:val="0001263A"/>
    <w:rsid w:val="0001302C"/>
    <w:rsid w:val="00015E6F"/>
    <w:rsid w:val="00017E0D"/>
    <w:rsid w:val="000205A0"/>
    <w:rsid w:val="00020C6D"/>
    <w:rsid w:val="00021217"/>
    <w:rsid w:val="00022D99"/>
    <w:rsid w:val="00024278"/>
    <w:rsid w:val="00024341"/>
    <w:rsid w:val="000243EA"/>
    <w:rsid w:val="0002477D"/>
    <w:rsid w:val="000255B9"/>
    <w:rsid w:val="00025754"/>
    <w:rsid w:val="00026E9B"/>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F14"/>
    <w:rsid w:val="00061FA2"/>
    <w:rsid w:val="00064244"/>
    <w:rsid w:val="00064B77"/>
    <w:rsid w:val="00066550"/>
    <w:rsid w:val="0006673A"/>
    <w:rsid w:val="00066F11"/>
    <w:rsid w:val="00071DC0"/>
    <w:rsid w:val="00072C34"/>
    <w:rsid w:val="000738A2"/>
    <w:rsid w:val="00074495"/>
    <w:rsid w:val="00074B2D"/>
    <w:rsid w:val="00075559"/>
    <w:rsid w:val="0007563E"/>
    <w:rsid w:val="00075D51"/>
    <w:rsid w:val="00076C26"/>
    <w:rsid w:val="00080673"/>
    <w:rsid w:val="0008215B"/>
    <w:rsid w:val="00082E20"/>
    <w:rsid w:val="00083741"/>
    <w:rsid w:val="000837E5"/>
    <w:rsid w:val="0008469B"/>
    <w:rsid w:val="00084841"/>
    <w:rsid w:val="0008550B"/>
    <w:rsid w:val="000859FC"/>
    <w:rsid w:val="0008718E"/>
    <w:rsid w:val="0008761A"/>
    <w:rsid w:val="00090589"/>
    <w:rsid w:val="0009245C"/>
    <w:rsid w:val="00092C04"/>
    <w:rsid w:val="00093149"/>
    <w:rsid w:val="00094722"/>
    <w:rsid w:val="00094974"/>
    <w:rsid w:val="00095613"/>
    <w:rsid w:val="00095637"/>
    <w:rsid w:val="0009663A"/>
    <w:rsid w:val="000968FD"/>
    <w:rsid w:val="0009741E"/>
    <w:rsid w:val="000A112F"/>
    <w:rsid w:val="000A1C04"/>
    <w:rsid w:val="000A2485"/>
    <w:rsid w:val="000A2999"/>
    <w:rsid w:val="000A6F5B"/>
    <w:rsid w:val="000B24FA"/>
    <w:rsid w:val="000B34F9"/>
    <w:rsid w:val="000B591F"/>
    <w:rsid w:val="000B65A4"/>
    <w:rsid w:val="000B6A12"/>
    <w:rsid w:val="000C0795"/>
    <w:rsid w:val="000C0BF6"/>
    <w:rsid w:val="000C1002"/>
    <w:rsid w:val="000C1B28"/>
    <w:rsid w:val="000C1F75"/>
    <w:rsid w:val="000C24A5"/>
    <w:rsid w:val="000C2F48"/>
    <w:rsid w:val="000C3542"/>
    <w:rsid w:val="000C5A20"/>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944"/>
    <w:rsid w:val="000F3F23"/>
    <w:rsid w:val="000F4451"/>
    <w:rsid w:val="000F44A1"/>
    <w:rsid w:val="000F4729"/>
    <w:rsid w:val="000F5001"/>
    <w:rsid w:val="000F5859"/>
    <w:rsid w:val="000F789F"/>
    <w:rsid w:val="001004B8"/>
    <w:rsid w:val="0010150F"/>
    <w:rsid w:val="00101EDB"/>
    <w:rsid w:val="001027E5"/>
    <w:rsid w:val="00104E3C"/>
    <w:rsid w:val="00105EAB"/>
    <w:rsid w:val="00106475"/>
    <w:rsid w:val="001065AE"/>
    <w:rsid w:val="0010663E"/>
    <w:rsid w:val="00110269"/>
    <w:rsid w:val="0011093B"/>
    <w:rsid w:val="00110FA3"/>
    <w:rsid w:val="00111E05"/>
    <w:rsid w:val="00114611"/>
    <w:rsid w:val="00115546"/>
    <w:rsid w:val="00116579"/>
    <w:rsid w:val="00117037"/>
    <w:rsid w:val="001176B3"/>
    <w:rsid w:val="0012003E"/>
    <w:rsid w:val="001205CF"/>
    <w:rsid w:val="0012373B"/>
    <w:rsid w:val="0012392C"/>
    <w:rsid w:val="001242F3"/>
    <w:rsid w:val="0012439B"/>
    <w:rsid w:val="001248C0"/>
    <w:rsid w:val="00124D5E"/>
    <w:rsid w:val="0012547B"/>
    <w:rsid w:val="00125938"/>
    <w:rsid w:val="00125939"/>
    <w:rsid w:val="001260BD"/>
    <w:rsid w:val="001262A9"/>
    <w:rsid w:val="00127B7F"/>
    <w:rsid w:val="0013055D"/>
    <w:rsid w:val="00130955"/>
    <w:rsid w:val="00130C4B"/>
    <w:rsid w:val="00131157"/>
    <w:rsid w:val="0013150C"/>
    <w:rsid w:val="00132C51"/>
    <w:rsid w:val="0013458F"/>
    <w:rsid w:val="00135FD6"/>
    <w:rsid w:val="001373A0"/>
    <w:rsid w:val="001405E7"/>
    <w:rsid w:val="0014119E"/>
    <w:rsid w:val="0014355F"/>
    <w:rsid w:val="00143C93"/>
    <w:rsid w:val="00145025"/>
    <w:rsid w:val="00147096"/>
    <w:rsid w:val="00150156"/>
    <w:rsid w:val="001512B5"/>
    <w:rsid w:val="0015303C"/>
    <w:rsid w:val="001538E9"/>
    <w:rsid w:val="00153A1E"/>
    <w:rsid w:val="00155A8D"/>
    <w:rsid w:val="0015713A"/>
    <w:rsid w:val="00161E28"/>
    <w:rsid w:val="00162B9A"/>
    <w:rsid w:val="00163708"/>
    <w:rsid w:val="001645B9"/>
    <w:rsid w:val="001664AA"/>
    <w:rsid w:val="001668F1"/>
    <w:rsid w:val="00166BDF"/>
    <w:rsid w:val="00171BCE"/>
    <w:rsid w:val="00171DBA"/>
    <w:rsid w:val="0017338E"/>
    <w:rsid w:val="00173A65"/>
    <w:rsid w:val="001744FB"/>
    <w:rsid w:val="00174B6D"/>
    <w:rsid w:val="001751D0"/>
    <w:rsid w:val="00175604"/>
    <w:rsid w:val="001757A8"/>
    <w:rsid w:val="00175CA0"/>
    <w:rsid w:val="001814A7"/>
    <w:rsid w:val="001816F1"/>
    <w:rsid w:val="0018182E"/>
    <w:rsid w:val="00185342"/>
    <w:rsid w:val="00186E11"/>
    <w:rsid w:val="001906A9"/>
    <w:rsid w:val="0019097C"/>
    <w:rsid w:val="00191DD9"/>
    <w:rsid w:val="001921BD"/>
    <w:rsid w:val="00192751"/>
    <w:rsid w:val="00192E8B"/>
    <w:rsid w:val="001938EE"/>
    <w:rsid w:val="00193AD6"/>
    <w:rsid w:val="00194060"/>
    <w:rsid w:val="00194909"/>
    <w:rsid w:val="00195204"/>
    <w:rsid w:val="00195A22"/>
    <w:rsid w:val="00195D07"/>
    <w:rsid w:val="001961D0"/>
    <w:rsid w:val="00196DC7"/>
    <w:rsid w:val="00197E59"/>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7567"/>
    <w:rsid w:val="001C148A"/>
    <w:rsid w:val="001C378C"/>
    <w:rsid w:val="001C3AAD"/>
    <w:rsid w:val="001C3FD8"/>
    <w:rsid w:val="001C6AB5"/>
    <w:rsid w:val="001C7222"/>
    <w:rsid w:val="001C7E4E"/>
    <w:rsid w:val="001D054C"/>
    <w:rsid w:val="001D0AC9"/>
    <w:rsid w:val="001D0F07"/>
    <w:rsid w:val="001D223E"/>
    <w:rsid w:val="001D2E83"/>
    <w:rsid w:val="001D6C96"/>
    <w:rsid w:val="001D6EC7"/>
    <w:rsid w:val="001D6F69"/>
    <w:rsid w:val="001D7070"/>
    <w:rsid w:val="001D7726"/>
    <w:rsid w:val="001E2BDE"/>
    <w:rsid w:val="001E2D23"/>
    <w:rsid w:val="001E3F2D"/>
    <w:rsid w:val="001E5042"/>
    <w:rsid w:val="001E60B1"/>
    <w:rsid w:val="001E695B"/>
    <w:rsid w:val="001E750C"/>
    <w:rsid w:val="001E78D8"/>
    <w:rsid w:val="001E7AFB"/>
    <w:rsid w:val="001F0488"/>
    <w:rsid w:val="001F0A25"/>
    <w:rsid w:val="001F43B7"/>
    <w:rsid w:val="001F4F64"/>
    <w:rsid w:val="00200219"/>
    <w:rsid w:val="00201502"/>
    <w:rsid w:val="00201A27"/>
    <w:rsid w:val="00201E84"/>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5C2E"/>
    <w:rsid w:val="002164D5"/>
    <w:rsid w:val="00217EE9"/>
    <w:rsid w:val="00220809"/>
    <w:rsid w:val="00220BF3"/>
    <w:rsid w:val="002218A6"/>
    <w:rsid w:val="002219A1"/>
    <w:rsid w:val="002219AA"/>
    <w:rsid w:val="00221CC8"/>
    <w:rsid w:val="0022208C"/>
    <w:rsid w:val="00222F5D"/>
    <w:rsid w:val="002239CB"/>
    <w:rsid w:val="00223EE9"/>
    <w:rsid w:val="002240CC"/>
    <w:rsid w:val="00224FBA"/>
    <w:rsid w:val="002254DD"/>
    <w:rsid w:val="00225E47"/>
    <w:rsid w:val="00227AB6"/>
    <w:rsid w:val="002306A9"/>
    <w:rsid w:val="00230BF1"/>
    <w:rsid w:val="00234330"/>
    <w:rsid w:val="00235065"/>
    <w:rsid w:val="00236573"/>
    <w:rsid w:val="002365A7"/>
    <w:rsid w:val="00236CD7"/>
    <w:rsid w:val="002373D0"/>
    <w:rsid w:val="00240F99"/>
    <w:rsid w:val="0024239B"/>
    <w:rsid w:val="00244315"/>
    <w:rsid w:val="00244E7B"/>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49E4"/>
    <w:rsid w:val="00264E64"/>
    <w:rsid w:val="002700C5"/>
    <w:rsid w:val="00270E70"/>
    <w:rsid w:val="00272240"/>
    <w:rsid w:val="00272453"/>
    <w:rsid w:val="0027309E"/>
    <w:rsid w:val="00273DED"/>
    <w:rsid w:val="00274242"/>
    <w:rsid w:val="00275D24"/>
    <w:rsid w:val="00276C01"/>
    <w:rsid w:val="00280925"/>
    <w:rsid w:val="00281A02"/>
    <w:rsid w:val="00283263"/>
    <w:rsid w:val="002845DC"/>
    <w:rsid w:val="002859F4"/>
    <w:rsid w:val="00286831"/>
    <w:rsid w:val="002869A3"/>
    <w:rsid w:val="00287D0C"/>
    <w:rsid w:val="00290F92"/>
    <w:rsid w:val="00291936"/>
    <w:rsid w:val="00292A40"/>
    <w:rsid w:val="00293267"/>
    <w:rsid w:val="00293980"/>
    <w:rsid w:val="00293BB6"/>
    <w:rsid w:val="0029537F"/>
    <w:rsid w:val="00295AC9"/>
    <w:rsid w:val="002960E3"/>
    <w:rsid w:val="002A16B7"/>
    <w:rsid w:val="002A1CF2"/>
    <w:rsid w:val="002A26DC"/>
    <w:rsid w:val="002A346B"/>
    <w:rsid w:val="002A465C"/>
    <w:rsid w:val="002A494D"/>
    <w:rsid w:val="002A653D"/>
    <w:rsid w:val="002A71EF"/>
    <w:rsid w:val="002B23A4"/>
    <w:rsid w:val="002B4016"/>
    <w:rsid w:val="002B6ECC"/>
    <w:rsid w:val="002C05E9"/>
    <w:rsid w:val="002C2469"/>
    <w:rsid w:val="002C2472"/>
    <w:rsid w:val="002C2DA5"/>
    <w:rsid w:val="002C78B7"/>
    <w:rsid w:val="002D0C71"/>
    <w:rsid w:val="002D1291"/>
    <w:rsid w:val="002D211D"/>
    <w:rsid w:val="002D23F2"/>
    <w:rsid w:val="002D241E"/>
    <w:rsid w:val="002D25AD"/>
    <w:rsid w:val="002D46A6"/>
    <w:rsid w:val="002D66F8"/>
    <w:rsid w:val="002D7384"/>
    <w:rsid w:val="002D7A56"/>
    <w:rsid w:val="002E189B"/>
    <w:rsid w:val="002E2255"/>
    <w:rsid w:val="002E3D7A"/>
    <w:rsid w:val="002E4290"/>
    <w:rsid w:val="002E49A0"/>
    <w:rsid w:val="002E5CE5"/>
    <w:rsid w:val="002E64E0"/>
    <w:rsid w:val="002E74F5"/>
    <w:rsid w:val="002F040C"/>
    <w:rsid w:val="002F0812"/>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B24"/>
    <w:rsid w:val="00354B88"/>
    <w:rsid w:val="00355D45"/>
    <w:rsid w:val="00356166"/>
    <w:rsid w:val="00360592"/>
    <w:rsid w:val="0036070F"/>
    <w:rsid w:val="003649B0"/>
    <w:rsid w:val="00364B18"/>
    <w:rsid w:val="00364E1B"/>
    <w:rsid w:val="003650EC"/>
    <w:rsid w:val="0036747A"/>
    <w:rsid w:val="00367514"/>
    <w:rsid w:val="003701A2"/>
    <w:rsid w:val="00370758"/>
    <w:rsid w:val="00371288"/>
    <w:rsid w:val="00375A6C"/>
    <w:rsid w:val="003767B8"/>
    <w:rsid w:val="00376985"/>
    <w:rsid w:val="003769A3"/>
    <w:rsid w:val="0038001E"/>
    <w:rsid w:val="0038059B"/>
    <w:rsid w:val="00381AEE"/>
    <w:rsid w:val="0038293D"/>
    <w:rsid w:val="00383647"/>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D1690"/>
    <w:rsid w:val="003D21FD"/>
    <w:rsid w:val="003D2747"/>
    <w:rsid w:val="003D28CB"/>
    <w:rsid w:val="003D2BB8"/>
    <w:rsid w:val="003D40AD"/>
    <w:rsid w:val="003D4108"/>
    <w:rsid w:val="003D769F"/>
    <w:rsid w:val="003E0ED6"/>
    <w:rsid w:val="003E0F98"/>
    <w:rsid w:val="003E1C25"/>
    <w:rsid w:val="003E2C82"/>
    <w:rsid w:val="003E2D6C"/>
    <w:rsid w:val="003E3C50"/>
    <w:rsid w:val="003E3EB9"/>
    <w:rsid w:val="003E4490"/>
    <w:rsid w:val="003E469A"/>
    <w:rsid w:val="003E4BFA"/>
    <w:rsid w:val="003E5108"/>
    <w:rsid w:val="003E71A1"/>
    <w:rsid w:val="003F1DCA"/>
    <w:rsid w:val="003F530F"/>
    <w:rsid w:val="003F5F7E"/>
    <w:rsid w:val="003F6541"/>
    <w:rsid w:val="003F66B8"/>
    <w:rsid w:val="003F71FE"/>
    <w:rsid w:val="003F7E54"/>
    <w:rsid w:val="0040018B"/>
    <w:rsid w:val="00400E44"/>
    <w:rsid w:val="004017DE"/>
    <w:rsid w:val="004018C8"/>
    <w:rsid w:val="00402088"/>
    <w:rsid w:val="00404293"/>
    <w:rsid w:val="00404862"/>
    <w:rsid w:val="00404B62"/>
    <w:rsid w:val="0040634A"/>
    <w:rsid w:val="004069D8"/>
    <w:rsid w:val="004105DA"/>
    <w:rsid w:val="00411908"/>
    <w:rsid w:val="00412746"/>
    <w:rsid w:val="004155FE"/>
    <w:rsid w:val="00417459"/>
    <w:rsid w:val="00422E05"/>
    <w:rsid w:val="00424F08"/>
    <w:rsid w:val="00425358"/>
    <w:rsid w:val="00426F75"/>
    <w:rsid w:val="00427823"/>
    <w:rsid w:val="004279FD"/>
    <w:rsid w:val="00427A73"/>
    <w:rsid w:val="00430CB8"/>
    <w:rsid w:val="004326B2"/>
    <w:rsid w:val="004336F5"/>
    <w:rsid w:val="00435060"/>
    <w:rsid w:val="00436E1B"/>
    <w:rsid w:val="00440AAC"/>
    <w:rsid w:val="00441C8D"/>
    <w:rsid w:val="00445687"/>
    <w:rsid w:val="00445AC9"/>
    <w:rsid w:val="00445C5D"/>
    <w:rsid w:val="00445E5A"/>
    <w:rsid w:val="00447099"/>
    <w:rsid w:val="00450C2C"/>
    <w:rsid w:val="00450E2A"/>
    <w:rsid w:val="00451101"/>
    <w:rsid w:val="004514DD"/>
    <w:rsid w:val="00451874"/>
    <w:rsid w:val="00452AAE"/>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E11"/>
    <w:rsid w:val="00473D4C"/>
    <w:rsid w:val="00474277"/>
    <w:rsid w:val="0047613D"/>
    <w:rsid w:val="0047792A"/>
    <w:rsid w:val="00480263"/>
    <w:rsid w:val="004803CF"/>
    <w:rsid w:val="00480C88"/>
    <w:rsid w:val="004822E4"/>
    <w:rsid w:val="00483464"/>
    <w:rsid w:val="0048584A"/>
    <w:rsid w:val="00485EB6"/>
    <w:rsid w:val="004867AF"/>
    <w:rsid w:val="00486B51"/>
    <w:rsid w:val="00486FD7"/>
    <w:rsid w:val="00490E14"/>
    <w:rsid w:val="00491D53"/>
    <w:rsid w:val="00493D26"/>
    <w:rsid w:val="00493E57"/>
    <w:rsid w:val="00497484"/>
    <w:rsid w:val="004A119D"/>
    <w:rsid w:val="004A16BF"/>
    <w:rsid w:val="004A1971"/>
    <w:rsid w:val="004A32FE"/>
    <w:rsid w:val="004A3E89"/>
    <w:rsid w:val="004A4249"/>
    <w:rsid w:val="004A64ED"/>
    <w:rsid w:val="004A67BD"/>
    <w:rsid w:val="004A68F7"/>
    <w:rsid w:val="004B074F"/>
    <w:rsid w:val="004B08CE"/>
    <w:rsid w:val="004B1B2F"/>
    <w:rsid w:val="004B21E3"/>
    <w:rsid w:val="004B2D01"/>
    <w:rsid w:val="004B3B9D"/>
    <w:rsid w:val="004B3C6E"/>
    <w:rsid w:val="004B52C7"/>
    <w:rsid w:val="004B6C7C"/>
    <w:rsid w:val="004B7067"/>
    <w:rsid w:val="004B79ED"/>
    <w:rsid w:val="004C0610"/>
    <w:rsid w:val="004C064F"/>
    <w:rsid w:val="004C0BF5"/>
    <w:rsid w:val="004C1AA6"/>
    <w:rsid w:val="004C23C3"/>
    <w:rsid w:val="004C4EFC"/>
    <w:rsid w:val="004C59DE"/>
    <w:rsid w:val="004C63F4"/>
    <w:rsid w:val="004C647A"/>
    <w:rsid w:val="004C6D75"/>
    <w:rsid w:val="004D0889"/>
    <w:rsid w:val="004D0CAB"/>
    <w:rsid w:val="004D2512"/>
    <w:rsid w:val="004D43ED"/>
    <w:rsid w:val="004D5031"/>
    <w:rsid w:val="004D53E9"/>
    <w:rsid w:val="004D70C6"/>
    <w:rsid w:val="004D70ED"/>
    <w:rsid w:val="004D7FF5"/>
    <w:rsid w:val="004E1129"/>
    <w:rsid w:val="004E25C7"/>
    <w:rsid w:val="004E2DFA"/>
    <w:rsid w:val="004E4E98"/>
    <w:rsid w:val="004E50BA"/>
    <w:rsid w:val="004E755C"/>
    <w:rsid w:val="004E779E"/>
    <w:rsid w:val="004F039B"/>
    <w:rsid w:val="004F06B8"/>
    <w:rsid w:val="004F0B12"/>
    <w:rsid w:val="004F0F02"/>
    <w:rsid w:val="004F36AC"/>
    <w:rsid w:val="004F3E6F"/>
    <w:rsid w:val="004F3E74"/>
    <w:rsid w:val="004F4BDE"/>
    <w:rsid w:val="004F6E47"/>
    <w:rsid w:val="004F7060"/>
    <w:rsid w:val="0050007B"/>
    <w:rsid w:val="00500AD4"/>
    <w:rsid w:val="00500E94"/>
    <w:rsid w:val="005015F5"/>
    <w:rsid w:val="00501CDD"/>
    <w:rsid w:val="00502432"/>
    <w:rsid w:val="005025CC"/>
    <w:rsid w:val="00503136"/>
    <w:rsid w:val="00504207"/>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3933"/>
    <w:rsid w:val="00534F1B"/>
    <w:rsid w:val="00536A96"/>
    <w:rsid w:val="005407AA"/>
    <w:rsid w:val="005407B4"/>
    <w:rsid w:val="00540DE4"/>
    <w:rsid w:val="00541525"/>
    <w:rsid w:val="005423E8"/>
    <w:rsid w:val="00542B2A"/>
    <w:rsid w:val="00543147"/>
    <w:rsid w:val="005432CC"/>
    <w:rsid w:val="00543D7C"/>
    <w:rsid w:val="005452D3"/>
    <w:rsid w:val="005452FF"/>
    <w:rsid w:val="0054585F"/>
    <w:rsid w:val="00545B8D"/>
    <w:rsid w:val="00546F29"/>
    <w:rsid w:val="0054739E"/>
    <w:rsid w:val="005501E9"/>
    <w:rsid w:val="0055097A"/>
    <w:rsid w:val="00554D85"/>
    <w:rsid w:val="00556B22"/>
    <w:rsid w:val="00557B45"/>
    <w:rsid w:val="00563564"/>
    <w:rsid w:val="00563AE5"/>
    <w:rsid w:val="00563BE7"/>
    <w:rsid w:val="005646C6"/>
    <w:rsid w:val="00564A06"/>
    <w:rsid w:val="00565582"/>
    <w:rsid w:val="0056711F"/>
    <w:rsid w:val="005674F2"/>
    <w:rsid w:val="0057051C"/>
    <w:rsid w:val="005707B9"/>
    <w:rsid w:val="0057085E"/>
    <w:rsid w:val="00570A18"/>
    <w:rsid w:val="00571986"/>
    <w:rsid w:val="005721A2"/>
    <w:rsid w:val="0057347D"/>
    <w:rsid w:val="0057495E"/>
    <w:rsid w:val="00574D62"/>
    <w:rsid w:val="00574DC0"/>
    <w:rsid w:val="005807EA"/>
    <w:rsid w:val="005808B3"/>
    <w:rsid w:val="005813AF"/>
    <w:rsid w:val="00581BCE"/>
    <w:rsid w:val="00581EC9"/>
    <w:rsid w:val="005833BF"/>
    <w:rsid w:val="00583BFD"/>
    <w:rsid w:val="00583C29"/>
    <w:rsid w:val="00583CC8"/>
    <w:rsid w:val="00584DC0"/>
    <w:rsid w:val="005855EF"/>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B6E4D"/>
    <w:rsid w:val="005C06AB"/>
    <w:rsid w:val="005C31B6"/>
    <w:rsid w:val="005C3226"/>
    <w:rsid w:val="005C4354"/>
    <w:rsid w:val="005C4CAC"/>
    <w:rsid w:val="005C54D7"/>
    <w:rsid w:val="005C5EFA"/>
    <w:rsid w:val="005C65BD"/>
    <w:rsid w:val="005C66DC"/>
    <w:rsid w:val="005D0012"/>
    <w:rsid w:val="005D0492"/>
    <w:rsid w:val="005D08B3"/>
    <w:rsid w:val="005D13B0"/>
    <w:rsid w:val="005D15AB"/>
    <w:rsid w:val="005D2A6F"/>
    <w:rsid w:val="005D3C81"/>
    <w:rsid w:val="005D5301"/>
    <w:rsid w:val="005D6FAF"/>
    <w:rsid w:val="005D7301"/>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4B9"/>
    <w:rsid w:val="00604630"/>
    <w:rsid w:val="00604711"/>
    <w:rsid w:val="00610832"/>
    <w:rsid w:val="00610D7D"/>
    <w:rsid w:val="00617710"/>
    <w:rsid w:val="0061771A"/>
    <w:rsid w:val="00620D17"/>
    <w:rsid w:val="00621C29"/>
    <w:rsid w:val="00621CB9"/>
    <w:rsid w:val="00622155"/>
    <w:rsid w:val="00623852"/>
    <w:rsid w:val="00624336"/>
    <w:rsid w:val="00624CC3"/>
    <w:rsid w:val="006250BA"/>
    <w:rsid w:val="0062523B"/>
    <w:rsid w:val="00626CBB"/>
    <w:rsid w:val="00627C61"/>
    <w:rsid w:val="0063012A"/>
    <w:rsid w:val="00631206"/>
    <w:rsid w:val="0063145A"/>
    <w:rsid w:val="00631874"/>
    <w:rsid w:val="006323B0"/>
    <w:rsid w:val="00633E2C"/>
    <w:rsid w:val="00634F30"/>
    <w:rsid w:val="006361F6"/>
    <w:rsid w:val="0064079E"/>
    <w:rsid w:val="00641189"/>
    <w:rsid w:val="00641478"/>
    <w:rsid w:val="00641C4E"/>
    <w:rsid w:val="00642AEF"/>
    <w:rsid w:val="006430D3"/>
    <w:rsid w:val="0064342F"/>
    <w:rsid w:val="00644396"/>
    <w:rsid w:val="00644EFC"/>
    <w:rsid w:val="00644F68"/>
    <w:rsid w:val="006452AC"/>
    <w:rsid w:val="00646DF4"/>
    <w:rsid w:val="006475DE"/>
    <w:rsid w:val="006475FC"/>
    <w:rsid w:val="00647677"/>
    <w:rsid w:val="006479AB"/>
    <w:rsid w:val="00647A82"/>
    <w:rsid w:val="00650E0B"/>
    <w:rsid w:val="00651353"/>
    <w:rsid w:val="0065266D"/>
    <w:rsid w:val="0065337E"/>
    <w:rsid w:val="0065517A"/>
    <w:rsid w:val="00656D42"/>
    <w:rsid w:val="006572AC"/>
    <w:rsid w:val="006576D8"/>
    <w:rsid w:val="00660396"/>
    <w:rsid w:val="006626FA"/>
    <w:rsid w:val="00663904"/>
    <w:rsid w:val="00663973"/>
    <w:rsid w:val="00664E26"/>
    <w:rsid w:val="00665EF0"/>
    <w:rsid w:val="0066611A"/>
    <w:rsid w:val="00666381"/>
    <w:rsid w:val="00667A16"/>
    <w:rsid w:val="00667D1B"/>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DA1"/>
    <w:rsid w:val="00690489"/>
    <w:rsid w:val="00691179"/>
    <w:rsid w:val="00691840"/>
    <w:rsid w:val="00692844"/>
    <w:rsid w:val="006929A8"/>
    <w:rsid w:val="00692F2F"/>
    <w:rsid w:val="00693807"/>
    <w:rsid w:val="00693BC2"/>
    <w:rsid w:val="00694967"/>
    <w:rsid w:val="006962CC"/>
    <w:rsid w:val="006A19B7"/>
    <w:rsid w:val="006A1D07"/>
    <w:rsid w:val="006A1FA9"/>
    <w:rsid w:val="006A255B"/>
    <w:rsid w:val="006A2772"/>
    <w:rsid w:val="006A4388"/>
    <w:rsid w:val="006A47CA"/>
    <w:rsid w:val="006A4A5E"/>
    <w:rsid w:val="006A6E20"/>
    <w:rsid w:val="006A7BF4"/>
    <w:rsid w:val="006B108C"/>
    <w:rsid w:val="006B1E3F"/>
    <w:rsid w:val="006B2270"/>
    <w:rsid w:val="006B31F7"/>
    <w:rsid w:val="006B358E"/>
    <w:rsid w:val="006B43CD"/>
    <w:rsid w:val="006B4453"/>
    <w:rsid w:val="006B6A99"/>
    <w:rsid w:val="006C0313"/>
    <w:rsid w:val="006C0BC8"/>
    <w:rsid w:val="006C15F9"/>
    <w:rsid w:val="006C18A9"/>
    <w:rsid w:val="006C242B"/>
    <w:rsid w:val="006C333D"/>
    <w:rsid w:val="006C34C5"/>
    <w:rsid w:val="006C65C4"/>
    <w:rsid w:val="006C6C73"/>
    <w:rsid w:val="006C7E00"/>
    <w:rsid w:val="006D0A17"/>
    <w:rsid w:val="006D1227"/>
    <w:rsid w:val="006D1B8A"/>
    <w:rsid w:val="006D22EF"/>
    <w:rsid w:val="006D2AFE"/>
    <w:rsid w:val="006D40F8"/>
    <w:rsid w:val="006D57CE"/>
    <w:rsid w:val="006D5CD2"/>
    <w:rsid w:val="006D72D3"/>
    <w:rsid w:val="006D7605"/>
    <w:rsid w:val="006D7E5C"/>
    <w:rsid w:val="006E0832"/>
    <w:rsid w:val="006E0955"/>
    <w:rsid w:val="006E0E93"/>
    <w:rsid w:val="006E18CE"/>
    <w:rsid w:val="006E1F1C"/>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5120"/>
    <w:rsid w:val="00725CD6"/>
    <w:rsid w:val="007262B1"/>
    <w:rsid w:val="007300A1"/>
    <w:rsid w:val="00730416"/>
    <w:rsid w:val="0073149E"/>
    <w:rsid w:val="007318DE"/>
    <w:rsid w:val="00731F69"/>
    <w:rsid w:val="007322B9"/>
    <w:rsid w:val="007335F6"/>
    <w:rsid w:val="00733694"/>
    <w:rsid w:val="00734D17"/>
    <w:rsid w:val="0073645F"/>
    <w:rsid w:val="00737535"/>
    <w:rsid w:val="007378A6"/>
    <w:rsid w:val="00740A5F"/>
    <w:rsid w:val="007417F9"/>
    <w:rsid w:val="00741B24"/>
    <w:rsid w:val="00742420"/>
    <w:rsid w:val="00742F16"/>
    <w:rsid w:val="0074565A"/>
    <w:rsid w:val="007477FD"/>
    <w:rsid w:val="00747A1B"/>
    <w:rsid w:val="00747FF6"/>
    <w:rsid w:val="007515D5"/>
    <w:rsid w:val="00752CDA"/>
    <w:rsid w:val="00753B01"/>
    <w:rsid w:val="00754643"/>
    <w:rsid w:val="00755168"/>
    <w:rsid w:val="0075581F"/>
    <w:rsid w:val="00755EE6"/>
    <w:rsid w:val="007562D8"/>
    <w:rsid w:val="007569B4"/>
    <w:rsid w:val="007569CF"/>
    <w:rsid w:val="00760B16"/>
    <w:rsid w:val="007618B2"/>
    <w:rsid w:val="00761F2A"/>
    <w:rsid w:val="00762299"/>
    <w:rsid w:val="00762CEB"/>
    <w:rsid w:val="00763438"/>
    <w:rsid w:val="00763BEE"/>
    <w:rsid w:val="007652F8"/>
    <w:rsid w:val="0076620C"/>
    <w:rsid w:val="00766CDE"/>
    <w:rsid w:val="007673FB"/>
    <w:rsid w:val="00767844"/>
    <w:rsid w:val="00767A9A"/>
    <w:rsid w:val="00770196"/>
    <w:rsid w:val="007702C1"/>
    <w:rsid w:val="00771535"/>
    <w:rsid w:val="00771E79"/>
    <w:rsid w:val="00772A25"/>
    <w:rsid w:val="007762B4"/>
    <w:rsid w:val="00777511"/>
    <w:rsid w:val="007800C9"/>
    <w:rsid w:val="00780A89"/>
    <w:rsid w:val="00781607"/>
    <w:rsid w:val="00781C9D"/>
    <w:rsid w:val="00782D82"/>
    <w:rsid w:val="007841D0"/>
    <w:rsid w:val="00784494"/>
    <w:rsid w:val="00784804"/>
    <w:rsid w:val="007849DB"/>
    <w:rsid w:val="0078637E"/>
    <w:rsid w:val="0078705F"/>
    <w:rsid w:val="00787EEA"/>
    <w:rsid w:val="0079007A"/>
    <w:rsid w:val="00791EC9"/>
    <w:rsid w:val="007935D7"/>
    <w:rsid w:val="007942D4"/>
    <w:rsid w:val="00795B36"/>
    <w:rsid w:val="007960BA"/>
    <w:rsid w:val="00796CA4"/>
    <w:rsid w:val="00796D4E"/>
    <w:rsid w:val="00797EF1"/>
    <w:rsid w:val="007A04DA"/>
    <w:rsid w:val="007A1488"/>
    <w:rsid w:val="007A2577"/>
    <w:rsid w:val="007A3C6A"/>
    <w:rsid w:val="007A4710"/>
    <w:rsid w:val="007A5E01"/>
    <w:rsid w:val="007A748C"/>
    <w:rsid w:val="007B1204"/>
    <w:rsid w:val="007B1BFF"/>
    <w:rsid w:val="007B24D0"/>
    <w:rsid w:val="007B2A1F"/>
    <w:rsid w:val="007B3DCE"/>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702C"/>
    <w:rsid w:val="007D7E1D"/>
    <w:rsid w:val="007E229C"/>
    <w:rsid w:val="007E39BD"/>
    <w:rsid w:val="007E5153"/>
    <w:rsid w:val="007E57B6"/>
    <w:rsid w:val="007E5D41"/>
    <w:rsid w:val="007E79ED"/>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C97"/>
    <w:rsid w:val="00807A68"/>
    <w:rsid w:val="00807BB1"/>
    <w:rsid w:val="008103D3"/>
    <w:rsid w:val="008103DF"/>
    <w:rsid w:val="008104DB"/>
    <w:rsid w:val="00811A74"/>
    <w:rsid w:val="0081224F"/>
    <w:rsid w:val="00816380"/>
    <w:rsid w:val="008164DE"/>
    <w:rsid w:val="0081723F"/>
    <w:rsid w:val="008173ED"/>
    <w:rsid w:val="00817BF6"/>
    <w:rsid w:val="00821D12"/>
    <w:rsid w:val="00822279"/>
    <w:rsid w:val="00822857"/>
    <w:rsid w:val="00824381"/>
    <w:rsid w:val="00824891"/>
    <w:rsid w:val="0082513E"/>
    <w:rsid w:val="008253CF"/>
    <w:rsid w:val="00827C90"/>
    <w:rsid w:val="00830792"/>
    <w:rsid w:val="00830A57"/>
    <w:rsid w:val="008333E4"/>
    <w:rsid w:val="00837194"/>
    <w:rsid w:val="008403C0"/>
    <w:rsid w:val="008418BA"/>
    <w:rsid w:val="00841E97"/>
    <w:rsid w:val="008426BE"/>
    <w:rsid w:val="00842EE4"/>
    <w:rsid w:val="0084742A"/>
    <w:rsid w:val="0084755B"/>
    <w:rsid w:val="00851DF9"/>
    <w:rsid w:val="00852435"/>
    <w:rsid w:val="008535EF"/>
    <w:rsid w:val="008557C9"/>
    <w:rsid w:val="00855C80"/>
    <w:rsid w:val="008575F0"/>
    <w:rsid w:val="008579DD"/>
    <w:rsid w:val="008606D9"/>
    <w:rsid w:val="00860973"/>
    <w:rsid w:val="0086207D"/>
    <w:rsid w:val="00863DF6"/>
    <w:rsid w:val="00863F78"/>
    <w:rsid w:val="008656F6"/>
    <w:rsid w:val="00866CD3"/>
    <w:rsid w:val="00867D15"/>
    <w:rsid w:val="00873852"/>
    <w:rsid w:val="00874ACA"/>
    <w:rsid w:val="00875237"/>
    <w:rsid w:val="00876373"/>
    <w:rsid w:val="00877B92"/>
    <w:rsid w:val="00881423"/>
    <w:rsid w:val="00882793"/>
    <w:rsid w:val="00882960"/>
    <w:rsid w:val="00884B63"/>
    <w:rsid w:val="00885885"/>
    <w:rsid w:val="00885BA6"/>
    <w:rsid w:val="0088642A"/>
    <w:rsid w:val="00887857"/>
    <w:rsid w:val="008909A4"/>
    <w:rsid w:val="00890A6B"/>
    <w:rsid w:val="00890A7D"/>
    <w:rsid w:val="00891458"/>
    <w:rsid w:val="00891800"/>
    <w:rsid w:val="0089429E"/>
    <w:rsid w:val="00894AE5"/>
    <w:rsid w:val="008967BB"/>
    <w:rsid w:val="00897754"/>
    <w:rsid w:val="008A1056"/>
    <w:rsid w:val="008A2C3E"/>
    <w:rsid w:val="008A3581"/>
    <w:rsid w:val="008A4D78"/>
    <w:rsid w:val="008A6F22"/>
    <w:rsid w:val="008B0529"/>
    <w:rsid w:val="008B158F"/>
    <w:rsid w:val="008B2583"/>
    <w:rsid w:val="008B2EE6"/>
    <w:rsid w:val="008B4700"/>
    <w:rsid w:val="008B4CF9"/>
    <w:rsid w:val="008B517A"/>
    <w:rsid w:val="008B62BF"/>
    <w:rsid w:val="008B6681"/>
    <w:rsid w:val="008B68F3"/>
    <w:rsid w:val="008B7F6D"/>
    <w:rsid w:val="008C0C93"/>
    <w:rsid w:val="008C1933"/>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59E8"/>
    <w:rsid w:val="008E5F45"/>
    <w:rsid w:val="008E6904"/>
    <w:rsid w:val="008E6DC2"/>
    <w:rsid w:val="008E74D9"/>
    <w:rsid w:val="008E797B"/>
    <w:rsid w:val="008F06BB"/>
    <w:rsid w:val="008F1EB0"/>
    <w:rsid w:val="008F1F92"/>
    <w:rsid w:val="008F2987"/>
    <w:rsid w:val="008F4EC4"/>
    <w:rsid w:val="008F55E2"/>
    <w:rsid w:val="00900D03"/>
    <w:rsid w:val="00900D4C"/>
    <w:rsid w:val="00900E30"/>
    <w:rsid w:val="00901664"/>
    <w:rsid w:val="00901DF6"/>
    <w:rsid w:val="009027E0"/>
    <w:rsid w:val="00904A7D"/>
    <w:rsid w:val="00904BA8"/>
    <w:rsid w:val="00907CBA"/>
    <w:rsid w:val="00910436"/>
    <w:rsid w:val="00910557"/>
    <w:rsid w:val="00910A36"/>
    <w:rsid w:val="0091134B"/>
    <w:rsid w:val="009122E5"/>
    <w:rsid w:val="00913AA2"/>
    <w:rsid w:val="00914A26"/>
    <w:rsid w:val="009156C1"/>
    <w:rsid w:val="00915879"/>
    <w:rsid w:val="00916388"/>
    <w:rsid w:val="009164D9"/>
    <w:rsid w:val="009202C9"/>
    <w:rsid w:val="00923214"/>
    <w:rsid w:val="00924A06"/>
    <w:rsid w:val="00925A1D"/>
    <w:rsid w:val="00926263"/>
    <w:rsid w:val="00927309"/>
    <w:rsid w:val="0092765A"/>
    <w:rsid w:val="00927C78"/>
    <w:rsid w:val="0093040C"/>
    <w:rsid w:val="00931DE7"/>
    <w:rsid w:val="0093223C"/>
    <w:rsid w:val="00932F66"/>
    <w:rsid w:val="0093331D"/>
    <w:rsid w:val="00934541"/>
    <w:rsid w:val="00934B48"/>
    <w:rsid w:val="00934C12"/>
    <w:rsid w:val="009353A1"/>
    <w:rsid w:val="0093568E"/>
    <w:rsid w:val="009356C3"/>
    <w:rsid w:val="0093638C"/>
    <w:rsid w:val="00937143"/>
    <w:rsid w:val="0094225C"/>
    <w:rsid w:val="00942595"/>
    <w:rsid w:val="00943D3D"/>
    <w:rsid w:val="009440DB"/>
    <w:rsid w:val="009443B6"/>
    <w:rsid w:val="0094454F"/>
    <w:rsid w:val="009452E0"/>
    <w:rsid w:val="009453F3"/>
    <w:rsid w:val="009462BC"/>
    <w:rsid w:val="00946AFD"/>
    <w:rsid w:val="0094718D"/>
    <w:rsid w:val="00947361"/>
    <w:rsid w:val="0094752B"/>
    <w:rsid w:val="00947EB4"/>
    <w:rsid w:val="009503F5"/>
    <w:rsid w:val="00954283"/>
    <w:rsid w:val="00954F13"/>
    <w:rsid w:val="009554FD"/>
    <w:rsid w:val="00956B24"/>
    <w:rsid w:val="009614F5"/>
    <w:rsid w:val="00961902"/>
    <w:rsid w:val="009631D3"/>
    <w:rsid w:val="0096614F"/>
    <w:rsid w:val="00966C5E"/>
    <w:rsid w:val="00966C7B"/>
    <w:rsid w:val="0096766A"/>
    <w:rsid w:val="00970566"/>
    <w:rsid w:val="00970843"/>
    <w:rsid w:val="00970F88"/>
    <w:rsid w:val="009716E8"/>
    <w:rsid w:val="00972878"/>
    <w:rsid w:val="00972B51"/>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4CE2"/>
    <w:rsid w:val="009B525C"/>
    <w:rsid w:val="009B540A"/>
    <w:rsid w:val="009B58F3"/>
    <w:rsid w:val="009B7B38"/>
    <w:rsid w:val="009B7E13"/>
    <w:rsid w:val="009C023D"/>
    <w:rsid w:val="009C040D"/>
    <w:rsid w:val="009C25D0"/>
    <w:rsid w:val="009D10C8"/>
    <w:rsid w:val="009D13FF"/>
    <w:rsid w:val="009D15D4"/>
    <w:rsid w:val="009D2851"/>
    <w:rsid w:val="009D28B3"/>
    <w:rsid w:val="009D2D6A"/>
    <w:rsid w:val="009D4F71"/>
    <w:rsid w:val="009D7C9B"/>
    <w:rsid w:val="009E04C0"/>
    <w:rsid w:val="009E1BA8"/>
    <w:rsid w:val="009E4055"/>
    <w:rsid w:val="009E4669"/>
    <w:rsid w:val="009E6419"/>
    <w:rsid w:val="009E685E"/>
    <w:rsid w:val="009E708B"/>
    <w:rsid w:val="009E7B16"/>
    <w:rsid w:val="009F02F4"/>
    <w:rsid w:val="009F0932"/>
    <w:rsid w:val="009F280D"/>
    <w:rsid w:val="009F3E45"/>
    <w:rsid w:val="009F4671"/>
    <w:rsid w:val="009F4FE2"/>
    <w:rsid w:val="009F57FA"/>
    <w:rsid w:val="00A004A6"/>
    <w:rsid w:val="00A03194"/>
    <w:rsid w:val="00A033A7"/>
    <w:rsid w:val="00A03B0C"/>
    <w:rsid w:val="00A05A93"/>
    <w:rsid w:val="00A05BDE"/>
    <w:rsid w:val="00A06716"/>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BCA"/>
    <w:rsid w:val="00A26287"/>
    <w:rsid w:val="00A26C67"/>
    <w:rsid w:val="00A31075"/>
    <w:rsid w:val="00A320DB"/>
    <w:rsid w:val="00A330C3"/>
    <w:rsid w:val="00A3330B"/>
    <w:rsid w:val="00A33580"/>
    <w:rsid w:val="00A34F04"/>
    <w:rsid w:val="00A355D8"/>
    <w:rsid w:val="00A36DD4"/>
    <w:rsid w:val="00A36EF8"/>
    <w:rsid w:val="00A372D6"/>
    <w:rsid w:val="00A40378"/>
    <w:rsid w:val="00A40F10"/>
    <w:rsid w:val="00A41E59"/>
    <w:rsid w:val="00A425A1"/>
    <w:rsid w:val="00A43002"/>
    <w:rsid w:val="00A4478C"/>
    <w:rsid w:val="00A45D3A"/>
    <w:rsid w:val="00A50FD8"/>
    <w:rsid w:val="00A5199D"/>
    <w:rsid w:val="00A538B8"/>
    <w:rsid w:val="00A53AEA"/>
    <w:rsid w:val="00A54035"/>
    <w:rsid w:val="00A556E2"/>
    <w:rsid w:val="00A55A10"/>
    <w:rsid w:val="00A55AC5"/>
    <w:rsid w:val="00A567CD"/>
    <w:rsid w:val="00A56B3A"/>
    <w:rsid w:val="00A573F4"/>
    <w:rsid w:val="00A57BE8"/>
    <w:rsid w:val="00A60037"/>
    <w:rsid w:val="00A60341"/>
    <w:rsid w:val="00A6183A"/>
    <w:rsid w:val="00A618D7"/>
    <w:rsid w:val="00A63F73"/>
    <w:rsid w:val="00A64AD4"/>
    <w:rsid w:val="00A64D4F"/>
    <w:rsid w:val="00A66234"/>
    <w:rsid w:val="00A67DBF"/>
    <w:rsid w:val="00A67F7F"/>
    <w:rsid w:val="00A709DF"/>
    <w:rsid w:val="00A70F95"/>
    <w:rsid w:val="00A71CC2"/>
    <w:rsid w:val="00A73540"/>
    <w:rsid w:val="00A742E7"/>
    <w:rsid w:val="00A75B5B"/>
    <w:rsid w:val="00A76683"/>
    <w:rsid w:val="00A76BDE"/>
    <w:rsid w:val="00A76E2B"/>
    <w:rsid w:val="00A77EB8"/>
    <w:rsid w:val="00A812A3"/>
    <w:rsid w:val="00A825C2"/>
    <w:rsid w:val="00A8295E"/>
    <w:rsid w:val="00A837A1"/>
    <w:rsid w:val="00A837B1"/>
    <w:rsid w:val="00A84E06"/>
    <w:rsid w:val="00A85617"/>
    <w:rsid w:val="00A85E4E"/>
    <w:rsid w:val="00A86DCA"/>
    <w:rsid w:val="00A86E3D"/>
    <w:rsid w:val="00A87596"/>
    <w:rsid w:val="00A9385B"/>
    <w:rsid w:val="00A943A6"/>
    <w:rsid w:val="00A976AE"/>
    <w:rsid w:val="00A97B55"/>
    <w:rsid w:val="00AA0F3A"/>
    <w:rsid w:val="00AA16F2"/>
    <w:rsid w:val="00AA32A4"/>
    <w:rsid w:val="00AA457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B12"/>
    <w:rsid w:val="00AC513A"/>
    <w:rsid w:val="00AC71BE"/>
    <w:rsid w:val="00AD14F1"/>
    <w:rsid w:val="00AD2139"/>
    <w:rsid w:val="00AD2675"/>
    <w:rsid w:val="00AD2761"/>
    <w:rsid w:val="00AD4473"/>
    <w:rsid w:val="00AD48F6"/>
    <w:rsid w:val="00AD56D4"/>
    <w:rsid w:val="00AD62F9"/>
    <w:rsid w:val="00AD7DCE"/>
    <w:rsid w:val="00AE3638"/>
    <w:rsid w:val="00AE4218"/>
    <w:rsid w:val="00AE488A"/>
    <w:rsid w:val="00AE4EBF"/>
    <w:rsid w:val="00AE7032"/>
    <w:rsid w:val="00AF0298"/>
    <w:rsid w:val="00AF0B89"/>
    <w:rsid w:val="00AF1026"/>
    <w:rsid w:val="00AF12A8"/>
    <w:rsid w:val="00AF13CB"/>
    <w:rsid w:val="00AF197F"/>
    <w:rsid w:val="00AF2599"/>
    <w:rsid w:val="00AF2AD6"/>
    <w:rsid w:val="00AF4F1B"/>
    <w:rsid w:val="00AF67CD"/>
    <w:rsid w:val="00B00836"/>
    <w:rsid w:val="00B00A11"/>
    <w:rsid w:val="00B00F00"/>
    <w:rsid w:val="00B013F3"/>
    <w:rsid w:val="00B01521"/>
    <w:rsid w:val="00B024DA"/>
    <w:rsid w:val="00B02DB7"/>
    <w:rsid w:val="00B043E0"/>
    <w:rsid w:val="00B05654"/>
    <w:rsid w:val="00B058A6"/>
    <w:rsid w:val="00B05C66"/>
    <w:rsid w:val="00B05F74"/>
    <w:rsid w:val="00B06717"/>
    <w:rsid w:val="00B075FA"/>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1E44"/>
    <w:rsid w:val="00B32A57"/>
    <w:rsid w:val="00B3310A"/>
    <w:rsid w:val="00B3346B"/>
    <w:rsid w:val="00B342E6"/>
    <w:rsid w:val="00B34625"/>
    <w:rsid w:val="00B404FD"/>
    <w:rsid w:val="00B40598"/>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95D"/>
    <w:rsid w:val="00B71D20"/>
    <w:rsid w:val="00B72DA6"/>
    <w:rsid w:val="00B732BA"/>
    <w:rsid w:val="00B747D0"/>
    <w:rsid w:val="00B75994"/>
    <w:rsid w:val="00B76B2F"/>
    <w:rsid w:val="00B77CDB"/>
    <w:rsid w:val="00B8134B"/>
    <w:rsid w:val="00B82F33"/>
    <w:rsid w:val="00B836CF"/>
    <w:rsid w:val="00B83C9D"/>
    <w:rsid w:val="00B83EE6"/>
    <w:rsid w:val="00B846CE"/>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B0545"/>
    <w:rsid w:val="00BB2891"/>
    <w:rsid w:val="00BB2C45"/>
    <w:rsid w:val="00BB3E33"/>
    <w:rsid w:val="00BB4168"/>
    <w:rsid w:val="00BB4767"/>
    <w:rsid w:val="00BB4ACA"/>
    <w:rsid w:val="00BB6101"/>
    <w:rsid w:val="00BB7BC8"/>
    <w:rsid w:val="00BC2F70"/>
    <w:rsid w:val="00BC3165"/>
    <w:rsid w:val="00BC4058"/>
    <w:rsid w:val="00BC4D93"/>
    <w:rsid w:val="00BC54D3"/>
    <w:rsid w:val="00BC6265"/>
    <w:rsid w:val="00BC6505"/>
    <w:rsid w:val="00BC6A56"/>
    <w:rsid w:val="00BC6D30"/>
    <w:rsid w:val="00BD2ECF"/>
    <w:rsid w:val="00BD3D3D"/>
    <w:rsid w:val="00BD3D62"/>
    <w:rsid w:val="00BD5E1D"/>
    <w:rsid w:val="00BD77CF"/>
    <w:rsid w:val="00BE4134"/>
    <w:rsid w:val="00BE4AF4"/>
    <w:rsid w:val="00BE5257"/>
    <w:rsid w:val="00BE5963"/>
    <w:rsid w:val="00BE5A59"/>
    <w:rsid w:val="00BE724F"/>
    <w:rsid w:val="00BF02C1"/>
    <w:rsid w:val="00BF0871"/>
    <w:rsid w:val="00BF2553"/>
    <w:rsid w:val="00BF3712"/>
    <w:rsid w:val="00BF5286"/>
    <w:rsid w:val="00BF60C7"/>
    <w:rsid w:val="00BF74FC"/>
    <w:rsid w:val="00BF7FD3"/>
    <w:rsid w:val="00C007EC"/>
    <w:rsid w:val="00C012AC"/>
    <w:rsid w:val="00C02DE8"/>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6842"/>
    <w:rsid w:val="00C27F10"/>
    <w:rsid w:val="00C314E9"/>
    <w:rsid w:val="00C32D0A"/>
    <w:rsid w:val="00C33833"/>
    <w:rsid w:val="00C33C51"/>
    <w:rsid w:val="00C33CD1"/>
    <w:rsid w:val="00C34F54"/>
    <w:rsid w:val="00C36D70"/>
    <w:rsid w:val="00C37779"/>
    <w:rsid w:val="00C37E3D"/>
    <w:rsid w:val="00C406B2"/>
    <w:rsid w:val="00C416B7"/>
    <w:rsid w:val="00C416EF"/>
    <w:rsid w:val="00C421FB"/>
    <w:rsid w:val="00C45555"/>
    <w:rsid w:val="00C46BD3"/>
    <w:rsid w:val="00C47E2A"/>
    <w:rsid w:val="00C505E4"/>
    <w:rsid w:val="00C52578"/>
    <w:rsid w:val="00C52999"/>
    <w:rsid w:val="00C55192"/>
    <w:rsid w:val="00C60377"/>
    <w:rsid w:val="00C61B7D"/>
    <w:rsid w:val="00C61D50"/>
    <w:rsid w:val="00C623E3"/>
    <w:rsid w:val="00C62AAC"/>
    <w:rsid w:val="00C6308B"/>
    <w:rsid w:val="00C63670"/>
    <w:rsid w:val="00C641DE"/>
    <w:rsid w:val="00C643E9"/>
    <w:rsid w:val="00C64AAB"/>
    <w:rsid w:val="00C64D1F"/>
    <w:rsid w:val="00C66B99"/>
    <w:rsid w:val="00C706B0"/>
    <w:rsid w:val="00C71609"/>
    <w:rsid w:val="00C723EC"/>
    <w:rsid w:val="00C738C4"/>
    <w:rsid w:val="00C73ED0"/>
    <w:rsid w:val="00C73EF8"/>
    <w:rsid w:val="00C7575A"/>
    <w:rsid w:val="00C75C17"/>
    <w:rsid w:val="00C75D8F"/>
    <w:rsid w:val="00C770D5"/>
    <w:rsid w:val="00C77BB3"/>
    <w:rsid w:val="00C806DD"/>
    <w:rsid w:val="00C8110B"/>
    <w:rsid w:val="00C82531"/>
    <w:rsid w:val="00C827A7"/>
    <w:rsid w:val="00C82B73"/>
    <w:rsid w:val="00C83719"/>
    <w:rsid w:val="00C84822"/>
    <w:rsid w:val="00C86448"/>
    <w:rsid w:val="00C87A05"/>
    <w:rsid w:val="00C906FF"/>
    <w:rsid w:val="00C9547A"/>
    <w:rsid w:val="00C95E75"/>
    <w:rsid w:val="00C97605"/>
    <w:rsid w:val="00CA0995"/>
    <w:rsid w:val="00CA30D4"/>
    <w:rsid w:val="00CA3F71"/>
    <w:rsid w:val="00CA6DA2"/>
    <w:rsid w:val="00CB0666"/>
    <w:rsid w:val="00CB0692"/>
    <w:rsid w:val="00CB1132"/>
    <w:rsid w:val="00CB243B"/>
    <w:rsid w:val="00CB2555"/>
    <w:rsid w:val="00CB2BDB"/>
    <w:rsid w:val="00CB317B"/>
    <w:rsid w:val="00CB32E7"/>
    <w:rsid w:val="00CB4DE1"/>
    <w:rsid w:val="00CB6083"/>
    <w:rsid w:val="00CB628B"/>
    <w:rsid w:val="00CB657F"/>
    <w:rsid w:val="00CB7CAB"/>
    <w:rsid w:val="00CC12B3"/>
    <w:rsid w:val="00CC277F"/>
    <w:rsid w:val="00CC375A"/>
    <w:rsid w:val="00CC5231"/>
    <w:rsid w:val="00CC5596"/>
    <w:rsid w:val="00CC61D7"/>
    <w:rsid w:val="00CC7FD0"/>
    <w:rsid w:val="00CD0727"/>
    <w:rsid w:val="00CD1092"/>
    <w:rsid w:val="00CD10E0"/>
    <w:rsid w:val="00CD4D99"/>
    <w:rsid w:val="00CD4EAA"/>
    <w:rsid w:val="00CD6363"/>
    <w:rsid w:val="00CD6CA5"/>
    <w:rsid w:val="00CD6D7B"/>
    <w:rsid w:val="00CD78DE"/>
    <w:rsid w:val="00CD7D43"/>
    <w:rsid w:val="00CE2E0F"/>
    <w:rsid w:val="00CE30ED"/>
    <w:rsid w:val="00CE3B1E"/>
    <w:rsid w:val="00CE4288"/>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2006"/>
    <w:rsid w:val="00D120BD"/>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707E6"/>
    <w:rsid w:val="00D7233F"/>
    <w:rsid w:val="00D72CEE"/>
    <w:rsid w:val="00D742A4"/>
    <w:rsid w:val="00D75B56"/>
    <w:rsid w:val="00D80171"/>
    <w:rsid w:val="00D814A1"/>
    <w:rsid w:val="00D82004"/>
    <w:rsid w:val="00D840F5"/>
    <w:rsid w:val="00D84DD9"/>
    <w:rsid w:val="00D8509A"/>
    <w:rsid w:val="00D85993"/>
    <w:rsid w:val="00D85ACC"/>
    <w:rsid w:val="00D85C72"/>
    <w:rsid w:val="00D92312"/>
    <w:rsid w:val="00D930B4"/>
    <w:rsid w:val="00D93791"/>
    <w:rsid w:val="00D96E7A"/>
    <w:rsid w:val="00D97075"/>
    <w:rsid w:val="00D9731B"/>
    <w:rsid w:val="00D97D7E"/>
    <w:rsid w:val="00DA061E"/>
    <w:rsid w:val="00DA117A"/>
    <w:rsid w:val="00DA2230"/>
    <w:rsid w:val="00DA243B"/>
    <w:rsid w:val="00DA3F3D"/>
    <w:rsid w:val="00DA4C90"/>
    <w:rsid w:val="00DA624C"/>
    <w:rsid w:val="00DA7A2C"/>
    <w:rsid w:val="00DA7FED"/>
    <w:rsid w:val="00DB0294"/>
    <w:rsid w:val="00DB19F6"/>
    <w:rsid w:val="00DB29A8"/>
    <w:rsid w:val="00DB33FB"/>
    <w:rsid w:val="00DB485A"/>
    <w:rsid w:val="00DB5230"/>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7BDC"/>
    <w:rsid w:val="00E16475"/>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2CAD"/>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508C2"/>
    <w:rsid w:val="00E513F5"/>
    <w:rsid w:val="00E51802"/>
    <w:rsid w:val="00E527BC"/>
    <w:rsid w:val="00E52865"/>
    <w:rsid w:val="00E52BDE"/>
    <w:rsid w:val="00E55352"/>
    <w:rsid w:val="00E554A9"/>
    <w:rsid w:val="00E55E7A"/>
    <w:rsid w:val="00E56081"/>
    <w:rsid w:val="00E56E32"/>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43D2"/>
    <w:rsid w:val="00E74DEA"/>
    <w:rsid w:val="00E758D8"/>
    <w:rsid w:val="00E75D4A"/>
    <w:rsid w:val="00E7710C"/>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B4C"/>
    <w:rsid w:val="00E9350A"/>
    <w:rsid w:val="00E943C4"/>
    <w:rsid w:val="00E9757B"/>
    <w:rsid w:val="00EA44B7"/>
    <w:rsid w:val="00EA45EE"/>
    <w:rsid w:val="00EA4FCA"/>
    <w:rsid w:val="00EA6C2A"/>
    <w:rsid w:val="00EB0691"/>
    <w:rsid w:val="00EB137B"/>
    <w:rsid w:val="00EB2AEC"/>
    <w:rsid w:val="00EB2AFE"/>
    <w:rsid w:val="00EB460F"/>
    <w:rsid w:val="00EB548E"/>
    <w:rsid w:val="00EB67A4"/>
    <w:rsid w:val="00EB7C01"/>
    <w:rsid w:val="00EC0635"/>
    <w:rsid w:val="00EC0D4A"/>
    <w:rsid w:val="00EC1AB8"/>
    <w:rsid w:val="00EC2038"/>
    <w:rsid w:val="00EC3CC8"/>
    <w:rsid w:val="00EC46F6"/>
    <w:rsid w:val="00EC48F0"/>
    <w:rsid w:val="00EC4947"/>
    <w:rsid w:val="00EC5572"/>
    <w:rsid w:val="00EC6190"/>
    <w:rsid w:val="00EC7A35"/>
    <w:rsid w:val="00ED004C"/>
    <w:rsid w:val="00ED04F6"/>
    <w:rsid w:val="00ED1316"/>
    <w:rsid w:val="00ED1772"/>
    <w:rsid w:val="00ED191D"/>
    <w:rsid w:val="00ED2E59"/>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E7E58"/>
    <w:rsid w:val="00EF28D4"/>
    <w:rsid w:val="00EF2ECD"/>
    <w:rsid w:val="00EF46AA"/>
    <w:rsid w:val="00EF4F9A"/>
    <w:rsid w:val="00EF57FD"/>
    <w:rsid w:val="00F01671"/>
    <w:rsid w:val="00F01937"/>
    <w:rsid w:val="00F02DF6"/>
    <w:rsid w:val="00F0324A"/>
    <w:rsid w:val="00F043B2"/>
    <w:rsid w:val="00F04407"/>
    <w:rsid w:val="00F068AE"/>
    <w:rsid w:val="00F069FA"/>
    <w:rsid w:val="00F06EAE"/>
    <w:rsid w:val="00F10365"/>
    <w:rsid w:val="00F113F7"/>
    <w:rsid w:val="00F13FCA"/>
    <w:rsid w:val="00F1405A"/>
    <w:rsid w:val="00F14766"/>
    <w:rsid w:val="00F14992"/>
    <w:rsid w:val="00F15301"/>
    <w:rsid w:val="00F15D9B"/>
    <w:rsid w:val="00F16331"/>
    <w:rsid w:val="00F17A44"/>
    <w:rsid w:val="00F20810"/>
    <w:rsid w:val="00F21DB4"/>
    <w:rsid w:val="00F22D6F"/>
    <w:rsid w:val="00F2320F"/>
    <w:rsid w:val="00F23B21"/>
    <w:rsid w:val="00F23E9A"/>
    <w:rsid w:val="00F25752"/>
    <w:rsid w:val="00F25D20"/>
    <w:rsid w:val="00F273E4"/>
    <w:rsid w:val="00F27A2C"/>
    <w:rsid w:val="00F27EA2"/>
    <w:rsid w:val="00F3231F"/>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86"/>
    <w:rsid w:val="00F5224F"/>
    <w:rsid w:val="00F538DE"/>
    <w:rsid w:val="00F539A6"/>
    <w:rsid w:val="00F5636D"/>
    <w:rsid w:val="00F5706A"/>
    <w:rsid w:val="00F57140"/>
    <w:rsid w:val="00F57384"/>
    <w:rsid w:val="00F574AA"/>
    <w:rsid w:val="00F57F6A"/>
    <w:rsid w:val="00F600AA"/>
    <w:rsid w:val="00F6069D"/>
    <w:rsid w:val="00F612AD"/>
    <w:rsid w:val="00F61E84"/>
    <w:rsid w:val="00F6215B"/>
    <w:rsid w:val="00F62489"/>
    <w:rsid w:val="00F63519"/>
    <w:rsid w:val="00F635A3"/>
    <w:rsid w:val="00F64130"/>
    <w:rsid w:val="00F64442"/>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4E59"/>
    <w:rsid w:val="00F8611E"/>
    <w:rsid w:val="00F91A90"/>
    <w:rsid w:val="00F91E0A"/>
    <w:rsid w:val="00F93E8D"/>
    <w:rsid w:val="00F93F9C"/>
    <w:rsid w:val="00F9473C"/>
    <w:rsid w:val="00F95515"/>
    <w:rsid w:val="00F960E1"/>
    <w:rsid w:val="00F96630"/>
    <w:rsid w:val="00F973DD"/>
    <w:rsid w:val="00FA22CE"/>
    <w:rsid w:val="00FA2CFB"/>
    <w:rsid w:val="00FA2EE5"/>
    <w:rsid w:val="00FA302D"/>
    <w:rsid w:val="00FA5106"/>
    <w:rsid w:val="00FA5D54"/>
    <w:rsid w:val="00FA6DE5"/>
    <w:rsid w:val="00FB1511"/>
    <w:rsid w:val="00FB269D"/>
    <w:rsid w:val="00FB3A3C"/>
    <w:rsid w:val="00FB3BEC"/>
    <w:rsid w:val="00FB42A5"/>
    <w:rsid w:val="00FB492C"/>
    <w:rsid w:val="00FB6BC4"/>
    <w:rsid w:val="00FC0CF6"/>
    <w:rsid w:val="00FC22B9"/>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6981"/>
    <w:rsid w:val="00FD7D42"/>
    <w:rsid w:val="00FE0AD9"/>
    <w:rsid w:val="00FE0BAD"/>
    <w:rsid w:val="00FE25FC"/>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3E"/>
    <w:pPr>
      <w:spacing w:after="200" w:line="276" w:lineRule="auto"/>
    </w:pPr>
    <w:rPr>
      <w:rFonts w:ascii="Times New Roman" w:eastAsia="Times New Roman" w:hAnsi="Times New Roman"/>
      <w:sz w:val="28"/>
      <w:lang w:val="uk-UA" w:eastAsia="en-US"/>
    </w:rPr>
  </w:style>
  <w:style w:type="paragraph" w:styleId="Heading1">
    <w:name w:val="heading 1"/>
    <w:basedOn w:val="Normal"/>
    <w:next w:val="Normal"/>
    <w:link w:val="Heading1Char"/>
    <w:uiPriority w:val="99"/>
    <w:qFormat/>
    <w:rsid w:val="009503F5"/>
    <w:pPr>
      <w:keepNext/>
      <w:spacing w:before="240" w:after="60" w:line="240" w:lineRule="auto"/>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rsid w:val="00784804"/>
    <w:pPr>
      <w:keepNext/>
      <w:keepLines/>
      <w:spacing w:before="40" w:after="0"/>
      <w:outlineLvl w:val="1"/>
    </w:pPr>
    <w:rPr>
      <w:rFonts w:ascii="Cambria" w:hAnsi="Cambria"/>
      <w:color w:val="365F91"/>
      <w:sz w:val="26"/>
      <w:szCs w:val="26"/>
    </w:rPr>
  </w:style>
  <w:style w:type="paragraph" w:styleId="Heading3">
    <w:name w:val="heading 3"/>
    <w:basedOn w:val="Normal"/>
    <w:link w:val="Heading3Char"/>
    <w:uiPriority w:val="99"/>
    <w:qFormat/>
    <w:rsid w:val="0052641E"/>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3F5"/>
    <w:rPr>
      <w:rFonts w:ascii="Arial" w:hAnsi="Arial" w:cs="Arial"/>
      <w:b/>
      <w:bCs/>
      <w:kern w:val="32"/>
      <w:sz w:val="32"/>
      <w:szCs w:val="32"/>
      <w:lang w:val="uk-UA" w:eastAsia="ru-RU"/>
    </w:rPr>
  </w:style>
  <w:style w:type="character" w:customStyle="1" w:styleId="Heading2Char">
    <w:name w:val="Heading 2 Char"/>
    <w:basedOn w:val="DefaultParagraphFont"/>
    <w:link w:val="Heading2"/>
    <w:uiPriority w:val="99"/>
    <w:semiHidden/>
    <w:locked/>
    <w:rsid w:val="00784804"/>
    <w:rPr>
      <w:rFonts w:ascii="Cambria" w:hAnsi="Cambria" w:cs="Times New Roman"/>
      <w:color w:val="365F91"/>
      <w:sz w:val="26"/>
      <w:szCs w:val="26"/>
      <w:lang w:val="uk-UA"/>
    </w:rPr>
  </w:style>
  <w:style w:type="character" w:customStyle="1" w:styleId="Heading3Char">
    <w:name w:val="Heading 3 Char"/>
    <w:basedOn w:val="DefaultParagraphFont"/>
    <w:link w:val="Heading3"/>
    <w:uiPriority w:val="99"/>
    <w:locked/>
    <w:rsid w:val="0052641E"/>
    <w:rPr>
      <w:rFonts w:ascii="Times New Roman" w:hAnsi="Times New Roman" w:cs="Times New Roman"/>
      <w:b/>
      <w:bCs/>
      <w:sz w:val="27"/>
      <w:szCs w:val="27"/>
      <w:lang w:val="uk-UA" w:eastAsia="ru-RU"/>
    </w:rPr>
  </w:style>
  <w:style w:type="paragraph" w:styleId="NoSpacing">
    <w:name w:val="No Spacing"/>
    <w:uiPriority w:val="99"/>
    <w:qFormat/>
    <w:rsid w:val="008C1933"/>
    <w:rPr>
      <w:lang w:val="uk-UA" w:eastAsia="en-US"/>
    </w:rPr>
  </w:style>
  <w:style w:type="paragraph" w:customStyle="1" w:styleId="rvps2">
    <w:name w:val="rvps2"/>
    <w:basedOn w:val="Normal"/>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rPr>
  </w:style>
  <w:style w:type="character" w:styleId="Hyperlink">
    <w:name w:val="Hyperlink"/>
    <w:basedOn w:val="DefaultParagraphFont"/>
    <w:uiPriority w:val="99"/>
    <w:rsid w:val="008C1933"/>
    <w:rPr>
      <w:rFonts w:cs="Times New Roman"/>
      <w:color w:val="0000FF"/>
      <w:u w:val="single"/>
    </w:rPr>
  </w:style>
  <w:style w:type="paragraph" w:styleId="Header">
    <w:name w:val="header"/>
    <w:basedOn w:val="Normal"/>
    <w:link w:val="HeaderChar"/>
    <w:uiPriority w:val="99"/>
    <w:rsid w:val="0052641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2641E"/>
    <w:rPr>
      <w:rFonts w:ascii="Times New Roman" w:hAnsi="Times New Roman" w:cs="Times New Roman"/>
      <w:sz w:val="28"/>
      <w:lang w:val="uk-UA"/>
    </w:rPr>
  </w:style>
  <w:style w:type="paragraph" w:styleId="Footer">
    <w:name w:val="footer"/>
    <w:basedOn w:val="Normal"/>
    <w:link w:val="FooterChar"/>
    <w:uiPriority w:val="99"/>
    <w:rsid w:val="0052641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2641E"/>
    <w:rPr>
      <w:rFonts w:ascii="Times New Roman" w:hAnsi="Times New Roman" w:cs="Times New Roman"/>
      <w:sz w:val="28"/>
      <w:lang w:val="uk-UA"/>
    </w:rPr>
  </w:style>
  <w:style w:type="character" w:styleId="Strong">
    <w:name w:val="Strong"/>
    <w:basedOn w:val="DefaultParagraphFont"/>
    <w:uiPriority w:val="99"/>
    <w:qFormat/>
    <w:rsid w:val="0052641E"/>
    <w:rPr>
      <w:rFonts w:cs="Times New Roman"/>
      <w:b/>
    </w:rPr>
  </w:style>
  <w:style w:type="paragraph" w:styleId="ListParagraph">
    <w:name w:val="List Paragraph"/>
    <w:basedOn w:val="Normal"/>
    <w:uiPriority w:val="99"/>
    <w:qFormat/>
    <w:rsid w:val="0059723C"/>
    <w:pPr>
      <w:ind w:left="720"/>
      <w:contextualSpacing/>
    </w:pPr>
  </w:style>
  <w:style w:type="paragraph" w:styleId="FootnoteText">
    <w:name w:val="footnote text"/>
    <w:basedOn w:val="Normal"/>
    <w:link w:val="FootnoteTextChar"/>
    <w:uiPriority w:val="99"/>
    <w:rsid w:val="00032DEA"/>
    <w:pPr>
      <w:spacing w:after="0" w:line="240" w:lineRule="auto"/>
    </w:pPr>
    <w:rPr>
      <w:sz w:val="20"/>
      <w:szCs w:val="20"/>
    </w:rPr>
  </w:style>
  <w:style w:type="character" w:customStyle="1" w:styleId="FootnoteTextChar">
    <w:name w:val="Footnote Text Char"/>
    <w:basedOn w:val="DefaultParagraphFont"/>
    <w:link w:val="FootnoteText"/>
    <w:uiPriority w:val="99"/>
    <w:locked/>
    <w:rsid w:val="00032DE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032DEA"/>
    <w:rPr>
      <w:rFonts w:cs="Times New Roman"/>
      <w:vertAlign w:val="superscript"/>
    </w:rPr>
  </w:style>
  <w:style w:type="paragraph" w:customStyle="1" w:styleId="2">
    <w:name w:val="Знак2"/>
    <w:basedOn w:val="Normal"/>
    <w:uiPriority w:val="99"/>
    <w:rsid w:val="0003114A"/>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10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50F"/>
    <w:rPr>
      <w:rFonts w:ascii="Tahoma" w:hAnsi="Tahoma" w:cs="Tahoma"/>
      <w:sz w:val="16"/>
      <w:szCs w:val="16"/>
      <w:lang w:val="uk-UA"/>
    </w:rPr>
  </w:style>
  <w:style w:type="paragraph" w:customStyle="1" w:styleId="1">
    <w:name w:val="Знак Знак1 Знак"/>
    <w:basedOn w:val="Normal"/>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Normal"/>
    <w:uiPriority w:val="99"/>
    <w:rsid w:val="009503F5"/>
    <w:pPr>
      <w:spacing w:after="0" w:line="240" w:lineRule="auto"/>
    </w:pPr>
    <w:rPr>
      <w:rFonts w:ascii="Verdana" w:hAnsi="Verdana" w:cs="Verdana"/>
      <w:sz w:val="20"/>
      <w:szCs w:val="20"/>
      <w:lang w:val="en-US"/>
    </w:rPr>
  </w:style>
  <w:style w:type="character" w:styleId="CommentReference">
    <w:name w:val="annotation reference"/>
    <w:basedOn w:val="DefaultParagraphFont"/>
    <w:uiPriority w:val="99"/>
    <w:semiHidden/>
    <w:rsid w:val="006C7E00"/>
    <w:rPr>
      <w:rFonts w:cs="Times New Roman"/>
      <w:sz w:val="16"/>
      <w:szCs w:val="16"/>
    </w:rPr>
  </w:style>
  <w:style w:type="paragraph" w:styleId="CommentText">
    <w:name w:val="annotation text"/>
    <w:basedOn w:val="Normal"/>
    <w:link w:val="CommentTextChar"/>
    <w:uiPriority w:val="99"/>
    <w:semiHidden/>
    <w:rsid w:val="006C7E0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7E00"/>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6C7E00"/>
    <w:rPr>
      <w:b/>
      <w:bCs/>
    </w:rPr>
  </w:style>
  <w:style w:type="character" w:customStyle="1" w:styleId="CommentSubjectChar">
    <w:name w:val="Comment Subject Char"/>
    <w:basedOn w:val="CommentTextChar"/>
    <w:link w:val="CommentSubject"/>
    <w:uiPriority w:val="99"/>
    <w:semiHidden/>
    <w:locked/>
    <w:rsid w:val="006C7E00"/>
    <w:rPr>
      <w:b/>
      <w:bCs/>
    </w:rPr>
  </w:style>
  <w:style w:type="paragraph" w:customStyle="1" w:styleId="16">
    <w:name w:val="Знак Знак1 Знак6"/>
    <w:basedOn w:val="Normal"/>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Normal"/>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Normal"/>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Normal"/>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Normal"/>
    <w:uiPriority w:val="99"/>
    <w:rsid w:val="00DE5F55"/>
    <w:pPr>
      <w:spacing w:after="0" w:line="240" w:lineRule="auto"/>
    </w:pPr>
    <w:rPr>
      <w:rFonts w:ascii="Verdana" w:hAnsi="Verdana" w:cs="Verdana"/>
      <w:sz w:val="20"/>
      <w:szCs w:val="20"/>
      <w:lang w:val="en-US"/>
    </w:rPr>
  </w:style>
  <w:style w:type="character" w:styleId="FollowedHyperlink">
    <w:name w:val="FollowedHyperlink"/>
    <w:basedOn w:val="DefaultParagraphFont"/>
    <w:uiPriority w:val="99"/>
    <w:semiHidden/>
    <w:rsid w:val="00663904"/>
    <w:rPr>
      <w:rFonts w:cs="Times New Roman"/>
      <w:color w:val="800080"/>
      <w:u w:val="single"/>
    </w:rPr>
  </w:style>
  <w:style w:type="paragraph" w:customStyle="1" w:styleId="11">
    <w:name w:val="Знак Знак1 Знак1"/>
    <w:basedOn w:val="Normal"/>
    <w:uiPriority w:val="99"/>
    <w:rsid w:val="00EE31BE"/>
    <w:pPr>
      <w:spacing w:after="0" w:line="240" w:lineRule="auto"/>
    </w:pPr>
    <w:rPr>
      <w:rFonts w:ascii="Verdana" w:hAnsi="Verdana" w:cs="Verdana"/>
      <w:sz w:val="20"/>
      <w:szCs w:val="20"/>
      <w:lang w:val="en-US"/>
    </w:rPr>
  </w:style>
  <w:style w:type="table" w:styleId="TableGrid">
    <w:name w:val="Table Grid"/>
    <w:basedOn w:val="TableNormal"/>
    <w:uiPriority w:val="99"/>
    <w:rsid w:val="00EC61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5C31B6"/>
    <w:rPr>
      <w:rFonts w:ascii="Courier New" w:hAnsi="Courier New" w:cs="Courier New"/>
      <w:sz w:val="20"/>
      <w:szCs w:val="20"/>
      <w:lang w:eastAsia="ru-RU"/>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811A74"/>
    <w:pPr>
      <w:tabs>
        <w:tab w:val="center" w:pos="4677"/>
        <w:tab w:val="right" w:pos="9355"/>
      </w:tabs>
      <w:spacing w:after="0" w:line="240" w:lineRule="auto"/>
    </w:pPr>
    <w:rPr>
      <w:rFonts w:ascii="Calibri" w:hAnsi="Calibri"/>
      <w:sz w:val="20"/>
      <w:szCs w:val="20"/>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811A74"/>
    <w:rPr>
      <w:rFonts w:ascii="Calibri" w:hAnsi="Calibri"/>
    </w:rPr>
  </w:style>
  <w:style w:type="table" w:customStyle="1" w:styleId="10">
    <w:name w:val="Сетка таблицы1"/>
    <w:uiPriority w:val="99"/>
    <w:rsid w:val="00A76BDE"/>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2E05"/>
    <w:pPr>
      <w:autoSpaceDE w:val="0"/>
      <w:autoSpaceDN w:val="0"/>
      <w:adjustRightInd w:val="0"/>
    </w:pPr>
    <w:rPr>
      <w:rFonts w:eastAsia="Batang" w:cs="Calibri"/>
      <w:color w:val="000000"/>
      <w:sz w:val="24"/>
      <w:szCs w:val="24"/>
      <w:lang w:val="uk-UA" w:eastAsia="en-US"/>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
    <w:basedOn w:val="DefaultParagraphFont"/>
    <w:uiPriority w:val="99"/>
    <w:rsid w:val="005F5E39"/>
    <w:rPr>
      <w:rFonts w:cs="Times New Roman"/>
    </w:rPr>
  </w:style>
  <w:style w:type="paragraph" w:customStyle="1" w:styleId="text-align-justify">
    <w:name w:val="text-align-justify"/>
    <w:basedOn w:val="Normal"/>
    <w:uiPriority w:val="99"/>
    <w:rsid w:val="00336686"/>
    <w:pPr>
      <w:spacing w:before="100" w:beforeAutospacing="1" w:after="100" w:afterAutospacing="1" w:line="240" w:lineRule="auto"/>
    </w:pPr>
    <w:rPr>
      <w:sz w:val="24"/>
      <w:szCs w:val="24"/>
      <w:lang w:eastAsia="uk-UA"/>
    </w:rPr>
  </w:style>
  <w:style w:type="table" w:customStyle="1" w:styleId="20">
    <w:name w:val="Сетка таблицы2"/>
    <w:uiPriority w:val="99"/>
    <w:rsid w:val="000D66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741222">
      <w:marLeft w:val="0"/>
      <w:marRight w:val="0"/>
      <w:marTop w:val="0"/>
      <w:marBottom w:val="0"/>
      <w:divBdr>
        <w:top w:val="none" w:sz="0" w:space="0" w:color="auto"/>
        <w:left w:val="none" w:sz="0" w:space="0" w:color="auto"/>
        <w:bottom w:val="none" w:sz="0" w:space="0" w:color="auto"/>
        <w:right w:val="none" w:sz="0" w:space="0" w:color="auto"/>
      </w:divBdr>
    </w:div>
    <w:div w:id="359741223">
      <w:marLeft w:val="0"/>
      <w:marRight w:val="0"/>
      <w:marTop w:val="0"/>
      <w:marBottom w:val="0"/>
      <w:divBdr>
        <w:top w:val="none" w:sz="0" w:space="0" w:color="auto"/>
        <w:left w:val="none" w:sz="0" w:space="0" w:color="auto"/>
        <w:bottom w:val="none" w:sz="0" w:space="0" w:color="auto"/>
        <w:right w:val="none" w:sz="0" w:space="0" w:color="auto"/>
      </w:divBdr>
    </w:div>
    <w:div w:id="359741224">
      <w:marLeft w:val="0"/>
      <w:marRight w:val="0"/>
      <w:marTop w:val="0"/>
      <w:marBottom w:val="0"/>
      <w:divBdr>
        <w:top w:val="none" w:sz="0" w:space="0" w:color="auto"/>
        <w:left w:val="none" w:sz="0" w:space="0" w:color="auto"/>
        <w:bottom w:val="none" w:sz="0" w:space="0" w:color="auto"/>
        <w:right w:val="none" w:sz="0" w:space="0" w:color="auto"/>
      </w:divBdr>
    </w:div>
    <w:div w:id="359741225">
      <w:marLeft w:val="0"/>
      <w:marRight w:val="0"/>
      <w:marTop w:val="0"/>
      <w:marBottom w:val="0"/>
      <w:divBdr>
        <w:top w:val="none" w:sz="0" w:space="0" w:color="auto"/>
        <w:left w:val="none" w:sz="0" w:space="0" w:color="auto"/>
        <w:bottom w:val="none" w:sz="0" w:space="0" w:color="auto"/>
        <w:right w:val="none" w:sz="0" w:space="0" w:color="auto"/>
      </w:divBdr>
    </w:div>
    <w:div w:id="359741226">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59741228">
      <w:marLeft w:val="0"/>
      <w:marRight w:val="0"/>
      <w:marTop w:val="0"/>
      <w:marBottom w:val="0"/>
      <w:divBdr>
        <w:top w:val="none" w:sz="0" w:space="0" w:color="auto"/>
        <w:left w:val="none" w:sz="0" w:space="0" w:color="auto"/>
        <w:bottom w:val="none" w:sz="0" w:space="0" w:color="auto"/>
        <w:right w:val="none" w:sz="0" w:space="0" w:color="auto"/>
      </w:divBdr>
    </w:div>
    <w:div w:id="359741229">
      <w:marLeft w:val="0"/>
      <w:marRight w:val="0"/>
      <w:marTop w:val="0"/>
      <w:marBottom w:val="0"/>
      <w:divBdr>
        <w:top w:val="none" w:sz="0" w:space="0" w:color="auto"/>
        <w:left w:val="none" w:sz="0" w:space="0" w:color="auto"/>
        <w:bottom w:val="none" w:sz="0" w:space="0" w:color="auto"/>
        <w:right w:val="none" w:sz="0" w:space="0" w:color="auto"/>
      </w:divBdr>
    </w:div>
    <w:div w:id="359741230">
      <w:marLeft w:val="0"/>
      <w:marRight w:val="0"/>
      <w:marTop w:val="0"/>
      <w:marBottom w:val="0"/>
      <w:divBdr>
        <w:top w:val="none" w:sz="0" w:space="0" w:color="auto"/>
        <w:left w:val="none" w:sz="0" w:space="0" w:color="auto"/>
        <w:bottom w:val="none" w:sz="0" w:space="0" w:color="auto"/>
        <w:right w:val="none" w:sz="0" w:space="0" w:color="auto"/>
      </w:divBdr>
      <w:divsChild>
        <w:div w:id="359741236">
          <w:marLeft w:val="0"/>
          <w:marRight w:val="0"/>
          <w:marTop w:val="0"/>
          <w:marBottom w:val="0"/>
          <w:divBdr>
            <w:top w:val="none" w:sz="0" w:space="0" w:color="auto"/>
            <w:left w:val="none" w:sz="0" w:space="0" w:color="auto"/>
            <w:bottom w:val="none" w:sz="0" w:space="0" w:color="auto"/>
            <w:right w:val="none" w:sz="0" w:space="0" w:color="auto"/>
          </w:divBdr>
        </w:div>
        <w:div w:id="359741238">
          <w:marLeft w:val="0"/>
          <w:marRight w:val="0"/>
          <w:marTop w:val="0"/>
          <w:marBottom w:val="0"/>
          <w:divBdr>
            <w:top w:val="none" w:sz="0" w:space="0" w:color="auto"/>
            <w:left w:val="none" w:sz="0" w:space="0" w:color="auto"/>
            <w:bottom w:val="none" w:sz="0" w:space="0" w:color="auto"/>
            <w:right w:val="none" w:sz="0" w:space="0" w:color="auto"/>
          </w:divBdr>
        </w:div>
        <w:div w:id="359741239">
          <w:marLeft w:val="0"/>
          <w:marRight w:val="0"/>
          <w:marTop w:val="0"/>
          <w:marBottom w:val="0"/>
          <w:divBdr>
            <w:top w:val="none" w:sz="0" w:space="0" w:color="auto"/>
            <w:left w:val="none" w:sz="0" w:space="0" w:color="auto"/>
            <w:bottom w:val="none" w:sz="0" w:space="0" w:color="auto"/>
            <w:right w:val="none" w:sz="0" w:space="0" w:color="auto"/>
          </w:divBdr>
        </w:div>
        <w:div w:id="359741246">
          <w:marLeft w:val="0"/>
          <w:marRight w:val="0"/>
          <w:marTop w:val="0"/>
          <w:marBottom w:val="0"/>
          <w:divBdr>
            <w:top w:val="none" w:sz="0" w:space="0" w:color="auto"/>
            <w:left w:val="none" w:sz="0" w:space="0" w:color="auto"/>
            <w:bottom w:val="none" w:sz="0" w:space="0" w:color="auto"/>
            <w:right w:val="none" w:sz="0" w:space="0" w:color="auto"/>
          </w:divBdr>
        </w:div>
      </w:divsChild>
    </w:div>
    <w:div w:id="359741231">
      <w:marLeft w:val="0"/>
      <w:marRight w:val="0"/>
      <w:marTop w:val="0"/>
      <w:marBottom w:val="0"/>
      <w:divBdr>
        <w:top w:val="none" w:sz="0" w:space="0" w:color="auto"/>
        <w:left w:val="none" w:sz="0" w:space="0" w:color="auto"/>
        <w:bottom w:val="none" w:sz="0" w:space="0" w:color="auto"/>
        <w:right w:val="none" w:sz="0" w:space="0" w:color="auto"/>
      </w:divBdr>
    </w:div>
    <w:div w:id="359741232">
      <w:marLeft w:val="0"/>
      <w:marRight w:val="0"/>
      <w:marTop w:val="0"/>
      <w:marBottom w:val="0"/>
      <w:divBdr>
        <w:top w:val="none" w:sz="0" w:space="0" w:color="auto"/>
        <w:left w:val="none" w:sz="0" w:space="0" w:color="auto"/>
        <w:bottom w:val="none" w:sz="0" w:space="0" w:color="auto"/>
        <w:right w:val="none" w:sz="0" w:space="0" w:color="auto"/>
      </w:divBdr>
    </w:div>
    <w:div w:id="359741233">
      <w:marLeft w:val="0"/>
      <w:marRight w:val="0"/>
      <w:marTop w:val="0"/>
      <w:marBottom w:val="0"/>
      <w:divBdr>
        <w:top w:val="none" w:sz="0" w:space="0" w:color="auto"/>
        <w:left w:val="none" w:sz="0" w:space="0" w:color="auto"/>
        <w:bottom w:val="none" w:sz="0" w:space="0" w:color="auto"/>
        <w:right w:val="none" w:sz="0" w:space="0" w:color="auto"/>
      </w:divBdr>
    </w:div>
    <w:div w:id="359741234">
      <w:marLeft w:val="0"/>
      <w:marRight w:val="0"/>
      <w:marTop w:val="0"/>
      <w:marBottom w:val="0"/>
      <w:divBdr>
        <w:top w:val="none" w:sz="0" w:space="0" w:color="auto"/>
        <w:left w:val="none" w:sz="0" w:space="0" w:color="auto"/>
        <w:bottom w:val="none" w:sz="0" w:space="0" w:color="auto"/>
        <w:right w:val="none" w:sz="0" w:space="0" w:color="auto"/>
      </w:divBdr>
    </w:div>
    <w:div w:id="359741235">
      <w:marLeft w:val="0"/>
      <w:marRight w:val="0"/>
      <w:marTop w:val="0"/>
      <w:marBottom w:val="0"/>
      <w:divBdr>
        <w:top w:val="none" w:sz="0" w:space="0" w:color="auto"/>
        <w:left w:val="none" w:sz="0" w:space="0" w:color="auto"/>
        <w:bottom w:val="none" w:sz="0" w:space="0" w:color="auto"/>
        <w:right w:val="none" w:sz="0" w:space="0" w:color="auto"/>
      </w:divBdr>
    </w:div>
    <w:div w:id="359741237">
      <w:marLeft w:val="0"/>
      <w:marRight w:val="0"/>
      <w:marTop w:val="0"/>
      <w:marBottom w:val="0"/>
      <w:divBdr>
        <w:top w:val="none" w:sz="0" w:space="0" w:color="auto"/>
        <w:left w:val="none" w:sz="0" w:space="0" w:color="auto"/>
        <w:bottom w:val="none" w:sz="0" w:space="0" w:color="auto"/>
        <w:right w:val="none" w:sz="0" w:space="0" w:color="auto"/>
      </w:divBdr>
    </w:div>
    <w:div w:id="359741240">
      <w:marLeft w:val="0"/>
      <w:marRight w:val="0"/>
      <w:marTop w:val="0"/>
      <w:marBottom w:val="0"/>
      <w:divBdr>
        <w:top w:val="none" w:sz="0" w:space="0" w:color="auto"/>
        <w:left w:val="none" w:sz="0" w:space="0" w:color="auto"/>
        <w:bottom w:val="none" w:sz="0" w:space="0" w:color="auto"/>
        <w:right w:val="none" w:sz="0" w:space="0" w:color="auto"/>
      </w:divBdr>
    </w:div>
    <w:div w:id="359741241">
      <w:marLeft w:val="0"/>
      <w:marRight w:val="0"/>
      <w:marTop w:val="0"/>
      <w:marBottom w:val="0"/>
      <w:divBdr>
        <w:top w:val="none" w:sz="0" w:space="0" w:color="auto"/>
        <w:left w:val="none" w:sz="0" w:space="0" w:color="auto"/>
        <w:bottom w:val="none" w:sz="0" w:space="0" w:color="auto"/>
        <w:right w:val="none" w:sz="0" w:space="0" w:color="auto"/>
      </w:divBdr>
    </w:div>
    <w:div w:id="359741242">
      <w:marLeft w:val="0"/>
      <w:marRight w:val="0"/>
      <w:marTop w:val="0"/>
      <w:marBottom w:val="0"/>
      <w:divBdr>
        <w:top w:val="none" w:sz="0" w:space="0" w:color="auto"/>
        <w:left w:val="none" w:sz="0" w:space="0" w:color="auto"/>
        <w:bottom w:val="none" w:sz="0" w:space="0" w:color="auto"/>
        <w:right w:val="none" w:sz="0" w:space="0" w:color="auto"/>
      </w:divBdr>
    </w:div>
    <w:div w:id="359741243">
      <w:marLeft w:val="0"/>
      <w:marRight w:val="0"/>
      <w:marTop w:val="0"/>
      <w:marBottom w:val="0"/>
      <w:divBdr>
        <w:top w:val="none" w:sz="0" w:space="0" w:color="auto"/>
        <w:left w:val="none" w:sz="0" w:space="0" w:color="auto"/>
        <w:bottom w:val="none" w:sz="0" w:space="0" w:color="auto"/>
        <w:right w:val="none" w:sz="0" w:space="0" w:color="auto"/>
      </w:divBdr>
    </w:div>
    <w:div w:id="359741244">
      <w:marLeft w:val="0"/>
      <w:marRight w:val="0"/>
      <w:marTop w:val="0"/>
      <w:marBottom w:val="0"/>
      <w:divBdr>
        <w:top w:val="none" w:sz="0" w:space="0" w:color="auto"/>
        <w:left w:val="none" w:sz="0" w:space="0" w:color="auto"/>
        <w:bottom w:val="none" w:sz="0" w:space="0" w:color="auto"/>
        <w:right w:val="none" w:sz="0" w:space="0" w:color="auto"/>
      </w:divBdr>
    </w:div>
    <w:div w:id="359741245">
      <w:marLeft w:val="0"/>
      <w:marRight w:val="0"/>
      <w:marTop w:val="0"/>
      <w:marBottom w:val="0"/>
      <w:divBdr>
        <w:top w:val="none" w:sz="0" w:space="0" w:color="auto"/>
        <w:left w:val="none" w:sz="0" w:space="0" w:color="auto"/>
        <w:bottom w:val="none" w:sz="0" w:space="0" w:color="auto"/>
        <w:right w:val="none" w:sz="0" w:space="0" w:color="auto"/>
      </w:divBdr>
    </w:div>
    <w:div w:id="359741247">
      <w:marLeft w:val="0"/>
      <w:marRight w:val="0"/>
      <w:marTop w:val="0"/>
      <w:marBottom w:val="0"/>
      <w:divBdr>
        <w:top w:val="none" w:sz="0" w:space="0" w:color="auto"/>
        <w:left w:val="none" w:sz="0" w:space="0" w:color="auto"/>
        <w:bottom w:val="none" w:sz="0" w:space="0" w:color="auto"/>
        <w:right w:val="none" w:sz="0" w:space="0" w:color="auto"/>
      </w:divBdr>
    </w:div>
    <w:div w:id="359741248">
      <w:marLeft w:val="0"/>
      <w:marRight w:val="0"/>
      <w:marTop w:val="0"/>
      <w:marBottom w:val="0"/>
      <w:divBdr>
        <w:top w:val="none" w:sz="0" w:space="0" w:color="auto"/>
        <w:left w:val="none" w:sz="0" w:space="0" w:color="auto"/>
        <w:bottom w:val="none" w:sz="0" w:space="0" w:color="auto"/>
        <w:right w:val="none" w:sz="0" w:space="0" w:color="auto"/>
      </w:divBdr>
    </w:div>
    <w:div w:id="359741249">
      <w:marLeft w:val="0"/>
      <w:marRight w:val="0"/>
      <w:marTop w:val="0"/>
      <w:marBottom w:val="0"/>
      <w:divBdr>
        <w:top w:val="none" w:sz="0" w:space="0" w:color="auto"/>
        <w:left w:val="none" w:sz="0" w:space="0" w:color="auto"/>
        <w:bottom w:val="none" w:sz="0" w:space="0" w:color="auto"/>
        <w:right w:val="none" w:sz="0" w:space="0" w:color="auto"/>
      </w:divBdr>
    </w:div>
    <w:div w:id="359741250">
      <w:marLeft w:val="0"/>
      <w:marRight w:val="0"/>
      <w:marTop w:val="0"/>
      <w:marBottom w:val="0"/>
      <w:divBdr>
        <w:top w:val="none" w:sz="0" w:space="0" w:color="auto"/>
        <w:left w:val="none" w:sz="0" w:space="0" w:color="auto"/>
        <w:bottom w:val="none" w:sz="0" w:space="0" w:color="auto"/>
        <w:right w:val="none" w:sz="0" w:space="0" w:color="auto"/>
      </w:divBdr>
    </w:div>
    <w:div w:id="359741251">
      <w:marLeft w:val="0"/>
      <w:marRight w:val="0"/>
      <w:marTop w:val="0"/>
      <w:marBottom w:val="0"/>
      <w:divBdr>
        <w:top w:val="none" w:sz="0" w:space="0" w:color="auto"/>
        <w:left w:val="none" w:sz="0" w:space="0" w:color="auto"/>
        <w:bottom w:val="none" w:sz="0" w:space="0" w:color="auto"/>
        <w:right w:val="none" w:sz="0" w:space="0" w:color="auto"/>
      </w:divBdr>
    </w:div>
    <w:div w:id="359741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amcu.gov.ua/napryami/oskarzhennya-publichnih-zakupivel/zvedeni-vidomosti-shchodo-spotvorennya-rezultativ-torgiv" TargetMode="External"/><Relationship Id="rId18" Type="http://schemas.openxmlformats.org/officeDocument/2006/relationships/hyperlink" Target="https://zakon.rada.gov.ua/laws/show/755-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210-14" TargetMode="External"/><Relationship Id="rId17" Type="http://schemas.openxmlformats.org/officeDocument/2006/relationships/hyperlink" Target="https://opendatabot.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control.com.ua/" TargetMode="External"/><Relationship Id="rId20" Type="http://schemas.openxmlformats.org/officeDocument/2006/relationships/hyperlink" Target="https://opendatabot.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vytiah.mvs.gov.ua/app/landing" TargetMode="External"/><Relationship Id="rId23" Type="http://schemas.openxmlformats.org/officeDocument/2006/relationships/footer" Target="footer1.xml"/><Relationship Id="rId10" Type="http://schemas.openxmlformats.org/officeDocument/2006/relationships/hyperlink" Target="https://corruptinfo.nazk.gov.ua/reference/getpersonalreference/individual" TargetMode="External"/><Relationship Id="rId19" Type="http://schemas.openxmlformats.org/officeDocument/2006/relationships/hyperlink" Target="https://youcontrol.com.ua/"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 Id="rId14" Type="http://schemas.openxmlformats.org/officeDocument/2006/relationships/hyperlink" Target="https://vytiah.mvs.gov.ua/app/landing" TargetMode="External"/><Relationship Id="rId22"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TotalTime>
  <Pages>29</Pages>
  <Words>9935</Words>
  <Characters>-32766</Characters>
  <Application>Microsoft Office Outlook</Application>
  <DocSecurity>0</DocSecurity>
  <Lines>0</Lines>
  <Paragraphs>0</Paragraphs>
  <ScaleCrop>false</ScaleCrop>
  <Company>UTG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VnHP2</cp:lastModifiedBy>
  <cp:revision>66</cp:revision>
  <cp:lastPrinted>2022-12-13T14:52:00Z</cp:lastPrinted>
  <dcterms:created xsi:type="dcterms:W3CDTF">2022-10-21T20:38:00Z</dcterms:created>
  <dcterms:modified xsi:type="dcterms:W3CDTF">2022-12-29T16:50:00Z</dcterms:modified>
</cp:coreProperties>
</file>