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D26A1" w14:textId="5352D57F" w:rsidR="00071445" w:rsidRPr="00B16986" w:rsidRDefault="00071445">
      <w:pPr>
        <w:rPr>
          <w:rFonts w:ascii="Times New Roman" w:hAnsi="Times New Roman" w:cs="Times New Roman"/>
          <w:sz w:val="24"/>
          <w:szCs w:val="24"/>
        </w:rPr>
      </w:pPr>
    </w:p>
    <w:p w14:paraId="5873D716" w14:textId="11D1DB57" w:rsidR="00E22924" w:rsidRPr="00E22924" w:rsidRDefault="00E22924" w:rsidP="00E22924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2</w:t>
      </w:r>
    </w:p>
    <w:p w14:paraId="6E33AE11" w14:textId="6F0F3C55" w:rsidR="006844C7" w:rsidRPr="00B16986" w:rsidRDefault="00E22924" w:rsidP="00E22924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E229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14:paraId="4FA9A1DC" w14:textId="77777777" w:rsidR="006844C7" w:rsidRPr="00B16986" w:rsidRDefault="006844C7" w:rsidP="006844C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9B34D1D" w14:textId="32F23536" w:rsidR="006844C7" w:rsidRDefault="006844C7" w:rsidP="006844C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169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МЕДИКО-ТЕХНІЧНІ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66"/>
        <w:gridCol w:w="1421"/>
        <w:gridCol w:w="1414"/>
      </w:tblGrid>
      <w:tr w:rsidR="00D243F7" w:rsidRPr="00D243F7" w14:paraId="779E5541" w14:textId="77777777" w:rsidTr="00CF5CCB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0902D" w14:textId="77777777" w:rsidR="00D243F7" w:rsidRPr="00D243F7" w:rsidRDefault="00D243F7" w:rsidP="00D243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24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7B622" w14:textId="77777777" w:rsidR="00D243F7" w:rsidRPr="00D243F7" w:rsidRDefault="00D243F7" w:rsidP="00D243F7">
            <w:pPr>
              <w:suppressAutoHyphens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24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E32180" w14:textId="77777777" w:rsidR="00D243F7" w:rsidRPr="00D243F7" w:rsidRDefault="00D243F7" w:rsidP="00D243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24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912AC" w14:textId="77777777" w:rsidR="00D243F7" w:rsidRPr="00D243F7" w:rsidRDefault="00D243F7" w:rsidP="00D243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24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</w:tr>
      <w:tr w:rsidR="00D243F7" w:rsidRPr="00D243F7" w14:paraId="29782971" w14:textId="77777777" w:rsidTr="00CF5CCB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99B9" w14:textId="77777777" w:rsidR="00D243F7" w:rsidRPr="00D243F7" w:rsidRDefault="00D243F7" w:rsidP="00D243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243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1278" w14:textId="77777777" w:rsidR="00D243F7" w:rsidRPr="00D243F7" w:rsidRDefault="00D243F7" w:rsidP="00D243F7">
            <w:pPr>
              <w:tabs>
                <w:tab w:val="left" w:pos="53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43F7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Стоматологічна установка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4B46" w14:textId="77777777" w:rsidR="00D243F7" w:rsidRPr="00D243F7" w:rsidRDefault="00D243F7" w:rsidP="00D2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243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комплект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B9C8" w14:textId="631784EF" w:rsidR="00D243F7" w:rsidRPr="00D243F7" w:rsidRDefault="00D243F7" w:rsidP="00D2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14:paraId="10F03934" w14:textId="6CEAF72B" w:rsidR="00D243F7" w:rsidRDefault="00D243F7" w:rsidP="006844C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D191599" w14:textId="559E64B8" w:rsidR="00D243F7" w:rsidRPr="00D243F7" w:rsidRDefault="00D243F7" w:rsidP="00D243F7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43F7">
        <w:rPr>
          <w:rFonts w:ascii="Times New Roman" w:eastAsia="Calibri" w:hAnsi="Times New Roman" w:cs="Times New Roman"/>
          <w:b/>
          <w:bCs/>
          <w:sz w:val="24"/>
          <w:szCs w:val="24"/>
        </w:rPr>
        <w:t>Загальні вимоги</w:t>
      </w:r>
    </w:p>
    <w:p w14:paraId="0FD493D9" w14:textId="77777777" w:rsidR="00851667" w:rsidRPr="00B16986" w:rsidRDefault="00851667" w:rsidP="00851667">
      <w:pPr>
        <w:widowControl w:val="0"/>
        <w:numPr>
          <w:ilvl w:val="0"/>
          <w:numId w:val="1"/>
        </w:numPr>
        <w:tabs>
          <w:tab w:val="clear" w:pos="0"/>
          <w:tab w:val="num" w:pos="644"/>
          <w:tab w:val="left" w:pos="851"/>
          <w:tab w:val="num" w:pos="900"/>
        </w:tabs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6986">
        <w:rPr>
          <w:rFonts w:ascii="Times New Roman" w:hAnsi="Times New Roman" w:cs="Times New Roman"/>
          <w:sz w:val="24"/>
          <w:szCs w:val="24"/>
        </w:rPr>
        <w:t>Товар, запропонований Учасником, повинен бути належним чином зареєстрований (у випадку, якщо реєстрація передбачена чинним законодавством України).</w:t>
      </w:r>
    </w:p>
    <w:p w14:paraId="69389E2F" w14:textId="77777777" w:rsidR="00851667" w:rsidRPr="00B16986" w:rsidRDefault="00851667" w:rsidP="00851667">
      <w:pPr>
        <w:pStyle w:val="ListParagraph1"/>
        <w:widowControl w:val="0"/>
        <w:numPr>
          <w:ilvl w:val="0"/>
          <w:numId w:val="1"/>
        </w:numPr>
        <w:tabs>
          <w:tab w:val="left" w:pos="284"/>
          <w:tab w:val="num" w:pos="644"/>
          <w:tab w:val="left" w:pos="851"/>
        </w:tabs>
        <w:ind w:left="0" w:right="-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B16986">
        <w:rPr>
          <w:rFonts w:ascii="Times New Roman" w:hAnsi="Times New Roman"/>
          <w:sz w:val="24"/>
          <w:szCs w:val="24"/>
          <w:lang w:val="uk-UA"/>
        </w:rPr>
        <w:t>Залишковий термін придатності товару на момент поставки повинен складати не менше 60 % від загального терміну придатності, передбаченого Виробником.</w:t>
      </w:r>
    </w:p>
    <w:p w14:paraId="3C194D50" w14:textId="77777777" w:rsidR="00851667" w:rsidRPr="00B16986" w:rsidRDefault="00851667" w:rsidP="00851667">
      <w:pPr>
        <w:pStyle w:val="ListParagraph1"/>
        <w:keepNext/>
        <w:widowControl w:val="0"/>
        <w:numPr>
          <w:ilvl w:val="0"/>
          <w:numId w:val="1"/>
        </w:numPr>
        <w:tabs>
          <w:tab w:val="left" w:pos="284"/>
          <w:tab w:val="num" w:pos="644"/>
          <w:tab w:val="left" w:pos="851"/>
          <w:tab w:val="num" w:pos="900"/>
        </w:tabs>
        <w:spacing w:after="0" w:line="240" w:lineRule="auto"/>
        <w:ind w:left="0" w:right="-2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16986">
        <w:rPr>
          <w:rFonts w:ascii="Times New Roman" w:hAnsi="Times New Roman"/>
          <w:sz w:val="24"/>
          <w:szCs w:val="24"/>
          <w:lang w:val="uk-UA"/>
        </w:rPr>
        <w:t xml:space="preserve">Поставка товарів має супроводжуватися документами, що підтверджують його відповідність вимогам якості. </w:t>
      </w:r>
    </w:p>
    <w:p w14:paraId="31B7C08B" w14:textId="77777777" w:rsidR="00851667" w:rsidRPr="00B16986" w:rsidRDefault="00851667" w:rsidP="00851667">
      <w:pPr>
        <w:pStyle w:val="ListParagraph1"/>
        <w:keepNext/>
        <w:widowControl w:val="0"/>
        <w:numPr>
          <w:ilvl w:val="0"/>
          <w:numId w:val="1"/>
        </w:numPr>
        <w:tabs>
          <w:tab w:val="left" w:pos="284"/>
          <w:tab w:val="num" w:pos="644"/>
          <w:tab w:val="left" w:pos="851"/>
          <w:tab w:val="num" w:pos="900"/>
        </w:tabs>
        <w:spacing w:after="0" w:line="240" w:lineRule="auto"/>
        <w:ind w:left="0" w:right="-2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16986">
        <w:rPr>
          <w:rFonts w:ascii="Times New Roman" w:hAnsi="Times New Roman"/>
          <w:sz w:val="24"/>
          <w:szCs w:val="24"/>
        </w:rPr>
        <w:t>Учасник</w:t>
      </w:r>
      <w:proofErr w:type="spellEnd"/>
      <w:r w:rsidRPr="00B16986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B16986">
        <w:rPr>
          <w:rFonts w:ascii="Times New Roman" w:hAnsi="Times New Roman"/>
          <w:sz w:val="24"/>
          <w:szCs w:val="24"/>
        </w:rPr>
        <w:t>підтвердити</w:t>
      </w:r>
      <w:proofErr w:type="spellEnd"/>
      <w:r w:rsidRPr="00B1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986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B16986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B16986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B16986">
        <w:rPr>
          <w:rFonts w:ascii="Times New Roman" w:hAnsi="Times New Roman"/>
          <w:sz w:val="24"/>
          <w:szCs w:val="24"/>
        </w:rPr>
        <w:t xml:space="preserve"> ним товару, у </w:t>
      </w:r>
      <w:proofErr w:type="spellStart"/>
      <w:r w:rsidRPr="00B16986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B16986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B16986">
        <w:rPr>
          <w:rFonts w:ascii="Times New Roman" w:hAnsi="Times New Roman"/>
          <w:sz w:val="24"/>
          <w:szCs w:val="24"/>
        </w:rPr>
        <w:t>терміни</w:t>
      </w:r>
      <w:proofErr w:type="spellEnd"/>
      <w:r w:rsidRPr="00B169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6986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B1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986">
        <w:rPr>
          <w:rFonts w:ascii="Times New Roman" w:hAnsi="Times New Roman"/>
          <w:sz w:val="24"/>
          <w:szCs w:val="24"/>
        </w:rPr>
        <w:t>цією</w:t>
      </w:r>
      <w:proofErr w:type="spellEnd"/>
      <w:r w:rsidRPr="00B16986">
        <w:rPr>
          <w:rFonts w:ascii="Times New Roman" w:hAnsi="Times New Roman"/>
          <w:sz w:val="24"/>
          <w:szCs w:val="24"/>
        </w:rPr>
        <w:t xml:space="preserve"> тендерною </w:t>
      </w:r>
      <w:proofErr w:type="spellStart"/>
      <w:r w:rsidRPr="00B16986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B1698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16986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B1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986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B16986">
        <w:rPr>
          <w:rFonts w:ascii="Times New Roman" w:hAnsi="Times New Roman"/>
          <w:sz w:val="24"/>
          <w:szCs w:val="24"/>
        </w:rPr>
        <w:t>.</w:t>
      </w:r>
      <w:r w:rsidRPr="00B16986">
        <w:rPr>
          <w:rFonts w:ascii="Times New Roman" w:hAnsi="Times New Roman"/>
          <w:sz w:val="24"/>
          <w:szCs w:val="24"/>
          <w:lang w:val="uk-UA"/>
        </w:rPr>
        <w:t xml:space="preserve"> Надати у складі пропозиції гарантійні листи Виробника (офіційного представника Виробника) з посиланням на назву Замовника, ідентифікатор закупівлі та переліком товару, що поставлятиметься по Договору.</w:t>
      </w:r>
    </w:p>
    <w:p w14:paraId="71625D19" w14:textId="77777777" w:rsidR="00851667" w:rsidRPr="00B16986" w:rsidRDefault="00851667" w:rsidP="00851667">
      <w:pPr>
        <w:pStyle w:val="1"/>
        <w:keepNext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B1698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Доставка товару здійснюється силами Учасника без залучення послуг компаній-перевізників. Учасник гарантує дотримання вимог зберігання та транспортування, в тому числі температурного режиму.</w:t>
      </w:r>
    </w:p>
    <w:p w14:paraId="659A88A8" w14:textId="77777777" w:rsidR="00851667" w:rsidRPr="00B16986" w:rsidRDefault="00851667" w:rsidP="00851667">
      <w:pPr>
        <w:pStyle w:val="1"/>
        <w:keepNext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B16986">
        <w:rPr>
          <w:rFonts w:ascii="Times New Roman" w:hAnsi="Times New Roman"/>
          <w:sz w:val="24"/>
          <w:szCs w:val="24"/>
          <w:lang w:val="uk-UA"/>
        </w:rPr>
        <w:t>Учасник надає копії дозвільних документів на право ведення відповідного виду діяльності (оптова або роздрібна торгівля).</w:t>
      </w:r>
    </w:p>
    <w:p w14:paraId="7479898B" w14:textId="77777777" w:rsidR="00851667" w:rsidRPr="00B16986" w:rsidRDefault="00851667" w:rsidP="00851667">
      <w:pPr>
        <w:pStyle w:val="1"/>
        <w:keepNext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B16986">
        <w:rPr>
          <w:rFonts w:ascii="Times New Roman" w:hAnsi="Times New Roman"/>
          <w:sz w:val="24"/>
          <w:szCs w:val="24"/>
          <w:lang w:val="uk-UA"/>
        </w:rPr>
        <w:t>Гарантія можливості поставки протягом 2 годин у разі нагальної потреби у Замовника.</w:t>
      </w:r>
    </w:p>
    <w:p w14:paraId="3F7EBAB1" w14:textId="77777777" w:rsidR="00D243F7" w:rsidRDefault="00851667" w:rsidP="0085166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</w:pPr>
      <w:r w:rsidRPr="00B1698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Упаковка товару має запобігати пошкодженню цього товару під час транспортування та нанесенню шкоди довкіллю. </w:t>
      </w:r>
    </w:p>
    <w:p w14:paraId="34644F0B" w14:textId="77777777" w:rsidR="00D243F7" w:rsidRPr="00D243F7" w:rsidRDefault="00851667" w:rsidP="00D243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B1698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D243F7" w:rsidRPr="00D243F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Медико-технічні вимоги </w:t>
      </w:r>
    </w:p>
    <w:p w14:paraId="5AAEBEC5" w14:textId="5075BD3A" w:rsidR="00851667" w:rsidRPr="00D243F7" w:rsidRDefault="00851667" w:rsidP="00D243F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044"/>
        <w:gridCol w:w="116"/>
        <w:gridCol w:w="2370"/>
      </w:tblGrid>
      <w:tr w:rsidR="00851667" w:rsidRPr="00B16986" w14:paraId="384CD67E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7271" w14:textId="77777777" w:rsidR="00851667" w:rsidRPr="00B16986" w:rsidRDefault="00851667" w:rsidP="002629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D0841F3" w14:textId="77777777" w:rsidR="00851667" w:rsidRPr="00B16986" w:rsidRDefault="00851667" w:rsidP="002629D2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EC82" w14:textId="77777777" w:rsidR="00851667" w:rsidRPr="00B16986" w:rsidRDefault="00851667" w:rsidP="00262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</w:p>
          <w:p w14:paraId="503BF9E9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52D0" w14:textId="77777777" w:rsidR="00851667" w:rsidRPr="00B16986" w:rsidRDefault="00851667" w:rsidP="00262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</w:t>
            </w:r>
          </w:p>
          <w:p w14:paraId="2348BB79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так/ні</w:t>
            </w:r>
          </w:p>
        </w:tc>
      </w:tr>
      <w:tr w:rsidR="00851667" w:rsidRPr="00B16986" w14:paraId="1F784AC9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8D3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AAD" w14:textId="77777777" w:rsidR="00851667" w:rsidRPr="00B16986" w:rsidRDefault="00851667" w:rsidP="002629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Стоматологічна установка:</w:t>
            </w: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Стоматологічна установка навісного типу, адаптована до вимог української електричної мережі 220</w:t>
            </w:r>
            <w:r w:rsidRPr="00B1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та водопровідної мережі, має вхідний фільтр та редуктор для води і повітря.</w:t>
            </w:r>
          </w:p>
        </w:tc>
      </w:tr>
      <w:tr w:rsidR="00851667" w:rsidRPr="00B16986" w14:paraId="5E5E04B7" w14:textId="77777777" w:rsidTr="002629D2">
        <w:trPr>
          <w:trHeight w:val="4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5FC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2401" w14:textId="77777777" w:rsidR="00851667" w:rsidRPr="00B16986" w:rsidRDefault="00851667" w:rsidP="002629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4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лікаря</w:t>
            </w:r>
            <w:r w:rsidRPr="00B1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CB6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667" w:rsidRPr="00B16986" w14:paraId="78AA6DBA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165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5A0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блок лікаря навісний на крісло і рухається синхронно з кріслом, повинен мати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пневмофіксатор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C795" w14:textId="77777777" w:rsidR="00851667" w:rsidRPr="00B16986" w:rsidRDefault="00851667" w:rsidP="002629D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32EEA7D1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72A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3FE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гофрових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з’єднань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A07" w14:textId="77777777" w:rsidR="00851667" w:rsidRPr="00B16986" w:rsidRDefault="00851667" w:rsidP="002629D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771B72B7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EA3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14C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пантографічне плече столика лікаря з рухами в горизонтальній і вертикальній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площинах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, з пневматичною фіксацією рівня.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4F49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39811448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D675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9A2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блок лікаря з нижнім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підводом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інструментів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1AD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0C8DA74F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081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03E" w14:textId="77777777" w:rsidR="00851667" w:rsidRPr="00B16986" w:rsidRDefault="00851667" w:rsidP="002629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мембранна асептична панель керування функціями установки та LED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9A06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69EA5A03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DFC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D70" w14:textId="77777777" w:rsidR="00851667" w:rsidRPr="00B16986" w:rsidRDefault="00851667" w:rsidP="002629D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стоматологічний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трьохфункційний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пістолет зі змінною насадкою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0B3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4434947B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003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4A6" w14:textId="77777777" w:rsidR="00851667" w:rsidRPr="00B16986" w:rsidRDefault="00851667" w:rsidP="002629D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2 турбінних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пневмовиходи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з роз’ємом типу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Midwest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(силіконові)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ACF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3E0D8B66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123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5602" w14:textId="77777777" w:rsidR="00851667" w:rsidRPr="00B16986" w:rsidRDefault="00851667" w:rsidP="002629D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ручне регулювання водоповітряної суміші для кожного інструменту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0B4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1884E217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203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3B49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контролю тиску повітря, що подається на інструменти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09DA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7F54EC7D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36E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9D8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Мікромотор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електричний з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ендофункцією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6DE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32EBDB06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804D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4C7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Наконечник прямий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3B67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69FAF612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51B8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FD4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Наконечник кутовий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CDD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5EC45C6A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FDEF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B28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Наконечник турбінний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580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49D99FBA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233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A64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Фотополімерна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C54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640B6D98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AE9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C67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ультразвуковий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A82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0CDF8FD5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C0B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F8D" w14:textId="77777777" w:rsidR="00851667" w:rsidRPr="00B16986" w:rsidRDefault="00851667" w:rsidP="002629D2">
            <w:pPr>
              <w:widowControl w:val="0"/>
              <w:tabs>
                <w:tab w:val="left" w:pos="601"/>
                <w:tab w:val="left" w:pos="116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світильник: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7A1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635366C2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586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29E4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навісний на крісло і рухається синхронно з кріслом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58A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7766ECE0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0256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942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1-но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діодний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сенсорний  безтіньовий на пантографічному плечі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5C6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75AB3623" w14:textId="77777777" w:rsidTr="002629D2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64F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33882522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A6D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плавне регулювання яскравості освітлення, потужність не менше 26 000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F9B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30311FDA" w14:textId="77777777" w:rsidTr="002629D2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BD5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29B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Індекс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кольоропередачі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CRI: 85%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12F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2D01DFA6" w14:textId="77777777" w:rsidTr="002629D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7B3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F22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фільтру, який попереджує передчасну полімеризацію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фотополімерів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4C7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398DF347" w14:textId="77777777" w:rsidTr="002629D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67A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1A0" w14:textId="77777777" w:rsidR="00851667" w:rsidRPr="00B16986" w:rsidRDefault="00851667" w:rsidP="002629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стійці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світильника повинен розміщуватися додатковий столик для обладнання з вбудованими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диспенсерами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для серветок та одноразових стаканів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FA7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08DBFE4A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D11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996" w14:textId="77777777" w:rsidR="00851667" w:rsidRPr="00B16986" w:rsidRDefault="00851667" w:rsidP="002629D2">
            <w:pPr>
              <w:widowControl w:val="0"/>
              <w:tabs>
                <w:tab w:val="left" w:pos="601"/>
                <w:tab w:val="left" w:pos="116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Гідроблок</w:t>
            </w:r>
            <w:proofErr w:type="spellEnd"/>
            <w:r w:rsidRPr="00B16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31D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6AC3F354" w14:textId="77777777" w:rsidTr="002629D2">
        <w:trPr>
          <w:trHeight w:val="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CAF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16E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гідро блок навісний на крісло і рухається синхронно з кріслом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0C8B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3D6CD25E" w14:textId="77777777" w:rsidTr="002629D2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E9D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BF8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керамічна плювальниця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12F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5758C663" w14:textId="77777777" w:rsidTr="002629D2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621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1BA2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блок асистента на поворотному важелі на 4 інструмента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FCF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5B406FC7" w14:textId="77777777" w:rsidTr="002629D2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B08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711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слиновідсмоктувач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 ежекторного типу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AFB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77F241F4" w14:textId="77777777" w:rsidTr="002629D2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FA8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795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пилосос  ежекторного типу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AA04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25D7952E" w14:textId="77777777" w:rsidTr="002629D2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A10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B5B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стоматологічний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трьохфункційний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пістолет зі змінною насадкою, кутовий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B035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66D10494" w14:textId="77777777" w:rsidTr="002629D2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AD4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E0A" w14:textId="77777777" w:rsidR="00851667" w:rsidRPr="00B16986" w:rsidRDefault="00851667" w:rsidP="002629D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керування кріслом та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гідроблоком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з блоку асистента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C77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0F99C906" w14:textId="77777777" w:rsidTr="002629D2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BA3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F4E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автономна  система “чистої води”  на інструменти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D2C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322F5412" w14:textId="77777777" w:rsidTr="002629D2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E5C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539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ополіскувач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плювальниці та наповнювач стакану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7F37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4689557F" w14:textId="77777777" w:rsidTr="002629D2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060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AE9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підігрів води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608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667" w:rsidRPr="00B16986" w14:paraId="4AAC745D" w14:textId="77777777" w:rsidTr="002629D2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4E4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ACE" w14:textId="77777777" w:rsidR="00851667" w:rsidRPr="00B16986" w:rsidRDefault="00851667" w:rsidP="002629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під’єднання  комунікацій  повинно бути виконано окремим блоком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1B7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667" w:rsidRPr="00B16986" w14:paraId="1ADD5473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96D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EC09" w14:textId="77777777" w:rsidR="00851667" w:rsidRPr="00B16986" w:rsidRDefault="00851667" w:rsidP="002629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Крісло пацієнта 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5A0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2EE30F35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188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943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електромеханічне з підйомним механізмом європейського виробництва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46C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73632781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447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155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кріплення до підлоги не потребує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B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40C03073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2F4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D47B" w14:textId="77777777" w:rsidR="00851667" w:rsidRPr="00B16986" w:rsidRDefault="00851667" w:rsidP="002629D2">
            <w:pPr>
              <w:tabs>
                <w:tab w:val="left" w:pos="319"/>
                <w:tab w:val="left" w:pos="602"/>
                <w:tab w:val="left" w:pos="141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керування рухами крісла зі  столика лікаря, блоку асистента, педалі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45B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48E3B868" w14:textId="77777777" w:rsidTr="002629D2">
        <w:trPr>
          <w:trHeight w:val="4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A01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41D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анатомічна форма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EE0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2535E107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03C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18F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безшовна оббивка з високоякісного матеріалу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D25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4AB8CC9B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FF1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572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2 підлокітника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888A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24F051D2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22C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FFD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рухомий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двошарнірний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підголівник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3C2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201D1773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9EAF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7EA8" w14:textId="77777777" w:rsidR="00851667" w:rsidRPr="00B16986" w:rsidRDefault="00851667" w:rsidP="002629D2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Педаль керування: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021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4E628E69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58DE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811" w14:textId="77777777" w:rsidR="00851667" w:rsidRPr="00B16986" w:rsidRDefault="00851667" w:rsidP="002629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педаль керування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багатофункційна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F96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435E0BBE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1B8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65EF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керування водою та повітрям на інструменти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6B7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65F9029C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9E2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F1F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функція продувки інструменту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EB2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12605E4F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39C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197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керування рухами крісла, та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гідроблоком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E75C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1A2AFC3E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4C8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C74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Стілець лікаря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923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1EDC25D3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8E8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9F1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регулювання по висоті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730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5363EDD3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D04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996" w14:textId="77777777" w:rsidR="00851667" w:rsidRPr="00B16986" w:rsidRDefault="00851667" w:rsidP="002629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спинка з підлокітником, яка обертається навколо сидіння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880" w14:textId="77777777" w:rsidR="00851667" w:rsidRPr="00B16986" w:rsidRDefault="00851667" w:rsidP="002629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6B98E524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400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081" w14:textId="77777777" w:rsidR="00851667" w:rsidRPr="00B16986" w:rsidRDefault="00851667" w:rsidP="002629D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Компресор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9CC" w14:textId="77777777" w:rsidR="00851667" w:rsidRPr="00B16986" w:rsidRDefault="00851667" w:rsidP="002629D2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3437ED23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94B5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CB1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продуктивність  – 100л/хв.</w:t>
            </w:r>
          </w:p>
          <w:p w14:paraId="64E7C371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A88" w14:textId="77777777" w:rsidR="00851667" w:rsidRPr="00B16986" w:rsidRDefault="00851667" w:rsidP="002629D2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251B7B73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75D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7D9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об’ем</w:t>
            </w:r>
            <w:proofErr w:type="spellEnd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 ресивера – 35 л</w:t>
            </w:r>
          </w:p>
          <w:p w14:paraId="02F40A3D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7CC" w14:textId="77777777" w:rsidR="00851667" w:rsidRPr="00B16986" w:rsidRDefault="00851667" w:rsidP="002629D2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7" w:rsidRPr="00B16986" w14:paraId="5A277CC9" w14:textId="77777777" w:rsidTr="002629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932" w14:textId="77777777" w:rsidR="00851667" w:rsidRPr="00B16986" w:rsidRDefault="00851667" w:rsidP="002629D2">
            <w:pPr>
              <w:tabs>
                <w:tab w:val="left" w:pos="601"/>
                <w:tab w:val="left" w:pos="1168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268" w14:textId="77777777" w:rsidR="00851667" w:rsidRPr="00B16986" w:rsidRDefault="00851667" w:rsidP="0026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86">
              <w:rPr>
                <w:rFonts w:ascii="Times New Roman" w:hAnsi="Times New Roman" w:cs="Times New Roman"/>
                <w:sz w:val="24"/>
                <w:szCs w:val="24"/>
              </w:rPr>
              <w:t xml:space="preserve">рівень шуму не більше 65 </w:t>
            </w:r>
            <w:proofErr w:type="spellStart"/>
            <w:r w:rsidRPr="00B16986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  <w:p w14:paraId="77412EF1" w14:textId="77777777" w:rsidR="00851667" w:rsidRPr="00B16986" w:rsidRDefault="00851667" w:rsidP="0026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D87A" w14:textId="77777777" w:rsidR="00851667" w:rsidRPr="00B16986" w:rsidRDefault="00851667" w:rsidP="002629D2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B1B43" w14:textId="49F4360E" w:rsidR="00851667" w:rsidRDefault="00851667" w:rsidP="00851667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8CAA5C1" w14:textId="275946E2" w:rsidR="00B16986" w:rsidRPr="00B16986" w:rsidRDefault="00B16986" w:rsidP="00B16986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Всі посилання на торгову марку, патент чи виробника читати з доповненням «або еквівалент»</w:t>
      </w:r>
    </w:p>
    <w:p w14:paraId="2EA2235C" w14:textId="2DF35AFB" w:rsidR="006844C7" w:rsidRPr="00B16986" w:rsidRDefault="006844C7" w:rsidP="006844C7">
      <w:pPr>
        <w:keepNext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</w:p>
    <w:sectPr w:rsidR="006844C7" w:rsidRPr="00B16986" w:rsidSect="00D553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 w15:restartNumberingAfterBreak="0">
    <w:nsid w:val="724E6D49"/>
    <w:multiLevelType w:val="multilevel"/>
    <w:tmpl w:val="9A041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7"/>
    <w:rsid w:val="00071445"/>
    <w:rsid w:val="000C26F5"/>
    <w:rsid w:val="000E0734"/>
    <w:rsid w:val="00152D5E"/>
    <w:rsid w:val="001967CA"/>
    <w:rsid w:val="00251E04"/>
    <w:rsid w:val="003823F8"/>
    <w:rsid w:val="003A2C72"/>
    <w:rsid w:val="00434AFD"/>
    <w:rsid w:val="004D58E6"/>
    <w:rsid w:val="005A768A"/>
    <w:rsid w:val="006844C7"/>
    <w:rsid w:val="00732E7B"/>
    <w:rsid w:val="007A609D"/>
    <w:rsid w:val="00851667"/>
    <w:rsid w:val="008E659F"/>
    <w:rsid w:val="009B47CA"/>
    <w:rsid w:val="00A132DE"/>
    <w:rsid w:val="00AB7711"/>
    <w:rsid w:val="00B16986"/>
    <w:rsid w:val="00B447CE"/>
    <w:rsid w:val="00BD7EA7"/>
    <w:rsid w:val="00C025D2"/>
    <w:rsid w:val="00C04EBD"/>
    <w:rsid w:val="00C53109"/>
    <w:rsid w:val="00C93D6F"/>
    <w:rsid w:val="00CB2A45"/>
    <w:rsid w:val="00D243F7"/>
    <w:rsid w:val="00D5537A"/>
    <w:rsid w:val="00E22924"/>
    <w:rsid w:val="00F903EC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DFF0"/>
  <w15:docId w15:val="{8910C794-38FE-4720-A957-4E65F41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93D6F"/>
    <w:pPr>
      <w:suppressAutoHyphens/>
      <w:ind w:left="720"/>
      <w:contextualSpacing/>
    </w:pPr>
    <w:rPr>
      <w:rFonts w:ascii="Calibri" w:eastAsia="Calibri" w:hAnsi="Calibri" w:cs="Times New Roman"/>
      <w:kern w:val="1"/>
      <w:lang w:val="ru-RU"/>
    </w:rPr>
  </w:style>
  <w:style w:type="paragraph" w:customStyle="1" w:styleId="ListParagraph1">
    <w:name w:val="List Paragraph1"/>
    <w:basedOn w:val="a"/>
    <w:qFormat/>
    <w:rsid w:val="00C93D6F"/>
    <w:pPr>
      <w:suppressAutoHyphens/>
      <w:ind w:left="720"/>
      <w:contextualSpacing/>
    </w:pPr>
    <w:rPr>
      <w:rFonts w:ascii="Calibri" w:eastAsia="Times New Roman" w:hAnsi="Calibri" w:cs="Times New Roman"/>
      <w:kern w:val="1"/>
      <w:lang w:val="ru-RU"/>
    </w:rPr>
  </w:style>
  <w:style w:type="paragraph" w:styleId="a3">
    <w:name w:val="List Paragraph"/>
    <w:basedOn w:val="a"/>
    <w:uiPriority w:val="34"/>
    <w:qFormat/>
    <w:rsid w:val="00C93D6F"/>
    <w:pPr>
      <w:ind w:left="720"/>
      <w:contextualSpacing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2023-11-16T09:43:00Z</cp:lastPrinted>
  <dcterms:created xsi:type="dcterms:W3CDTF">2023-11-15T12:56:00Z</dcterms:created>
  <dcterms:modified xsi:type="dcterms:W3CDTF">2023-11-16T09:44:00Z</dcterms:modified>
</cp:coreProperties>
</file>