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2E" w:rsidRPr="00726F88" w:rsidRDefault="00785B2E" w:rsidP="00785B2E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26F88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="00C47FCC" w:rsidRPr="00726F88">
        <w:rPr>
          <w:rFonts w:ascii="Times New Roman" w:hAnsi="Times New Roman" w:cs="Times New Roman"/>
          <w:i/>
          <w:sz w:val="24"/>
          <w:szCs w:val="24"/>
        </w:rPr>
        <w:t>2</w:t>
      </w:r>
    </w:p>
    <w:p w:rsidR="00785B2E" w:rsidRPr="00726F88" w:rsidRDefault="00785B2E" w:rsidP="00785B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F88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186BBE" w:rsidRPr="00726F88" w:rsidRDefault="00186BBE">
      <w:pPr>
        <w:rPr>
          <w:sz w:val="24"/>
          <w:szCs w:val="24"/>
        </w:rPr>
      </w:pPr>
    </w:p>
    <w:p w:rsidR="00785B2E" w:rsidRPr="00726F88" w:rsidRDefault="00785B2E" w:rsidP="00785B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F88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785B2E" w:rsidRPr="00726F88" w:rsidRDefault="007B3252" w:rsidP="00785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9181504"/>
      <w:bookmarkStart w:id="1" w:name="_Hlk132375965"/>
      <w:r w:rsidRPr="00726F88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Олія соняшникова</w:t>
      </w:r>
      <w:r w:rsidRPr="00726F8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1"/>
      <w:r w:rsidRPr="00726F8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26F88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Код ДК</w:t>
      </w:r>
      <w:r w:rsidRPr="00726F88">
        <w:rPr>
          <w:rFonts w:ascii="Times New Roman" w:hAnsi="Times New Roman" w:cs="Times New Roman"/>
          <w:sz w:val="24"/>
          <w:szCs w:val="24"/>
          <w:shd w:val="clear" w:color="auto" w:fill="FFFFFF"/>
        </w:rPr>
        <w:t> 021:2015-</w:t>
      </w:r>
      <w:bookmarkStart w:id="2" w:name="_Hlk132375566"/>
      <w:r w:rsidRPr="00726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154</w:t>
      </w:r>
      <w:bookmarkStart w:id="3" w:name="_GoBack"/>
      <w:bookmarkEnd w:id="3"/>
      <w:r w:rsidRPr="00726F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20000-8 Рафіновані олії та жири</w:t>
      </w:r>
      <w:bookmarkEnd w:id="2"/>
      <w:r w:rsidRPr="00726F8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78"/>
        <w:gridCol w:w="1276"/>
      </w:tblGrid>
      <w:tr w:rsidR="00036387" w:rsidRPr="00726F88" w:rsidTr="00726F88">
        <w:trPr>
          <w:trHeight w:val="354"/>
        </w:trPr>
        <w:tc>
          <w:tcPr>
            <w:tcW w:w="2127" w:type="dxa"/>
          </w:tcPr>
          <w:p w:rsidR="00036387" w:rsidRPr="00726F88" w:rsidRDefault="00036387" w:rsidP="000C43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6378" w:type="dxa"/>
          </w:tcPr>
          <w:p w:rsidR="00036387" w:rsidRPr="00726F88" w:rsidRDefault="00036387" w:rsidP="000C4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8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якості</w:t>
            </w:r>
          </w:p>
        </w:tc>
        <w:tc>
          <w:tcPr>
            <w:tcW w:w="1276" w:type="dxa"/>
          </w:tcPr>
          <w:p w:rsidR="00036387" w:rsidRPr="00726F88" w:rsidRDefault="00036387" w:rsidP="0003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(кг)</w:t>
            </w:r>
          </w:p>
        </w:tc>
      </w:tr>
      <w:tr w:rsidR="00036387" w:rsidRPr="00726F88" w:rsidTr="00726F88">
        <w:trPr>
          <w:trHeight w:val="699"/>
        </w:trPr>
        <w:tc>
          <w:tcPr>
            <w:tcW w:w="2127" w:type="dxa"/>
          </w:tcPr>
          <w:p w:rsidR="00036387" w:rsidRPr="00726F88" w:rsidRDefault="00036387" w:rsidP="000C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88">
              <w:rPr>
                <w:rFonts w:ascii="Times New Roman" w:hAnsi="Times New Roman" w:cs="Times New Roman"/>
                <w:bCs/>
                <w:sz w:val="24"/>
                <w:szCs w:val="24"/>
              </w:rPr>
              <w:t>Олія соняшникова</w:t>
            </w:r>
          </w:p>
        </w:tc>
        <w:tc>
          <w:tcPr>
            <w:tcW w:w="6378" w:type="dxa"/>
          </w:tcPr>
          <w:p w:rsidR="007B3252" w:rsidRPr="00726F88" w:rsidRDefault="007B3252" w:rsidP="00726F88">
            <w:pPr>
              <w:suppressAutoHyphens/>
              <w:spacing w:after="0" w:line="240" w:lineRule="auto"/>
              <w:ind w:right="36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726F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Олія соняшникова рафінована,</w:t>
            </w:r>
            <w:r w:rsidRPr="0072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B3252" w:rsidRPr="00726F88" w:rsidRDefault="007B3252" w:rsidP="00726F88">
            <w:pPr>
              <w:suppressAutoHyphens/>
              <w:spacing w:after="0" w:line="240" w:lineRule="auto"/>
              <w:ind w:righ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Дезодорована, виморожена, фасована </w:t>
            </w:r>
            <w:r w:rsidRPr="00726F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 менше 1 л </w:t>
            </w:r>
            <w:r w:rsidR="00F33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726F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0,92 кг)</w:t>
            </w:r>
            <w:r w:rsidR="00726F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але не більше 5</w:t>
            </w:r>
            <w:r w:rsidR="00F33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26F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="00F33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(4,6 кг)</w:t>
            </w:r>
            <w:r w:rsidRPr="0072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Олія повинна бути прозора </w:t>
            </w:r>
          </w:p>
          <w:p w:rsidR="007B3252" w:rsidRPr="00726F88" w:rsidRDefault="007B3252" w:rsidP="00726F88">
            <w:pPr>
              <w:suppressAutoHyphens/>
              <w:spacing w:after="0" w:line="240" w:lineRule="auto"/>
              <w:ind w:righ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 осаду, смак знеособленої олії, без запаху, та відповідати </w:t>
            </w:r>
          </w:p>
          <w:p w:rsidR="007B3252" w:rsidRPr="00726F88" w:rsidRDefault="007B3252" w:rsidP="00726F88">
            <w:pPr>
              <w:suppressAutoHyphens/>
              <w:spacing w:after="0" w:line="240" w:lineRule="auto"/>
              <w:ind w:right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ДСТУ 4492:2017</w:t>
            </w:r>
            <w:r w:rsidRPr="0072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«Олія соняшникова. Технічні умови». Пластикові пляшки повинні бути герметично закупорені ковпачками з полімерних матеріалів без пошкоджень упаковки.</w:t>
            </w:r>
          </w:p>
          <w:p w:rsidR="00036387" w:rsidRPr="00726F88" w:rsidRDefault="007B3252" w:rsidP="00726F88">
            <w:pPr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88">
              <w:rPr>
                <w:rFonts w:ascii="Times New Roman" w:hAnsi="Times New Roman"/>
                <w:color w:val="000000"/>
                <w:sz w:val="24"/>
                <w:szCs w:val="24"/>
              </w:rPr>
              <w:t>На упаковці повинен бути ярлик із зазначенням виробника, терміну виготовлення і придатності.</w:t>
            </w:r>
          </w:p>
        </w:tc>
        <w:tc>
          <w:tcPr>
            <w:tcW w:w="1276" w:type="dxa"/>
          </w:tcPr>
          <w:p w:rsidR="00036387" w:rsidRPr="00726F88" w:rsidRDefault="00036387" w:rsidP="000C4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88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</w:tr>
    </w:tbl>
    <w:p w:rsidR="00533465" w:rsidRPr="00726F88" w:rsidRDefault="00533465" w:rsidP="003D3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E60" w:rsidRPr="00726F88" w:rsidRDefault="003D3E6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F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2CB2" w:rsidRPr="007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має </w:t>
      </w:r>
      <w:r w:rsidR="00036387" w:rsidRPr="00726F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постачатися</w:t>
      </w:r>
      <w:r w:rsidR="00A82CB2" w:rsidRPr="007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Постачальником в робочі дні тижня за попереднім замовленням Замовника. Замовлення направляються Постачальнику засобами електронної пошти або в телефонному режимі, які зазначені в реквізитах даного Договору не пізніше, як за 3 (три) дні до дня поставки. </w:t>
      </w:r>
    </w:p>
    <w:p w:rsidR="003D3E60" w:rsidRPr="00726F88" w:rsidRDefault="003D3E6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726F88">
        <w:rPr>
          <w:rFonts w:ascii="Times New Roman" w:hAnsi="Times New Roman"/>
          <w:color w:val="000000"/>
          <w:sz w:val="24"/>
          <w:szCs w:val="24"/>
        </w:rPr>
        <w:tab/>
        <w:t>Товар повинен постачатися транспортом постачальника за рахунок постачальника.</w:t>
      </w:r>
      <w:r w:rsidRPr="00726F88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726F88">
        <w:rPr>
          <w:rFonts w:ascii="Times New Roman" w:hAnsi="Times New Roman"/>
          <w:color w:val="000000"/>
          <w:sz w:val="24"/>
          <w:szCs w:val="24"/>
        </w:rPr>
        <w:t>Розвантаження товару здійснює Постачальник власними силами за власний рахунок.</w:t>
      </w:r>
    </w:p>
    <w:p w:rsidR="00A82CB2" w:rsidRPr="00726F88" w:rsidRDefault="003D3E6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F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2CB2" w:rsidRPr="00726F88">
        <w:rPr>
          <w:rFonts w:ascii="Times New Roman" w:hAnsi="Times New Roman" w:cs="Times New Roman"/>
          <w:color w:val="000000"/>
          <w:sz w:val="24"/>
          <w:szCs w:val="24"/>
        </w:rPr>
        <w:t xml:space="preserve">Строк придатності товару на момент поставки має становити не менше 80% від загального терміну зберігання. </w:t>
      </w:r>
    </w:p>
    <w:p w:rsidR="00533465" w:rsidRPr="00726F88" w:rsidRDefault="003D3E6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 товару п</w:t>
      </w:r>
      <w:r w:rsidR="00533465" w:rsidRPr="00726F8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ідтверджується документами при кожній поставці товару</w:t>
      </w:r>
      <w:r w:rsidRPr="00726F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3465" w:rsidRPr="007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копії декларації виробника / посвідчення про якість та копія протоколу лабораторних досліджень щодо якості харчових продуктів на запропонований учасником товар.</w:t>
      </w:r>
    </w:p>
    <w:p w:rsidR="003D3E60" w:rsidRPr="00726F88" w:rsidRDefault="003D3E60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65" w:rsidRPr="00726F88" w:rsidRDefault="00533465" w:rsidP="003D3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88">
        <w:rPr>
          <w:rFonts w:ascii="Times New Roman" w:eastAsia="Times New Roman" w:hAnsi="Times New Roman" w:cs="Times New Roman"/>
          <w:sz w:val="24"/>
          <w:szCs w:val="24"/>
        </w:rPr>
        <w:tab/>
        <w:t xml:space="preserve">Товар повинен бути в упаковці, яка відповідає характеру товару і захищає його від пошкоджень під час доставки. Упаковка має містити всю необхідну інформацію про товар, згідно вимог чинного законодавства: назва харчового продукту, назва та адреса підприємства - виробника, вага, </w:t>
      </w:r>
      <w:proofErr w:type="spellStart"/>
      <w:r w:rsidRPr="00726F88">
        <w:rPr>
          <w:rFonts w:ascii="Times New Roman" w:eastAsia="Times New Roman" w:hAnsi="Times New Roman" w:cs="Times New Roman"/>
          <w:sz w:val="24"/>
          <w:szCs w:val="24"/>
        </w:rPr>
        <w:t>нетто</w:t>
      </w:r>
      <w:proofErr w:type="spellEnd"/>
      <w:r w:rsidRPr="00726F88">
        <w:rPr>
          <w:rFonts w:ascii="Times New Roman" w:eastAsia="Times New Roman" w:hAnsi="Times New Roman" w:cs="Times New Roman"/>
          <w:sz w:val="24"/>
          <w:szCs w:val="24"/>
        </w:rPr>
        <w:t xml:space="preserve">, склад, дата виготовлення, термін придатності та умови зберігання, дані про енергетичну цінність. </w:t>
      </w:r>
    </w:p>
    <w:p w:rsidR="003D3E60" w:rsidRPr="00726F88" w:rsidRDefault="003D3E60" w:rsidP="003D3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60" w:rsidRPr="00726F88" w:rsidRDefault="003D3E60" w:rsidP="003D3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F88">
        <w:rPr>
          <w:rFonts w:ascii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та таке інше.</w:t>
      </w:r>
    </w:p>
    <w:p w:rsidR="003D3E60" w:rsidRPr="00726F88" w:rsidRDefault="003D3E60" w:rsidP="003D3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3E60" w:rsidRPr="00726F88" w:rsidRDefault="00533465" w:rsidP="003D3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F88">
        <w:rPr>
          <w:rFonts w:ascii="Times New Roman" w:eastAsia="Times New Roman" w:hAnsi="Times New Roman" w:cs="Times New Roman"/>
          <w:sz w:val="24"/>
          <w:szCs w:val="24"/>
        </w:rPr>
        <w:tab/>
      </w:r>
      <w:r w:rsidR="003D3E60" w:rsidRPr="00726F88">
        <w:rPr>
          <w:rFonts w:ascii="Times New Roman" w:hAnsi="Times New Roman" w:cs="Times New Roman"/>
          <w:color w:val="000000"/>
          <w:sz w:val="24"/>
          <w:szCs w:val="24"/>
        </w:rPr>
        <w:t>Неякісний товар підлягає обов’язковій заміні, але всі витрати пов’язані із заміною товару несе Постачальник. ПОСТАВКА НЕ ЯКІСНОГО ТОВАРУ МОЖЕ БУТИ ПРИЧИНОЮ РОЗІРВАННЯ ДОГОВОРУ раніше встановленого строку!</w:t>
      </w:r>
    </w:p>
    <w:p w:rsidR="005048D0" w:rsidRPr="00726F88" w:rsidRDefault="00533465" w:rsidP="00571378">
      <w:pPr>
        <w:pStyle w:val="a3"/>
      </w:pPr>
      <w:r w:rsidRPr="00726F88">
        <w:rPr>
          <w:color w:val="000000"/>
        </w:rPr>
        <w:t xml:space="preserve">              </w:t>
      </w:r>
      <w:bookmarkEnd w:id="0"/>
    </w:p>
    <w:sectPr w:rsidR="005048D0" w:rsidRPr="00726F88" w:rsidSect="00571378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6AE"/>
    <w:multiLevelType w:val="multilevel"/>
    <w:tmpl w:val="BFD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675"/>
    <w:multiLevelType w:val="multilevel"/>
    <w:tmpl w:val="CBB8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533DA"/>
    <w:multiLevelType w:val="multilevel"/>
    <w:tmpl w:val="F3B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206DE"/>
    <w:multiLevelType w:val="multilevel"/>
    <w:tmpl w:val="4DC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50F66"/>
    <w:multiLevelType w:val="multilevel"/>
    <w:tmpl w:val="E9D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B1336"/>
    <w:multiLevelType w:val="multilevel"/>
    <w:tmpl w:val="8718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534D4"/>
    <w:multiLevelType w:val="hybridMultilevel"/>
    <w:tmpl w:val="B9128C4E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1317"/>
    <w:multiLevelType w:val="multilevel"/>
    <w:tmpl w:val="2FC6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67FEE"/>
    <w:multiLevelType w:val="multilevel"/>
    <w:tmpl w:val="3A92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E2299"/>
    <w:multiLevelType w:val="multilevel"/>
    <w:tmpl w:val="EB2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67814"/>
    <w:multiLevelType w:val="hybridMultilevel"/>
    <w:tmpl w:val="D56C524C"/>
    <w:lvl w:ilvl="0" w:tplc="861440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666D65"/>
    <w:multiLevelType w:val="hybridMultilevel"/>
    <w:tmpl w:val="1F4E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2E"/>
    <w:rsid w:val="00036387"/>
    <w:rsid w:val="00141B97"/>
    <w:rsid w:val="00186BBE"/>
    <w:rsid w:val="001F0B4D"/>
    <w:rsid w:val="002B3CB4"/>
    <w:rsid w:val="003D3E60"/>
    <w:rsid w:val="00406C33"/>
    <w:rsid w:val="00466750"/>
    <w:rsid w:val="00475B98"/>
    <w:rsid w:val="004D77EC"/>
    <w:rsid w:val="005048D0"/>
    <w:rsid w:val="00510ACE"/>
    <w:rsid w:val="00533465"/>
    <w:rsid w:val="00571378"/>
    <w:rsid w:val="005A7878"/>
    <w:rsid w:val="005C3B95"/>
    <w:rsid w:val="00726F88"/>
    <w:rsid w:val="00785B2E"/>
    <w:rsid w:val="007B3252"/>
    <w:rsid w:val="007C5987"/>
    <w:rsid w:val="007E682E"/>
    <w:rsid w:val="007F4D72"/>
    <w:rsid w:val="008E36AE"/>
    <w:rsid w:val="008F09A3"/>
    <w:rsid w:val="00992386"/>
    <w:rsid w:val="00A54228"/>
    <w:rsid w:val="00A82CB2"/>
    <w:rsid w:val="00C47FCC"/>
    <w:rsid w:val="00CF6AC5"/>
    <w:rsid w:val="00D42601"/>
    <w:rsid w:val="00DC3E16"/>
    <w:rsid w:val="00E804B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57F2"/>
  <w15:chartTrackingRefBased/>
  <w15:docId w15:val="{98151889-68F6-4A24-B59C-B88448F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B2E"/>
    <w:rPr>
      <w:rFonts w:ascii="Calibri" w:eastAsia="Calibri" w:hAnsi="Calibri" w:cs="Calibri"/>
      <w:lang w:val="uk-UA"/>
    </w:rPr>
  </w:style>
  <w:style w:type="paragraph" w:styleId="2">
    <w:name w:val="heading 2"/>
    <w:basedOn w:val="a"/>
    <w:link w:val="20"/>
    <w:uiPriority w:val="9"/>
    <w:qFormat/>
    <w:rsid w:val="0047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1 Знак,Обычный (Web) Знак,Обычный (веб) Знак Знак,Обычный (веб)1,Обычный (Web) Знак Знак Знак Знак,Обычный (веб) Знак2 Знак Знак,Обычный (веб) Знак Знак1 Знак Знак,Знак2,Знак18 Знак, Знак2"/>
    <w:basedOn w:val="a"/>
    <w:link w:val="a4"/>
    <w:uiPriority w:val="99"/>
    <w:qFormat/>
    <w:rsid w:val="00785B2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aliases w:val="Обычный (Web) Знак1,Обычный (веб) Знак1 Знак,Обычный (веб)1 Знак Знак,Обычный (Web) Знак Знак,Обычный (веб) Знак Знак Знак,Обычный (веб)1 Знак1,Обычный (Web) Знак Знак Знак Знак Знак,Обычный (веб) Знак2 Знак Знак Знак,Знак2 Знак"/>
    <w:link w:val="a3"/>
    <w:uiPriority w:val="99"/>
    <w:locked/>
    <w:rsid w:val="00785B2E"/>
    <w:rPr>
      <w:rFonts w:ascii="Times New Roman" w:eastAsia="MS Mincho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785B2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7E68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82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List Paragraph"/>
    <w:basedOn w:val="a"/>
    <w:uiPriority w:val="99"/>
    <w:rsid w:val="007E68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7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475B98"/>
    <w:rPr>
      <w:b/>
      <w:bCs/>
    </w:rPr>
  </w:style>
  <w:style w:type="character" w:styleId="a8">
    <w:name w:val="Emphasis"/>
    <w:basedOn w:val="a0"/>
    <w:uiPriority w:val="20"/>
    <w:qFormat/>
    <w:rsid w:val="00475B98"/>
    <w:rPr>
      <w:i/>
      <w:iCs/>
    </w:rPr>
  </w:style>
  <w:style w:type="paragraph" w:customStyle="1" w:styleId="rvps2">
    <w:name w:val="rvps2"/>
    <w:basedOn w:val="a"/>
    <w:qFormat/>
    <w:rsid w:val="00D4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42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533465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2023-03-07T15:33:00Z</dcterms:created>
  <dcterms:modified xsi:type="dcterms:W3CDTF">2023-04-14T11:54:00Z</dcterms:modified>
</cp:coreProperties>
</file>