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55642" w14:textId="37D6DC30" w:rsidR="00177FC2" w:rsidRPr="00177FC2" w:rsidRDefault="00177FC2" w:rsidP="00177FC2">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177FC2">
        <w:rPr>
          <w:rFonts w:ascii="Times New Roman" w:eastAsia="Times New Roman" w:hAnsi="Times New Roman" w:cs="Times New Roman"/>
          <w:b/>
          <w:sz w:val="24"/>
          <w:szCs w:val="24"/>
          <w:lang w:eastAsia="ru-RU"/>
        </w:rPr>
        <w:t>Додаток 4</w:t>
      </w:r>
    </w:p>
    <w:p w14:paraId="02D5F6C9" w14:textId="17A30577" w:rsidR="00F05823" w:rsidRPr="00177FC2" w:rsidRDefault="00F05823" w:rsidP="00427C5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77FC2">
        <w:rPr>
          <w:rFonts w:ascii="Times New Roman" w:eastAsia="Times New Roman" w:hAnsi="Times New Roman" w:cs="Times New Roman"/>
          <w:b/>
          <w:sz w:val="24"/>
          <w:szCs w:val="24"/>
          <w:lang w:eastAsia="ru-RU"/>
        </w:rPr>
        <w:t xml:space="preserve">ДОГОВІР № </w:t>
      </w:r>
    </w:p>
    <w:p w14:paraId="65691D50" w14:textId="07125623" w:rsidR="00F05823" w:rsidRPr="00177FC2" w:rsidRDefault="00F05823" w:rsidP="00F058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77FC2">
        <w:rPr>
          <w:rFonts w:ascii="Times New Roman" w:eastAsia="Times New Roman" w:hAnsi="Times New Roman" w:cs="Times New Roman"/>
          <w:sz w:val="24"/>
          <w:szCs w:val="24"/>
          <w:lang w:eastAsia="ru-RU"/>
        </w:rPr>
        <w:t>м.</w:t>
      </w:r>
      <w:r w:rsidR="0004505E" w:rsidRPr="00177FC2">
        <w:rPr>
          <w:rFonts w:ascii="Times New Roman" w:eastAsia="Times New Roman" w:hAnsi="Times New Roman" w:cs="Times New Roman"/>
          <w:sz w:val="24"/>
          <w:szCs w:val="24"/>
          <w:lang w:eastAsia="ru-RU"/>
        </w:rPr>
        <w:t xml:space="preserve">   </w:t>
      </w:r>
      <w:r w:rsidRPr="00177FC2">
        <w:rPr>
          <w:rFonts w:ascii="Times New Roman" w:eastAsia="Times New Roman" w:hAnsi="Times New Roman" w:cs="Times New Roman"/>
          <w:sz w:val="24"/>
          <w:szCs w:val="24"/>
          <w:lang w:eastAsia="ru-RU"/>
        </w:rPr>
        <w:tab/>
      </w:r>
      <w:r w:rsidRPr="00177FC2">
        <w:rPr>
          <w:rFonts w:ascii="Times New Roman" w:eastAsia="Times New Roman" w:hAnsi="Times New Roman" w:cs="Times New Roman"/>
          <w:sz w:val="24"/>
          <w:szCs w:val="24"/>
          <w:lang w:eastAsia="ru-RU"/>
        </w:rPr>
        <w:tab/>
      </w:r>
      <w:r w:rsidRPr="00177FC2">
        <w:rPr>
          <w:rFonts w:ascii="Times New Roman" w:eastAsia="Times New Roman" w:hAnsi="Times New Roman" w:cs="Times New Roman"/>
          <w:sz w:val="24"/>
          <w:szCs w:val="24"/>
          <w:lang w:eastAsia="ru-RU"/>
        </w:rPr>
        <w:tab/>
      </w:r>
      <w:r w:rsidRPr="00177FC2">
        <w:rPr>
          <w:rFonts w:ascii="Times New Roman" w:eastAsia="Times New Roman" w:hAnsi="Times New Roman" w:cs="Times New Roman"/>
          <w:sz w:val="24"/>
          <w:szCs w:val="24"/>
          <w:lang w:eastAsia="ru-RU"/>
        </w:rPr>
        <w:tab/>
      </w:r>
      <w:r w:rsidRPr="00177FC2">
        <w:rPr>
          <w:rFonts w:ascii="Times New Roman" w:eastAsia="Times New Roman" w:hAnsi="Times New Roman" w:cs="Times New Roman"/>
          <w:sz w:val="24"/>
          <w:szCs w:val="24"/>
          <w:lang w:eastAsia="ru-RU"/>
        </w:rPr>
        <w:tab/>
        <w:t xml:space="preserve">                    </w:t>
      </w:r>
      <w:r w:rsidR="006D66F7" w:rsidRPr="00177FC2">
        <w:rPr>
          <w:rFonts w:ascii="Times New Roman" w:eastAsia="Times New Roman" w:hAnsi="Times New Roman" w:cs="Times New Roman"/>
          <w:sz w:val="24"/>
          <w:szCs w:val="24"/>
          <w:lang w:eastAsia="ru-RU"/>
        </w:rPr>
        <w:t xml:space="preserve">          </w:t>
      </w:r>
      <w:r w:rsidRPr="00177FC2">
        <w:rPr>
          <w:rFonts w:ascii="Times New Roman" w:eastAsia="Times New Roman" w:hAnsi="Times New Roman" w:cs="Times New Roman"/>
          <w:sz w:val="24"/>
          <w:szCs w:val="24"/>
          <w:lang w:eastAsia="ru-RU"/>
        </w:rPr>
        <w:t xml:space="preserve"> </w:t>
      </w:r>
      <w:r w:rsidR="0004505E" w:rsidRPr="00177FC2">
        <w:rPr>
          <w:rFonts w:ascii="Times New Roman" w:eastAsia="Times New Roman" w:hAnsi="Times New Roman" w:cs="Times New Roman"/>
          <w:sz w:val="24"/>
          <w:szCs w:val="24"/>
          <w:lang w:eastAsia="ru-RU"/>
        </w:rPr>
        <w:t xml:space="preserve">            </w:t>
      </w:r>
      <w:r w:rsidRPr="00177FC2">
        <w:rPr>
          <w:rFonts w:ascii="Times New Roman" w:eastAsia="Times New Roman" w:hAnsi="Times New Roman" w:cs="Times New Roman"/>
          <w:sz w:val="24"/>
          <w:szCs w:val="24"/>
          <w:lang w:eastAsia="ru-RU"/>
        </w:rPr>
        <w:t>«___»   __________ 2023 р</w:t>
      </w:r>
      <w:r w:rsidR="006D66F7" w:rsidRPr="00177FC2">
        <w:rPr>
          <w:rFonts w:ascii="Times New Roman" w:eastAsia="Times New Roman" w:hAnsi="Times New Roman" w:cs="Times New Roman"/>
          <w:sz w:val="24"/>
          <w:szCs w:val="24"/>
          <w:lang w:eastAsia="ru-RU"/>
        </w:rPr>
        <w:t>ік</w:t>
      </w:r>
    </w:p>
    <w:p w14:paraId="0C966AEC" w14:textId="77777777" w:rsidR="00F05823" w:rsidRPr="00177FC2" w:rsidRDefault="00F05823" w:rsidP="00F05823">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p w14:paraId="01909696" w14:textId="06EF13DF" w:rsidR="00F05823" w:rsidRPr="00177FC2" w:rsidRDefault="00D56F8B" w:rsidP="00E63BF7">
      <w:pPr>
        <w:tabs>
          <w:tab w:val="left" w:pos="1215"/>
        </w:tabs>
        <w:spacing w:after="0" w:line="240" w:lineRule="auto"/>
        <w:jc w:val="both"/>
        <w:rPr>
          <w:rFonts w:ascii="Times New Roman" w:hAnsi="Times New Roman" w:cs="Times New Roman"/>
          <w:b/>
          <w:bCs/>
          <w:lang w:eastAsia="uk-UA" w:bidi="uk-UA"/>
        </w:rPr>
      </w:pPr>
      <w:r w:rsidRPr="00177FC2">
        <w:rPr>
          <w:rFonts w:ascii="Times New Roman" w:hAnsi="Times New Roman" w:cs="Times New Roman"/>
          <w:b/>
          <w:bCs/>
          <w:sz w:val="24"/>
          <w:szCs w:val="24"/>
          <w:lang w:eastAsia="uk-UA" w:bidi="uk-UA"/>
        </w:rPr>
        <w:t>______________________________________</w:t>
      </w:r>
      <w:r w:rsidR="00E63BF7" w:rsidRPr="00177FC2">
        <w:rPr>
          <w:rFonts w:ascii="Times New Roman" w:hAnsi="Times New Roman" w:cs="Times New Roman"/>
          <w:b/>
          <w:bCs/>
          <w:lang w:eastAsia="uk-UA" w:bidi="uk-UA"/>
        </w:rPr>
        <w:t xml:space="preserve"> </w:t>
      </w:r>
      <w:r w:rsidR="00F05823" w:rsidRPr="00177FC2">
        <w:rPr>
          <w:rFonts w:ascii="Times New Roman" w:eastAsia="Times New Roman" w:hAnsi="Times New Roman" w:cs="Times New Roman"/>
          <w:bCs/>
          <w:sz w:val="24"/>
          <w:szCs w:val="24"/>
          <w:lang w:eastAsia="ru-RU"/>
        </w:rPr>
        <w:t>в осо</w:t>
      </w:r>
      <w:r w:rsidR="0004505E" w:rsidRPr="00177FC2">
        <w:rPr>
          <w:rFonts w:ascii="Times New Roman" w:eastAsia="Times New Roman" w:hAnsi="Times New Roman" w:cs="Times New Roman"/>
          <w:bCs/>
          <w:sz w:val="24"/>
          <w:szCs w:val="24"/>
          <w:lang w:eastAsia="ru-RU"/>
        </w:rPr>
        <w:t xml:space="preserve">бі </w:t>
      </w:r>
      <w:r w:rsidRPr="00177FC2">
        <w:rPr>
          <w:rFonts w:ascii="Times New Roman" w:hAnsi="Times New Roman"/>
          <w:sz w:val="24"/>
          <w:szCs w:val="24"/>
          <w:lang w:eastAsia="ru-RU"/>
        </w:rPr>
        <w:t>_______________________________</w:t>
      </w:r>
      <w:r w:rsidR="00F05823" w:rsidRPr="00177FC2">
        <w:rPr>
          <w:rFonts w:ascii="Times New Roman" w:eastAsia="Times New Roman" w:hAnsi="Times New Roman" w:cs="Times New Roman"/>
          <w:bCs/>
          <w:sz w:val="24"/>
          <w:szCs w:val="24"/>
          <w:lang w:eastAsia="ru-RU"/>
        </w:rPr>
        <w:t>,</w:t>
      </w:r>
      <w:r w:rsidR="00F05823" w:rsidRPr="00177FC2">
        <w:rPr>
          <w:rFonts w:ascii="Times New Roman" w:eastAsia="Times New Roman" w:hAnsi="Times New Roman" w:cs="Times New Roman"/>
          <w:sz w:val="24"/>
          <w:szCs w:val="24"/>
          <w:lang w:eastAsia="ru-RU"/>
        </w:rPr>
        <w:t xml:space="preserve">  який  діє на підставі</w:t>
      </w:r>
      <w:r w:rsidR="0004505E" w:rsidRPr="00177FC2">
        <w:rPr>
          <w:rFonts w:ascii="Times New Roman" w:eastAsia="Times New Roman" w:hAnsi="Times New Roman" w:cs="Times New Roman"/>
          <w:sz w:val="24"/>
          <w:szCs w:val="24"/>
          <w:lang w:eastAsia="ru-RU"/>
        </w:rPr>
        <w:t xml:space="preserve"> </w:t>
      </w:r>
      <w:r w:rsidRPr="00177FC2">
        <w:rPr>
          <w:rFonts w:ascii="Times New Roman" w:hAnsi="Times New Roman"/>
          <w:sz w:val="24"/>
          <w:szCs w:val="24"/>
          <w:lang w:eastAsia="ar-SA"/>
        </w:rPr>
        <w:t>____________________________,</w:t>
      </w:r>
      <w:r w:rsidR="00F05823" w:rsidRPr="00177FC2">
        <w:rPr>
          <w:rFonts w:ascii="Times New Roman" w:eastAsia="Times New Roman" w:hAnsi="Times New Roman" w:cs="Times New Roman"/>
          <w:sz w:val="24"/>
          <w:szCs w:val="24"/>
          <w:lang w:eastAsia="ru-RU"/>
        </w:rPr>
        <w:t xml:space="preserve"> далі «Постачальник» з одного боку і </w:t>
      </w:r>
    </w:p>
    <w:p w14:paraId="22EDAA79" w14:textId="67B565F9" w:rsidR="00F05823" w:rsidRPr="00177FC2" w:rsidRDefault="0019106E" w:rsidP="00F058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FC2">
        <w:rPr>
          <w:rFonts w:ascii="Times New Roman" w:eastAsia="Times New Roman" w:hAnsi="Times New Roman" w:cs="Times New Roman"/>
          <w:b/>
          <w:sz w:val="24"/>
          <w:szCs w:val="24"/>
          <w:lang w:eastAsia="ru-RU"/>
        </w:rPr>
        <w:t>ДЕРЖАВНА УСТАНОВА «ДНІПРОПЕТРОВСЬКИЙ ОБЛАСНИЙ ЦЕНТР КОНТРОЛЮ ТА ПРОФІЛАКТИКИ ХВОРОБ МІНІСТЕРСТВА ОХОРОНИ ЗДОРОВ’Я УКРАЇНИ»</w:t>
      </w:r>
      <w:r w:rsidR="00F05823" w:rsidRPr="00177FC2">
        <w:rPr>
          <w:rFonts w:ascii="Times New Roman" w:eastAsia="Times New Roman" w:hAnsi="Times New Roman" w:cs="Times New Roman"/>
          <w:sz w:val="24"/>
          <w:szCs w:val="24"/>
          <w:lang w:eastAsia="ru-RU"/>
        </w:rPr>
        <w:t xml:space="preserve"> в особі генерального директора </w:t>
      </w:r>
      <w:proofErr w:type="spellStart"/>
      <w:r w:rsidR="00F05823" w:rsidRPr="00177FC2">
        <w:rPr>
          <w:rFonts w:ascii="Times New Roman" w:eastAsia="Times New Roman" w:hAnsi="Times New Roman" w:cs="Times New Roman"/>
          <w:sz w:val="24"/>
          <w:szCs w:val="24"/>
          <w:lang w:eastAsia="ru-RU"/>
        </w:rPr>
        <w:t>Вальчука</w:t>
      </w:r>
      <w:proofErr w:type="spellEnd"/>
      <w:r w:rsidR="00F05823" w:rsidRPr="00177FC2">
        <w:rPr>
          <w:rFonts w:ascii="Times New Roman" w:eastAsia="Times New Roman" w:hAnsi="Times New Roman" w:cs="Times New Roman"/>
          <w:sz w:val="24"/>
          <w:szCs w:val="24"/>
          <w:lang w:eastAsia="ru-RU"/>
        </w:rPr>
        <w:t xml:space="preserve"> Сергія Івановича, що діє на підставі Статуту, далі «Покупець» - з іншого боку, уклали </w:t>
      </w:r>
      <w:r w:rsidR="00E30973" w:rsidRPr="00177FC2">
        <w:rPr>
          <w:rFonts w:ascii="Times New Roman" w:eastAsia="Times New Roman" w:hAnsi="Times New Roman" w:cs="Times New Roman"/>
          <w:sz w:val="24"/>
          <w:szCs w:val="24"/>
          <w:lang w:eastAsia="ru-RU"/>
        </w:rPr>
        <w:t>цей</w:t>
      </w:r>
      <w:r w:rsidR="00F05823" w:rsidRPr="00177FC2">
        <w:rPr>
          <w:rFonts w:ascii="Times New Roman" w:eastAsia="Times New Roman" w:hAnsi="Times New Roman" w:cs="Times New Roman"/>
          <w:sz w:val="24"/>
          <w:szCs w:val="24"/>
          <w:lang w:eastAsia="ru-RU"/>
        </w:rPr>
        <w:t xml:space="preserve"> договір про таке:</w:t>
      </w:r>
    </w:p>
    <w:p w14:paraId="2C071AAF" w14:textId="77777777" w:rsidR="005A5729" w:rsidRPr="00177FC2" w:rsidRDefault="005A5729" w:rsidP="00F0582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2B19D5B" w14:textId="7C859737" w:rsidR="00F05823" w:rsidRPr="00177FC2" w:rsidRDefault="00F05823" w:rsidP="00F0582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77FC2">
        <w:rPr>
          <w:rFonts w:ascii="Times New Roman" w:eastAsia="Times New Roman" w:hAnsi="Times New Roman" w:cs="Times New Roman"/>
          <w:b/>
          <w:sz w:val="24"/>
          <w:szCs w:val="24"/>
          <w:lang w:eastAsia="ru-RU"/>
        </w:rPr>
        <w:t>1. Предмет договору</w:t>
      </w:r>
    </w:p>
    <w:p w14:paraId="50564F89" w14:textId="714F243F" w:rsidR="00F05823" w:rsidRPr="00177FC2" w:rsidRDefault="00F05823" w:rsidP="00997A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FC2">
        <w:rPr>
          <w:rFonts w:ascii="Times New Roman" w:eastAsia="Times New Roman" w:hAnsi="Times New Roman" w:cs="Times New Roman"/>
          <w:sz w:val="24"/>
          <w:szCs w:val="24"/>
          <w:lang w:eastAsia="ru-RU"/>
        </w:rPr>
        <w:t xml:space="preserve">1.1. Постачальник  передає у власність Покупця, а Покупець сплачує за </w:t>
      </w:r>
      <w:r w:rsidR="00AC26B2" w:rsidRPr="00177FC2">
        <w:rPr>
          <w:rFonts w:ascii="Times New Roman" w:eastAsia="Times New Roman" w:hAnsi="Times New Roman" w:cs="Times New Roman"/>
          <w:b/>
          <w:sz w:val="24"/>
          <w:szCs w:val="24"/>
          <w:lang w:eastAsia="ru-RU"/>
        </w:rPr>
        <w:t>с</w:t>
      </w:r>
      <w:r w:rsidR="0007073D" w:rsidRPr="00177FC2">
        <w:rPr>
          <w:rFonts w:ascii="Times New Roman" w:eastAsia="Times New Roman" w:hAnsi="Times New Roman" w:cs="Times New Roman"/>
          <w:b/>
          <w:sz w:val="24"/>
          <w:szCs w:val="24"/>
          <w:lang w:eastAsia="ru-RU"/>
        </w:rPr>
        <w:t>пеціалізоване лабораторне обладнання для проведення</w:t>
      </w:r>
      <w:r w:rsidR="0007073D" w:rsidRPr="00177FC2">
        <w:rPr>
          <w:rFonts w:ascii="Times New Roman" w:eastAsia="Times New Roman" w:hAnsi="Times New Roman" w:cs="Times New Roman"/>
          <w:sz w:val="24"/>
          <w:szCs w:val="24"/>
          <w:lang w:eastAsia="ru-RU"/>
        </w:rPr>
        <w:t xml:space="preserve"> </w:t>
      </w:r>
      <w:r w:rsidR="00831FA3" w:rsidRPr="00177FC2">
        <w:rPr>
          <w:rFonts w:ascii="Times New Roman" w:eastAsia="Times New Roman" w:hAnsi="Times New Roman" w:cs="Times New Roman"/>
          <w:b/>
          <w:bCs/>
          <w:sz w:val="24"/>
          <w:szCs w:val="24"/>
          <w:lang w:eastAsia="ru-RU"/>
        </w:rPr>
        <w:t>вимірів радону</w:t>
      </w:r>
      <w:r w:rsidR="0007073D" w:rsidRPr="00177FC2">
        <w:rPr>
          <w:rFonts w:ascii="Times New Roman" w:eastAsia="Times New Roman" w:hAnsi="Times New Roman" w:cs="Times New Roman"/>
          <w:b/>
          <w:bCs/>
          <w:sz w:val="24"/>
          <w:szCs w:val="24"/>
          <w:lang w:eastAsia="ru-RU"/>
        </w:rPr>
        <w:t xml:space="preserve"> в повітрі, воді, </w:t>
      </w:r>
      <w:r w:rsidR="00177FC2" w:rsidRPr="00177FC2">
        <w:rPr>
          <w:rFonts w:ascii="Times New Roman" w:eastAsia="Times New Roman" w:hAnsi="Times New Roman" w:cs="Times New Roman"/>
          <w:b/>
          <w:bCs/>
          <w:sz w:val="24"/>
          <w:szCs w:val="24"/>
          <w:lang w:eastAsia="ru-RU"/>
        </w:rPr>
        <w:t>ґрунтах</w:t>
      </w:r>
      <w:r w:rsidR="00831FA3" w:rsidRPr="00177FC2">
        <w:rPr>
          <w:rFonts w:ascii="Times New Roman" w:eastAsia="Times New Roman" w:hAnsi="Times New Roman" w:cs="Times New Roman"/>
          <w:b/>
          <w:bCs/>
          <w:sz w:val="24"/>
          <w:szCs w:val="24"/>
          <w:lang w:eastAsia="ru-RU"/>
        </w:rPr>
        <w:t xml:space="preserve"> </w:t>
      </w:r>
      <w:r w:rsidR="00DB06B4" w:rsidRPr="00177FC2">
        <w:rPr>
          <w:rFonts w:ascii="Times New Roman" w:eastAsia="Times New Roman" w:hAnsi="Times New Roman" w:cs="Times New Roman"/>
          <w:b/>
          <w:bCs/>
          <w:sz w:val="24"/>
          <w:szCs w:val="24"/>
          <w:lang w:eastAsia="ru-RU"/>
        </w:rPr>
        <w:t>(радіометр)</w:t>
      </w:r>
      <w:r w:rsidR="004B1BE9" w:rsidRPr="00177FC2">
        <w:rPr>
          <w:rFonts w:ascii="Times New Roman" w:eastAsia="Times New Roman" w:hAnsi="Times New Roman" w:cs="Times New Roman"/>
          <w:b/>
          <w:bCs/>
          <w:sz w:val="24"/>
          <w:szCs w:val="24"/>
          <w:lang w:eastAsia="ru-RU"/>
        </w:rPr>
        <w:t xml:space="preserve"> </w:t>
      </w:r>
      <w:r w:rsidRPr="00177FC2">
        <w:rPr>
          <w:rFonts w:ascii="Times New Roman" w:eastAsia="Times New Roman" w:hAnsi="Times New Roman" w:cs="Times New Roman"/>
          <w:sz w:val="24"/>
          <w:szCs w:val="24"/>
          <w:lang w:eastAsia="ru-RU"/>
        </w:rPr>
        <w:t xml:space="preserve">за </w:t>
      </w:r>
      <w:r w:rsidR="00831FA3" w:rsidRPr="00177FC2">
        <w:rPr>
          <w:rFonts w:ascii="Times New Roman" w:eastAsia="Times New Roman" w:hAnsi="Times New Roman" w:cs="Times New Roman"/>
          <w:sz w:val="24"/>
          <w:szCs w:val="24"/>
          <w:lang w:eastAsia="ru-RU"/>
        </w:rPr>
        <w:t xml:space="preserve">ДК 021:2015 – 38340000-0 «Прилади для вимірювання величин» </w:t>
      </w:r>
      <w:r w:rsidRPr="00177FC2">
        <w:rPr>
          <w:rFonts w:ascii="Times New Roman" w:eastAsia="Times New Roman" w:hAnsi="Times New Roman" w:cs="Times New Roman"/>
          <w:sz w:val="24"/>
          <w:szCs w:val="24"/>
          <w:lang w:eastAsia="ru-RU"/>
        </w:rPr>
        <w:t>(далі – «товар»), в асортименті, кількості та ціні, визначених у специфікації (Додаток № 1), що є невід’ємною частиною договору.</w:t>
      </w:r>
    </w:p>
    <w:p w14:paraId="1A3626F8" w14:textId="77777777" w:rsidR="00F05823" w:rsidRPr="00177FC2" w:rsidRDefault="00F05823" w:rsidP="00F0582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77FC2">
        <w:rPr>
          <w:rFonts w:ascii="Times New Roman" w:eastAsia="Times New Roman" w:hAnsi="Times New Roman" w:cs="Times New Roman"/>
          <w:b/>
          <w:sz w:val="24"/>
          <w:szCs w:val="24"/>
          <w:lang w:eastAsia="ru-RU"/>
        </w:rPr>
        <w:t>2. Строки та порядок постачання й оплати</w:t>
      </w:r>
    </w:p>
    <w:p w14:paraId="2A81B6A9" w14:textId="081090F8" w:rsidR="00F05823" w:rsidRPr="00177FC2" w:rsidRDefault="00F05823" w:rsidP="00F058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FC2">
        <w:rPr>
          <w:rFonts w:ascii="Times New Roman" w:eastAsia="Times New Roman" w:hAnsi="Times New Roman" w:cs="Times New Roman"/>
          <w:sz w:val="24"/>
          <w:szCs w:val="24"/>
          <w:lang w:eastAsia="ru-RU"/>
        </w:rPr>
        <w:t xml:space="preserve">2.1. </w:t>
      </w:r>
      <w:r w:rsidR="00864932" w:rsidRPr="00177FC2">
        <w:rPr>
          <w:rFonts w:ascii="Times New Roman" w:eastAsia="Times New Roman" w:hAnsi="Times New Roman" w:cs="Times New Roman"/>
          <w:sz w:val="24"/>
          <w:szCs w:val="24"/>
          <w:lang w:eastAsia="ru-RU"/>
        </w:rPr>
        <w:t xml:space="preserve">Строк поставки: до </w:t>
      </w:r>
      <w:r w:rsidR="00C03BF5" w:rsidRPr="00177FC2">
        <w:rPr>
          <w:rFonts w:ascii="Times New Roman" w:eastAsia="Times New Roman" w:hAnsi="Times New Roman" w:cs="Times New Roman"/>
          <w:sz w:val="24"/>
          <w:szCs w:val="24"/>
          <w:lang w:eastAsia="ru-RU"/>
        </w:rPr>
        <w:t>01.06.2024. Мі</w:t>
      </w:r>
      <w:r w:rsidR="00177FC2">
        <w:rPr>
          <w:rFonts w:ascii="Times New Roman" w:eastAsia="Times New Roman" w:hAnsi="Times New Roman" w:cs="Times New Roman"/>
          <w:sz w:val="24"/>
          <w:szCs w:val="24"/>
          <w:lang w:eastAsia="ru-RU"/>
        </w:rPr>
        <w:t>с</w:t>
      </w:r>
      <w:r w:rsidR="00C03BF5" w:rsidRPr="00177FC2">
        <w:rPr>
          <w:rFonts w:ascii="Times New Roman" w:eastAsia="Times New Roman" w:hAnsi="Times New Roman" w:cs="Times New Roman"/>
          <w:sz w:val="24"/>
          <w:szCs w:val="24"/>
          <w:lang w:eastAsia="ru-RU"/>
        </w:rPr>
        <w:t>це поставки товару</w:t>
      </w:r>
      <w:r w:rsidRPr="00177FC2">
        <w:rPr>
          <w:rFonts w:ascii="Times New Roman" w:eastAsia="Times New Roman" w:hAnsi="Times New Roman" w:cs="Times New Roman"/>
          <w:sz w:val="24"/>
          <w:szCs w:val="24"/>
          <w:lang w:eastAsia="ru-RU"/>
        </w:rPr>
        <w:t>: м. Дніпро, вул. Щербаня, 6.</w:t>
      </w:r>
    </w:p>
    <w:p w14:paraId="3A7E5A7A" w14:textId="558E9330" w:rsidR="007E7C21" w:rsidRPr="00177FC2" w:rsidRDefault="007E7C21" w:rsidP="007E7C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FC2">
        <w:rPr>
          <w:rFonts w:ascii="Times New Roman" w:eastAsia="Times New Roman" w:hAnsi="Times New Roman" w:cs="Times New Roman"/>
          <w:sz w:val="24"/>
          <w:szCs w:val="24"/>
          <w:lang w:eastAsia="ru-RU"/>
        </w:rPr>
        <w:t>2.2. Послуги з транспортування, розвантаження, встановлення товару у місцях, зазначених Замовником, окремо не сплачуються</w:t>
      </w:r>
      <w:r w:rsidR="006D2ED8" w:rsidRPr="00177FC2">
        <w:rPr>
          <w:rFonts w:ascii="Times New Roman" w:eastAsia="Times New Roman" w:hAnsi="Times New Roman" w:cs="Times New Roman"/>
          <w:sz w:val="24"/>
          <w:szCs w:val="24"/>
          <w:lang w:eastAsia="ru-RU"/>
        </w:rPr>
        <w:t>.</w:t>
      </w:r>
    </w:p>
    <w:p w14:paraId="5C644E3A" w14:textId="2091B6E6" w:rsidR="007E7C21" w:rsidRPr="00177FC2" w:rsidRDefault="007E7C21" w:rsidP="007E7C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FC2">
        <w:rPr>
          <w:rFonts w:ascii="Times New Roman" w:eastAsia="Times New Roman" w:hAnsi="Times New Roman" w:cs="Times New Roman"/>
          <w:sz w:val="24"/>
          <w:szCs w:val="24"/>
          <w:lang w:eastAsia="ru-RU"/>
        </w:rPr>
        <w:t>2.3. Передача Товару від Постачальника Замовнику здійснюється за видатковою накладною, в якій Сторони зазначають найменування Товару, що постачається, кількість в одиницях вимірювання,  ціну Товару та загальну вартість Товару, що постачається. На загальну вартість Товару нараховується ПДВ за ставкою, встановленою чинним законодавством України, якщо Постачальник є платником податку на додану вартість. Датою отримання Замовником Товару за відповідною видатковою накладною є дата проставлена у такій видатковій накладній представником Замовника в день фактичного отримання Товару.</w:t>
      </w:r>
    </w:p>
    <w:p w14:paraId="22340377" w14:textId="69D3A419" w:rsidR="00F05823" w:rsidRPr="00177FC2" w:rsidRDefault="005A5729" w:rsidP="00E659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FC2">
        <w:rPr>
          <w:rFonts w:ascii="Times New Roman" w:eastAsia="Times New Roman" w:hAnsi="Times New Roman" w:cs="Times New Roman"/>
          <w:sz w:val="24"/>
          <w:szCs w:val="24"/>
          <w:lang w:eastAsia="ru-RU"/>
        </w:rPr>
        <w:t>2.</w:t>
      </w:r>
      <w:r w:rsidR="007E7C21" w:rsidRPr="00177FC2">
        <w:rPr>
          <w:rFonts w:ascii="Times New Roman" w:eastAsia="Times New Roman" w:hAnsi="Times New Roman" w:cs="Times New Roman"/>
          <w:sz w:val="24"/>
          <w:szCs w:val="24"/>
          <w:lang w:eastAsia="ru-RU"/>
        </w:rPr>
        <w:t>4</w:t>
      </w:r>
      <w:r w:rsidRPr="00177FC2">
        <w:rPr>
          <w:rFonts w:ascii="Times New Roman" w:eastAsia="Times New Roman" w:hAnsi="Times New Roman" w:cs="Times New Roman"/>
          <w:sz w:val="24"/>
          <w:szCs w:val="24"/>
          <w:lang w:eastAsia="ru-RU"/>
        </w:rPr>
        <w:t xml:space="preserve">. Покупець здійснює оплату </w:t>
      </w:r>
      <w:r w:rsidR="000368C7" w:rsidRPr="00177FC2">
        <w:rPr>
          <w:rFonts w:ascii="Times New Roman" w:eastAsia="Times New Roman" w:hAnsi="Times New Roman" w:cs="Times New Roman"/>
          <w:sz w:val="24"/>
          <w:szCs w:val="24"/>
          <w:lang w:eastAsia="ru-RU"/>
        </w:rPr>
        <w:t xml:space="preserve">Товару впродовж </w:t>
      </w:r>
      <w:r w:rsidR="00B6249C" w:rsidRPr="00177FC2">
        <w:rPr>
          <w:rFonts w:ascii="Times New Roman" w:eastAsia="Times New Roman" w:hAnsi="Times New Roman" w:cs="Times New Roman"/>
          <w:sz w:val="24"/>
          <w:szCs w:val="24"/>
          <w:lang w:eastAsia="ru-RU"/>
        </w:rPr>
        <w:t>10</w:t>
      </w:r>
      <w:r w:rsidR="000368C7" w:rsidRPr="00177FC2">
        <w:rPr>
          <w:rFonts w:ascii="Times New Roman" w:eastAsia="Times New Roman" w:hAnsi="Times New Roman" w:cs="Times New Roman"/>
          <w:sz w:val="24"/>
          <w:szCs w:val="24"/>
          <w:lang w:eastAsia="ru-RU"/>
        </w:rPr>
        <w:t xml:space="preserve"> (</w:t>
      </w:r>
      <w:r w:rsidR="00B6249C" w:rsidRPr="00177FC2">
        <w:rPr>
          <w:rFonts w:ascii="Times New Roman" w:eastAsia="Times New Roman" w:hAnsi="Times New Roman" w:cs="Times New Roman"/>
          <w:sz w:val="24"/>
          <w:szCs w:val="24"/>
          <w:lang w:eastAsia="ru-RU"/>
        </w:rPr>
        <w:t>десяти</w:t>
      </w:r>
      <w:r w:rsidR="000368C7" w:rsidRPr="00177FC2">
        <w:rPr>
          <w:rFonts w:ascii="Times New Roman" w:eastAsia="Times New Roman" w:hAnsi="Times New Roman" w:cs="Times New Roman"/>
          <w:sz w:val="24"/>
          <w:szCs w:val="24"/>
          <w:lang w:eastAsia="ru-RU"/>
        </w:rPr>
        <w:t>) банківських днів з моменту виставлення рахунка-фактури,</w:t>
      </w:r>
      <w:r w:rsidR="00B6249C" w:rsidRPr="00177FC2">
        <w:rPr>
          <w:rFonts w:ascii="Times New Roman" w:eastAsia="Times New Roman" w:hAnsi="Times New Roman" w:cs="Times New Roman"/>
          <w:sz w:val="24"/>
          <w:szCs w:val="24"/>
          <w:lang w:eastAsia="ru-RU"/>
        </w:rPr>
        <w:t xml:space="preserve"> але не пізніше 31.12.2023, </w:t>
      </w:r>
      <w:r w:rsidRPr="00177FC2">
        <w:rPr>
          <w:rFonts w:ascii="Times New Roman" w:eastAsia="Times New Roman" w:hAnsi="Times New Roman" w:cs="Times New Roman"/>
          <w:sz w:val="24"/>
          <w:szCs w:val="24"/>
          <w:lang w:eastAsia="ru-RU"/>
        </w:rPr>
        <w:t xml:space="preserve">одноразово шляхом внесення попередньої оплати в розмірі 100% вартості товару на </w:t>
      </w:r>
      <w:r w:rsidR="005B03E0" w:rsidRPr="00177FC2">
        <w:rPr>
          <w:rFonts w:ascii="Times New Roman" w:eastAsia="Times New Roman" w:hAnsi="Times New Roman" w:cs="Times New Roman"/>
          <w:sz w:val="24"/>
          <w:szCs w:val="24"/>
          <w:lang w:eastAsia="ru-RU"/>
        </w:rPr>
        <w:t>небюджетний</w:t>
      </w:r>
      <w:r w:rsidRPr="00177FC2">
        <w:rPr>
          <w:rFonts w:ascii="Times New Roman" w:eastAsia="Times New Roman" w:hAnsi="Times New Roman" w:cs="Times New Roman"/>
          <w:sz w:val="24"/>
          <w:szCs w:val="24"/>
          <w:lang w:eastAsia="ru-RU"/>
        </w:rPr>
        <w:t xml:space="preserve"> рах</w:t>
      </w:r>
      <w:r w:rsidR="005B03E0" w:rsidRPr="00177FC2">
        <w:rPr>
          <w:rFonts w:ascii="Times New Roman" w:eastAsia="Times New Roman" w:hAnsi="Times New Roman" w:cs="Times New Roman"/>
          <w:sz w:val="24"/>
          <w:szCs w:val="24"/>
          <w:lang w:eastAsia="ru-RU"/>
        </w:rPr>
        <w:t>у</w:t>
      </w:r>
      <w:r w:rsidRPr="00177FC2">
        <w:rPr>
          <w:rFonts w:ascii="Times New Roman" w:eastAsia="Times New Roman" w:hAnsi="Times New Roman" w:cs="Times New Roman"/>
          <w:sz w:val="24"/>
          <w:szCs w:val="24"/>
          <w:lang w:eastAsia="ru-RU"/>
        </w:rPr>
        <w:t xml:space="preserve">нок Постачальника, відкритий </w:t>
      </w:r>
      <w:r w:rsidR="005B03E0" w:rsidRPr="00177FC2">
        <w:rPr>
          <w:rFonts w:ascii="Times New Roman" w:eastAsia="Times New Roman" w:hAnsi="Times New Roman" w:cs="Times New Roman"/>
          <w:sz w:val="24"/>
          <w:szCs w:val="24"/>
          <w:lang w:eastAsia="ru-RU"/>
        </w:rPr>
        <w:t>на його ім’я в органах Державної казначейської служби у встановленому законодавством порядку, з подальшим використанням коштів виключно на цілі, визначені цим Договором, з наданням підтвердних документів органам Державної казначейської служби для здійснення платежів</w:t>
      </w:r>
      <w:r w:rsidR="00865E80" w:rsidRPr="00177FC2">
        <w:rPr>
          <w:rFonts w:ascii="Times New Roman" w:eastAsia="Times New Roman" w:hAnsi="Times New Roman" w:cs="Times New Roman"/>
          <w:sz w:val="24"/>
          <w:szCs w:val="24"/>
          <w:lang w:eastAsia="ru-RU"/>
        </w:rPr>
        <w:t xml:space="preserve"> (відповідно до постанови Кабінету Міністрів України від 04.12.2019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та наказу Міністерства охорони здоров’я України  від 21.08.2023 № 1499 «Про попередню оплату</w:t>
      </w:r>
      <w:r w:rsidR="004F1F6F" w:rsidRPr="00177FC2">
        <w:rPr>
          <w:rFonts w:ascii="Times New Roman" w:eastAsia="Times New Roman" w:hAnsi="Times New Roman" w:cs="Times New Roman"/>
          <w:sz w:val="24"/>
          <w:szCs w:val="24"/>
          <w:lang w:eastAsia="ru-RU"/>
        </w:rPr>
        <w:t xml:space="preserve"> товарів, робіт і послуг за бюджетні кошти</w:t>
      </w:r>
      <w:r w:rsidR="00865E80" w:rsidRPr="00177FC2">
        <w:rPr>
          <w:rFonts w:ascii="Times New Roman" w:eastAsia="Times New Roman" w:hAnsi="Times New Roman" w:cs="Times New Roman"/>
          <w:sz w:val="24"/>
          <w:szCs w:val="24"/>
          <w:lang w:eastAsia="ru-RU"/>
        </w:rPr>
        <w:t>»)</w:t>
      </w:r>
      <w:r w:rsidR="005B03E0" w:rsidRPr="00177FC2">
        <w:rPr>
          <w:rFonts w:ascii="Times New Roman" w:eastAsia="Times New Roman" w:hAnsi="Times New Roman" w:cs="Times New Roman"/>
          <w:sz w:val="24"/>
          <w:szCs w:val="24"/>
          <w:lang w:eastAsia="ru-RU"/>
        </w:rPr>
        <w:t>.</w:t>
      </w:r>
    </w:p>
    <w:p w14:paraId="7ED860C6" w14:textId="28468571" w:rsidR="00C46473" w:rsidRPr="00177FC2" w:rsidRDefault="00C46473" w:rsidP="00C4647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FC2">
        <w:rPr>
          <w:rFonts w:ascii="Times New Roman" w:eastAsia="Times New Roman" w:hAnsi="Times New Roman" w:cs="Times New Roman"/>
          <w:sz w:val="24"/>
          <w:szCs w:val="24"/>
          <w:lang w:eastAsia="ru-RU"/>
        </w:rPr>
        <w:t xml:space="preserve">2.5 Покупець звільняється від відповідальності за порушення визначених цим Договором термінів проведення попередньої оплати за товар у разі відсутності фінансування. </w:t>
      </w:r>
    </w:p>
    <w:p w14:paraId="4E0594D3" w14:textId="79AD7161" w:rsidR="00C46473" w:rsidRPr="00177FC2" w:rsidRDefault="00C46473" w:rsidP="00C4647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FC2">
        <w:rPr>
          <w:rFonts w:ascii="Times New Roman" w:eastAsia="Times New Roman" w:hAnsi="Times New Roman" w:cs="Times New Roman"/>
          <w:sz w:val="24"/>
          <w:szCs w:val="24"/>
          <w:lang w:eastAsia="ru-RU"/>
        </w:rPr>
        <w:t xml:space="preserve">2.6 Постачальник зобов’язується повернути невикористану суму попередньої оплати після закінчення строку, визначеного в п. 2.1 Договору, але не пізніше </w:t>
      </w:r>
      <w:r w:rsidR="004D591A" w:rsidRPr="00177FC2">
        <w:rPr>
          <w:rFonts w:ascii="Times New Roman" w:eastAsia="Times New Roman" w:hAnsi="Times New Roman" w:cs="Times New Roman"/>
          <w:sz w:val="24"/>
          <w:szCs w:val="24"/>
          <w:lang w:eastAsia="ru-RU"/>
        </w:rPr>
        <w:t>5</w:t>
      </w:r>
      <w:r w:rsidRPr="00177FC2">
        <w:rPr>
          <w:rFonts w:ascii="Times New Roman" w:eastAsia="Times New Roman" w:hAnsi="Times New Roman" w:cs="Times New Roman"/>
          <w:sz w:val="24"/>
          <w:szCs w:val="24"/>
          <w:lang w:eastAsia="ru-RU"/>
        </w:rPr>
        <w:t xml:space="preserve"> (</w:t>
      </w:r>
      <w:r w:rsidR="004D591A" w:rsidRPr="00177FC2">
        <w:rPr>
          <w:rFonts w:ascii="Times New Roman" w:eastAsia="Times New Roman" w:hAnsi="Times New Roman" w:cs="Times New Roman"/>
          <w:sz w:val="24"/>
          <w:szCs w:val="24"/>
          <w:lang w:eastAsia="ru-RU"/>
        </w:rPr>
        <w:t>п’яти</w:t>
      </w:r>
      <w:r w:rsidRPr="00177FC2">
        <w:rPr>
          <w:rFonts w:ascii="Times New Roman" w:eastAsia="Times New Roman" w:hAnsi="Times New Roman" w:cs="Times New Roman"/>
          <w:sz w:val="24"/>
          <w:szCs w:val="24"/>
          <w:lang w:eastAsia="ru-RU"/>
        </w:rPr>
        <w:t>) календарних днів з дня закінчення такого строку.</w:t>
      </w:r>
    </w:p>
    <w:p w14:paraId="005B6777" w14:textId="77777777" w:rsidR="00C46473" w:rsidRPr="00177FC2" w:rsidRDefault="00C46473" w:rsidP="00E659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075A181" w14:textId="1505383A" w:rsidR="00F05823" w:rsidRPr="00177FC2" w:rsidRDefault="00F05823" w:rsidP="00F0582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77FC2">
        <w:rPr>
          <w:rFonts w:ascii="Times New Roman" w:eastAsia="Times New Roman" w:hAnsi="Times New Roman" w:cs="Times New Roman"/>
          <w:b/>
          <w:sz w:val="24"/>
          <w:szCs w:val="24"/>
          <w:lang w:eastAsia="ru-RU"/>
        </w:rPr>
        <w:t>3. Ціна на товар, що поставляється</w:t>
      </w:r>
    </w:p>
    <w:p w14:paraId="7BC1B152" w14:textId="4EBFCCB5" w:rsidR="00F05823" w:rsidRPr="00177FC2" w:rsidRDefault="00F05823" w:rsidP="00F058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FC2">
        <w:rPr>
          <w:rFonts w:ascii="Times New Roman" w:eastAsia="Times New Roman" w:hAnsi="Times New Roman" w:cs="Times New Roman"/>
          <w:sz w:val="24"/>
          <w:szCs w:val="24"/>
          <w:lang w:eastAsia="ru-RU"/>
        </w:rPr>
        <w:t xml:space="preserve">3.1. Загальна сума договору складає: </w:t>
      </w:r>
      <w:r w:rsidR="00D56F8B" w:rsidRPr="00177FC2">
        <w:rPr>
          <w:rFonts w:ascii="Times New Roman" w:eastAsia="Times New Roman" w:hAnsi="Times New Roman" w:cs="Times New Roman"/>
          <w:sz w:val="24"/>
          <w:szCs w:val="24"/>
          <w:lang w:eastAsia="ru-RU"/>
        </w:rPr>
        <w:t>___________</w:t>
      </w:r>
      <w:r w:rsidRPr="00177FC2">
        <w:rPr>
          <w:rFonts w:ascii="Times New Roman" w:eastAsia="Times New Roman" w:hAnsi="Times New Roman" w:cs="Times New Roman"/>
          <w:b/>
          <w:sz w:val="24"/>
          <w:szCs w:val="24"/>
          <w:lang w:eastAsia="ru-RU"/>
        </w:rPr>
        <w:t>грн. (</w:t>
      </w:r>
      <w:r w:rsidR="00D56F8B" w:rsidRPr="00177FC2">
        <w:rPr>
          <w:rFonts w:ascii="Times New Roman" w:eastAsia="Times New Roman" w:hAnsi="Times New Roman" w:cs="Times New Roman"/>
          <w:b/>
          <w:sz w:val="24"/>
          <w:szCs w:val="24"/>
          <w:lang w:eastAsia="ru-RU"/>
        </w:rPr>
        <w:t>Сума прописом</w:t>
      </w:r>
      <w:r w:rsidRPr="00177FC2">
        <w:rPr>
          <w:rFonts w:ascii="Times New Roman" w:eastAsia="Times New Roman" w:hAnsi="Times New Roman" w:cs="Times New Roman"/>
          <w:b/>
          <w:sz w:val="24"/>
          <w:szCs w:val="24"/>
          <w:lang w:eastAsia="ru-RU"/>
        </w:rPr>
        <w:t>)</w:t>
      </w:r>
      <w:r w:rsidR="004A3187" w:rsidRPr="00177FC2">
        <w:rPr>
          <w:rFonts w:ascii="Times New Roman" w:eastAsia="Times New Roman" w:hAnsi="Times New Roman" w:cs="Times New Roman"/>
          <w:b/>
          <w:sz w:val="24"/>
          <w:szCs w:val="24"/>
          <w:lang w:eastAsia="ru-RU"/>
        </w:rPr>
        <w:t>.</w:t>
      </w:r>
      <w:r w:rsidR="0004505E" w:rsidRPr="00177FC2">
        <w:rPr>
          <w:rFonts w:ascii="Times New Roman" w:eastAsia="Times New Roman" w:hAnsi="Times New Roman" w:cs="Times New Roman"/>
          <w:b/>
          <w:sz w:val="24"/>
          <w:szCs w:val="24"/>
          <w:lang w:eastAsia="ru-RU"/>
        </w:rPr>
        <w:t xml:space="preserve"> ПДВ</w:t>
      </w:r>
      <w:r w:rsidR="006D66F7" w:rsidRPr="00177FC2">
        <w:rPr>
          <w:rFonts w:ascii="Times New Roman" w:eastAsia="Times New Roman" w:hAnsi="Times New Roman" w:cs="Times New Roman"/>
          <w:b/>
          <w:sz w:val="24"/>
          <w:szCs w:val="24"/>
          <w:lang w:eastAsia="ru-RU"/>
        </w:rPr>
        <w:t>/без ПДВ</w:t>
      </w:r>
      <w:r w:rsidR="00D56F8B" w:rsidRPr="00177FC2">
        <w:rPr>
          <w:rFonts w:ascii="Times New Roman" w:eastAsia="Times New Roman" w:hAnsi="Times New Roman" w:cs="Times New Roman"/>
          <w:b/>
          <w:sz w:val="24"/>
          <w:szCs w:val="24"/>
          <w:lang w:eastAsia="ru-RU"/>
        </w:rPr>
        <w:t xml:space="preserve"> _______грн</w:t>
      </w:r>
      <w:r w:rsidRPr="00177FC2">
        <w:rPr>
          <w:rFonts w:ascii="Times New Roman" w:eastAsia="Times New Roman" w:hAnsi="Times New Roman" w:cs="Times New Roman"/>
          <w:b/>
          <w:sz w:val="24"/>
          <w:szCs w:val="24"/>
          <w:lang w:eastAsia="ru-RU"/>
        </w:rPr>
        <w:t>.</w:t>
      </w:r>
      <w:r w:rsidRPr="00177FC2">
        <w:rPr>
          <w:rFonts w:ascii="Times New Roman" w:eastAsia="Times New Roman" w:hAnsi="Times New Roman" w:cs="Times New Roman"/>
          <w:sz w:val="24"/>
          <w:szCs w:val="24"/>
          <w:lang w:eastAsia="ru-RU"/>
        </w:rPr>
        <w:t xml:space="preserve"> </w:t>
      </w:r>
    </w:p>
    <w:p w14:paraId="50BC805D" w14:textId="2AC6658F" w:rsidR="00F05823" w:rsidRPr="00177FC2" w:rsidRDefault="00F05823" w:rsidP="00F058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FC2">
        <w:rPr>
          <w:rFonts w:ascii="Times New Roman" w:eastAsia="Times New Roman" w:hAnsi="Times New Roman" w:cs="Times New Roman"/>
          <w:sz w:val="24"/>
          <w:szCs w:val="24"/>
          <w:lang w:eastAsia="ru-RU"/>
        </w:rPr>
        <w:t xml:space="preserve">3.2. Покупець сплачує </w:t>
      </w:r>
      <w:r w:rsidR="003E07A0" w:rsidRPr="00177FC2">
        <w:rPr>
          <w:rFonts w:ascii="Times New Roman" w:eastAsia="Times New Roman" w:hAnsi="Times New Roman" w:cs="Times New Roman"/>
          <w:sz w:val="24"/>
          <w:szCs w:val="24"/>
          <w:lang w:eastAsia="ru-RU"/>
        </w:rPr>
        <w:t xml:space="preserve">за </w:t>
      </w:r>
      <w:r w:rsidRPr="00177FC2">
        <w:rPr>
          <w:rFonts w:ascii="Times New Roman" w:eastAsia="Times New Roman" w:hAnsi="Times New Roman" w:cs="Times New Roman"/>
          <w:sz w:val="24"/>
          <w:szCs w:val="24"/>
          <w:lang w:eastAsia="ru-RU"/>
        </w:rPr>
        <w:t>поставлен</w:t>
      </w:r>
      <w:r w:rsidR="003E07A0" w:rsidRPr="00177FC2">
        <w:rPr>
          <w:rFonts w:ascii="Times New Roman" w:eastAsia="Times New Roman" w:hAnsi="Times New Roman" w:cs="Times New Roman"/>
          <w:sz w:val="24"/>
          <w:szCs w:val="24"/>
          <w:lang w:eastAsia="ru-RU"/>
        </w:rPr>
        <w:t xml:space="preserve">ий </w:t>
      </w:r>
      <w:r w:rsidRPr="00177FC2">
        <w:rPr>
          <w:rFonts w:ascii="Times New Roman" w:eastAsia="Times New Roman" w:hAnsi="Times New Roman" w:cs="Times New Roman"/>
          <w:sz w:val="24"/>
          <w:szCs w:val="24"/>
          <w:lang w:eastAsia="ru-RU"/>
        </w:rPr>
        <w:t xml:space="preserve"> товар за ціною, зазначеній в </w:t>
      </w:r>
      <w:r w:rsidR="00F50C2A" w:rsidRPr="00177FC2">
        <w:rPr>
          <w:rFonts w:ascii="Times New Roman" w:eastAsia="Times New Roman" w:hAnsi="Times New Roman" w:cs="Times New Roman"/>
          <w:sz w:val="24"/>
          <w:szCs w:val="24"/>
          <w:lang w:eastAsia="ru-RU"/>
        </w:rPr>
        <w:t>С</w:t>
      </w:r>
      <w:r w:rsidRPr="00177FC2">
        <w:rPr>
          <w:rFonts w:ascii="Times New Roman" w:eastAsia="Times New Roman" w:hAnsi="Times New Roman" w:cs="Times New Roman"/>
          <w:sz w:val="24"/>
          <w:szCs w:val="24"/>
          <w:lang w:eastAsia="ru-RU"/>
        </w:rPr>
        <w:t>пецифікації</w:t>
      </w:r>
      <w:r w:rsidR="00F50C2A" w:rsidRPr="00177FC2">
        <w:rPr>
          <w:rFonts w:ascii="Times New Roman" w:eastAsia="Times New Roman" w:hAnsi="Times New Roman" w:cs="Times New Roman"/>
          <w:sz w:val="24"/>
          <w:szCs w:val="24"/>
          <w:lang w:eastAsia="ru-RU"/>
        </w:rPr>
        <w:t>, яка є невід’ємною частиною Договору (Додаток № 1)</w:t>
      </w:r>
      <w:r w:rsidRPr="00177FC2">
        <w:rPr>
          <w:rFonts w:ascii="Times New Roman" w:eastAsia="Times New Roman" w:hAnsi="Times New Roman" w:cs="Times New Roman"/>
          <w:sz w:val="24"/>
          <w:szCs w:val="24"/>
          <w:lang w:eastAsia="ru-RU"/>
        </w:rPr>
        <w:t>.</w:t>
      </w:r>
    </w:p>
    <w:p w14:paraId="4B5A04E8" w14:textId="15468235" w:rsidR="00F05823" w:rsidRPr="00177FC2" w:rsidRDefault="00F05823" w:rsidP="007112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FC2">
        <w:rPr>
          <w:rFonts w:ascii="Times New Roman" w:eastAsia="Times New Roman" w:hAnsi="Times New Roman" w:cs="Times New Roman"/>
          <w:sz w:val="24"/>
          <w:szCs w:val="24"/>
          <w:lang w:eastAsia="ru-RU"/>
        </w:rPr>
        <w:t>3.</w:t>
      </w:r>
      <w:r w:rsidR="00C766E4" w:rsidRPr="00177FC2">
        <w:rPr>
          <w:rFonts w:ascii="Times New Roman" w:eastAsia="Times New Roman" w:hAnsi="Times New Roman" w:cs="Times New Roman"/>
          <w:sz w:val="24"/>
          <w:szCs w:val="24"/>
          <w:lang w:eastAsia="ru-RU"/>
        </w:rPr>
        <w:t>3</w:t>
      </w:r>
      <w:r w:rsidRPr="00177FC2">
        <w:rPr>
          <w:rFonts w:ascii="Times New Roman" w:eastAsia="Times New Roman" w:hAnsi="Times New Roman" w:cs="Times New Roman"/>
          <w:sz w:val="24"/>
          <w:szCs w:val="24"/>
          <w:lang w:eastAsia="ru-RU"/>
        </w:rPr>
        <w:t>. Валютою оплати договору є національна валюта України – гривня.</w:t>
      </w:r>
    </w:p>
    <w:p w14:paraId="2D8FADEA" w14:textId="77777777" w:rsidR="00997A0D" w:rsidRPr="00177FC2" w:rsidRDefault="00997A0D" w:rsidP="007112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77B0FA6" w14:textId="13F5BCF7" w:rsidR="00F05823" w:rsidRPr="00177FC2" w:rsidRDefault="00F05823" w:rsidP="00F0582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77FC2">
        <w:rPr>
          <w:rFonts w:ascii="Times New Roman" w:eastAsia="Times New Roman" w:hAnsi="Times New Roman" w:cs="Times New Roman"/>
          <w:b/>
          <w:sz w:val="24"/>
          <w:szCs w:val="24"/>
          <w:lang w:eastAsia="ru-RU"/>
        </w:rPr>
        <w:t>4. Упакування і маркування товар</w:t>
      </w:r>
      <w:r w:rsidR="003E07A0" w:rsidRPr="00177FC2">
        <w:rPr>
          <w:rFonts w:ascii="Times New Roman" w:eastAsia="Times New Roman" w:hAnsi="Times New Roman" w:cs="Times New Roman"/>
          <w:b/>
          <w:sz w:val="24"/>
          <w:szCs w:val="24"/>
          <w:lang w:eastAsia="ru-RU"/>
        </w:rPr>
        <w:t>у</w:t>
      </w:r>
    </w:p>
    <w:p w14:paraId="27142534" w14:textId="2F1D26FA" w:rsidR="00F05823" w:rsidRPr="00177FC2" w:rsidRDefault="00F05823" w:rsidP="00F058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FC2">
        <w:rPr>
          <w:rFonts w:ascii="Times New Roman" w:eastAsia="Times New Roman" w:hAnsi="Times New Roman" w:cs="Times New Roman"/>
          <w:sz w:val="24"/>
          <w:szCs w:val="24"/>
          <w:lang w:eastAsia="ru-RU"/>
        </w:rPr>
        <w:t xml:space="preserve">4.1. Постачальник зобов’язаний здійснювати відвантаження </w:t>
      </w:r>
      <w:r w:rsidR="001C618A" w:rsidRPr="00177FC2">
        <w:rPr>
          <w:rFonts w:ascii="Times New Roman" w:eastAsia="Times New Roman" w:hAnsi="Times New Roman" w:cs="Times New Roman"/>
          <w:sz w:val="24"/>
          <w:szCs w:val="24"/>
          <w:lang w:eastAsia="ru-RU"/>
        </w:rPr>
        <w:t>т</w:t>
      </w:r>
      <w:r w:rsidRPr="00177FC2">
        <w:rPr>
          <w:rFonts w:ascii="Times New Roman" w:eastAsia="Times New Roman" w:hAnsi="Times New Roman" w:cs="Times New Roman"/>
          <w:sz w:val="24"/>
          <w:szCs w:val="24"/>
          <w:lang w:eastAsia="ru-RU"/>
        </w:rPr>
        <w:t xml:space="preserve">овару в упаковці, яка повинна відповідати стандартам, </w:t>
      </w:r>
      <w:proofErr w:type="spellStart"/>
      <w:r w:rsidRPr="00177FC2">
        <w:rPr>
          <w:rFonts w:ascii="Times New Roman" w:eastAsia="Times New Roman" w:hAnsi="Times New Roman" w:cs="Times New Roman"/>
          <w:sz w:val="24"/>
          <w:szCs w:val="24"/>
          <w:lang w:eastAsia="ru-RU"/>
        </w:rPr>
        <w:t>ГОСТа</w:t>
      </w:r>
      <w:r w:rsidR="006D66F7" w:rsidRPr="00177FC2">
        <w:rPr>
          <w:rFonts w:ascii="Times New Roman" w:eastAsia="Times New Roman" w:hAnsi="Times New Roman" w:cs="Times New Roman"/>
          <w:sz w:val="24"/>
          <w:szCs w:val="24"/>
          <w:lang w:eastAsia="ru-RU"/>
        </w:rPr>
        <w:t>м</w:t>
      </w:r>
      <w:proofErr w:type="spellEnd"/>
      <w:r w:rsidRPr="00177FC2">
        <w:rPr>
          <w:rFonts w:ascii="Times New Roman" w:eastAsia="Times New Roman" w:hAnsi="Times New Roman" w:cs="Times New Roman"/>
          <w:sz w:val="24"/>
          <w:szCs w:val="24"/>
          <w:lang w:eastAsia="ru-RU"/>
        </w:rPr>
        <w:t xml:space="preserve">, умовам та характеру цього </w:t>
      </w:r>
      <w:r w:rsidR="001C618A" w:rsidRPr="00177FC2">
        <w:rPr>
          <w:rFonts w:ascii="Times New Roman" w:eastAsia="Times New Roman" w:hAnsi="Times New Roman" w:cs="Times New Roman"/>
          <w:sz w:val="24"/>
          <w:szCs w:val="24"/>
          <w:lang w:eastAsia="ru-RU"/>
        </w:rPr>
        <w:t>т</w:t>
      </w:r>
      <w:r w:rsidRPr="00177FC2">
        <w:rPr>
          <w:rFonts w:ascii="Times New Roman" w:eastAsia="Times New Roman" w:hAnsi="Times New Roman" w:cs="Times New Roman"/>
          <w:sz w:val="24"/>
          <w:szCs w:val="24"/>
          <w:lang w:eastAsia="ru-RU"/>
        </w:rPr>
        <w:t>овару.</w:t>
      </w:r>
    </w:p>
    <w:p w14:paraId="28737784" w14:textId="7EFC8580" w:rsidR="00F05823" w:rsidRPr="00177FC2" w:rsidRDefault="00F05823" w:rsidP="00997A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FC2">
        <w:rPr>
          <w:rFonts w:ascii="Times New Roman" w:eastAsia="Times New Roman" w:hAnsi="Times New Roman" w:cs="Times New Roman"/>
          <w:sz w:val="24"/>
          <w:szCs w:val="24"/>
          <w:lang w:eastAsia="ru-RU"/>
        </w:rPr>
        <w:lastRenderedPageBreak/>
        <w:t>4.2. Товар, що поставля</w:t>
      </w:r>
      <w:r w:rsidR="003E07A0" w:rsidRPr="00177FC2">
        <w:rPr>
          <w:rFonts w:ascii="Times New Roman" w:eastAsia="Times New Roman" w:hAnsi="Times New Roman" w:cs="Times New Roman"/>
          <w:sz w:val="24"/>
          <w:szCs w:val="24"/>
          <w:lang w:eastAsia="ru-RU"/>
        </w:rPr>
        <w:t>є</w:t>
      </w:r>
      <w:r w:rsidRPr="00177FC2">
        <w:rPr>
          <w:rFonts w:ascii="Times New Roman" w:eastAsia="Times New Roman" w:hAnsi="Times New Roman" w:cs="Times New Roman"/>
          <w:sz w:val="24"/>
          <w:szCs w:val="24"/>
          <w:lang w:eastAsia="ru-RU"/>
        </w:rPr>
        <w:t xml:space="preserve">ться за даним </w:t>
      </w:r>
      <w:r w:rsidR="001C618A" w:rsidRPr="00177FC2">
        <w:rPr>
          <w:rFonts w:ascii="Times New Roman" w:eastAsia="Times New Roman" w:hAnsi="Times New Roman" w:cs="Times New Roman"/>
          <w:sz w:val="24"/>
          <w:szCs w:val="24"/>
          <w:lang w:eastAsia="ru-RU"/>
        </w:rPr>
        <w:t>Д</w:t>
      </w:r>
      <w:r w:rsidRPr="00177FC2">
        <w:rPr>
          <w:rFonts w:ascii="Times New Roman" w:eastAsia="Times New Roman" w:hAnsi="Times New Roman" w:cs="Times New Roman"/>
          <w:sz w:val="24"/>
          <w:szCs w:val="24"/>
          <w:lang w:eastAsia="ru-RU"/>
        </w:rPr>
        <w:t>оговором, повин</w:t>
      </w:r>
      <w:r w:rsidR="003E07A0" w:rsidRPr="00177FC2">
        <w:rPr>
          <w:rFonts w:ascii="Times New Roman" w:eastAsia="Times New Roman" w:hAnsi="Times New Roman" w:cs="Times New Roman"/>
          <w:sz w:val="24"/>
          <w:szCs w:val="24"/>
          <w:lang w:eastAsia="ru-RU"/>
        </w:rPr>
        <w:t>ен</w:t>
      </w:r>
      <w:r w:rsidRPr="00177FC2">
        <w:rPr>
          <w:rFonts w:ascii="Times New Roman" w:eastAsia="Times New Roman" w:hAnsi="Times New Roman" w:cs="Times New Roman"/>
          <w:sz w:val="24"/>
          <w:szCs w:val="24"/>
          <w:lang w:eastAsia="ru-RU"/>
        </w:rPr>
        <w:t xml:space="preserve"> бути упакован</w:t>
      </w:r>
      <w:r w:rsidR="003E07A0" w:rsidRPr="00177FC2">
        <w:rPr>
          <w:rFonts w:ascii="Times New Roman" w:eastAsia="Times New Roman" w:hAnsi="Times New Roman" w:cs="Times New Roman"/>
          <w:sz w:val="24"/>
          <w:szCs w:val="24"/>
          <w:lang w:eastAsia="ru-RU"/>
        </w:rPr>
        <w:t>ий</w:t>
      </w:r>
      <w:r w:rsidRPr="00177FC2">
        <w:rPr>
          <w:rFonts w:ascii="Times New Roman" w:eastAsia="Times New Roman" w:hAnsi="Times New Roman" w:cs="Times New Roman"/>
          <w:sz w:val="24"/>
          <w:szCs w:val="24"/>
          <w:lang w:eastAsia="ru-RU"/>
        </w:rPr>
        <w:t xml:space="preserve"> Постачальником таким чином, щоб виключити можливість псування або знищення </w:t>
      </w:r>
      <w:proofErr w:type="spellStart"/>
      <w:r w:rsidR="003E07A0" w:rsidRPr="00177FC2">
        <w:rPr>
          <w:rFonts w:ascii="Times New Roman" w:eastAsia="Times New Roman" w:hAnsi="Times New Roman" w:cs="Times New Roman"/>
          <w:sz w:val="24"/>
          <w:szCs w:val="24"/>
          <w:lang w:eastAsia="ru-RU"/>
        </w:rPr>
        <w:t>його</w:t>
      </w:r>
      <w:r w:rsidRPr="00177FC2">
        <w:rPr>
          <w:rFonts w:ascii="Times New Roman" w:eastAsia="Times New Roman" w:hAnsi="Times New Roman" w:cs="Times New Roman"/>
          <w:sz w:val="24"/>
          <w:szCs w:val="24"/>
          <w:lang w:eastAsia="ru-RU"/>
        </w:rPr>
        <w:t>х</w:t>
      </w:r>
      <w:proofErr w:type="spellEnd"/>
      <w:r w:rsidRPr="00177FC2">
        <w:rPr>
          <w:rFonts w:ascii="Times New Roman" w:eastAsia="Times New Roman" w:hAnsi="Times New Roman" w:cs="Times New Roman"/>
          <w:sz w:val="24"/>
          <w:szCs w:val="24"/>
          <w:lang w:eastAsia="ru-RU"/>
        </w:rPr>
        <w:t xml:space="preserve"> при транспортуванні і збереженні.</w:t>
      </w:r>
    </w:p>
    <w:p w14:paraId="70BCCFD4" w14:textId="77777777" w:rsidR="00F05823" w:rsidRPr="00177FC2" w:rsidRDefault="00F05823" w:rsidP="00F0582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77FC2">
        <w:rPr>
          <w:rFonts w:ascii="Times New Roman" w:eastAsia="Times New Roman" w:hAnsi="Times New Roman" w:cs="Times New Roman"/>
          <w:b/>
          <w:sz w:val="24"/>
          <w:szCs w:val="24"/>
          <w:lang w:eastAsia="ru-RU"/>
        </w:rPr>
        <w:t>5. Гарантійні зобов’язання і відповідальність</w:t>
      </w:r>
    </w:p>
    <w:p w14:paraId="21CF1C7C" w14:textId="1DD86FFD" w:rsidR="00F05823" w:rsidRPr="00177FC2" w:rsidRDefault="00F05823" w:rsidP="00F058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FC2">
        <w:rPr>
          <w:rFonts w:ascii="Times New Roman" w:eastAsia="Times New Roman" w:hAnsi="Times New Roman" w:cs="Times New Roman"/>
          <w:sz w:val="24"/>
          <w:szCs w:val="24"/>
          <w:lang w:eastAsia="ru-RU"/>
        </w:rPr>
        <w:t>5.1. Товар, що поставляється Покупцю</w:t>
      </w:r>
      <w:r w:rsidR="00FC7E5B" w:rsidRPr="00177FC2">
        <w:rPr>
          <w:rFonts w:ascii="Times New Roman" w:eastAsia="Times New Roman" w:hAnsi="Times New Roman" w:cs="Times New Roman"/>
          <w:sz w:val="24"/>
          <w:szCs w:val="24"/>
          <w:lang w:eastAsia="ru-RU"/>
        </w:rPr>
        <w:t>,</w:t>
      </w:r>
      <w:r w:rsidRPr="00177FC2">
        <w:rPr>
          <w:rFonts w:ascii="Times New Roman" w:eastAsia="Times New Roman" w:hAnsi="Times New Roman" w:cs="Times New Roman"/>
          <w:sz w:val="24"/>
          <w:szCs w:val="24"/>
          <w:lang w:eastAsia="ru-RU"/>
        </w:rPr>
        <w:t xml:space="preserve"> повинен мати гарантійний строк </w:t>
      </w:r>
      <w:r w:rsidR="00FC7E5B" w:rsidRPr="00177FC2">
        <w:rPr>
          <w:rFonts w:ascii="Times New Roman" w:eastAsia="Times New Roman" w:hAnsi="Times New Roman" w:cs="Times New Roman"/>
          <w:sz w:val="24"/>
          <w:szCs w:val="24"/>
          <w:lang w:eastAsia="ru-RU"/>
        </w:rPr>
        <w:t>не менше 12 (дванадцяти) місяців</w:t>
      </w:r>
      <w:r w:rsidRPr="00177FC2">
        <w:rPr>
          <w:rFonts w:ascii="Times New Roman" w:eastAsia="Times New Roman" w:hAnsi="Times New Roman" w:cs="Times New Roman"/>
          <w:sz w:val="24"/>
          <w:szCs w:val="24"/>
          <w:lang w:eastAsia="ru-RU"/>
        </w:rPr>
        <w:t>.</w:t>
      </w:r>
    </w:p>
    <w:p w14:paraId="21848A54" w14:textId="0AD12A94" w:rsidR="00F05823" w:rsidRPr="00177FC2" w:rsidRDefault="00F05823" w:rsidP="00F058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FC2">
        <w:rPr>
          <w:rFonts w:ascii="Times New Roman" w:eastAsia="Times New Roman" w:hAnsi="Times New Roman" w:cs="Times New Roman"/>
          <w:sz w:val="24"/>
          <w:szCs w:val="24"/>
          <w:lang w:eastAsia="ru-RU"/>
        </w:rPr>
        <w:t>5.</w:t>
      </w:r>
      <w:r w:rsidR="00AE1334" w:rsidRPr="00177FC2">
        <w:rPr>
          <w:rFonts w:ascii="Times New Roman" w:eastAsia="Times New Roman" w:hAnsi="Times New Roman" w:cs="Times New Roman"/>
          <w:sz w:val="24"/>
          <w:szCs w:val="24"/>
          <w:lang w:eastAsia="ru-RU"/>
        </w:rPr>
        <w:t>2</w:t>
      </w:r>
      <w:r w:rsidRPr="00177FC2">
        <w:rPr>
          <w:rFonts w:ascii="Times New Roman" w:eastAsia="Times New Roman" w:hAnsi="Times New Roman" w:cs="Times New Roman"/>
          <w:sz w:val="24"/>
          <w:szCs w:val="24"/>
          <w:lang w:eastAsia="ru-RU"/>
        </w:rPr>
        <w:t xml:space="preserve">.  У випадку поставки неякісного товару Постачальник зобов’язаний провести обмін </w:t>
      </w:r>
      <w:r w:rsidR="001C618A" w:rsidRPr="00177FC2">
        <w:rPr>
          <w:rFonts w:ascii="Times New Roman" w:eastAsia="Times New Roman" w:hAnsi="Times New Roman" w:cs="Times New Roman"/>
          <w:sz w:val="24"/>
          <w:szCs w:val="24"/>
          <w:lang w:eastAsia="ru-RU"/>
        </w:rPr>
        <w:t>Т</w:t>
      </w:r>
      <w:r w:rsidRPr="00177FC2">
        <w:rPr>
          <w:rFonts w:ascii="Times New Roman" w:eastAsia="Times New Roman" w:hAnsi="Times New Roman" w:cs="Times New Roman"/>
          <w:sz w:val="24"/>
          <w:szCs w:val="24"/>
          <w:lang w:eastAsia="ru-RU"/>
        </w:rPr>
        <w:t>овару у термін 3-х діб. Обмін товару здійснюється за рахунок Постачальника.</w:t>
      </w:r>
    </w:p>
    <w:p w14:paraId="74BB84B7" w14:textId="652FEA03" w:rsidR="00F05823" w:rsidRPr="00177FC2" w:rsidRDefault="00F05823" w:rsidP="00F058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FC2">
        <w:rPr>
          <w:rFonts w:ascii="Times New Roman" w:eastAsia="Times New Roman" w:hAnsi="Times New Roman" w:cs="Times New Roman"/>
          <w:sz w:val="24"/>
          <w:szCs w:val="24"/>
          <w:lang w:eastAsia="ru-RU"/>
        </w:rPr>
        <w:t>5.</w:t>
      </w:r>
      <w:r w:rsidR="00AE1334" w:rsidRPr="00177FC2">
        <w:rPr>
          <w:rFonts w:ascii="Times New Roman" w:eastAsia="Times New Roman" w:hAnsi="Times New Roman" w:cs="Times New Roman"/>
          <w:sz w:val="24"/>
          <w:szCs w:val="24"/>
          <w:lang w:eastAsia="ru-RU"/>
        </w:rPr>
        <w:t>3</w:t>
      </w:r>
      <w:r w:rsidRPr="00177FC2">
        <w:rPr>
          <w:rFonts w:ascii="Times New Roman" w:eastAsia="Times New Roman" w:hAnsi="Times New Roman" w:cs="Times New Roman"/>
          <w:sz w:val="24"/>
          <w:szCs w:val="24"/>
          <w:lang w:eastAsia="ru-RU"/>
        </w:rPr>
        <w:t>. При поставці товару Покупцю Постачальник зобов’язаний додавати сертифікати якості товару, свідоцтво про реєстрацію, або дозвіл на разовий ввіз.</w:t>
      </w:r>
    </w:p>
    <w:p w14:paraId="65D13AB5" w14:textId="54729082" w:rsidR="000A0AB3" w:rsidRPr="00177FC2" w:rsidRDefault="000A0AB3" w:rsidP="00F058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FC2">
        <w:rPr>
          <w:rFonts w:ascii="Times New Roman" w:eastAsia="Times New Roman" w:hAnsi="Times New Roman" w:cs="Times New Roman"/>
          <w:sz w:val="24"/>
          <w:szCs w:val="24"/>
          <w:lang w:eastAsia="ru-RU"/>
        </w:rPr>
        <w:t>5.</w:t>
      </w:r>
      <w:r w:rsidR="00AE1334" w:rsidRPr="00177FC2">
        <w:rPr>
          <w:rFonts w:ascii="Times New Roman" w:eastAsia="Times New Roman" w:hAnsi="Times New Roman" w:cs="Times New Roman"/>
          <w:sz w:val="24"/>
          <w:szCs w:val="24"/>
          <w:lang w:eastAsia="ru-RU"/>
        </w:rPr>
        <w:t>4</w:t>
      </w:r>
      <w:r w:rsidRPr="00177FC2">
        <w:rPr>
          <w:rFonts w:ascii="Times New Roman" w:eastAsia="Times New Roman" w:hAnsi="Times New Roman" w:cs="Times New Roman"/>
          <w:sz w:val="24"/>
          <w:szCs w:val="24"/>
          <w:lang w:eastAsia="ru-RU"/>
        </w:rPr>
        <w:t xml:space="preserve">. </w:t>
      </w:r>
      <w:r w:rsidR="00CB577D" w:rsidRPr="00177FC2">
        <w:rPr>
          <w:rFonts w:ascii="Times New Roman" w:eastAsia="Times New Roman" w:hAnsi="Times New Roman" w:cs="Times New Roman"/>
          <w:sz w:val="24"/>
          <w:szCs w:val="24"/>
          <w:lang w:eastAsia="ru-RU"/>
        </w:rPr>
        <w:t xml:space="preserve">Термін гарантійного обслуговування обладнання складає 12 місяців і розпочинається з дати підписання Акту </w:t>
      </w:r>
      <w:proofErr w:type="spellStart"/>
      <w:r w:rsidR="00CB577D" w:rsidRPr="00177FC2">
        <w:rPr>
          <w:rFonts w:ascii="Times New Roman" w:eastAsia="Times New Roman" w:hAnsi="Times New Roman" w:cs="Times New Roman"/>
          <w:sz w:val="24"/>
          <w:szCs w:val="24"/>
          <w:lang w:eastAsia="ru-RU"/>
        </w:rPr>
        <w:t>пуско</w:t>
      </w:r>
      <w:proofErr w:type="spellEnd"/>
      <w:r w:rsidR="00CB577D" w:rsidRPr="00177FC2">
        <w:rPr>
          <w:rFonts w:ascii="Times New Roman" w:eastAsia="Times New Roman" w:hAnsi="Times New Roman" w:cs="Times New Roman"/>
          <w:sz w:val="24"/>
          <w:szCs w:val="24"/>
          <w:lang w:eastAsia="ru-RU"/>
        </w:rPr>
        <w:t xml:space="preserve">-налагоджування обладнання. </w:t>
      </w:r>
    </w:p>
    <w:p w14:paraId="1319B7AC" w14:textId="1BEF793D" w:rsidR="00AE1334" w:rsidRPr="00177FC2" w:rsidRDefault="00AE1334" w:rsidP="00AE1334">
      <w:pPr>
        <w:tabs>
          <w:tab w:val="left" w:pos="567"/>
        </w:tabs>
        <w:autoSpaceDE w:val="0"/>
        <w:autoSpaceDN w:val="0"/>
        <w:adjustRightInd w:val="0"/>
        <w:spacing w:after="0" w:line="240" w:lineRule="auto"/>
        <w:jc w:val="both"/>
        <w:rPr>
          <w:rFonts w:ascii="Times New Roman" w:eastAsia="Times New Roman" w:hAnsi="Times New Roman"/>
          <w:sz w:val="24"/>
          <w:szCs w:val="24"/>
          <w:lang w:eastAsia="ru-RU"/>
        </w:rPr>
      </w:pPr>
      <w:bookmarkStart w:id="0" w:name="n1585"/>
      <w:bookmarkStart w:id="1" w:name="n1586"/>
      <w:bookmarkEnd w:id="0"/>
      <w:bookmarkEnd w:id="1"/>
      <w:r w:rsidRPr="00177FC2">
        <w:rPr>
          <w:rFonts w:ascii="Times New Roman" w:eastAsia="Times New Roman" w:hAnsi="Times New Roman"/>
          <w:sz w:val="24"/>
          <w:szCs w:val="24"/>
          <w:lang w:eastAsia="ru-RU"/>
        </w:rPr>
        <w:t xml:space="preserve">5.5.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14:paraId="5CA7F3FC" w14:textId="68AF9FC2" w:rsidR="00AE1334" w:rsidRPr="00177FC2" w:rsidRDefault="00AE1334" w:rsidP="00AE1334">
      <w:pPr>
        <w:tabs>
          <w:tab w:val="left" w:pos="567"/>
        </w:tabs>
        <w:autoSpaceDE w:val="0"/>
        <w:autoSpaceDN w:val="0"/>
        <w:adjustRightInd w:val="0"/>
        <w:spacing w:after="0" w:line="240" w:lineRule="auto"/>
        <w:jc w:val="both"/>
        <w:rPr>
          <w:rFonts w:ascii="Times New Roman" w:eastAsia="Times New Roman" w:hAnsi="Times New Roman"/>
          <w:sz w:val="24"/>
          <w:szCs w:val="24"/>
          <w:lang w:eastAsia="ru-RU"/>
        </w:rPr>
      </w:pPr>
      <w:r w:rsidRPr="00177FC2">
        <w:rPr>
          <w:rFonts w:ascii="Times New Roman" w:eastAsia="Times New Roman" w:hAnsi="Times New Roman"/>
          <w:sz w:val="24"/>
          <w:szCs w:val="24"/>
          <w:lang w:eastAsia="ru-RU"/>
        </w:rPr>
        <w:t>5.6. Склад та розмір відшкодування збитків визначається сторонами за правилами, встановленими Господарським кодексом України.</w:t>
      </w:r>
    </w:p>
    <w:p w14:paraId="3247F4B9" w14:textId="3D1926B1" w:rsidR="00AE1334" w:rsidRPr="00177FC2" w:rsidRDefault="00AE1334" w:rsidP="00AE1334">
      <w:pPr>
        <w:tabs>
          <w:tab w:val="left" w:pos="567"/>
        </w:tabs>
        <w:autoSpaceDE w:val="0"/>
        <w:autoSpaceDN w:val="0"/>
        <w:adjustRightInd w:val="0"/>
        <w:spacing w:after="0" w:line="240" w:lineRule="auto"/>
        <w:jc w:val="both"/>
        <w:rPr>
          <w:rFonts w:ascii="Times New Roman" w:eastAsia="Times New Roman" w:hAnsi="Times New Roman"/>
          <w:sz w:val="24"/>
          <w:szCs w:val="24"/>
          <w:lang w:eastAsia="ru-RU"/>
        </w:rPr>
      </w:pPr>
      <w:r w:rsidRPr="00177FC2">
        <w:rPr>
          <w:rFonts w:ascii="Times New Roman" w:eastAsia="Times New Roman" w:hAnsi="Times New Roman"/>
          <w:sz w:val="24"/>
          <w:szCs w:val="24"/>
          <w:lang w:eastAsia="ru-RU"/>
        </w:rPr>
        <w:t>5.7. Збитки стягуються у повній сумі понад штрафні санкції.</w:t>
      </w:r>
    </w:p>
    <w:p w14:paraId="0D841F72" w14:textId="23EE2E2C" w:rsidR="00AE1334" w:rsidRPr="00177FC2" w:rsidRDefault="00AE1334" w:rsidP="00AE1334">
      <w:pPr>
        <w:tabs>
          <w:tab w:val="left" w:pos="567"/>
        </w:tabs>
        <w:autoSpaceDE w:val="0"/>
        <w:autoSpaceDN w:val="0"/>
        <w:adjustRightInd w:val="0"/>
        <w:spacing w:after="0" w:line="240" w:lineRule="auto"/>
        <w:jc w:val="both"/>
        <w:rPr>
          <w:rFonts w:ascii="Times New Roman" w:eastAsia="Times New Roman" w:hAnsi="Times New Roman"/>
          <w:sz w:val="24"/>
          <w:szCs w:val="24"/>
          <w:lang w:eastAsia="ru-RU"/>
        </w:rPr>
      </w:pPr>
      <w:r w:rsidRPr="00177FC2">
        <w:rPr>
          <w:rFonts w:ascii="Times New Roman" w:eastAsia="Times New Roman" w:hAnsi="Times New Roman"/>
          <w:sz w:val="24"/>
          <w:szCs w:val="24"/>
          <w:lang w:eastAsia="ru-RU"/>
        </w:rPr>
        <w:t xml:space="preserve">5.8. У разі прострочення Постачальником строку поставки Товару Постачальник зобов’язаний сплатити на користь Замовника пеню за кожен день прострочки у розмірі </w:t>
      </w:r>
      <w:r w:rsidRPr="00177FC2">
        <w:rPr>
          <w:rFonts w:ascii="Times New Roman" w:eastAsia="Times New Roman" w:hAnsi="Times New Roman"/>
          <w:i/>
          <w:sz w:val="24"/>
          <w:szCs w:val="24"/>
          <w:lang w:eastAsia="ru-RU"/>
        </w:rPr>
        <w:t>0,1 % (одна десята відсотка)</w:t>
      </w:r>
      <w:r w:rsidRPr="00177FC2">
        <w:rPr>
          <w:rFonts w:ascii="Times New Roman" w:eastAsia="Times New Roman" w:hAnsi="Times New Roman"/>
          <w:sz w:val="24"/>
          <w:szCs w:val="24"/>
          <w:lang w:eastAsia="ru-RU"/>
        </w:rPr>
        <w:t xml:space="preserve"> від вартості відповідної партії Товару, поставка якого прострочена. У разі прострочення Постачальником строку поставки,  Замовник має право відмовитися від приймання товару, без застосування до Замовник</w:t>
      </w:r>
      <w:r w:rsidR="00526845" w:rsidRPr="00177FC2">
        <w:rPr>
          <w:rFonts w:ascii="Times New Roman" w:eastAsia="Times New Roman" w:hAnsi="Times New Roman"/>
          <w:sz w:val="24"/>
          <w:szCs w:val="24"/>
          <w:lang w:eastAsia="ru-RU"/>
        </w:rPr>
        <w:t>а</w:t>
      </w:r>
      <w:r w:rsidRPr="00177FC2">
        <w:rPr>
          <w:rFonts w:ascii="Times New Roman" w:eastAsia="Times New Roman" w:hAnsi="Times New Roman"/>
          <w:sz w:val="24"/>
          <w:szCs w:val="24"/>
          <w:lang w:eastAsia="ru-RU"/>
        </w:rPr>
        <w:t xml:space="preserve"> будь-яких санкцій. За прострочення понад тридцять днів додатково стягується штраф у розмірі </w:t>
      </w:r>
      <w:r w:rsidRPr="00177FC2">
        <w:rPr>
          <w:rFonts w:ascii="Times New Roman" w:eastAsia="Times New Roman" w:hAnsi="Times New Roman"/>
          <w:i/>
          <w:sz w:val="24"/>
          <w:szCs w:val="24"/>
          <w:lang w:eastAsia="ru-RU"/>
        </w:rPr>
        <w:t>2 відсотків</w:t>
      </w:r>
      <w:r w:rsidRPr="00177FC2">
        <w:rPr>
          <w:rFonts w:ascii="Times New Roman" w:eastAsia="Times New Roman" w:hAnsi="Times New Roman"/>
          <w:sz w:val="24"/>
          <w:szCs w:val="24"/>
          <w:lang w:eastAsia="ru-RU"/>
        </w:rPr>
        <w:t xml:space="preserve"> вказаної вартості непоставлених товарів.</w:t>
      </w:r>
    </w:p>
    <w:p w14:paraId="60DDE338" w14:textId="77777777" w:rsidR="00EF7B74" w:rsidRPr="00177FC2" w:rsidRDefault="00EF7B74" w:rsidP="00EF7B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FC2">
        <w:rPr>
          <w:rFonts w:ascii="Times New Roman" w:eastAsia="Times New Roman" w:hAnsi="Times New Roman"/>
          <w:sz w:val="24"/>
          <w:szCs w:val="24"/>
          <w:lang w:eastAsia="ru-RU"/>
        </w:rPr>
        <w:t>5.9 У разі не п</w:t>
      </w:r>
      <w:r w:rsidRPr="00177FC2">
        <w:rPr>
          <w:rFonts w:ascii="Times New Roman" w:eastAsia="Times New Roman" w:hAnsi="Times New Roman" w:cs="Times New Roman"/>
          <w:sz w:val="24"/>
          <w:szCs w:val="24"/>
          <w:lang w:eastAsia="ru-RU"/>
        </w:rPr>
        <w:t xml:space="preserve">овернення невикористаної суми попередньої оплати у термін, визначений пунктом 2.6 Договору, Постачальник </w:t>
      </w:r>
      <w:proofErr w:type="spellStart"/>
      <w:r w:rsidRPr="00177FC2">
        <w:rPr>
          <w:rFonts w:ascii="Times New Roman" w:eastAsia="Times New Roman" w:hAnsi="Times New Roman" w:cs="Times New Roman"/>
          <w:sz w:val="24"/>
          <w:szCs w:val="24"/>
          <w:lang w:eastAsia="ru-RU"/>
        </w:rPr>
        <w:t>зобов’заний</w:t>
      </w:r>
      <w:proofErr w:type="spellEnd"/>
      <w:r w:rsidRPr="00177FC2">
        <w:rPr>
          <w:rFonts w:ascii="Times New Roman" w:eastAsia="Times New Roman" w:hAnsi="Times New Roman" w:cs="Times New Roman"/>
          <w:sz w:val="24"/>
          <w:szCs w:val="24"/>
          <w:lang w:eastAsia="ru-RU"/>
        </w:rPr>
        <w:t xml:space="preserve"> сплатити на користь Покупця штраф у розмірі 1% від неповернутої суми.</w:t>
      </w:r>
    </w:p>
    <w:p w14:paraId="1AA246AE" w14:textId="77777777" w:rsidR="0019175F" w:rsidRPr="00177FC2" w:rsidRDefault="0019175F" w:rsidP="00997A0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0AFD5D3A" w14:textId="0F3FB8D4" w:rsidR="00F05823" w:rsidRPr="00177FC2" w:rsidRDefault="00F05823" w:rsidP="00F0582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77FC2">
        <w:rPr>
          <w:rFonts w:ascii="Times New Roman" w:eastAsia="Times New Roman" w:hAnsi="Times New Roman" w:cs="Times New Roman"/>
          <w:b/>
          <w:sz w:val="24"/>
          <w:szCs w:val="24"/>
          <w:lang w:eastAsia="ru-RU"/>
        </w:rPr>
        <w:t>6. Форс-мажорні обставини</w:t>
      </w:r>
    </w:p>
    <w:p w14:paraId="34EE2A7A" w14:textId="094E6CF5" w:rsidR="00F05823" w:rsidRPr="00177FC2" w:rsidRDefault="00DE7B6D" w:rsidP="00F058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FC2">
        <w:rPr>
          <w:rFonts w:ascii="Times New Roman" w:eastAsia="Times New Roman" w:hAnsi="Times New Roman" w:cs="Times New Roman"/>
          <w:sz w:val="24"/>
          <w:szCs w:val="24"/>
          <w:lang w:eastAsia="ru-RU"/>
        </w:rPr>
        <w:t>6.1.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r w:rsidR="00F05823" w:rsidRPr="00177FC2">
        <w:rPr>
          <w:rFonts w:ascii="Times New Roman" w:eastAsia="Times New Roman" w:hAnsi="Times New Roman" w:cs="Times New Roman"/>
          <w:sz w:val="24"/>
          <w:szCs w:val="24"/>
          <w:lang w:eastAsia="ru-RU"/>
        </w:rPr>
        <w:t>.</w:t>
      </w:r>
    </w:p>
    <w:p w14:paraId="2FE04AD6" w14:textId="77777777" w:rsidR="00F05823" w:rsidRPr="00177FC2" w:rsidRDefault="00F05823" w:rsidP="00F058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FC2">
        <w:rPr>
          <w:rFonts w:ascii="Times New Roman" w:eastAsia="Times New Roman" w:hAnsi="Times New Roman" w:cs="Times New Roman"/>
          <w:sz w:val="24"/>
          <w:szCs w:val="24"/>
          <w:lang w:eastAsia="ru-RU"/>
        </w:rPr>
        <w:t>При виникненні фор</w:t>
      </w:r>
      <w:r w:rsidR="004A3187" w:rsidRPr="00177FC2">
        <w:rPr>
          <w:rFonts w:ascii="Times New Roman" w:eastAsia="Times New Roman" w:hAnsi="Times New Roman" w:cs="Times New Roman"/>
          <w:sz w:val="24"/>
          <w:szCs w:val="24"/>
          <w:lang w:eastAsia="ru-RU"/>
        </w:rPr>
        <w:t>с</w:t>
      </w:r>
      <w:r w:rsidRPr="00177FC2">
        <w:rPr>
          <w:rFonts w:ascii="Times New Roman" w:eastAsia="Times New Roman" w:hAnsi="Times New Roman" w:cs="Times New Roman"/>
          <w:sz w:val="24"/>
          <w:szCs w:val="24"/>
          <w:lang w:eastAsia="ru-RU"/>
        </w:rPr>
        <w:t>-мажорних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14:paraId="4AA3B647" w14:textId="25E528C0" w:rsidR="00F05823" w:rsidRPr="00177FC2" w:rsidRDefault="00F05823" w:rsidP="00F058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FC2">
        <w:rPr>
          <w:rFonts w:ascii="Times New Roman" w:eastAsia="Times New Roman" w:hAnsi="Times New Roman" w:cs="Times New Roman"/>
          <w:sz w:val="24"/>
          <w:szCs w:val="24"/>
          <w:lang w:eastAsia="ru-RU"/>
        </w:rPr>
        <w:t xml:space="preserve">6.2. Сторона, для якої створилась неможливість виконання зобов’язань за цим Договором, повинна </w:t>
      </w:r>
      <w:r w:rsidR="00DE7B6D" w:rsidRPr="00177FC2">
        <w:rPr>
          <w:rFonts w:ascii="Times New Roman" w:eastAsia="Times New Roman" w:hAnsi="Times New Roman" w:cs="Times New Roman"/>
          <w:sz w:val="24"/>
          <w:szCs w:val="24"/>
          <w:lang w:eastAsia="ru-RU"/>
        </w:rPr>
        <w:t>протягом 5 (п‘яти) днів</w:t>
      </w:r>
      <w:r w:rsidRPr="00177FC2">
        <w:rPr>
          <w:rFonts w:ascii="Times New Roman" w:eastAsia="Times New Roman" w:hAnsi="Times New Roman" w:cs="Times New Roman"/>
          <w:sz w:val="24"/>
          <w:szCs w:val="24"/>
          <w:lang w:eastAsia="ru-RU"/>
        </w:rPr>
        <w:t xml:space="preserve"> сповістити іншу </w:t>
      </w:r>
      <w:r w:rsidR="001C618A" w:rsidRPr="00177FC2">
        <w:rPr>
          <w:rFonts w:ascii="Times New Roman" w:eastAsia="Times New Roman" w:hAnsi="Times New Roman" w:cs="Times New Roman"/>
          <w:sz w:val="24"/>
          <w:szCs w:val="24"/>
          <w:lang w:eastAsia="ru-RU"/>
        </w:rPr>
        <w:t>С</w:t>
      </w:r>
      <w:r w:rsidRPr="00177FC2">
        <w:rPr>
          <w:rFonts w:ascii="Times New Roman" w:eastAsia="Times New Roman" w:hAnsi="Times New Roman" w:cs="Times New Roman"/>
          <w:sz w:val="24"/>
          <w:szCs w:val="24"/>
          <w:lang w:eastAsia="ru-RU"/>
        </w:rPr>
        <w:t>торону про початок і припинення форс-мажорних обставин.</w:t>
      </w:r>
    </w:p>
    <w:p w14:paraId="32D853DE" w14:textId="548C56D0" w:rsidR="00F05823" w:rsidRPr="00177FC2" w:rsidRDefault="00F05823" w:rsidP="00CF13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FC2">
        <w:rPr>
          <w:rFonts w:ascii="Times New Roman" w:eastAsia="Times New Roman" w:hAnsi="Times New Roman" w:cs="Times New Roman"/>
          <w:sz w:val="24"/>
          <w:szCs w:val="24"/>
          <w:lang w:eastAsia="ru-RU"/>
        </w:rPr>
        <w:t>6.3.</w:t>
      </w:r>
      <w:r w:rsidR="001C618A" w:rsidRPr="00177FC2">
        <w:rPr>
          <w:rFonts w:ascii="Times New Roman" w:eastAsia="Times New Roman" w:hAnsi="Times New Roman" w:cs="Times New Roman"/>
          <w:sz w:val="24"/>
          <w:szCs w:val="24"/>
          <w:lang w:eastAsia="ru-RU"/>
        </w:rPr>
        <w:t xml:space="preserve"> </w:t>
      </w:r>
      <w:r w:rsidRPr="00177FC2">
        <w:rPr>
          <w:rFonts w:ascii="Times New Roman" w:eastAsia="Times New Roman" w:hAnsi="Times New Roman" w:cs="Times New Roman"/>
          <w:sz w:val="24"/>
          <w:szCs w:val="24"/>
          <w:lang w:eastAsia="ru-RU"/>
        </w:rPr>
        <w:t>Наявність форс-мажорних обставин підтверджується письмовою довідкою торгово-промислової палати.</w:t>
      </w:r>
    </w:p>
    <w:p w14:paraId="30163874" w14:textId="68858F45" w:rsidR="00F05823" w:rsidRPr="00177FC2" w:rsidRDefault="00F05823" w:rsidP="00FD080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77FC2">
        <w:rPr>
          <w:rFonts w:ascii="Times New Roman" w:eastAsia="Times New Roman" w:hAnsi="Times New Roman" w:cs="Times New Roman"/>
          <w:b/>
          <w:sz w:val="24"/>
          <w:szCs w:val="24"/>
          <w:lang w:eastAsia="ru-RU"/>
        </w:rPr>
        <w:t>7. Інші умови</w:t>
      </w:r>
    </w:p>
    <w:p w14:paraId="1C7C231A" w14:textId="0213D5F4" w:rsidR="00E341A4" w:rsidRPr="00177FC2" w:rsidRDefault="00FD0805" w:rsidP="00E341A4">
      <w:pPr>
        <w:widowControl w:val="0"/>
        <w:tabs>
          <w:tab w:val="left" w:pos="1276"/>
          <w:tab w:val="left" w:pos="1582"/>
        </w:tabs>
        <w:autoSpaceDE w:val="0"/>
        <w:autoSpaceDN w:val="0"/>
        <w:spacing w:after="0" w:line="240" w:lineRule="auto"/>
        <w:jc w:val="both"/>
        <w:rPr>
          <w:rFonts w:ascii="Times New Roman" w:hAnsi="Times New Roman"/>
          <w:sz w:val="24"/>
          <w:szCs w:val="24"/>
        </w:rPr>
      </w:pPr>
      <w:r w:rsidRPr="00177FC2">
        <w:rPr>
          <w:rFonts w:ascii="Times New Roman" w:hAnsi="Times New Roman"/>
          <w:sz w:val="25"/>
          <w:szCs w:val="25"/>
        </w:rPr>
        <w:t xml:space="preserve">7.1. </w:t>
      </w:r>
      <w:r w:rsidR="00E341A4" w:rsidRPr="00177FC2">
        <w:rPr>
          <w:rFonts w:ascii="Times New Roman" w:hAnsi="Times New Roman"/>
          <w:sz w:val="24"/>
          <w:szCs w:val="24"/>
        </w:rPr>
        <w:t>Сторони погодили такий порядок внесення змін до цього Договору: усі зміни і</w:t>
      </w:r>
      <w:r w:rsidR="00E341A4" w:rsidRPr="00177FC2">
        <w:rPr>
          <w:rFonts w:ascii="Times New Roman" w:hAnsi="Times New Roman"/>
          <w:spacing w:val="1"/>
          <w:sz w:val="24"/>
          <w:szCs w:val="24"/>
        </w:rPr>
        <w:t xml:space="preserve"> </w:t>
      </w:r>
      <w:r w:rsidR="00E341A4" w:rsidRPr="00177FC2">
        <w:rPr>
          <w:rFonts w:ascii="Times New Roman" w:hAnsi="Times New Roman"/>
          <w:sz w:val="24"/>
          <w:szCs w:val="24"/>
        </w:rPr>
        <w:t>доповнення</w:t>
      </w:r>
      <w:r w:rsidR="00E341A4" w:rsidRPr="00177FC2">
        <w:rPr>
          <w:rFonts w:ascii="Times New Roman" w:hAnsi="Times New Roman"/>
          <w:spacing w:val="1"/>
          <w:sz w:val="24"/>
          <w:szCs w:val="24"/>
        </w:rPr>
        <w:t xml:space="preserve"> </w:t>
      </w:r>
      <w:r w:rsidR="00E341A4" w:rsidRPr="00177FC2">
        <w:rPr>
          <w:rFonts w:ascii="Times New Roman" w:hAnsi="Times New Roman"/>
          <w:sz w:val="24"/>
          <w:szCs w:val="24"/>
        </w:rPr>
        <w:t>до</w:t>
      </w:r>
      <w:r w:rsidR="00E341A4" w:rsidRPr="00177FC2">
        <w:rPr>
          <w:rFonts w:ascii="Times New Roman" w:hAnsi="Times New Roman"/>
          <w:spacing w:val="1"/>
          <w:sz w:val="24"/>
          <w:szCs w:val="24"/>
        </w:rPr>
        <w:t xml:space="preserve"> </w:t>
      </w:r>
      <w:r w:rsidR="00E341A4" w:rsidRPr="00177FC2">
        <w:rPr>
          <w:rFonts w:ascii="Times New Roman" w:hAnsi="Times New Roman"/>
          <w:sz w:val="24"/>
          <w:szCs w:val="24"/>
        </w:rPr>
        <w:t>цього</w:t>
      </w:r>
      <w:r w:rsidR="00E341A4" w:rsidRPr="00177FC2">
        <w:rPr>
          <w:rFonts w:ascii="Times New Roman" w:hAnsi="Times New Roman"/>
          <w:spacing w:val="1"/>
          <w:sz w:val="24"/>
          <w:szCs w:val="24"/>
        </w:rPr>
        <w:t xml:space="preserve"> </w:t>
      </w:r>
      <w:r w:rsidR="00E341A4" w:rsidRPr="00177FC2">
        <w:rPr>
          <w:rFonts w:ascii="Times New Roman" w:hAnsi="Times New Roman"/>
          <w:sz w:val="24"/>
          <w:szCs w:val="24"/>
        </w:rPr>
        <w:t>Договору</w:t>
      </w:r>
      <w:r w:rsidR="00E341A4" w:rsidRPr="00177FC2">
        <w:rPr>
          <w:rFonts w:ascii="Times New Roman" w:hAnsi="Times New Roman"/>
          <w:spacing w:val="1"/>
          <w:sz w:val="24"/>
          <w:szCs w:val="24"/>
        </w:rPr>
        <w:t xml:space="preserve"> </w:t>
      </w:r>
      <w:r w:rsidR="00E341A4" w:rsidRPr="00177FC2">
        <w:rPr>
          <w:rFonts w:ascii="Times New Roman" w:hAnsi="Times New Roman"/>
          <w:sz w:val="24"/>
          <w:szCs w:val="24"/>
        </w:rPr>
        <w:t>оформлюються</w:t>
      </w:r>
      <w:r w:rsidR="00E341A4" w:rsidRPr="00177FC2">
        <w:rPr>
          <w:rFonts w:ascii="Times New Roman" w:hAnsi="Times New Roman"/>
          <w:spacing w:val="1"/>
          <w:sz w:val="24"/>
          <w:szCs w:val="24"/>
        </w:rPr>
        <w:t xml:space="preserve"> </w:t>
      </w:r>
      <w:r w:rsidR="00E341A4" w:rsidRPr="00177FC2">
        <w:rPr>
          <w:rFonts w:ascii="Times New Roman" w:hAnsi="Times New Roman"/>
          <w:sz w:val="24"/>
          <w:szCs w:val="24"/>
        </w:rPr>
        <w:t>письмово</w:t>
      </w:r>
      <w:r w:rsidR="00E341A4" w:rsidRPr="00177FC2">
        <w:rPr>
          <w:rFonts w:ascii="Times New Roman" w:hAnsi="Times New Roman"/>
          <w:spacing w:val="1"/>
          <w:sz w:val="24"/>
          <w:szCs w:val="24"/>
        </w:rPr>
        <w:t xml:space="preserve"> </w:t>
      </w:r>
      <w:r w:rsidR="00E341A4" w:rsidRPr="00177FC2">
        <w:rPr>
          <w:rFonts w:ascii="Times New Roman" w:hAnsi="Times New Roman"/>
          <w:sz w:val="24"/>
          <w:szCs w:val="24"/>
        </w:rPr>
        <w:t>у</w:t>
      </w:r>
      <w:r w:rsidR="00E341A4" w:rsidRPr="00177FC2">
        <w:rPr>
          <w:rFonts w:ascii="Times New Roman" w:hAnsi="Times New Roman"/>
          <w:spacing w:val="1"/>
          <w:sz w:val="24"/>
          <w:szCs w:val="24"/>
        </w:rPr>
        <w:t xml:space="preserve"> </w:t>
      </w:r>
      <w:r w:rsidR="00E341A4" w:rsidRPr="00177FC2">
        <w:rPr>
          <w:rFonts w:ascii="Times New Roman" w:hAnsi="Times New Roman"/>
          <w:sz w:val="24"/>
          <w:szCs w:val="24"/>
        </w:rPr>
        <w:t>формі</w:t>
      </w:r>
      <w:r w:rsidR="00E341A4" w:rsidRPr="00177FC2">
        <w:rPr>
          <w:rFonts w:ascii="Times New Roman" w:hAnsi="Times New Roman"/>
          <w:spacing w:val="1"/>
          <w:sz w:val="24"/>
          <w:szCs w:val="24"/>
        </w:rPr>
        <w:t xml:space="preserve"> </w:t>
      </w:r>
      <w:r w:rsidR="00E341A4" w:rsidRPr="00177FC2">
        <w:rPr>
          <w:rFonts w:ascii="Times New Roman" w:hAnsi="Times New Roman"/>
          <w:sz w:val="24"/>
          <w:szCs w:val="24"/>
        </w:rPr>
        <w:t>додаткової</w:t>
      </w:r>
      <w:r w:rsidR="00E341A4" w:rsidRPr="00177FC2">
        <w:rPr>
          <w:rFonts w:ascii="Times New Roman" w:hAnsi="Times New Roman"/>
          <w:spacing w:val="1"/>
          <w:sz w:val="24"/>
          <w:szCs w:val="24"/>
        </w:rPr>
        <w:t xml:space="preserve"> </w:t>
      </w:r>
      <w:r w:rsidR="00E341A4" w:rsidRPr="00177FC2">
        <w:rPr>
          <w:rFonts w:ascii="Times New Roman" w:hAnsi="Times New Roman"/>
          <w:sz w:val="24"/>
          <w:szCs w:val="24"/>
        </w:rPr>
        <w:t>угоди</w:t>
      </w:r>
      <w:r w:rsidR="00E341A4" w:rsidRPr="00177FC2">
        <w:rPr>
          <w:rFonts w:ascii="Times New Roman" w:hAnsi="Times New Roman"/>
          <w:spacing w:val="1"/>
          <w:sz w:val="24"/>
          <w:szCs w:val="24"/>
        </w:rPr>
        <w:t xml:space="preserve"> </w:t>
      </w:r>
      <w:r w:rsidR="00E341A4" w:rsidRPr="00177FC2">
        <w:rPr>
          <w:rFonts w:ascii="Times New Roman" w:hAnsi="Times New Roman"/>
          <w:sz w:val="24"/>
          <w:szCs w:val="24"/>
        </w:rPr>
        <w:t>про</w:t>
      </w:r>
      <w:r w:rsidR="00E341A4" w:rsidRPr="00177FC2">
        <w:rPr>
          <w:rFonts w:ascii="Times New Roman" w:hAnsi="Times New Roman"/>
          <w:spacing w:val="1"/>
          <w:sz w:val="24"/>
          <w:szCs w:val="24"/>
        </w:rPr>
        <w:t xml:space="preserve"> </w:t>
      </w:r>
      <w:r w:rsidR="00E341A4" w:rsidRPr="00177FC2">
        <w:rPr>
          <w:rFonts w:ascii="Times New Roman" w:hAnsi="Times New Roman"/>
          <w:sz w:val="24"/>
          <w:szCs w:val="24"/>
        </w:rPr>
        <w:t>внесення змін до цього Договору та підписуються уповноваженими представниками Сторін. Істотні умови Договору залишаються не змінними після його підписання до повного виконання Сторонами зобов’язань за цим Договором, крім випадків, визначених п.19 Постанови КМУ від 12.10.2022 №1178:</w:t>
      </w:r>
    </w:p>
    <w:p w14:paraId="47064C50" w14:textId="77777777" w:rsidR="006D66F7" w:rsidRPr="00177FC2" w:rsidRDefault="006D66F7" w:rsidP="00FD0805">
      <w:pPr>
        <w:pStyle w:val="rvps2"/>
        <w:spacing w:before="0" w:beforeAutospacing="0" w:after="0" w:afterAutospacing="0"/>
        <w:jc w:val="both"/>
      </w:pPr>
      <w:bookmarkStart w:id="2" w:name="n510"/>
      <w:bookmarkEnd w:id="2"/>
      <w:r w:rsidRPr="00177FC2">
        <w:t>1) зменшення обсягів закупівлі, зокрема з урахуванням фактичного обсягу видатків замовника;</w:t>
      </w:r>
    </w:p>
    <w:p w14:paraId="57AA6B2F" w14:textId="77777777" w:rsidR="006D66F7" w:rsidRPr="00177FC2" w:rsidRDefault="006D66F7" w:rsidP="00FD0805">
      <w:pPr>
        <w:pStyle w:val="rvps2"/>
        <w:spacing w:before="0" w:beforeAutospacing="0" w:after="0" w:afterAutospacing="0"/>
        <w:jc w:val="both"/>
      </w:pPr>
      <w:bookmarkStart w:id="3" w:name="n511"/>
      <w:bookmarkEnd w:id="3"/>
      <w:r w:rsidRPr="00177FC2">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77FC2">
        <w:t>пропорційно</w:t>
      </w:r>
      <w:proofErr w:type="spellEnd"/>
      <w:r w:rsidRPr="00177FC2">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w:t>
      </w:r>
      <w:r w:rsidRPr="00177FC2">
        <w:lastRenderedPageBreak/>
        <w:t>коливання та не повинна призвести до збільшення суми, визначеної в договорі про закупівлю на момент його укладення;</w:t>
      </w:r>
    </w:p>
    <w:p w14:paraId="3FDEC6E9" w14:textId="77777777" w:rsidR="006D66F7" w:rsidRPr="00177FC2" w:rsidRDefault="006D66F7" w:rsidP="00FD0805">
      <w:pPr>
        <w:pStyle w:val="rvps2"/>
        <w:spacing w:before="0" w:beforeAutospacing="0" w:after="0" w:afterAutospacing="0"/>
        <w:jc w:val="both"/>
      </w:pPr>
      <w:bookmarkStart w:id="4" w:name="n512"/>
      <w:bookmarkEnd w:id="4"/>
      <w:r w:rsidRPr="00177FC2">
        <w:t>3) покращення якості предмета закупівлі за умови, що таке покращення не призведе до збільшення суми, визначеної в договорі про закупівлю;</w:t>
      </w:r>
    </w:p>
    <w:p w14:paraId="6081B481" w14:textId="77777777" w:rsidR="006D66F7" w:rsidRPr="00177FC2" w:rsidRDefault="006D66F7" w:rsidP="00FD0805">
      <w:pPr>
        <w:pStyle w:val="rvps2"/>
        <w:spacing w:before="0" w:beforeAutospacing="0" w:after="0" w:afterAutospacing="0"/>
        <w:jc w:val="both"/>
      </w:pPr>
      <w:bookmarkStart w:id="5" w:name="n513"/>
      <w:bookmarkEnd w:id="5"/>
      <w:r w:rsidRPr="00177FC2">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AF6AD3A" w14:textId="77777777" w:rsidR="006D66F7" w:rsidRPr="00177FC2" w:rsidRDefault="006D66F7" w:rsidP="00FD0805">
      <w:pPr>
        <w:pStyle w:val="rvps2"/>
        <w:spacing w:before="0" w:beforeAutospacing="0" w:after="0" w:afterAutospacing="0"/>
        <w:jc w:val="both"/>
      </w:pPr>
      <w:bookmarkStart w:id="6" w:name="n514"/>
      <w:bookmarkEnd w:id="6"/>
      <w:r w:rsidRPr="00177FC2">
        <w:t>5) погодження зміни ціни в договорі про закупівлю в бік зменшення (без зміни кількості (обсягу) та якості товарів, робіт і послуг);</w:t>
      </w:r>
    </w:p>
    <w:p w14:paraId="14606749" w14:textId="77777777" w:rsidR="006D66F7" w:rsidRPr="00177FC2" w:rsidRDefault="006D66F7" w:rsidP="00FD0805">
      <w:pPr>
        <w:pStyle w:val="rvps2"/>
        <w:spacing w:before="0" w:beforeAutospacing="0" w:after="0" w:afterAutospacing="0"/>
        <w:jc w:val="both"/>
      </w:pPr>
      <w:bookmarkStart w:id="7" w:name="n515"/>
      <w:bookmarkEnd w:id="7"/>
      <w:r w:rsidRPr="00177FC2">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77FC2">
        <w:t>пропорційно</w:t>
      </w:r>
      <w:proofErr w:type="spellEnd"/>
      <w:r w:rsidRPr="00177FC2">
        <w:t xml:space="preserve"> до зміни таких ставок та/або пільг з оподаткування, а також у зв’язку із зміною системи оподаткування </w:t>
      </w:r>
      <w:proofErr w:type="spellStart"/>
      <w:r w:rsidRPr="00177FC2">
        <w:t>пропорційно</w:t>
      </w:r>
      <w:proofErr w:type="spellEnd"/>
      <w:r w:rsidRPr="00177FC2">
        <w:t xml:space="preserve"> до зміни податкового навантаження внаслідок зміни системи оподаткування;</w:t>
      </w:r>
    </w:p>
    <w:p w14:paraId="51670D7F" w14:textId="77777777" w:rsidR="006D66F7" w:rsidRPr="00177FC2" w:rsidRDefault="006D66F7" w:rsidP="00FD0805">
      <w:pPr>
        <w:pStyle w:val="rvps2"/>
        <w:spacing w:before="0" w:beforeAutospacing="0" w:after="0" w:afterAutospacing="0"/>
        <w:jc w:val="both"/>
      </w:pPr>
      <w:bookmarkStart w:id="8" w:name="n516"/>
      <w:bookmarkEnd w:id="8"/>
      <w:r w:rsidRPr="00177FC2">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77FC2">
        <w:t>Platts</w:t>
      </w:r>
      <w:proofErr w:type="spellEnd"/>
      <w:r w:rsidRPr="00177FC2">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97DA0E4" w14:textId="77777777" w:rsidR="006D66F7" w:rsidRPr="00177FC2" w:rsidRDefault="006D66F7" w:rsidP="00FD0805">
      <w:pPr>
        <w:pStyle w:val="rvps2"/>
        <w:spacing w:before="0" w:beforeAutospacing="0" w:after="0" w:afterAutospacing="0"/>
        <w:jc w:val="both"/>
      </w:pPr>
      <w:bookmarkStart w:id="9" w:name="n517"/>
      <w:bookmarkEnd w:id="9"/>
      <w:r w:rsidRPr="00177FC2">
        <w:t xml:space="preserve">8) зміни умов у зв’язку із застосуванням положень </w:t>
      </w:r>
      <w:hyperlink r:id="rId5" w:anchor="n1778" w:tgtFrame="_blank" w:history="1">
        <w:r w:rsidRPr="00177FC2">
          <w:rPr>
            <w:rStyle w:val="a3"/>
            <w:color w:val="auto"/>
            <w:u w:val="none"/>
          </w:rPr>
          <w:t>частини шостої</w:t>
        </w:r>
      </w:hyperlink>
      <w:r w:rsidRPr="00177FC2">
        <w:t xml:space="preserve"> статті 41 Закону.</w:t>
      </w:r>
    </w:p>
    <w:p w14:paraId="412882F9" w14:textId="3151B0EE" w:rsidR="00E341A4" w:rsidRPr="00177FC2" w:rsidRDefault="00E341A4" w:rsidP="00E341A4">
      <w:pPr>
        <w:widowControl w:val="0"/>
        <w:tabs>
          <w:tab w:val="left" w:pos="1134"/>
        </w:tabs>
        <w:autoSpaceDE w:val="0"/>
        <w:autoSpaceDN w:val="0"/>
        <w:spacing w:after="0" w:line="240" w:lineRule="auto"/>
        <w:jc w:val="both"/>
        <w:rPr>
          <w:rFonts w:ascii="Times New Roman" w:hAnsi="Times New Roman"/>
          <w:sz w:val="24"/>
          <w:szCs w:val="24"/>
        </w:rPr>
      </w:pPr>
      <w:r w:rsidRPr="00177FC2">
        <w:rPr>
          <w:rFonts w:ascii="Times New Roman" w:hAnsi="Times New Roman"/>
          <w:sz w:val="24"/>
          <w:szCs w:val="24"/>
        </w:rPr>
        <w:t>7.2. Постачальник має статус ___________________________________________________,</w:t>
      </w:r>
      <w:r w:rsidRPr="00177FC2">
        <w:rPr>
          <w:rFonts w:ascii="Times New Roman" w:hAnsi="Times New Roman"/>
          <w:spacing w:val="1"/>
          <w:sz w:val="24"/>
          <w:szCs w:val="24"/>
        </w:rPr>
        <w:t xml:space="preserve"> </w:t>
      </w:r>
      <w:r w:rsidRPr="00177FC2">
        <w:rPr>
          <w:rFonts w:ascii="Times New Roman" w:hAnsi="Times New Roman"/>
          <w:sz w:val="24"/>
          <w:szCs w:val="24"/>
        </w:rPr>
        <w:t>передбачений</w:t>
      </w:r>
      <w:r w:rsidRPr="00177FC2">
        <w:rPr>
          <w:rFonts w:ascii="Times New Roman" w:hAnsi="Times New Roman"/>
          <w:spacing w:val="-14"/>
          <w:sz w:val="24"/>
          <w:szCs w:val="24"/>
        </w:rPr>
        <w:t xml:space="preserve"> </w:t>
      </w:r>
      <w:r w:rsidRPr="00177FC2">
        <w:rPr>
          <w:rFonts w:ascii="Times New Roman" w:hAnsi="Times New Roman"/>
          <w:sz w:val="24"/>
          <w:szCs w:val="24"/>
        </w:rPr>
        <w:t>Податковим</w:t>
      </w:r>
      <w:r w:rsidRPr="00177FC2">
        <w:rPr>
          <w:rFonts w:ascii="Times New Roman" w:hAnsi="Times New Roman"/>
          <w:spacing w:val="-14"/>
          <w:sz w:val="24"/>
          <w:szCs w:val="24"/>
        </w:rPr>
        <w:t xml:space="preserve"> </w:t>
      </w:r>
      <w:r w:rsidRPr="00177FC2">
        <w:rPr>
          <w:rFonts w:ascii="Times New Roman" w:hAnsi="Times New Roman"/>
          <w:sz w:val="24"/>
          <w:szCs w:val="24"/>
        </w:rPr>
        <w:t>кодексом</w:t>
      </w:r>
      <w:r w:rsidRPr="00177FC2">
        <w:rPr>
          <w:rFonts w:ascii="Times New Roman" w:hAnsi="Times New Roman"/>
          <w:spacing w:val="-14"/>
          <w:sz w:val="24"/>
          <w:szCs w:val="24"/>
        </w:rPr>
        <w:t xml:space="preserve"> </w:t>
      </w:r>
      <w:r w:rsidRPr="00177FC2">
        <w:rPr>
          <w:rFonts w:ascii="Times New Roman" w:hAnsi="Times New Roman"/>
          <w:sz w:val="24"/>
          <w:szCs w:val="24"/>
        </w:rPr>
        <w:t>України,</w:t>
      </w:r>
      <w:r w:rsidRPr="00177FC2">
        <w:rPr>
          <w:rFonts w:ascii="Times New Roman" w:hAnsi="Times New Roman"/>
          <w:spacing w:val="-14"/>
          <w:sz w:val="24"/>
          <w:szCs w:val="24"/>
        </w:rPr>
        <w:t xml:space="preserve"> </w:t>
      </w:r>
      <w:r w:rsidRPr="00177FC2">
        <w:rPr>
          <w:rFonts w:ascii="Times New Roman" w:hAnsi="Times New Roman"/>
          <w:sz w:val="24"/>
          <w:szCs w:val="24"/>
        </w:rPr>
        <w:t>а</w:t>
      </w:r>
      <w:r w:rsidRPr="00177FC2">
        <w:rPr>
          <w:rFonts w:ascii="Times New Roman" w:hAnsi="Times New Roman"/>
          <w:spacing w:val="-14"/>
          <w:sz w:val="24"/>
          <w:szCs w:val="24"/>
        </w:rPr>
        <w:t xml:space="preserve"> </w:t>
      </w:r>
      <w:r w:rsidRPr="00177FC2">
        <w:rPr>
          <w:rFonts w:ascii="Times New Roman" w:hAnsi="Times New Roman"/>
          <w:sz w:val="24"/>
          <w:szCs w:val="24"/>
        </w:rPr>
        <w:t>також</w:t>
      </w:r>
      <w:r w:rsidRPr="00177FC2">
        <w:rPr>
          <w:rFonts w:ascii="Times New Roman" w:hAnsi="Times New Roman"/>
          <w:spacing w:val="-13"/>
          <w:sz w:val="24"/>
          <w:szCs w:val="24"/>
        </w:rPr>
        <w:t xml:space="preserve"> </w:t>
      </w:r>
      <w:r w:rsidRPr="00177FC2">
        <w:rPr>
          <w:rFonts w:ascii="Times New Roman" w:hAnsi="Times New Roman"/>
          <w:sz w:val="24"/>
          <w:szCs w:val="24"/>
        </w:rPr>
        <w:t>є</w:t>
      </w:r>
      <w:r w:rsidRPr="00177FC2">
        <w:rPr>
          <w:rFonts w:ascii="Times New Roman" w:hAnsi="Times New Roman"/>
          <w:spacing w:val="-13"/>
          <w:sz w:val="24"/>
          <w:szCs w:val="24"/>
        </w:rPr>
        <w:t xml:space="preserve"> </w:t>
      </w:r>
      <w:r w:rsidRPr="00177FC2">
        <w:rPr>
          <w:rFonts w:ascii="Times New Roman" w:hAnsi="Times New Roman"/>
          <w:sz w:val="24"/>
          <w:szCs w:val="24"/>
        </w:rPr>
        <w:t>___________________________________.</w:t>
      </w:r>
    </w:p>
    <w:p w14:paraId="4A356A97" w14:textId="4C774984" w:rsidR="00E341A4" w:rsidRPr="00177FC2" w:rsidRDefault="00687782" w:rsidP="00E341A4">
      <w:pPr>
        <w:pStyle w:val="aa"/>
        <w:tabs>
          <w:tab w:val="left" w:pos="1134"/>
          <w:tab w:val="left" w:pos="3008"/>
          <w:tab w:val="left" w:pos="8673"/>
        </w:tabs>
        <w:spacing w:before="0" w:beforeAutospacing="0" w:after="0" w:afterAutospacing="0"/>
        <w:jc w:val="both"/>
      </w:pPr>
      <w:r w:rsidRPr="00177FC2">
        <w:t>Покупець</w:t>
      </w:r>
      <w:r w:rsidR="00E341A4" w:rsidRPr="00177FC2">
        <w:t xml:space="preserve"> є платником</w:t>
      </w:r>
      <w:r w:rsidR="00E341A4" w:rsidRPr="00177FC2">
        <w:rPr>
          <w:spacing w:val="-2"/>
        </w:rPr>
        <w:t xml:space="preserve"> </w:t>
      </w:r>
      <w:r w:rsidR="00E341A4" w:rsidRPr="00177FC2">
        <w:t>податку</w:t>
      </w:r>
      <w:r w:rsidR="00E341A4" w:rsidRPr="00177FC2">
        <w:rPr>
          <w:spacing w:val="-4"/>
        </w:rPr>
        <w:t xml:space="preserve"> </w:t>
      </w:r>
      <w:r w:rsidR="00E341A4" w:rsidRPr="00177FC2">
        <w:t>на</w:t>
      </w:r>
      <w:r w:rsidR="00E341A4" w:rsidRPr="00177FC2">
        <w:rPr>
          <w:spacing w:val="-2"/>
        </w:rPr>
        <w:t xml:space="preserve"> </w:t>
      </w:r>
      <w:r w:rsidR="00E341A4" w:rsidRPr="00177FC2">
        <w:t>додану вартість та</w:t>
      </w:r>
      <w:r w:rsidR="000B617C" w:rsidRPr="00177FC2">
        <w:t xml:space="preserve"> має</w:t>
      </w:r>
      <w:r w:rsidR="00E341A4" w:rsidRPr="00177FC2">
        <w:t xml:space="preserve"> статус неприбуткової організації.</w:t>
      </w:r>
    </w:p>
    <w:p w14:paraId="7E46FE6A" w14:textId="36968F23" w:rsidR="00E341A4" w:rsidRPr="00177FC2" w:rsidRDefault="00E341A4" w:rsidP="00E341A4">
      <w:pPr>
        <w:pStyle w:val="aa"/>
        <w:tabs>
          <w:tab w:val="left" w:pos="1134"/>
        </w:tabs>
        <w:spacing w:before="0" w:beforeAutospacing="0" w:after="0" w:afterAutospacing="0"/>
        <w:jc w:val="both"/>
      </w:pPr>
      <w:r w:rsidRPr="00177FC2">
        <w:rPr>
          <w:rFonts w:ascii="Calibri" w:hAnsi="Calibri"/>
          <w:noProof/>
        </w:rPr>
        <mc:AlternateContent>
          <mc:Choice Requires="wps">
            <w:drawing>
              <wp:anchor distT="0" distB="0" distL="114300" distR="114300" simplePos="0" relativeHeight="251659264" behindDoc="1" locked="0" layoutInCell="1" allowOverlap="1" wp14:anchorId="6DEDFD65" wp14:editId="5E1EF0D8">
                <wp:simplePos x="0" y="0"/>
                <wp:positionH relativeFrom="page">
                  <wp:posOffset>6173470</wp:posOffset>
                </wp:positionH>
                <wp:positionV relativeFrom="paragraph">
                  <wp:posOffset>334010</wp:posOffset>
                </wp:positionV>
                <wp:extent cx="82550" cy="762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9D3A6" id="Прямоугольник 2" o:spid="_x0000_s1026" style="position:absolute;margin-left:486.1pt;margin-top:26.3pt;width:6.5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" fillcolor="black" stroked="f">
                <w10:wrap anchorx="page"/>
              </v:rect>
            </w:pict>
          </mc:Fallback>
        </mc:AlternateContent>
      </w:r>
      <w:r w:rsidRPr="00177FC2">
        <w:t>У</w:t>
      </w:r>
      <w:r w:rsidRPr="00177FC2">
        <w:rPr>
          <w:spacing w:val="-2"/>
        </w:rPr>
        <w:t xml:space="preserve"> </w:t>
      </w:r>
      <w:r w:rsidRPr="00177FC2">
        <w:t>разі</w:t>
      </w:r>
      <w:r w:rsidRPr="00177FC2">
        <w:rPr>
          <w:spacing w:val="-3"/>
        </w:rPr>
        <w:t xml:space="preserve"> </w:t>
      </w:r>
      <w:r w:rsidRPr="00177FC2">
        <w:t>будь-яких</w:t>
      </w:r>
      <w:r w:rsidRPr="00177FC2">
        <w:rPr>
          <w:spacing w:val="-5"/>
        </w:rPr>
        <w:t xml:space="preserve"> </w:t>
      </w:r>
      <w:r w:rsidRPr="00177FC2">
        <w:t>змін у</w:t>
      </w:r>
      <w:r w:rsidRPr="00177FC2">
        <w:rPr>
          <w:spacing w:val="-7"/>
        </w:rPr>
        <w:t xml:space="preserve"> </w:t>
      </w:r>
      <w:r w:rsidRPr="00177FC2">
        <w:t>статусі</w:t>
      </w:r>
      <w:r w:rsidRPr="00177FC2">
        <w:rPr>
          <w:spacing w:val="-1"/>
        </w:rPr>
        <w:t xml:space="preserve"> </w:t>
      </w:r>
      <w:r w:rsidRPr="00177FC2">
        <w:t>платника</w:t>
      </w:r>
      <w:r w:rsidRPr="00177FC2">
        <w:rPr>
          <w:spacing w:val="-6"/>
        </w:rPr>
        <w:t xml:space="preserve"> </w:t>
      </w:r>
      <w:r w:rsidRPr="00177FC2">
        <w:t>податків</w:t>
      </w:r>
      <w:r w:rsidRPr="00177FC2">
        <w:rPr>
          <w:spacing w:val="-1"/>
        </w:rPr>
        <w:t xml:space="preserve"> </w:t>
      </w:r>
      <w:r w:rsidRPr="00177FC2">
        <w:t>Сторони</w:t>
      </w:r>
      <w:r w:rsidRPr="00177FC2">
        <w:rPr>
          <w:spacing w:val="-4"/>
        </w:rPr>
        <w:t xml:space="preserve"> </w:t>
      </w:r>
      <w:r w:rsidRPr="00177FC2">
        <w:t>зобов'язані</w:t>
      </w:r>
      <w:r w:rsidRPr="00177FC2">
        <w:rPr>
          <w:spacing w:val="-3"/>
        </w:rPr>
        <w:t xml:space="preserve"> </w:t>
      </w:r>
      <w:r w:rsidRPr="00177FC2">
        <w:t>повідомити</w:t>
      </w:r>
      <w:r w:rsidRPr="00177FC2">
        <w:rPr>
          <w:spacing w:val="-1"/>
        </w:rPr>
        <w:t xml:space="preserve"> </w:t>
      </w:r>
      <w:r w:rsidRPr="00177FC2">
        <w:t>одна одну про такі зміни протягом трьох робочих днів з дати таких змін рекомендова</w:t>
      </w:r>
      <w:r w:rsidR="00687782" w:rsidRPr="00177FC2">
        <w:t>н</w:t>
      </w:r>
      <w:r w:rsidR="00726560" w:rsidRPr="00177FC2">
        <w:t>и</w:t>
      </w:r>
      <w:r w:rsidR="00687782" w:rsidRPr="00177FC2">
        <w:t>м</w:t>
      </w:r>
      <w:r w:rsidRPr="00177FC2">
        <w:t xml:space="preserve"> листом з</w:t>
      </w:r>
      <w:r w:rsidRPr="00177FC2">
        <w:rPr>
          <w:spacing w:val="1"/>
        </w:rPr>
        <w:t xml:space="preserve"> </w:t>
      </w:r>
      <w:r w:rsidRPr="00177FC2">
        <w:t>повідомленням.</w:t>
      </w:r>
    </w:p>
    <w:p w14:paraId="049B275E" w14:textId="26B491A3" w:rsidR="00E341A4" w:rsidRPr="00177FC2" w:rsidRDefault="00E341A4" w:rsidP="00E341A4">
      <w:pPr>
        <w:widowControl w:val="0"/>
        <w:tabs>
          <w:tab w:val="left" w:pos="1134"/>
          <w:tab w:val="left" w:pos="1606"/>
        </w:tabs>
        <w:autoSpaceDE w:val="0"/>
        <w:autoSpaceDN w:val="0"/>
        <w:spacing w:after="0" w:line="240" w:lineRule="auto"/>
        <w:jc w:val="both"/>
        <w:rPr>
          <w:rFonts w:ascii="Times New Roman" w:hAnsi="Times New Roman"/>
          <w:sz w:val="24"/>
          <w:szCs w:val="24"/>
        </w:rPr>
      </w:pPr>
      <w:r w:rsidRPr="00177FC2">
        <w:rPr>
          <w:rFonts w:ascii="Times New Roman" w:hAnsi="Times New Roman"/>
          <w:sz w:val="24"/>
          <w:szCs w:val="24"/>
        </w:rPr>
        <w:t>7.3. Цей</w:t>
      </w:r>
      <w:r w:rsidRPr="00177FC2">
        <w:rPr>
          <w:rFonts w:ascii="Times New Roman" w:hAnsi="Times New Roman"/>
          <w:spacing w:val="53"/>
          <w:sz w:val="24"/>
          <w:szCs w:val="24"/>
        </w:rPr>
        <w:t xml:space="preserve"> </w:t>
      </w:r>
      <w:r w:rsidRPr="00177FC2">
        <w:rPr>
          <w:rFonts w:ascii="Times New Roman" w:hAnsi="Times New Roman"/>
          <w:sz w:val="24"/>
          <w:szCs w:val="24"/>
        </w:rPr>
        <w:t>Договір</w:t>
      </w:r>
      <w:r w:rsidRPr="00177FC2">
        <w:rPr>
          <w:rFonts w:ascii="Times New Roman" w:hAnsi="Times New Roman"/>
          <w:spacing w:val="56"/>
          <w:sz w:val="24"/>
          <w:szCs w:val="24"/>
        </w:rPr>
        <w:t xml:space="preserve"> </w:t>
      </w:r>
      <w:r w:rsidRPr="00177FC2">
        <w:rPr>
          <w:rFonts w:ascii="Times New Roman" w:hAnsi="Times New Roman"/>
          <w:sz w:val="24"/>
          <w:szCs w:val="24"/>
        </w:rPr>
        <w:t>разом</w:t>
      </w:r>
      <w:r w:rsidRPr="00177FC2">
        <w:rPr>
          <w:rFonts w:ascii="Times New Roman" w:hAnsi="Times New Roman"/>
          <w:spacing w:val="52"/>
          <w:sz w:val="24"/>
          <w:szCs w:val="24"/>
        </w:rPr>
        <w:t xml:space="preserve"> </w:t>
      </w:r>
      <w:r w:rsidRPr="00177FC2">
        <w:rPr>
          <w:rFonts w:ascii="Times New Roman" w:hAnsi="Times New Roman"/>
          <w:sz w:val="24"/>
          <w:szCs w:val="24"/>
        </w:rPr>
        <w:t>з</w:t>
      </w:r>
      <w:r w:rsidRPr="00177FC2">
        <w:rPr>
          <w:rFonts w:ascii="Times New Roman" w:hAnsi="Times New Roman"/>
          <w:spacing w:val="54"/>
          <w:sz w:val="24"/>
          <w:szCs w:val="24"/>
        </w:rPr>
        <w:t xml:space="preserve"> </w:t>
      </w:r>
      <w:r w:rsidRPr="00177FC2">
        <w:rPr>
          <w:rFonts w:ascii="Times New Roman" w:hAnsi="Times New Roman"/>
          <w:sz w:val="24"/>
          <w:szCs w:val="24"/>
        </w:rPr>
        <w:t>усіма</w:t>
      </w:r>
      <w:r w:rsidRPr="00177FC2">
        <w:rPr>
          <w:rFonts w:ascii="Times New Roman" w:hAnsi="Times New Roman"/>
          <w:spacing w:val="53"/>
          <w:sz w:val="24"/>
          <w:szCs w:val="24"/>
        </w:rPr>
        <w:t xml:space="preserve"> </w:t>
      </w:r>
      <w:r w:rsidRPr="00177FC2">
        <w:rPr>
          <w:rFonts w:ascii="Times New Roman" w:hAnsi="Times New Roman"/>
          <w:sz w:val="24"/>
          <w:szCs w:val="24"/>
        </w:rPr>
        <w:t>додатками</w:t>
      </w:r>
      <w:r w:rsidRPr="00177FC2">
        <w:rPr>
          <w:rFonts w:ascii="Times New Roman" w:hAnsi="Times New Roman"/>
          <w:spacing w:val="56"/>
          <w:sz w:val="24"/>
          <w:szCs w:val="24"/>
        </w:rPr>
        <w:t xml:space="preserve"> </w:t>
      </w:r>
      <w:r w:rsidRPr="00177FC2">
        <w:rPr>
          <w:rFonts w:ascii="Times New Roman" w:hAnsi="Times New Roman"/>
          <w:sz w:val="24"/>
          <w:szCs w:val="24"/>
        </w:rPr>
        <w:t>і</w:t>
      </w:r>
      <w:r w:rsidRPr="00177FC2">
        <w:rPr>
          <w:rFonts w:ascii="Times New Roman" w:hAnsi="Times New Roman"/>
          <w:spacing w:val="54"/>
          <w:sz w:val="24"/>
          <w:szCs w:val="24"/>
        </w:rPr>
        <w:t xml:space="preserve"> </w:t>
      </w:r>
      <w:r w:rsidRPr="00177FC2">
        <w:rPr>
          <w:rFonts w:ascii="Times New Roman" w:hAnsi="Times New Roman"/>
          <w:sz w:val="24"/>
          <w:szCs w:val="24"/>
        </w:rPr>
        <w:t>доповненнями,</w:t>
      </w:r>
      <w:r w:rsidRPr="00177FC2">
        <w:rPr>
          <w:rFonts w:ascii="Times New Roman" w:hAnsi="Times New Roman"/>
          <w:spacing w:val="53"/>
          <w:sz w:val="24"/>
          <w:szCs w:val="24"/>
        </w:rPr>
        <w:t xml:space="preserve"> </w:t>
      </w:r>
      <w:r w:rsidRPr="00177FC2">
        <w:rPr>
          <w:rFonts w:ascii="Times New Roman" w:hAnsi="Times New Roman"/>
          <w:sz w:val="24"/>
          <w:szCs w:val="24"/>
        </w:rPr>
        <w:t>складений</w:t>
      </w:r>
      <w:r w:rsidRPr="00177FC2">
        <w:rPr>
          <w:rFonts w:ascii="Times New Roman" w:hAnsi="Times New Roman"/>
          <w:spacing w:val="53"/>
          <w:sz w:val="24"/>
          <w:szCs w:val="24"/>
        </w:rPr>
        <w:t xml:space="preserve"> </w:t>
      </w:r>
      <w:r w:rsidRPr="00177FC2">
        <w:rPr>
          <w:rFonts w:ascii="Times New Roman" w:hAnsi="Times New Roman"/>
          <w:sz w:val="24"/>
          <w:szCs w:val="24"/>
        </w:rPr>
        <w:t>за</w:t>
      </w:r>
      <w:r w:rsidRPr="00177FC2">
        <w:rPr>
          <w:rFonts w:ascii="Times New Roman" w:hAnsi="Times New Roman"/>
          <w:spacing w:val="53"/>
          <w:sz w:val="24"/>
          <w:szCs w:val="24"/>
        </w:rPr>
        <w:t xml:space="preserve"> </w:t>
      </w:r>
      <w:r w:rsidRPr="00177FC2">
        <w:rPr>
          <w:rFonts w:ascii="Times New Roman" w:hAnsi="Times New Roman"/>
          <w:sz w:val="24"/>
          <w:szCs w:val="24"/>
        </w:rPr>
        <w:t>повного</w:t>
      </w:r>
      <w:r w:rsidRPr="00177FC2">
        <w:rPr>
          <w:rFonts w:ascii="Times New Roman" w:hAnsi="Times New Roman"/>
          <w:spacing w:val="-57"/>
          <w:sz w:val="24"/>
          <w:szCs w:val="24"/>
        </w:rPr>
        <w:t xml:space="preserve"> </w:t>
      </w:r>
      <w:r w:rsidRPr="00177FC2">
        <w:rPr>
          <w:rFonts w:ascii="Times New Roman" w:hAnsi="Times New Roman"/>
          <w:sz w:val="24"/>
          <w:szCs w:val="24"/>
        </w:rPr>
        <w:t>розуміння</w:t>
      </w:r>
      <w:r w:rsidRPr="00177FC2">
        <w:rPr>
          <w:rFonts w:ascii="Times New Roman" w:hAnsi="Times New Roman"/>
          <w:spacing w:val="-4"/>
          <w:sz w:val="24"/>
          <w:szCs w:val="24"/>
        </w:rPr>
        <w:t xml:space="preserve"> </w:t>
      </w:r>
      <w:r w:rsidRPr="00177FC2">
        <w:rPr>
          <w:rFonts w:ascii="Times New Roman" w:hAnsi="Times New Roman"/>
          <w:sz w:val="24"/>
          <w:szCs w:val="24"/>
        </w:rPr>
        <w:t>Сторонами</w:t>
      </w:r>
      <w:r w:rsidRPr="00177FC2">
        <w:rPr>
          <w:rFonts w:ascii="Times New Roman" w:hAnsi="Times New Roman"/>
          <w:spacing w:val="-2"/>
          <w:sz w:val="24"/>
          <w:szCs w:val="24"/>
        </w:rPr>
        <w:t xml:space="preserve"> </w:t>
      </w:r>
      <w:r w:rsidRPr="00177FC2">
        <w:rPr>
          <w:rFonts w:ascii="Times New Roman" w:hAnsi="Times New Roman"/>
          <w:sz w:val="24"/>
          <w:szCs w:val="24"/>
        </w:rPr>
        <w:t>предмета та умов</w:t>
      </w:r>
      <w:r w:rsidRPr="00177FC2">
        <w:rPr>
          <w:rFonts w:ascii="Times New Roman" w:hAnsi="Times New Roman"/>
          <w:spacing w:val="-1"/>
          <w:sz w:val="24"/>
          <w:szCs w:val="24"/>
        </w:rPr>
        <w:t xml:space="preserve"> </w:t>
      </w:r>
      <w:r w:rsidRPr="00177FC2">
        <w:rPr>
          <w:rFonts w:ascii="Times New Roman" w:hAnsi="Times New Roman"/>
          <w:sz w:val="24"/>
          <w:szCs w:val="24"/>
        </w:rPr>
        <w:t>Договору.</w:t>
      </w:r>
    </w:p>
    <w:p w14:paraId="4F41E231" w14:textId="74748F62" w:rsidR="00E341A4" w:rsidRPr="00177FC2" w:rsidRDefault="00687782" w:rsidP="00E341A4">
      <w:pPr>
        <w:pStyle w:val="aa"/>
        <w:tabs>
          <w:tab w:val="left" w:pos="1134"/>
        </w:tabs>
        <w:spacing w:before="0" w:beforeAutospacing="0" w:after="0" w:afterAutospacing="0"/>
        <w:jc w:val="both"/>
      </w:pPr>
      <w:r w:rsidRPr="00177FC2">
        <w:t>Покупець</w:t>
      </w:r>
      <w:r w:rsidR="00E341A4" w:rsidRPr="00177FC2">
        <w:rPr>
          <w:spacing w:val="18"/>
        </w:rPr>
        <w:t xml:space="preserve"> </w:t>
      </w:r>
      <w:r w:rsidR="00E341A4" w:rsidRPr="00177FC2">
        <w:t>розуміє</w:t>
      </w:r>
      <w:r w:rsidR="00E341A4" w:rsidRPr="00177FC2">
        <w:rPr>
          <w:spacing w:val="18"/>
        </w:rPr>
        <w:t xml:space="preserve"> </w:t>
      </w:r>
      <w:r w:rsidR="00E341A4" w:rsidRPr="00177FC2">
        <w:t>та</w:t>
      </w:r>
      <w:r w:rsidR="00E341A4" w:rsidRPr="00177FC2">
        <w:rPr>
          <w:spacing w:val="20"/>
        </w:rPr>
        <w:t xml:space="preserve"> </w:t>
      </w:r>
      <w:r w:rsidR="00E341A4" w:rsidRPr="00177FC2">
        <w:t>погоджується</w:t>
      </w:r>
      <w:r w:rsidR="00E341A4" w:rsidRPr="00177FC2">
        <w:rPr>
          <w:spacing w:val="20"/>
        </w:rPr>
        <w:t xml:space="preserve"> </w:t>
      </w:r>
      <w:r w:rsidR="00E341A4" w:rsidRPr="00177FC2">
        <w:t>з</w:t>
      </w:r>
      <w:r w:rsidR="00E341A4" w:rsidRPr="00177FC2">
        <w:rPr>
          <w:spacing w:val="18"/>
        </w:rPr>
        <w:t xml:space="preserve"> </w:t>
      </w:r>
      <w:r w:rsidR="00E341A4" w:rsidRPr="00177FC2">
        <w:t>тим,</w:t>
      </w:r>
      <w:r w:rsidR="00E341A4" w:rsidRPr="00177FC2">
        <w:rPr>
          <w:spacing w:val="24"/>
        </w:rPr>
        <w:t xml:space="preserve"> </w:t>
      </w:r>
      <w:r w:rsidR="00E341A4" w:rsidRPr="00177FC2">
        <w:t>що</w:t>
      </w:r>
      <w:r w:rsidR="00E341A4" w:rsidRPr="00177FC2">
        <w:rPr>
          <w:spacing w:val="15"/>
        </w:rPr>
        <w:t xml:space="preserve"> </w:t>
      </w:r>
      <w:r w:rsidR="00E341A4" w:rsidRPr="00177FC2">
        <w:t>отримав</w:t>
      </w:r>
      <w:r w:rsidR="00E341A4" w:rsidRPr="00177FC2">
        <w:rPr>
          <w:spacing w:val="19"/>
        </w:rPr>
        <w:t xml:space="preserve"> </w:t>
      </w:r>
      <w:r w:rsidR="00E341A4" w:rsidRPr="00177FC2">
        <w:t>повну,</w:t>
      </w:r>
      <w:r w:rsidR="00E341A4" w:rsidRPr="00177FC2">
        <w:rPr>
          <w:spacing w:val="19"/>
        </w:rPr>
        <w:t xml:space="preserve"> </w:t>
      </w:r>
      <w:r w:rsidR="00E341A4" w:rsidRPr="00177FC2">
        <w:t>достовірну</w:t>
      </w:r>
      <w:r w:rsidR="00E341A4" w:rsidRPr="00177FC2">
        <w:rPr>
          <w:spacing w:val="20"/>
        </w:rPr>
        <w:t xml:space="preserve"> </w:t>
      </w:r>
      <w:r w:rsidR="00E341A4" w:rsidRPr="00177FC2">
        <w:t>та</w:t>
      </w:r>
      <w:r w:rsidR="00E341A4" w:rsidRPr="00177FC2">
        <w:rPr>
          <w:spacing w:val="20"/>
        </w:rPr>
        <w:t xml:space="preserve"> </w:t>
      </w:r>
      <w:r w:rsidR="00E341A4" w:rsidRPr="00177FC2">
        <w:t>достатню</w:t>
      </w:r>
      <w:r w:rsidR="00E341A4" w:rsidRPr="00177FC2">
        <w:rPr>
          <w:spacing w:val="-57"/>
        </w:rPr>
        <w:t xml:space="preserve"> </w:t>
      </w:r>
      <w:r w:rsidR="00E341A4" w:rsidRPr="00177FC2">
        <w:t>інформацію,</w:t>
      </w:r>
      <w:r w:rsidR="00E341A4" w:rsidRPr="00177FC2">
        <w:rPr>
          <w:spacing w:val="-4"/>
        </w:rPr>
        <w:t xml:space="preserve"> </w:t>
      </w:r>
      <w:r w:rsidR="00E341A4" w:rsidRPr="00177FC2">
        <w:t>необхідну</w:t>
      </w:r>
      <w:r w:rsidR="00E341A4" w:rsidRPr="00177FC2">
        <w:rPr>
          <w:spacing w:val="-3"/>
        </w:rPr>
        <w:t xml:space="preserve"> </w:t>
      </w:r>
      <w:r w:rsidR="00E341A4" w:rsidRPr="00177FC2">
        <w:t>для підписання Договору.</w:t>
      </w:r>
    </w:p>
    <w:p w14:paraId="2D8F4F9D" w14:textId="163E0193" w:rsidR="00E341A4" w:rsidRPr="00177FC2" w:rsidRDefault="00E341A4" w:rsidP="00E341A4">
      <w:pPr>
        <w:widowControl w:val="0"/>
        <w:tabs>
          <w:tab w:val="left" w:pos="1134"/>
          <w:tab w:val="left" w:pos="1681"/>
        </w:tabs>
        <w:autoSpaceDE w:val="0"/>
        <w:autoSpaceDN w:val="0"/>
        <w:spacing w:after="0" w:line="240" w:lineRule="auto"/>
        <w:jc w:val="both"/>
        <w:rPr>
          <w:rFonts w:ascii="Times New Roman" w:hAnsi="Times New Roman"/>
          <w:sz w:val="24"/>
          <w:szCs w:val="24"/>
        </w:rPr>
      </w:pPr>
      <w:r w:rsidRPr="00177FC2">
        <w:rPr>
          <w:rFonts w:ascii="Times New Roman" w:hAnsi="Times New Roman"/>
          <w:sz w:val="24"/>
          <w:szCs w:val="24"/>
        </w:rPr>
        <w:t>7.4. Підписанням</w:t>
      </w:r>
      <w:r w:rsidRPr="00177FC2">
        <w:rPr>
          <w:rFonts w:ascii="Times New Roman" w:hAnsi="Times New Roman"/>
          <w:spacing w:val="5"/>
          <w:sz w:val="24"/>
          <w:szCs w:val="24"/>
        </w:rPr>
        <w:t xml:space="preserve"> </w:t>
      </w:r>
      <w:r w:rsidRPr="00177FC2">
        <w:rPr>
          <w:rFonts w:ascii="Times New Roman" w:hAnsi="Times New Roman"/>
          <w:sz w:val="24"/>
          <w:szCs w:val="24"/>
        </w:rPr>
        <w:t>цього</w:t>
      </w:r>
      <w:r w:rsidRPr="00177FC2">
        <w:rPr>
          <w:rFonts w:ascii="Times New Roman" w:hAnsi="Times New Roman"/>
          <w:spacing w:val="6"/>
          <w:sz w:val="24"/>
          <w:szCs w:val="24"/>
        </w:rPr>
        <w:t xml:space="preserve"> </w:t>
      </w:r>
      <w:r w:rsidRPr="00177FC2">
        <w:rPr>
          <w:rFonts w:ascii="Times New Roman" w:hAnsi="Times New Roman"/>
          <w:sz w:val="24"/>
          <w:szCs w:val="24"/>
        </w:rPr>
        <w:t>Договору</w:t>
      </w:r>
      <w:r w:rsidRPr="00177FC2">
        <w:rPr>
          <w:rFonts w:ascii="Times New Roman" w:hAnsi="Times New Roman"/>
          <w:spacing w:val="6"/>
          <w:sz w:val="24"/>
          <w:szCs w:val="24"/>
        </w:rPr>
        <w:t xml:space="preserve"> </w:t>
      </w:r>
      <w:r w:rsidR="00687782" w:rsidRPr="00177FC2">
        <w:rPr>
          <w:rFonts w:ascii="Times New Roman" w:hAnsi="Times New Roman"/>
          <w:spacing w:val="6"/>
          <w:sz w:val="24"/>
          <w:szCs w:val="24"/>
        </w:rPr>
        <w:t>Покупець</w:t>
      </w:r>
      <w:r w:rsidRPr="00177FC2">
        <w:rPr>
          <w:rFonts w:ascii="Times New Roman" w:hAnsi="Times New Roman"/>
          <w:spacing w:val="5"/>
          <w:sz w:val="24"/>
          <w:szCs w:val="24"/>
        </w:rPr>
        <w:t xml:space="preserve"> </w:t>
      </w:r>
      <w:r w:rsidRPr="00177FC2">
        <w:rPr>
          <w:rFonts w:ascii="Times New Roman" w:hAnsi="Times New Roman"/>
          <w:sz w:val="24"/>
          <w:szCs w:val="24"/>
        </w:rPr>
        <w:t>підтверджує,</w:t>
      </w:r>
      <w:r w:rsidRPr="00177FC2">
        <w:rPr>
          <w:rFonts w:ascii="Times New Roman" w:hAnsi="Times New Roman"/>
          <w:spacing w:val="6"/>
          <w:sz w:val="24"/>
          <w:szCs w:val="24"/>
        </w:rPr>
        <w:t xml:space="preserve"> </w:t>
      </w:r>
      <w:r w:rsidRPr="00177FC2">
        <w:rPr>
          <w:rFonts w:ascii="Times New Roman" w:hAnsi="Times New Roman"/>
          <w:sz w:val="24"/>
          <w:szCs w:val="24"/>
        </w:rPr>
        <w:t>що</w:t>
      </w:r>
      <w:r w:rsidRPr="00177FC2">
        <w:rPr>
          <w:rFonts w:ascii="Times New Roman" w:hAnsi="Times New Roman"/>
          <w:spacing w:val="6"/>
          <w:sz w:val="24"/>
          <w:szCs w:val="24"/>
        </w:rPr>
        <w:t xml:space="preserve"> </w:t>
      </w:r>
      <w:r w:rsidRPr="00177FC2">
        <w:rPr>
          <w:rFonts w:ascii="Times New Roman" w:hAnsi="Times New Roman"/>
          <w:sz w:val="24"/>
          <w:szCs w:val="24"/>
        </w:rPr>
        <w:t>йому</w:t>
      </w:r>
      <w:r w:rsidRPr="00177FC2">
        <w:rPr>
          <w:rFonts w:ascii="Times New Roman" w:hAnsi="Times New Roman"/>
          <w:spacing w:val="6"/>
          <w:sz w:val="24"/>
          <w:szCs w:val="24"/>
        </w:rPr>
        <w:t xml:space="preserve"> </w:t>
      </w:r>
      <w:r w:rsidRPr="00177FC2">
        <w:rPr>
          <w:rFonts w:ascii="Times New Roman" w:hAnsi="Times New Roman"/>
          <w:sz w:val="24"/>
          <w:szCs w:val="24"/>
        </w:rPr>
        <w:t>завчасно</w:t>
      </w:r>
      <w:r w:rsidRPr="00177FC2">
        <w:rPr>
          <w:rFonts w:ascii="Times New Roman" w:hAnsi="Times New Roman"/>
          <w:spacing w:val="-57"/>
          <w:sz w:val="24"/>
          <w:szCs w:val="24"/>
        </w:rPr>
        <w:t xml:space="preserve"> </w:t>
      </w:r>
      <w:r w:rsidRPr="00177FC2">
        <w:rPr>
          <w:rFonts w:ascii="Times New Roman" w:hAnsi="Times New Roman"/>
          <w:sz w:val="24"/>
          <w:szCs w:val="24"/>
        </w:rPr>
        <w:t>Постачальником</w:t>
      </w:r>
      <w:r w:rsidRPr="00177FC2">
        <w:rPr>
          <w:rFonts w:ascii="Times New Roman" w:hAnsi="Times New Roman"/>
          <w:spacing w:val="-3"/>
          <w:sz w:val="24"/>
          <w:szCs w:val="24"/>
        </w:rPr>
        <w:t xml:space="preserve"> </w:t>
      </w:r>
      <w:r w:rsidRPr="00177FC2">
        <w:rPr>
          <w:rFonts w:ascii="Times New Roman" w:hAnsi="Times New Roman"/>
          <w:sz w:val="24"/>
          <w:szCs w:val="24"/>
        </w:rPr>
        <w:t>була</w:t>
      </w:r>
      <w:r w:rsidRPr="00177FC2">
        <w:rPr>
          <w:rFonts w:ascii="Times New Roman" w:hAnsi="Times New Roman"/>
          <w:spacing w:val="-1"/>
          <w:sz w:val="24"/>
          <w:szCs w:val="24"/>
        </w:rPr>
        <w:t xml:space="preserve"> </w:t>
      </w:r>
      <w:r w:rsidRPr="00177FC2">
        <w:rPr>
          <w:rFonts w:ascii="Times New Roman" w:hAnsi="Times New Roman"/>
          <w:sz w:val="24"/>
          <w:szCs w:val="24"/>
        </w:rPr>
        <w:t>надана</w:t>
      </w:r>
      <w:r w:rsidRPr="00177FC2">
        <w:rPr>
          <w:rFonts w:ascii="Times New Roman" w:hAnsi="Times New Roman"/>
          <w:spacing w:val="-2"/>
          <w:sz w:val="24"/>
          <w:szCs w:val="24"/>
        </w:rPr>
        <w:t xml:space="preserve"> </w:t>
      </w:r>
      <w:r w:rsidRPr="00177FC2">
        <w:rPr>
          <w:rFonts w:ascii="Times New Roman" w:hAnsi="Times New Roman"/>
          <w:sz w:val="24"/>
          <w:szCs w:val="24"/>
        </w:rPr>
        <w:t>повна</w:t>
      </w:r>
      <w:r w:rsidRPr="00177FC2">
        <w:rPr>
          <w:rFonts w:ascii="Times New Roman" w:hAnsi="Times New Roman"/>
          <w:spacing w:val="-2"/>
          <w:sz w:val="24"/>
          <w:szCs w:val="24"/>
        </w:rPr>
        <w:t xml:space="preserve"> </w:t>
      </w:r>
      <w:r w:rsidRPr="00177FC2">
        <w:rPr>
          <w:rFonts w:ascii="Times New Roman" w:hAnsi="Times New Roman"/>
          <w:sz w:val="24"/>
          <w:szCs w:val="24"/>
        </w:rPr>
        <w:t>інформація</w:t>
      </w:r>
      <w:r w:rsidRPr="00177FC2">
        <w:rPr>
          <w:rFonts w:ascii="Times New Roman" w:hAnsi="Times New Roman"/>
          <w:spacing w:val="-3"/>
          <w:sz w:val="24"/>
          <w:szCs w:val="24"/>
        </w:rPr>
        <w:t xml:space="preserve"> </w:t>
      </w:r>
      <w:r w:rsidRPr="00177FC2">
        <w:rPr>
          <w:rFonts w:ascii="Times New Roman" w:hAnsi="Times New Roman"/>
          <w:sz w:val="24"/>
          <w:szCs w:val="24"/>
        </w:rPr>
        <w:t>і</w:t>
      </w:r>
      <w:r w:rsidRPr="00177FC2">
        <w:rPr>
          <w:rFonts w:ascii="Times New Roman" w:hAnsi="Times New Roman"/>
          <w:spacing w:val="-1"/>
          <w:sz w:val="24"/>
          <w:szCs w:val="24"/>
        </w:rPr>
        <w:t xml:space="preserve"> </w:t>
      </w:r>
      <w:r w:rsidRPr="00177FC2">
        <w:rPr>
          <w:rFonts w:ascii="Times New Roman" w:hAnsi="Times New Roman"/>
          <w:sz w:val="24"/>
          <w:szCs w:val="24"/>
        </w:rPr>
        <w:t>роз’яснення</w:t>
      </w:r>
      <w:r w:rsidRPr="00177FC2">
        <w:rPr>
          <w:rFonts w:ascii="Times New Roman" w:hAnsi="Times New Roman"/>
          <w:spacing w:val="-2"/>
          <w:sz w:val="24"/>
          <w:szCs w:val="24"/>
        </w:rPr>
        <w:t xml:space="preserve"> </w:t>
      </w:r>
      <w:r w:rsidRPr="00177FC2">
        <w:rPr>
          <w:rFonts w:ascii="Times New Roman" w:hAnsi="Times New Roman"/>
          <w:sz w:val="24"/>
          <w:szCs w:val="24"/>
        </w:rPr>
        <w:t>щодо</w:t>
      </w:r>
      <w:r w:rsidRPr="00177FC2">
        <w:rPr>
          <w:rFonts w:ascii="Times New Roman" w:hAnsi="Times New Roman"/>
          <w:spacing w:val="-1"/>
          <w:sz w:val="24"/>
          <w:szCs w:val="24"/>
        </w:rPr>
        <w:t xml:space="preserve"> </w:t>
      </w:r>
      <w:r w:rsidRPr="00177FC2">
        <w:rPr>
          <w:rFonts w:ascii="Times New Roman" w:hAnsi="Times New Roman"/>
          <w:sz w:val="24"/>
          <w:szCs w:val="24"/>
        </w:rPr>
        <w:t>умов</w:t>
      </w:r>
      <w:r w:rsidRPr="00177FC2">
        <w:rPr>
          <w:rFonts w:ascii="Times New Roman" w:hAnsi="Times New Roman"/>
          <w:spacing w:val="-1"/>
          <w:sz w:val="24"/>
          <w:szCs w:val="24"/>
        </w:rPr>
        <w:t xml:space="preserve"> </w:t>
      </w:r>
      <w:r w:rsidRPr="00177FC2">
        <w:rPr>
          <w:rFonts w:ascii="Times New Roman" w:hAnsi="Times New Roman"/>
          <w:sz w:val="24"/>
          <w:szCs w:val="24"/>
        </w:rPr>
        <w:t>цього</w:t>
      </w:r>
      <w:r w:rsidRPr="00177FC2">
        <w:rPr>
          <w:rFonts w:ascii="Times New Roman" w:hAnsi="Times New Roman"/>
          <w:spacing w:val="-1"/>
          <w:sz w:val="24"/>
          <w:szCs w:val="24"/>
        </w:rPr>
        <w:t xml:space="preserve"> </w:t>
      </w:r>
      <w:r w:rsidRPr="00177FC2">
        <w:rPr>
          <w:rFonts w:ascii="Times New Roman" w:hAnsi="Times New Roman"/>
          <w:sz w:val="24"/>
          <w:szCs w:val="24"/>
        </w:rPr>
        <w:t>Договору.</w:t>
      </w:r>
    </w:p>
    <w:p w14:paraId="5F807495" w14:textId="03EEE851" w:rsidR="00F05823" w:rsidRPr="00177FC2" w:rsidRDefault="00F05823" w:rsidP="006D6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FC2">
        <w:rPr>
          <w:rFonts w:ascii="Times New Roman" w:eastAsia="Times New Roman" w:hAnsi="Times New Roman" w:cs="Times New Roman"/>
          <w:sz w:val="24"/>
          <w:szCs w:val="24"/>
          <w:lang w:eastAsia="ru-RU"/>
        </w:rPr>
        <w:t>7.</w:t>
      </w:r>
      <w:r w:rsidR="00E341A4" w:rsidRPr="00177FC2">
        <w:rPr>
          <w:rFonts w:ascii="Times New Roman" w:eastAsia="Times New Roman" w:hAnsi="Times New Roman" w:cs="Times New Roman"/>
          <w:sz w:val="24"/>
          <w:szCs w:val="24"/>
          <w:lang w:eastAsia="ru-RU"/>
        </w:rPr>
        <w:t>5</w:t>
      </w:r>
      <w:r w:rsidRPr="00177FC2">
        <w:rPr>
          <w:rFonts w:ascii="Times New Roman" w:eastAsia="Times New Roman" w:hAnsi="Times New Roman" w:cs="Times New Roman"/>
          <w:sz w:val="24"/>
          <w:szCs w:val="24"/>
          <w:lang w:eastAsia="ru-RU"/>
        </w:rPr>
        <w:t>. Даний договір складений у двох оригінальних примірниках по одному для кожної Сторони.</w:t>
      </w:r>
    </w:p>
    <w:p w14:paraId="5E056C0B" w14:textId="26FFE9B3" w:rsidR="00F05823" w:rsidRPr="00177FC2" w:rsidRDefault="00F05823" w:rsidP="006D66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FC2">
        <w:rPr>
          <w:rFonts w:ascii="Times New Roman" w:eastAsia="Times New Roman" w:hAnsi="Times New Roman" w:cs="Times New Roman"/>
          <w:sz w:val="24"/>
          <w:szCs w:val="24"/>
          <w:lang w:eastAsia="ru-RU"/>
        </w:rPr>
        <w:t>7.</w:t>
      </w:r>
      <w:r w:rsidR="00E341A4" w:rsidRPr="00177FC2">
        <w:rPr>
          <w:rFonts w:ascii="Times New Roman" w:eastAsia="Times New Roman" w:hAnsi="Times New Roman" w:cs="Times New Roman"/>
          <w:sz w:val="24"/>
          <w:szCs w:val="24"/>
          <w:lang w:eastAsia="ru-RU"/>
        </w:rPr>
        <w:t>6</w:t>
      </w:r>
      <w:r w:rsidRPr="00177FC2">
        <w:rPr>
          <w:rFonts w:ascii="Times New Roman" w:eastAsia="Times New Roman" w:hAnsi="Times New Roman" w:cs="Times New Roman"/>
          <w:sz w:val="24"/>
          <w:szCs w:val="24"/>
          <w:lang w:eastAsia="ru-RU"/>
        </w:rPr>
        <w:t xml:space="preserve">. Даний договір вступає в дію з моменту підписання і діє </w:t>
      </w:r>
      <w:r w:rsidR="00B71E15" w:rsidRPr="00177FC2">
        <w:rPr>
          <w:rFonts w:ascii="Times New Roman" w:eastAsia="Times New Roman" w:hAnsi="Times New Roman" w:cs="Times New Roman"/>
          <w:sz w:val="24"/>
          <w:szCs w:val="24"/>
          <w:lang w:eastAsia="ru-RU"/>
        </w:rPr>
        <w:t>д</w:t>
      </w:r>
      <w:r w:rsidRPr="00177FC2">
        <w:rPr>
          <w:rFonts w:ascii="Times New Roman" w:eastAsia="Times New Roman" w:hAnsi="Times New Roman" w:cs="Times New Roman"/>
          <w:sz w:val="24"/>
          <w:szCs w:val="24"/>
          <w:lang w:eastAsia="ru-RU"/>
        </w:rPr>
        <w:t xml:space="preserve">о </w:t>
      </w:r>
      <w:r w:rsidR="00BB08BB" w:rsidRPr="00177FC2">
        <w:rPr>
          <w:rFonts w:ascii="Times New Roman" w:eastAsia="Times New Roman" w:hAnsi="Times New Roman" w:cs="Times New Roman"/>
          <w:sz w:val="24"/>
          <w:szCs w:val="24"/>
          <w:lang w:eastAsia="ru-RU"/>
        </w:rPr>
        <w:t>01.06.2024</w:t>
      </w:r>
      <w:r w:rsidRPr="00177FC2">
        <w:rPr>
          <w:rFonts w:ascii="Times New Roman" w:eastAsia="Times New Roman" w:hAnsi="Times New Roman" w:cs="Times New Roman"/>
          <w:sz w:val="24"/>
          <w:szCs w:val="24"/>
          <w:lang w:eastAsia="ru-RU"/>
        </w:rPr>
        <w:t xml:space="preserve">, в частині </w:t>
      </w:r>
      <w:r w:rsidR="00A265B9" w:rsidRPr="00177FC2">
        <w:rPr>
          <w:rFonts w:ascii="Times New Roman" w:eastAsia="Times New Roman" w:hAnsi="Times New Roman" w:cs="Times New Roman"/>
          <w:sz w:val="24"/>
          <w:szCs w:val="24"/>
          <w:lang w:eastAsia="ru-RU"/>
        </w:rPr>
        <w:t xml:space="preserve">постачання товару та </w:t>
      </w:r>
      <w:proofErr w:type="spellStart"/>
      <w:r w:rsidR="00BB08BB" w:rsidRPr="00177FC2">
        <w:rPr>
          <w:rFonts w:ascii="Times New Roman" w:eastAsia="Times New Roman" w:hAnsi="Times New Roman" w:cs="Times New Roman"/>
          <w:sz w:val="24"/>
          <w:szCs w:val="24"/>
          <w:lang w:eastAsia="ru-RU"/>
        </w:rPr>
        <w:t>розрахувань</w:t>
      </w:r>
      <w:proofErr w:type="spellEnd"/>
      <w:r w:rsidR="00BB08BB" w:rsidRPr="00177FC2">
        <w:rPr>
          <w:rFonts w:ascii="Times New Roman" w:eastAsia="Times New Roman" w:hAnsi="Times New Roman" w:cs="Times New Roman"/>
          <w:sz w:val="24"/>
          <w:szCs w:val="24"/>
          <w:lang w:eastAsia="ru-RU"/>
        </w:rPr>
        <w:t xml:space="preserve"> – </w:t>
      </w:r>
      <w:r w:rsidRPr="00177FC2">
        <w:rPr>
          <w:rFonts w:ascii="Times New Roman" w:eastAsia="Times New Roman" w:hAnsi="Times New Roman" w:cs="Times New Roman"/>
          <w:sz w:val="24"/>
          <w:szCs w:val="24"/>
          <w:lang w:eastAsia="ru-RU"/>
        </w:rPr>
        <w:t xml:space="preserve">до повного виконання Сторонами узятих на себе зобов’язань. </w:t>
      </w:r>
    </w:p>
    <w:p w14:paraId="46120F31" w14:textId="77777777" w:rsidR="0065122D" w:rsidRPr="00177FC2" w:rsidRDefault="0065122D" w:rsidP="00F0582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D45F28A" w14:textId="5D23EB98" w:rsidR="00F05823" w:rsidRPr="00177FC2" w:rsidRDefault="00F05823" w:rsidP="00F0582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77FC2">
        <w:rPr>
          <w:rFonts w:ascii="Times New Roman" w:eastAsia="Times New Roman" w:hAnsi="Times New Roman" w:cs="Times New Roman"/>
          <w:b/>
          <w:sz w:val="24"/>
          <w:szCs w:val="24"/>
          <w:lang w:eastAsia="ru-RU"/>
        </w:rPr>
        <w:t>8. Юридичні адреси і реквізити сторін</w:t>
      </w:r>
    </w:p>
    <w:p w14:paraId="7F769C01" w14:textId="77777777" w:rsidR="00F05823" w:rsidRPr="00177FC2" w:rsidRDefault="00F05823" w:rsidP="00F0582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9425" w:type="dxa"/>
        <w:tblInd w:w="108" w:type="dxa"/>
        <w:tblLook w:val="01E0" w:firstRow="1" w:lastRow="1" w:firstColumn="1" w:lastColumn="1" w:noHBand="0" w:noVBand="0"/>
      </w:tblPr>
      <w:tblGrid>
        <w:gridCol w:w="4460"/>
        <w:gridCol w:w="4965"/>
      </w:tblGrid>
      <w:tr w:rsidR="00E30973" w:rsidRPr="00177FC2" w14:paraId="33019F16" w14:textId="77777777" w:rsidTr="009E54E4">
        <w:trPr>
          <w:trHeight w:val="348"/>
        </w:trPr>
        <w:tc>
          <w:tcPr>
            <w:tcW w:w="4460" w:type="dxa"/>
          </w:tcPr>
          <w:p w14:paraId="044BC695" w14:textId="77777777" w:rsidR="00F05823" w:rsidRPr="00177FC2" w:rsidRDefault="0004505E" w:rsidP="0004505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77FC2">
              <w:rPr>
                <w:rFonts w:ascii="Times New Roman" w:eastAsia="Times New Roman" w:hAnsi="Times New Roman" w:cs="Times New Roman"/>
                <w:b/>
                <w:sz w:val="24"/>
                <w:szCs w:val="24"/>
                <w:lang w:eastAsia="ru-RU"/>
              </w:rPr>
              <w:t xml:space="preserve">   </w:t>
            </w:r>
            <w:r w:rsidR="00F05823" w:rsidRPr="00177FC2">
              <w:rPr>
                <w:rFonts w:ascii="Times New Roman" w:eastAsia="Times New Roman" w:hAnsi="Times New Roman" w:cs="Times New Roman"/>
                <w:b/>
                <w:sz w:val="24"/>
                <w:szCs w:val="24"/>
                <w:lang w:eastAsia="ru-RU"/>
              </w:rPr>
              <w:t>ПОСТАЧАЛЬНИК</w:t>
            </w:r>
          </w:p>
        </w:tc>
        <w:tc>
          <w:tcPr>
            <w:tcW w:w="4965" w:type="dxa"/>
          </w:tcPr>
          <w:p w14:paraId="6A0DEB1D" w14:textId="77777777" w:rsidR="00F05823" w:rsidRPr="00177FC2" w:rsidRDefault="00F05823" w:rsidP="00F0582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77FC2">
              <w:rPr>
                <w:rFonts w:ascii="Times New Roman" w:eastAsia="Times New Roman" w:hAnsi="Times New Roman" w:cs="Times New Roman"/>
                <w:b/>
                <w:sz w:val="24"/>
                <w:szCs w:val="24"/>
                <w:lang w:eastAsia="ru-RU"/>
              </w:rPr>
              <w:t>ПОКУПЕЦЬ</w:t>
            </w:r>
          </w:p>
        </w:tc>
      </w:tr>
      <w:tr w:rsidR="00E30973" w:rsidRPr="00177FC2" w14:paraId="1EB72D29" w14:textId="77777777" w:rsidTr="009E54E4">
        <w:trPr>
          <w:trHeight w:val="108"/>
        </w:trPr>
        <w:tc>
          <w:tcPr>
            <w:tcW w:w="4460" w:type="dxa"/>
          </w:tcPr>
          <w:p w14:paraId="6040E9E1" w14:textId="77777777" w:rsidR="00F05823" w:rsidRPr="00177FC2" w:rsidRDefault="00F05823" w:rsidP="00F0582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429B82B4" w14:textId="3DDDB6FF" w:rsidR="00F05823" w:rsidRPr="00177FC2" w:rsidRDefault="00F05823" w:rsidP="00E63BF7">
            <w:pPr>
              <w:tabs>
                <w:tab w:val="left" w:pos="1215"/>
              </w:tabs>
              <w:spacing w:after="0" w:line="240" w:lineRule="auto"/>
              <w:rPr>
                <w:rFonts w:ascii="Times New Roman" w:hAnsi="Times New Roman" w:cs="Times New Roman"/>
                <w:b/>
                <w:bCs/>
                <w:sz w:val="24"/>
                <w:szCs w:val="24"/>
                <w:lang w:eastAsia="uk-UA" w:bidi="uk-UA"/>
              </w:rPr>
            </w:pPr>
          </w:p>
          <w:p w14:paraId="62F21A31" w14:textId="77777777" w:rsidR="00F05823" w:rsidRPr="00177FC2" w:rsidRDefault="00F05823" w:rsidP="00F058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CE3ABBB" w14:textId="77777777" w:rsidR="00F05823" w:rsidRPr="00177FC2" w:rsidRDefault="00F05823" w:rsidP="00F058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5400E48" w14:textId="4D838800" w:rsidR="00F05823" w:rsidRPr="00177FC2" w:rsidRDefault="00F05823" w:rsidP="00F058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A054BBB" w14:textId="483715B5" w:rsidR="0065122D" w:rsidRPr="00177FC2" w:rsidRDefault="0065122D" w:rsidP="00F058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4489341" w14:textId="6F45D790" w:rsidR="0065122D" w:rsidRPr="00177FC2" w:rsidRDefault="0065122D" w:rsidP="00F058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56B9CEE" w14:textId="6C704CC5" w:rsidR="0065122D" w:rsidRPr="00177FC2" w:rsidRDefault="0065122D" w:rsidP="00F058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B3E1A81" w14:textId="088B80F0" w:rsidR="0065122D" w:rsidRPr="00177FC2" w:rsidRDefault="0065122D" w:rsidP="00F058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ADE21E5" w14:textId="66C73C8F" w:rsidR="0065122D" w:rsidRPr="00177FC2" w:rsidRDefault="0065122D" w:rsidP="00F058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46B2939" w14:textId="1E191912" w:rsidR="0065122D" w:rsidRPr="00177FC2" w:rsidRDefault="0065122D" w:rsidP="00F058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6A65826" w14:textId="36905E41" w:rsidR="0065122D" w:rsidRPr="00177FC2" w:rsidRDefault="0065122D" w:rsidP="00F058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B7CC325" w14:textId="77777777" w:rsidR="0065122D" w:rsidRPr="00177FC2" w:rsidRDefault="0065122D" w:rsidP="00F058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2DB2372" w14:textId="3772E337" w:rsidR="00F05823" w:rsidRPr="00177FC2" w:rsidRDefault="00E63BF7" w:rsidP="006512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FC2">
              <w:rPr>
                <w:rFonts w:ascii="Times New Roman" w:eastAsia="Times New Roman" w:hAnsi="Times New Roman" w:cs="Times New Roman"/>
                <w:b/>
                <w:sz w:val="24"/>
                <w:szCs w:val="24"/>
                <w:lang w:eastAsia="ru-RU"/>
              </w:rPr>
              <w:t>_____________</w:t>
            </w:r>
            <w:r w:rsidR="005B3901" w:rsidRPr="00177FC2">
              <w:rPr>
                <w:rFonts w:ascii="Times New Roman" w:eastAsia="Times New Roman" w:hAnsi="Times New Roman" w:cs="Times New Roman"/>
                <w:b/>
                <w:sz w:val="24"/>
                <w:szCs w:val="24"/>
                <w:lang w:eastAsia="ru-RU"/>
              </w:rPr>
              <w:t xml:space="preserve"> </w:t>
            </w:r>
            <w:r w:rsidR="00F05823" w:rsidRPr="00177FC2">
              <w:rPr>
                <w:rFonts w:ascii="Times New Roman" w:eastAsia="Times New Roman" w:hAnsi="Times New Roman" w:cs="Times New Roman"/>
                <w:b/>
                <w:sz w:val="24"/>
                <w:szCs w:val="24"/>
                <w:lang w:eastAsia="ru-RU"/>
              </w:rPr>
              <w:t xml:space="preserve"> </w:t>
            </w:r>
          </w:p>
        </w:tc>
        <w:tc>
          <w:tcPr>
            <w:tcW w:w="4965" w:type="dxa"/>
          </w:tcPr>
          <w:p w14:paraId="7BEB9338" w14:textId="77777777" w:rsidR="00F05823" w:rsidRPr="00177FC2" w:rsidRDefault="00F05823" w:rsidP="00F05823">
            <w:pPr>
              <w:spacing w:after="0" w:line="240" w:lineRule="auto"/>
              <w:jc w:val="center"/>
              <w:rPr>
                <w:rFonts w:ascii="Times New Roman" w:eastAsia="Times New Roman" w:hAnsi="Times New Roman" w:cs="Times New Roman"/>
                <w:b/>
                <w:sz w:val="24"/>
                <w:szCs w:val="24"/>
                <w:lang w:eastAsia="ru-RU"/>
              </w:rPr>
            </w:pPr>
          </w:p>
          <w:p w14:paraId="177BBE23" w14:textId="77777777" w:rsidR="00F05823" w:rsidRPr="00177FC2" w:rsidRDefault="00F05823" w:rsidP="000F2C6F">
            <w:pPr>
              <w:spacing w:after="0" w:line="240" w:lineRule="auto"/>
              <w:jc w:val="both"/>
              <w:rPr>
                <w:rFonts w:ascii="Times New Roman" w:eastAsia="Times New Roman" w:hAnsi="Times New Roman" w:cs="Times New Roman"/>
                <w:b/>
                <w:sz w:val="24"/>
                <w:szCs w:val="24"/>
                <w:lang w:eastAsia="ru-RU"/>
              </w:rPr>
            </w:pPr>
            <w:r w:rsidRPr="00177FC2">
              <w:rPr>
                <w:rFonts w:ascii="Times New Roman" w:eastAsia="Times New Roman" w:hAnsi="Times New Roman" w:cs="Times New Roman"/>
                <w:b/>
                <w:sz w:val="24"/>
                <w:szCs w:val="24"/>
                <w:lang w:eastAsia="ru-RU"/>
              </w:rPr>
              <w:t>Державна установа «Дніпропетровський обласний центр контролю та профілактики хвороб МОЗ України»</w:t>
            </w:r>
          </w:p>
          <w:p w14:paraId="013A02AF" w14:textId="77777777" w:rsidR="00F05823" w:rsidRPr="00177FC2" w:rsidRDefault="00F05823" w:rsidP="00F058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FC2">
              <w:rPr>
                <w:rFonts w:ascii="Times New Roman" w:eastAsia="Times New Roman" w:hAnsi="Times New Roman" w:cs="Times New Roman"/>
                <w:sz w:val="24"/>
                <w:szCs w:val="24"/>
                <w:lang w:eastAsia="ru-RU"/>
              </w:rPr>
              <w:t>49064, м. Дніпро, вул. Щербаня, 6.</w:t>
            </w:r>
          </w:p>
          <w:p w14:paraId="2985AF5E" w14:textId="77777777" w:rsidR="00F05823" w:rsidRPr="00177FC2" w:rsidRDefault="00F05823" w:rsidP="00F058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FC2">
              <w:rPr>
                <w:rFonts w:ascii="Times New Roman" w:eastAsia="Times New Roman" w:hAnsi="Times New Roman" w:cs="Times New Roman"/>
                <w:sz w:val="24"/>
                <w:szCs w:val="24"/>
                <w:lang w:eastAsia="ru-RU"/>
              </w:rPr>
              <w:t>Код ЄДРПОУ 38431598</w:t>
            </w:r>
          </w:p>
          <w:p w14:paraId="1DD966C8" w14:textId="4145746A" w:rsidR="00F67D31" w:rsidRPr="00177FC2" w:rsidRDefault="00F67D31" w:rsidP="006117BF">
            <w:pPr>
              <w:spacing w:after="0" w:line="240" w:lineRule="auto"/>
              <w:rPr>
                <w:rFonts w:ascii="Times New Roman" w:hAnsi="Times New Roman"/>
                <w:bCs/>
                <w:sz w:val="24"/>
                <w:szCs w:val="24"/>
              </w:rPr>
            </w:pPr>
            <w:r w:rsidRPr="00177FC2">
              <w:rPr>
                <w:rFonts w:ascii="Times New Roman" w:hAnsi="Times New Roman"/>
                <w:bCs/>
                <w:sz w:val="24"/>
                <w:szCs w:val="24"/>
              </w:rPr>
              <w:t>р/р UA</w:t>
            </w:r>
            <w:r w:rsidR="00DB0A25" w:rsidRPr="00177FC2">
              <w:rPr>
                <w:rFonts w:ascii="Times New Roman" w:hAnsi="Times New Roman"/>
                <w:bCs/>
                <w:sz w:val="24"/>
                <w:szCs w:val="24"/>
              </w:rPr>
              <w:t>388201720343170001000084184</w:t>
            </w:r>
            <w:r w:rsidRPr="00177FC2">
              <w:rPr>
                <w:rFonts w:ascii="Times New Roman" w:hAnsi="Times New Roman"/>
                <w:sz w:val="24"/>
                <w:szCs w:val="24"/>
              </w:rPr>
              <w:t xml:space="preserve"> </w:t>
            </w:r>
          </w:p>
          <w:p w14:paraId="50544472" w14:textId="0A0C8866" w:rsidR="00F05823" w:rsidRPr="00177FC2" w:rsidRDefault="00F05823" w:rsidP="00F67D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FC2">
              <w:rPr>
                <w:rFonts w:ascii="Times New Roman" w:eastAsia="Times New Roman" w:hAnsi="Times New Roman" w:cs="Times New Roman"/>
                <w:sz w:val="24"/>
                <w:szCs w:val="24"/>
                <w:lang w:eastAsia="ru-RU"/>
              </w:rPr>
              <w:t>Банк ДКСУ м. Київ</w:t>
            </w:r>
          </w:p>
          <w:p w14:paraId="4BD2A982" w14:textId="77777777" w:rsidR="00F05823" w:rsidRPr="00177FC2" w:rsidRDefault="00F05823" w:rsidP="00F058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FC2">
              <w:rPr>
                <w:rFonts w:ascii="Times New Roman" w:eastAsia="Times New Roman" w:hAnsi="Times New Roman" w:cs="Times New Roman"/>
                <w:sz w:val="24"/>
                <w:szCs w:val="24"/>
                <w:lang w:eastAsia="ru-RU"/>
              </w:rPr>
              <w:t>ІПН 384315904665</w:t>
            </w:r>
          </w:p>
          <w:p w14:paraId="6BBDCB86" w14:textId="77777777" w:rsidR="00F05823" w:rsidRPr="00177FC2" w:rsidRDefault="00F05823" w:rsidP="00F058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177FC2">
              <w:rPr>
                <w:rFonts w:ascii="Times New Roman" w:eastAsia="Times New Roman" w:hAnsi="Times New Roman" w:cs="Times New Roman"/>
                <w:sz w:val="24"/>
                <w:szCs w:val="24"/>
                <w:lang w:eastAsia="ru-RU"/>
              </w:rPr>
              <w:t>Тел</w:t>
            </w:r>
            <w:proofErr w:type="spellEnd"/>
            <w:r w:rsidRPr="00177FC2">
              <w:rPr>
                <w:rFonts w:ascii="Times New Roman" w:eastAsia="Times New Roman" w:hAnsi="Times New Roman" w:cs="Times New Roman"/>
                <w:sz w:val="24"/>
                <w:szCs w:val="24"/>
                <w:lang w:eastAsia="ru-RU"/>
              </w:rPr>
              <w:t>. (056) 731-95-83</w:t>
            </w:r>
          </w:p>
          <w:p w14:paraId="6B35B1B6" w14:textId="77777777" w:rsidR="00F05823" w:rsidRPr="00177FC2" w:rsidRDefault="00F05823" w:rsidP="00F058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FC2">
              <w:rPr>
                <w:rFonts w:ascii="Times New Roman" w:eastAsia="Times New Roman" w:hAnsi="Times New Roman" w:cs="Times New Roman"/>
                <w:sz w:val="24"/>
                <w:szCs w:val="24"/>
                <w:lang w:eastAsia="ru-RU"/>
              </w:rPr>
              <w:t>Неприбуткова установа</w:t>
            </w:r>
          </w:p>
          <w:p w14:paraId="3A9D7E96" w14:textId="77777777" w:rsidR="00C42B3B" w:rsidRPr="00177FC2" w:rsidRDefault="00C42B3B" w:rsidP="00F05823">
            <w:pPr>
              <w:spacing w:after="0" w:line="240" w:lineRule="auto"/>
              <w:rPr>
                <w:rFonts w:ascii="Times New Roman" w:eastAsia="Times New Roman" w:hAnsi="Times New Roman" w:cs="Times New Roman"/>
                <w:b/>
                <w:sz w:val="24"/>
                <w:szCs w:val="24"/>
                <w:lang w:eastAsia="ru-RU"/>
              </w:rPr>
            </w:pPr>
          </w:p>
          <w:p w14:paraId="45635C50" w14:textId="31DB06B8" w:rsidR="00F05823" w:rsidRPr="00177FC2" w:rsidRDefault="00F05823" w:rsidP="00F05823">
            <w:pPr>
              <w:spacing w:after="0" w:line="240" w:lineRule="auto"/>
              <w:rPr>
                <w:rFonts w:ascii="Times New Roman" w:eastAsia="Times New Roman" w:hAnsi="Times New Roman" w:cs="Times New Roman"/>
                <w:b/>
                <w:sz w:val="24"/>
                <w:szCs w:val="24"/>
                <w:lang w:eastAsia="ru-RU"/>
              </w:rPr>
            </w:pPr>
            <w:r w:rsidRPr="00177FC2">
              <w:rPr>
                <w:rFonts w:ascii="Times New Roman" w:eastAsia="Times New Roman" w:hAnsi="Times New Roman" w:cs="Times New Roman"/>
                <w:b/>
                <w:sz w:val="24"/>
                <w:szCs w:val="24"/>
                <w:lang w:eastAsia="ru-RU"/>
              </w:rPr>
              <w:t xml:space="preserve">Генеральний </w:t>
            </w:r>
          </w:p>
          <w:p w14:paraId="0FD9520A" w14:textId="77777777" w:rsidR="00F05823" w:rsidRPr="00177FC2" w:rsidRDefault="00F05823" w:rsidP="00F058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roofErr w:type="spellStart"/>
            <w:r w:rsidRPr="00177FC2">
              <w:rPr>
                <w:rFonts w:ascii="Times New Roman" w:eastAsia="Times New Roman" w:hAnsi="Times New Roman" w:cs="Times New Roman"/>
                <w:b/>
                <w:sz w:val="24"/>
                <w:szCs w:val="24"/>
                <w:lang w:eastAsia="ru-RU"/>
              </w:rPr>
              <w:t>директор</w:t>
            </w:r>
            <w:r w:rsidR="0004505E" w:rsidRPr="00177FC2">
              <w:rPr>
                <w:rFonts w:ascii="Times New Roman" w:eastAsia="Times New Roman" w:hAnsi="Times New Roman" w:cs="Times New Roman"/>
                <w:b/>
                <w:sz w:val="24"/>
                <w:szCs w:val="24"/>
                <w:lang w:eastAsia="ru-RU"/>
              </w:rPr>
              <w:t>______________</w:t>
            </w:r>
            <w:r w:rsidRPr="00177FC2">
              <w:rPr>
                <w:rFonts w:ascii="Times New Roman" w:eastAsia="Times New Roman" w:hAnsi="Times New Roman" w:cs="Times New Roman"/>
                <w:b/>
                <w:sz w:val="24"/>
                <w:szCs w:val="24"/>
                <w:lang w:eastAsia="ru-RU"/>
              </w:rPr>
              <w:t>Сергій</w:t>
            </w:r>
            <w:proofErr w:type="spellEnd"/>
            <w:r w:rsidRPr="00177FC2">
              <w:rPr>
                <w:rFonts w:ascii="Times New Roman" w:eastAsia="Times New Roman" w:hAnsi="Times New Roman" w:cs="Times New Roman"/>
                <w:b/>
                <w:sz w:val="24"/>
                <w:szCs w:val="24"/>
                <w:lang w:eastAsia="ru-RU"/>
              </w:rPr>
              <w:t xml:space="preserve"> </w:t>
            </w:r>
            <w:r w:rsidR="00B075B7" w:rsidRPr="00177FC2">
              <w:rPr>
                <w:rFonts w:ascii="Times New Roman" w:eastAsia="Times New Roman" w:hAnsi="Times New Roman" w:cs="Times New Roman"/>
                <w:b/>
                <w:sz w:val="24"/>
                <w:szCs w:val="24"/>
                <w:lang w:eastAsia="ru-RU"/>
              </w:rPr>
              <w:t>В</w:t>
            </w:r>
            <w:r w:rsidRPr="00177FC2">
              <w:rPr>
                <w:rFonts w:ascii="Times New Roman" w:eastAsia="Times New Roman" w:hAnsi="Times New Roman" w:cs="Times New Roman"/>
                <w:b/>
                <w:sz w:val="24"/>
                <w:szCs w:val="24"/>
                <w:lang w:eastAsia="ru-RU"/>
              </w:rPr>
              <w:t>АЛЬЧУК</w:t>
            </w:r>
          </w:p>
          <w:p w14:paraId="1F2D0F78" w14:textId="77777777" w:rsidR="00F05823" w:rsidRPr="00177FC2" w:rsidRDefault="00F05823" w:rsidP="00F058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14:paraId="56D1C5AD" w14:textId="43F763D1" w:rsidR="00CD5221" w:rsidRPr="00177FC2" w:rsidRDefault="00020CE8" w:rsidP="00835CA8">
      <w:pPr>
        <w:spacing w:after="0" w:line="240" w:lineRule="auto"/>
        <w:ind w:left="3540" w:firstLine="708"/>
        <w:jc w:val="center"/>
        <w:rPr>
          <w:rFonts w:ascii="Times New Roman" w:hAnsi="Times New Roman" w:cs="Times New Roman"/>
          <w:b/>
          <w:bCs/>
          <w:sz w:val="24"/>
          <w:szCs w:val="24"/>
        </w:rPr>
      </w:pPr>
      <w:r w:rsidRPr="00177FC2">
        <w:rPr>
          <w:rFonts w:ascii="Times New Roman" w:hAnsi="Times New Roman" w:cs="Times New Roman"/>
          <w:b/>
          <w:bCs/>
          <w:sz w:val="24"/>
          <w:szCs w:val="24"/>
        </w:rPr>
        <w:lastRenderedPageBreak/>
        <w:t xml:space="preserve"> </w:t>
      </w:r>
      <w:r w:rsidR="00835CA8" w:rsidRPr="00177FC2">
        <w:rPr>
          <w:rFonts w:ascii="Times New Roman" w:hAnsi="Times New Roman" w:cs="Times New Roman"/>
          <w:b/>
          <w:bCs/>
          <w:sz w:val="24"/>
          <w:szCs w:val="24"/>
        </w:rPr>
        <w:t xml:space="preserve">                                                     </w:t>
      </w:r>
      <w:r w:rsidR="0011478C" w:rsidRPr="00177FC2">
        <w:rPr>
          <w:rFonts w:ascii="Times New Roman" w:hAnsi="Times New Roman" w:cs="Times New Roman"/>
          <w:b/>
          <w:bCs/>
          <w:sz w:val="24"/>
          <w:szCs w:val="24"/>
        </w:rPr>
        <w:t xml:space="preserve">            </w:t>
      </w:r>
      <w:r w:rsidR="00835CA8" w:rsidRPr="00177FC2">
        <w:rPr>
          <w:rFonts w:ascii="Times New Roman" w:hAnsi="Times New Roman" w:cs="Times New Roman"/>
          <w:b/>
          <w:bCs/>
          <w:sz w:val="24"/>
          <w:szCs w:val="24"/>
        </w:rPr>
        <w:t xml:space="preserve">   </w:t>
      </w:r>
      <w:r w:rsidRPr="00177FC2">
        <w:rPr>
          <w:rFonts w:ascii="Times New Roman" w:hAnsi="Times New Roman" w:cs="Times New Roman"/>
          <w:b/>
          <w:bCs/>
          <w:sz w:val="24"/>
          <w:szCs w:val="24"/>
        </w:rPr>
        <w:t>Додаток №</w:t>
      </w:r>
      <w:r w:rsidR="005F06B0">
        <w:rPr>
          <w:rFonts w:ascii="Times New Roman" w:hAnsi="Times New Roman" w:cs="Times New Roman"/>
          <w:b/>
          <w:bCs/>
          <w:sz w:val="24"/>
          <w:szCs w:val="24"/>
        </w:rPr>
        <w:t xml:space="preserve"> </w:t>
      </w:r>
      <w:r w:rsidRPr="00177FC2">
        <w:rPr>
          <w:rFonts w:ascii="Times New Roman" w:hAnsi="Times New Roman" w:cs="Times New Roman"/>
          <w:b/>
          <w:bCs/>
          <w:sz w:val="24"/>
          <w:szCs w:val="24"/>
        </w:rPr>
        <w:t>1</w:t>
      </w:r>
    </w:p>
    <w:p w14:paraId="7D0BE623" w14:textId="77777777" w:rsidR="00020CE8" w:rsidRPr="00177FC2" w:rsidRDefault="00020CE8" w:rsidP="00835CA8">
      <w:pPr>
        <w:spacing w:after="0" w:line="240" w:lineRule="auto"/>
        <w:jc w:val="right"/>
        <w:rPr>
          <w:rFonts w:ascii="Times New Roman" w:hAnsi="Times New Roman" w:cs="Times New Roman"/>
          <w:b/>
          <w:bCs/>
          <w:sz w:val="24"/>
          <w:szCs w:val="24"/>
        </w:rPr>
      </w:pPr>
      <w:r w:rsidRPr="00177FC2">
        <w:rPr>
          <w:rFonts w:ascii="Times New Roman" w:hAnsi="Times New Roman" w:cs="Times New Roman"/>
          <w:b/>
          <w:bCs/>
          <w:sz w:val="24"/>
          <w:szCs w:val="24"/>
        </w:rPr>
        <w:t>До Договору №______від ___ .____.2023 р.</w:t>
      </w:r>
    </w:p>
    <w:p w14:paraId="3FDC1620" w14:textId="77777777" w:rsidR="00020CE8" w:rsidRPr="00177FC2" w:rsidRDefault="00020CE8" w:rsidP="00CD5221">
      <w:pPr>
        <w:spacing w:after="0" w:line="240" w:lineRule="auto"/>
        <w:rPr>
          <w:rFonts w:ascii="Times New Roman" w:hAnsi="Times New Roman" w:cs="Times New Roman"/>
        </w:rPr>
      </w:pPr>
    </w:p>
    <w:p w14:paraId="35E8F8A5" w14:textId="77777777" w:rsidR="00CD5221" w:rsidRPr="00177FC2" w:rsidRDefault="00CD5221" w:rsidP="00CD5221">
      <w:pPr>
        <w:spacing w:after="0" w:line="240" w:lineRule="auto"/>
        <w:jc w:val="center"/>
        <w:rPr>
          <w:rFonts w:ascii="Times New Roman" w:hAnsi="Times New Roman" w:cs="Times New Roman"/>
          <w:b/>
        </w:rPr>
      </w:pPr>
    </w:p>
    <w:p w14:paraId="79499586" w14:textId="7BF62C28" w:rsidR="00020CE8" w:rsidRPr="00177FC2" w:rsidRDefault="00020CE8" w:rsidP="00CD5221">
      <w:pPr>
        <w:spacing w:after="0" w:line="240" w:lineRule="auto"/>
        <w:jc w:val="center"/>
        <w:rPr>
          <w:rFonts w:ascii="Times New Roman" w:hAnsi="Times New Roman" w:cs="Times New Roman"/>
          <w:b/>
        </w:rPr>
      </w:pPr>
      <w:r w:rsidRPr="00177FC2">
        <w:rPr>
          <w:rFonts w:ascii="Times New Roman" w:hAnsi="Times New Roman" w:cs="Times New Roman"/>
          <w:b/>
        </w:rPr>
        <w:t xml:space="preserve">СПЕЦИФІКАЦІЯ </w:t>
      </w:r>
    </w:p>
    <w:p w14:paraId="2E08E6BB" w14:textId="77777777" w:rsidR="00CD5221" w:rsidRPr="00177FC2" w:rsidRDefault="00CD5221" w:rsidP="00CD5221">
      <w:pPr>
        <w:spacing w:after="0" w:line="240" w:lineRule="auto"/>
        <w:jc w:val="center"/>
        <w:rPr>
          <w:rFonts w:ascii="Times New Roman" w:hAnsi="Times New Roman" w:cs="Times New Roman"/>
          <w:b/>
        </w:rPr>
      </w:pPr>
    </w:p>
    <w:p w14:paraId="7E4E36B9" w14:textId="1B31315C" w:rsidR="004F6755" w:rsidRPr="00177FC2" w:rsidRDefault="0007073D" w:rsidP="00CD5221">
      <w:pPr>
        <w:spacing w:after="0" w:line="240" w:lineRule="auto"/>
        <w:jc w:val="center"/>
        <w:rPr>
          <w:rFonts w:ascii="Times New Roman" w:eastAsia="Times New Roman" w:hAnsi="Times New Roman" w:cs="Times New Roman"/>
          <w:b/>
          <w:bCs/>
          <w:sz w:val="24"/>
          <w:szCs w:val="24"/>
          <w:lang w:eastAsia="ru-RU"/>
        </w:rPr>
      </w:pPr>
      <w:r w:rsidRPr="00177FC2">
        <w:rPr>
          <w:rFonts w:ascii="Times New Roman" w:eastAsia="Times New Roman" w:hAnsi="Times New Roman" w:cs="Times New Roman"/>
          <w:b/>
          <w:sz w:val="24"/>
          <w:szCs w:val="24"/>
          <w:lang w:eastAsia="ru-RU"/>
        </w:rPr>
        <w:t>Спеціалізоване лабораторне обладнання для проведення</w:t>
      </w:r>
      <w:r w:rsidRPr="00177FC2">
        <w:rPr>
          <w:rFonts w:ascii="Times New Roman" w:eastAsia="Times New Roman" w:hAnsi="Times New Roman" w:cs="Times New Roman"/>
          <w:sz w:val="24"/>
          <w:szCs w:val="24"/>
          <w:lang w:eastAsia="ru-RU"/>
        </w:rPr>
        <w:t xml:space="preserve"> </w:t>
      </w:r>
      <w:r w:rsidRPr="00177FC2">
        <w:rPr>
          <w:rFonts w:ascii="Times New Roman" w:eastAsia="Times New Roman" w:hAnsi="Times New Roman" w:cs="Times New Roman"/>
          <w:b/>
          <w:bCs/>
          <w:sz w:val="24"/>
          <w:szCs w:val="24"/>
          <w:lang w:eastAsia="ru-RU"/>
        </w:rPr>
        <w:t xml:space="preserve">вимірів радону в повітрі, воді, </w:t>
      </w:r>
      <w:r w:rsidR="005F06B0" w:rsidRPr="00177FC2">
        <w:rPr>
          <w:rFonts w:ascii="Times New Roman" w:eastAsia="Times New Roman" w:hAnsi="Times New Roman" w:cs="Times New Roman"/>
          <w:b/>
          <w:bCs/>
          <w:sz w:val="24"/>
          <w:szCs w:val="24"/>
          <w:lang w:eastAsia="ru-RU"/>
        </w:rPr>
        <w:t>ґрунтах</w:t>
      </w:r>
      <w:r w:rsidRPr="00177FC2">
        <w:rPr>
          <w:rFonts w:ascii="Times New Roman" w:eastAsia="Times New Roman" w:hAnsi="Times New Roman" w:cs="Times New Roman"/>
          <w:b/>
          <w:bCs/>
          <w:sz w:val="24"/>
          <w:szCs w:val="24"/>
          <w:lang w:eastAsia="ru-RU"/>
        </w:rPr>
        <w:t xml:space="preserve"> </w:t>
      </w:r>
      <w:bookmarkStart w:id="10" w:name="_GoBack"/>
      <w:bookmarkEnd w:id="10"/>
      <w:r w:rsidR="00DB06B4" w:rsidRPr="00177FC2">
        <w:rPr>
          <w:rFonts w:ascii="Times New Roman" w:eastAsia="Times New Roman" w:hAnsi="Times New Roman" w:cs="Times New Roman"/>
          <w:b/>
          <w:bCs/>
          <w:sz w:val="24"/>
          <w:szCs w:val="24"/>
          <w:lang w:eastAsia="ru-RU"/>
        </w:rPr>
        <w:t>(радіометр)</w:t>
      </w:r>
    </w:p>
    <w:p w14:paraId="0885EF66" w14:textId="7E9DC0AE" w:rsidR="00CD5221" w:rsidRPr="00177FC2" w:rsidRDefault="00360E47" w:rsidP="00CD5221">
      <w:pPr>
        <w:spacing w:after="0" w:line="240" w:lineRule="auto"/>
        <w:jc w:val="center"/>
        <w:rPr>
          <w:rFonts w:ascii="Times New Roman" w:eastAsia="Times New Roman" w:hAnsi="Times New Roman" w:cs="Times New Roman"/>
          <w:sz w:val="24"/>
          <w:szCs w:val="24"/>
          <w:lang w:eastAsia="ru-RU"/>
        </w:rPr>
      </w:pPr>
      <w:r w:rsidRPr="00177FC2">
        <w:rPr>
          <w:rFonts w:ascii="Times New Roman" w:eastAsia="Times New Roman" w:hAnsi="Times New Roman" w:cs="Times New Roman"/>
          <w:sz w:val="24"/>
          <w:szCs w:val="24"/>
          <w:lang w:eastAsia="ru-RU"/>
        </w:rPr>
        <w:t>ДК 021:2015 – 38340000-0 «Прилади для вимірювання величин»</w:t>
      </w:r>
    </w:p>
    <w:p w14:paraId="084BE54A" w14:textId="77777777" w:rsidR="00C32525" w:rsidRPr="00177FC2" w:rsidRDefault="00C32525" w:rsidP="00CD5221">
      <w:pPr>
        <w:spacing w:after="0" w:line="240" w:lineRule="auto"/>
        <w:jc w:val="center"/>
        <w:rPr>
          <w:rFonts w:ascii="Times New Roman" w:hAnsi="Times New Roman" w:cs="Times New Roman"/>
          <w:b/>
          <w:bCs/>
        </w:rPr>
      </w:pPr>
    </w:p>
    <w:tbl>
      <w:tblPr>
        <w:tblW w:w="9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
        <w:gridCol w:w="2622"/>
        <w:gridCol w:w="1733"/>
        <w:gridCol w:w="1187"/>
        <w:gridCol w:w="1085"/>
        <w:gridCol w:w="1165"/>
        <w:gridCol w:w="1069"/>
      </w:tblGrid>
      <w:tr w:rsidR="00E30973" w:rsidRPr="00177FC2" w14:paraId="29A6F0B5" w14:textId="0722A3B0" w:rsidTr="005F7A12">
        <w:tc>
          <w:tcPr>
            <w:tcW w:w="492" w:type="dxa"/>
          </w:tcPr>
          <w:p w14:paraId="47BB2938" w14:textId="153DE350" w:rsidR="000B5AD8" w:rsidRPr="00177FC2" w:rsidRDefault="000B5AD8" w:rsidP="00CD5221">
            <w:pPr>
              <w:spacing w:after="0" w:line="240" w:lineRule="auto"/>
              <w:jc w:val="center"/>
              <w:rPr>
                <w:rFonts w:ascii="Times New Roman" w:hAnsi="Times New Roman" w:cs="Times New Roman"/>
                <w:b/>
              </w:rPr>
            </w:pPr>
            <w:r w:rsidRPr="00177FC2">
              <w:rPr>
                <w:rFonts w:ascii="Times New Roman" w:hAnsi="Times New Roman" w:cs="Times New Roman"/>
                <w:b/>
              </w:rPr>
              <w:t>№</w:t>
            </w:r>
          </w:p>
        </w:tc>
        <w:tc>
          <w:tcPr>
            <w:tcW w:w="2622" w:type="dxa"/>
          </w:tcPr>
          <w:p w14:paraId="72291192" w14:textId="3CFB0BA1" w:rsidR="000B5AD8" w:rsidRPr="00177FC2" w:rsidRDefault="000B5AD8" w:rsidP="00555DE0">
            <w:pPr>
              <w:spacing w:after="0" w:line="240" w:lineRule="auto"/>
              <w:jc w:val="center"/>
              <w:rPr>
                <w:rFonts w:ascii="Times New Roman" w:hAnsi="Times New Roman" w:cs="Times New Roman"/>
                <w:b/>
              </w:rPr>
            </w:pPr>
            <w:r w:rsidRPr="00177FC2">
              <w:rPr>
                <w:rFonts w:ascii="Times New Roman" w:hAnsi="Times New Roman" w:cs="Times New Roman"/>
                <w:b/>
              </w:rPr>
              <w:t>Конк</w:t>
            </w:r>
            <w:r w:rsidR="00555DE0" w:rsidRPr="00177FC2">
              <w:rPr>
                <w:rFonts w:ascii="Times New Roman" w:hAnsi="Times New Roman" w:cs="Times New Roman"/>
                <w:b/>
              </w:rPr>
              <w:t>рет</w:t>
            </w:r>
            <w:r w:rsidRPr="00177FC2">
              <w:rPr>
                <w:rFonts w:ascii="Times New Roman" w:hAnsi="Times New Roman" w:cs="Times New Roman"/>
                <w:b/>
              </w:rPr>
              <w:t>на назва предмета закупівлі</w:t>
            </w:r>
          </w:p>
        </w:tc>
        <w:tc>
          <w:tcPr>
            <w:tcW w:w="1733" w:type="dxa"/>
          </w:tcPr>
          <w:p w14:paraId="2C941224" w14:textId="46E311BF" w:rsidR="000B5AD8" w:rsidRPr="00177FC2" w:rsidRDefault="000B5AD8" w:rsidP="00CD5221">
            <w:pPr>
              <w:spacing w:after="0" w:line="240" w:lineRule="auto"/>
              <w:jc w:val="center"/>
              <w:rPr>
                <w:rFonts w:ascii="Times New Roman" w:hAnsi="Times New Roman" w:cs="Times New Roman"/>
                <w:b/>
              </w:rPr>
            </w:pPr>
            <w:r w:rsidRPr="00177FC2">
              <w:rPr>
                <w:rFonts w:ascii="Times New Roman" w:hAnsi="Times New Roman" w:cs="Times New Roman"/>
                <w:b/>
              </w:rPr>
              <w:t>Найменування товару згідно з документами постачальника</w:t>
            </w:r>
          </w:p>
        </w:tc>
        <w:tc>
          <w:tcPr>
            <w:tcW w:w="1187" w:type="dxa"/>
          </w:tcPr>
          <w:p w14:paraId="4788AB8C" w14:textId="2E35B807" w:rsidR="000B5AD8" w:rsidRPr="00177FC2" w:rsidRDefault="000B5AD8" w:rsidP="00CD5221">
            <w:pPr>
              <w:spacing w:after="0" w:line="240" w:lineRule="auto"/>
              <w:jc w:val="center"/>
              <w:rPr>
                <w:rFonts w:ascii="Times New Roman" w:hAnsi="Times New Roman" w:cs="Times New Roman"/>
                <w:b/>
              </w:rPr>
            </w:pPr>
            <w:r w:rsidRPr="00177FC2">
              <w:rPr>
                <w:rFonts w:ascii="Times New Roman" w:hAnsi="Times New Roman" w:cs="Times New Roman"/>
                <w:b/>
              </w:rPr>
              <w:t>Кількість</w:t>
            </w:r>
          </w:p>
        </w:tc>
        <w:tc>
          <w:tcPr>
            <w:tcW w:w="1085" w:type="dxa"/>
          </w:tcPr>
          <w:p w14:paraId="6129E3BD" w14:textId="29657AC4" w:rsidR="000B5AD8" w:rsidRPr="00177FC2" w:rsidRDefault="000B5AD8" w:rsidP="00CD5221">
            <w:pPr>
              <w:spacing w:after="0" w:line="240" w:lineRule="auto"/>
              <w:jc w:val="center"/>
              <w:rPr>
                <w:rFonts w:ascii="Times New Roman" w:hAnsi="Times New Roman" w:cs="Times New Roman"/>
                <w:b/>
              </w:rPr>
            </w:pPr>
            <w:r w:rsidRPr="00177FC2">
              <w:rPr>
                <w:rFonts w:ascii="Times New Roman" w:hAnsi="Times New Roman" w:cs="Times New Roman"/>
                <w:b/>
              </w:rPr>
              <w:t xml:space="preserve">Од. </w:t>
            </w:r>
            <w:proofErr w:type="spellStart"/>
            <w:r w:rsidRPr="00177FC2">
              <w:rPr>
                <w:rFonts w:ascii="Times New Roman" w:hAnsi="Times New Roman" w:cs="Times New Roman"/>
                <w:b/>
              </w:rPr>
              <w:t>вим</w:t>
            </w:r>
            <w:proofErr w:type="spellEnd"/>
            <w:r w:rsidRPr="00177FC2">
              <w:rPr>
                <w:rFonts w:ascii="Times New Roman" w:hAnsi="Times New Roman" w:cs="Times New Roman"/>
                <w:b/>
              </w:rPr>
              <w:t>.</w:t>
            </w:r>
          </w:p>
        </w:tc>
        <w:tc>
          <w:tcPr>
            <w:tcW w:w="1165" w:type="dxa"/>
          </w:tcPr>
          <w:p w14:paraId="1F12A73F" w14:textId="52DAE6FE" w:rsidR="000B5AD8" w:rsidRPr="00177FC2" w:rsidRDefault="000B5AD8" w:rsidP="00CD5221">
            <w:pPr>
              <w:spacing w:after="0" w:line="240" w:lineRule="auto"/>
              <w:jc w:val="center"/>
              <w:rPr>
                <w:rFonts w:ascii="Times New Roman" w:hAnsi="Times New Roman" w:cs="Times New Roman"/>
                <w:b/>
              </w:rPr>
            </w:pPr>
            <w:r w:rsidRPr="00177FC2">
              <w:rPr>
                <w:rFonts w:ascii="Times New Roman" w:hAnsi="Times New Roman" w:cs="Times New Roman"/>
                <w:b/>
              </w:rPr>
              <w:t>Ціна без ПДВ</w:t>
            </w:r>
          </w:p>
        </w:tc>
        <w:tc>
          <w:tcPr>
            <w:tcW w:w="1069" w:type="dxa"/>
          </w:tcPr>
          <w:p w14:paraId="56EE4D42" w14:textId="1A296D34" w:rsidR="000B5AD8" w:rsidRPr="00177FC2" w:rsidRDefault="000B5AD8" w:rsidP="00CD5221">
            <w:pPr>
              <w:spacing w:after="0" w:line="240" w:lineRule="auto"/>
              <w:jc w:val="center"/>
              <w:rPr>
                <w:rFonts w:ascii="Times New Roman" w:hAnsi="Times New Roman" w:cs="Times New Roman"/>
                <w:b/>
              </w:rPr>
            </w:pPr>
            <w:r w:rsidRPr="00177FC2">
              <w:rPr>
                <w:rFonts w:ascii="Times New Roman" w:hAnsi="Times New Roman" w:cs="Times New Roman"/>
                <w:b/>
              </w:rPr>
              <w:t>Сума без ПДВ</w:t>
            </w:r>
          </w:p>
        </w:tc>
      </w:tr>
      <w:tr w:rsidR="00E30973" w:rsidRPr="00177FC2" w14:paraId="4C5C79D1" w14:textId="0F16D145" w:rsidTr="005F7A12">
        <w:tc>
          <w:tcPr>
            <w:tcW w:w="492" w:type="dxa"/>
          </w:tcPr>
          <w:p w14:paraId="046D1AE9" w14:textId="77777777" w:rsidR="000B5AD8" w:rsidRPr="00177FC2" w:rsidRDefault="000B5AD8" w:rsidP="00020CE8">
            <w:pPr>
              <w:spacing w:after="0" w:line="240" w:lineRule="auto"/>
              <w:jc w:val="both"/>
              <w:rPr>
                <w:rFonts w:ascii="Times New Roman" w:hAnsi="Times New Roman" w:cs="Times New Roman"/>
                <w:bCs/>
              </w:rPr>
            </w:pPr>
            <w:r w:rsidRPr="00177FC2">
              <w:rPr>
                <w:rFonts w:ascii="Times New Roman" w:hAnsi="Times New Roman" w:cs="Times New Roman"/>
                <w:bCs/>
              </w:rPr>
              <w:t>1</w:t>
            </w:r>
          </w:p>
        </w:tc>
        <w:tc>
          <w:tcPr>
            <w:tcW w:w="2622" w:type="dxa"/>
          </w:tcPr>
          <w:p w14:paraId="68AE173C" w14:textId="2992A443" w:rsidR="00E1027D" w:rsidRPr="00177FC2" w:rsidRDefault="0007073D" w:rsidP="007820F9">
            <w:pPr>
              <w:spacing w:after="0" w:line="240" w:lineRule="auto"/>
              <w:rPr>
                <w:rFonts w:ascii="Times New Roman" w:eastAsia="Times New Roman" w:hAnsi="Times New Roman" w:cs="Times New Roman"/>
                <w:bCs/>
                <w:sz w:val="24"/>
                <w:szCs w:val="24"/>
                <w:highlight w:val="yellow"/>
                <w:lang w:eastAsia="ru-RU"/>
              </w:rPr>
            </w:pPr>
            <w:r w:rsidRPr="00177FC2">
              <w:rPr>
                <w:rFonts w:ascii="Times New Roman" w:eastAsia="Times New Roman" w:hAnsi="Times New Roman" w:cs="Times New Roman"/>
                <w:bCs/>
                <w:sz w:val="24"/>
                <w:szCs w:val="24"/>
                <w:lang w:eastAsia="ru-RU"/>
              </w:rPr>
              <w:t xml:space="preserve">Спеціалізоване лабораторне обладнання для проведення вимірів радону в повітрі, воді, </w:t>
            </w:r>
            <w:r w:rsidR="005F06B0" w:rsidRPr="005F06B0">
              <w:rPr>
                <w:rFonts w:ascii="Times New Roman" w:eastAsia="Times New Roman" w:hAnsi="Times New Roman" w:cs="Times New Roman"/>
                <w:bCs/>
                <w:sz w:val="24"/>
                <w:szCs w:val="24"/>
                <w:lang w:eastAsia="ru-RU"/>
              </w:rPr>
              <w:t>ґрунтах</w:t>
            </w:r>
            <w:r w:rsidR="00DB06B4" w:rsidRPr="00177FC2">
              <w:rPr>
                <w:rFonts w:ascii="Times New Roman" w:eastAsia="Times New Roman" w:hAnsi="Times New Roman" w:cs="Times New Roman"/>
                <w:bCs/>
                <w:sz w:val="24"/>
                <w:szCs w:val="24"/>
                <w:lang w:eastAsia="ru-RU"/>
              </w:rPr>
              <w:t xml:space="preserve"> (радіометр)</w:t>
            </w:r>
          </w:p>
        </w:tc>
        <w:tc>
          <w:tcPr>
            <w:tcW w:w="1733" w:type="dxa"/>
          </w:tcPr>
          <w:p w14:paraId="79BE5AA5" w14:textId="007242F1" w:rsidR="000B5AD8" w:rsidRPr="00177FC2" w:rsidRDefault="000B5AD8" w:rsidP="00020CE8">
            <w:pPr>
              <w:spacing w:after="0" w:line="240" w:lineRule="auto"/>
              <w:jc w:val="both"/>
              <w:rPr>
                <w:rFonts w:ascii="Times New Roman" w:hAnsi="Times New Roman" w:cs="Times New Roman"/>
                <w:bCs/>
              </w:rPr>
            </w:pPr>
          </w:p>
        </w:tc>
        <w:tc>
          <w:tcPr>
            <w:tcW w:w="1187" w:type="dxa"/>
          </w:tcPr>
          <w:p w14:paraId="16A863D4" w14:textId="617A41B6" w:rsidR="000B5AD8" w:rsidRPr="00177FC2" w:rsidRDefault="00555DE0" w:rsidP="003C07CB">
            <w:pPr>
              <w:spacing w:after="0" w:line="240" w:lineRule="auto"/>
              <w:jc w:val="center"/>
              <w:rPr>
                <w:rFonts w:ascii="Times New Roman" w:hAnsi="Times New Roman" w:cs="Times New Roman"/>
                <w:bCs/>
              </w:rPr>
            </w:pPr>
            <w:r w:rsidRPr="00177FC2">
              <w:rPr>
                <w:rFonts w:ascii="Times New Roman" w:hAnsi="Times New Roman" w:cs="Times New Roman"/>
                <w:bCs/>
              </w:rPr>
              <w:t>2</w:t>
            </w:r>
          </w:p>
        </w:tc>
        <w:tc>
          <w:tcPr>
            <w:tcW w:w="1085" w:type="dxa"/>
          </w:tcPr>
          <w:p w14:paraId="550A8778" w14:textId="4666777B" w:rsidR="000B5AD8" w:rsidRPr="00177FC2" w:rsidRDefault="003C07CB" w:rsidP="003C07CB">
            <w:pPr>
              <w:spacing w:after="0" w:line="240" w:lineRule="auto"/>
              <w:jc w:val="center"/>
              <w:rPr>
                <w:rFonts w:ascii="Times New Roman" w:hAnsi="Times New Roman" w:cs="Times New Roman"/>
                <w:bCs/>
              </w:rPr>
            </w:pPr>
            <w:r w:rsidRPr="00177FC2">
              <w:rPr>
                <w:rFonts w:ascii="Times New Roman" w:hAnsi="Times New Roman" w:cs="Times New Roman"/>
                <w:bCs/>
              </w:rPr>
              <w:t>штуки</w:t>
            </w:r>
          </w:p>
        </w:tc>
        <w:tc>
          <w:tcPr>
            <w:tcW w:w="1165" w:type="dxa"/>
          </w:tcPr>
          <w:p w14:paraId="0FFBDD10" w14:textId="77777777" w:rsidR="000B5AD8" w:rsidRPr="00177FC2" w:rsidRDefault="000B5AD8" w:rsidP="00020CE8">
            <w:pPr>
              <w:spacing w:after="0" w:line="240" w:lineRule="auto"/>
              <w:jc w:val="right"/>
              <w:rPr>
                <w:rFonts w:ascii="Times New Roman" w:hAnsi="Times New Roman" w:cs="Times New Roman"/>
                <w:bCs/>
              </w:rPr>
            </w:pPr>
          </w:p>
        </w:tc>
        <w:tc>
          <w:tcPr>
            <w:tcW w:w="1069" w:type="dxa"/>
          </w:tcPr>
          <w:p w14:paraId="7966F3F1" w14:textId="77777777" w:rsidR="000B5AD8" w:rsidRPr="00177FC2" w:rsidRDefault="000B5AD8" w:rsidP="00020CE8">
            <w:pPr>
              <w:spacing w:after="0" w:line="240" w:lineRule="auto"/>
              <w:jc w:val="right"/>
              <w:rPr>
                <w:rFonts w:ascii="Times New Roman" w:hAnsi="Times New Roman" w:cs="Times New Roman"/>
                <w:bCs/>
              </w:rPr>
            </w:pPr>
          </w:p>
        </w:tc>
      </w:tr>
      <w:tr w:rsidR="00E30973" w:rsidRPr="00177FC2" w14:paraId="30132D55" w14:textId="13DC5F67" w:rsidTr="000B5AD8">
        <w:tc>
          <w:tcPr>
            <w:tcW w:w="492" w:type="dxa"/>
          </w:tcPr>
          <w:p w14:paraId="12BA19F3" w14:textId="77777777" w:rsidR="000B5AD8" w:rsidRPr="00177FC2" w:rsidRDefault="000B5AD8" w:rsidP="00020CE8">
            <w:pPr>
              <w:spacing w:after="0" w:line="240" w:lineRule="auto"/>
              <w:jc w:val="both"/>
              <w:rPr>
                <w:rFonts w:ascii="Times New Roman" w:hAnsi="Times New Roman" w:cs="Times New Roman"/>
                <w:b/>
              </w:rPr>
            </w:pPr>
          </w:p>
        </w:tc>
        <w:tc>
          <w:tcPr>
            <w:tcW w:w="6627" w:type="dxa"/>
            <w:gridSpan w:val="4"/>
          </w:tcPr>
          <w:p w14:paraId="4CCB5C22" w14:textId="77777777" w:rsidR="000B5AD8" w:rsidRPr="00177FC2" w:rsidRDefault="000B5AD8" w:rsidP="00020CE8">
            <w:pPr>
              <w:spacing w:after="0" w:line="240" w:lineRule="auto"/>
              <w:jc w:val="right"/>
              <w:rPr>
                <w:rFonts w:ascii="Times New Roman" w:hAnsi="Times New Roman" w:cs="Times New Roman"/>
                <w:b/>
              </w:rPr>
            </w:pPr>
            <w:r w:rsidRPr="00177FC2">
              <w:rPr>
                <w:rFonts w:ascii="Times New Roman" w:hAnsi="Times New Roman" w:cs="Times New Roman"/>
                <w:b/>
              </w:rPr>
              <w:t>Разом без ПДВ:</w:t>
            </w:r>
          </w:p>
        </w:tc>
        <w:tc>
          <w:tcPr>
            <w:tcW w:w="1165" w:type="dxa"/>
          </w:tcPr>
          <w:p w14:paraId="309A71F9" w14:textId="77777777" w:rsidR="000B5AD8" w:rsidRPr="00177FC2" w:rsidRDefault="000B5AD8" w:rsidP="00020CE8">
            <w:pPr>
              <w:spacing w:after="0" w:line="240" w:lineRule="auto"/>
              <w:jc w:val="right"/>
              <w:rPr>
                <w:rFonts w:ascii="Times New Roman" w:hAnsi="Times New Roman" w:cs="Times New Roman"/>
                <w:b/>
              </w:rPr>
            </w:pPr>
          </w:p>
        </w:tc>
        <w:tc>
          <w:tcPr>
            <w:tcW w:w="1069" w:type="dxa"/>
          </w:tcPr>
          <w:p w14:paraId="0844A61F" w14:textId="77777777" w:rsidR="000B5AD8" w:rsidRPr="00177FC2" w:rsidRDefault="000B5AD8" w:rsidP="00020CE8">
            <w:pPr>
              <w:spacing w:after="0" w:line="240" w:lineRule="auto"/>
              <w:jc w:val="right"/>
              <w:rPr>
                <w:rFonts w:ascii="Times New Roman" w:hAnsi="Times New Roman" w:cs="Times New Roman"/>
                <w:b/>
              </w:rPr>
            </w:pPr>
          </w:p>
        </w:tc>
      </w:tr>
      <w:tr w:rsidR="00E30973" w:rsidRPr="00177FC2" w14:paraId="593423AB" w14:textId="4CA5B37A" w:rsidTr="000B5AD8">
        <w:tc>
          <w:tcPr>
            <w:tcW w:w="492" w:type="dxa"/>
          </w:tcPr>
          <w:p w14:paraId="6ABEE17B" w14:textId="77777777" w:rsidR="000B5AD8" w:rsidRPr="00177FC2" w:rsidRDefault="000B5AD8" w:rsidP="00020CE8">
            <w:pPr>
              <w:spacing w:after="0" w:line="240" w:lineRule="auto"/>
              <w:jc w:val="both"/>
              <w:rPr>
                <w:rFonts w:ascii="Times New Roman" w:hAnsi="Times New Roman" w:cs="Times New Roman"/>
                <w:b/>
              </w:rPr>
            </w:pPr>
          </w:p>
        </w:tc>
        <w:tc>
          <w:tcPr>
            <w:tcW w:w="6627" w:type="dxa"/>
            <w:gridSpan w:val="4"/>
          </w:tcPr>
          <w:p w14:paraId="37DD1017" w14:textId="77777777" w:rsidR="000B5AD8" w:rsidRPr="00177FC2" w:rsidRDefault="000B5AD8" w:rsidP="00020CE8">
            <w:pPr>
              <w:spacing w:after="0" w:line="240" w:lineRule="auto"/>
              <w:jc w:val="right"/>
              <w:rPr>
                <w:rFonts w:ascii="Times New Roman" w:hAnsi="Times New Roman" w:cs="Times New Roman"/>
                <w:b/>
              </w:rPr>
            </w:pPr>
            <w:r w:rsidRPr="00177FC2">
              <w:rPr>
                <w:rFonts w:ascii="Times New Roman" w:hAnsi="Times New Roman" w:cs="Times New Roman"/>
                <w:b/>
              </w:rPr>
              <w:t xml:space="preserve"> ПДВ: </w:t>
            </w:r>
          </w:p>
        </w:tc>
        <w:tc>
          <w:tcPr>
            <w:tcW w:w="1165" w:type="dxa"/>
          </w:tcPr>
          <w:p w14:paraId="36BF051E" w14:textId="77777777" w:rsidR="000B5AD8" w:rsidRPr="00177FC2" w:rsidRDefault="000B5AD8" w:rsidP="00020CE8">
            <w:pPr>
              <w:spacing w:after="0" w:line="240" w:lineRule="auto"/>
              <w:jc w:val="right"/>
              <w:rPr>
                <w:rFonts w:ascii="Times New Roman" w:hAnsi="Times New Roman" w:cs="Times New Roman"/>
                <w:b/>
              </w:rPr>
            </w:pPr>
          </w:p>
        </w:tc>
        <w:tc>
          <w:tcPr>
            <w:tcW w:w="1069" w:type="dxa"/>
          </w:tcPr>
          <w:p w14:paraId="0BE31C5A" w14:textId="77777777" w:rsidR="000B5AD8" w:rsidRPr="00177FC2" w:rsidRDefault="000B5AD8" w:rsidP="00020CE8">
            <w:pPr>
              <w:spacing w:after="0" w:line="240" w:lineRule="auto"/>
              <w:jc w:val="right"/>
              <w:rPr>
                <w:rFonts w:ascii="Times New Roman" w:hAnsi="Times New Roman" w:cs="Times New Roman"/>
                <w:b/>
              </w:rPr>
            </w:pPr>
          </w:p>
        </w:tc>
      </w:tr>
      <w:tr w:rsidR="000B5AD8" w:rsidRPr="00177FC2" w14:paraId="27A33624" w14:textId="22C351AF" w:rsidTr="000B5AD8">
        <w:tc>
          <w:tcPr>
            <w:tcW w:w="492" w:type="dxa"/>
          </w:tcPr>
          <w:p w14:paraId="404933CF" w14:textId="77777777" w:rsidR="000B5AD8" w:rsidRPr="00177FC2" w:rsidRDefault="000B5AD8" w:rsidP="00020CE8">
            <w:pPr>
              <w:spacing w:after="0" w:line="240" w:lineRule="auto"/>
              <w:jc w:val="both"/>
              <w:rPr>
                <w:rFonts w:ascii="Times New Roman" w:hAnsi="Times New Roman" w:cs="Times New Roman"/>
                <w:b/>
              </w:rPr>
            </w:pPr>
          </w:p>
        </w:tc>
        <w:tc>
          <w:tcPr>
            <w:tcW w:w="6627" w:type="dxa"/>
            <w:gridSpan w:val="4"/>
          </w:tcPr>
          <w:p w14:paraId="3468398E" w14:textId="77777777" w:rsidR="000B5AD8" w:rsidRPr="00177FC2" w:rsidRDefault="000B5AD8" w:rsidP="00020CE8">
            <w:pPr>
              <w:spacing w:after="0" w:line="240" w:lineRule="auto"/>
              <w:jc w:val="right"/>
              <w:rPr>
                <w:rFonts w:ascii="Times New Roman" w:hAnsi="Times New Roman" w:cs="Times New Roman"/>
                <w:b/>
              </w:rPr>
            </w:pPr>
            <w:r w:rsidRPr="00177FC2">
              <w:rPr>
                <w:rFonts w:ascii="Times New Roman" w:hAnsi="Times New Roman" w:cs="Times New Roman"/>
                <w:b/>
              </w:rPr>
              <w:t>Всього з ПДВ:</w:t>
            </w:r>
          </w:p>
        </w:tc>
        <w:tc>
          <w:tcPr>
            <w:tcW w:w="1165" w:type="dxa"/>
          </w:tcPr>
          <w:p w14:paraId="1D74DF32" w14:textId="77777777" w:rsidR="000B5AD8" w:rsidRPr="00177FC2" w:rsidRDefault="000B5AD8" w:rsidP="00020CE8">
            <w:pPr>
              <w:spacing w:after="0" w:line="240" w:lineRule="auto"/>
              <w:jc w:val="right"/>
              <w:rPr>
                <w:rFonts w:ascii="Times New Roman" w:hAnsi="Times New Roman" w:cs="Times New Roman"/>
                <w:b/>
              </w:rPr>
            </w:pPr>
          </w:p>
        </w:tc>
        <w:tc>
          <w:tcPr>
            <w:tcW w:w="1069" w:type="dxa"/>
          </w:tcPr>
          <w:p w14:paraId="3A2167C3" w14:textId="77777777" w:rsidR="000B5AD8" w:rsidRPr="00177FC2" w:rsidRDefault="000B5AD8" w:rsidP="00020CE8">
            <w:pPr>
              <w:spacing w:after="0" w:line="240" w:lineRule="auto"/>
              <w:jc w:val="right"/>
              <w:rPr>
                <w:rFonts w:ascii="Times New Roman" w:hAnsi="Times New Roman" w:cs="Times New Roman"/>
                <w:b/>
              </w:rPr>
            </w:pPr>
          </w:p>
        </w:tc>
      </w:tr>
    </w:tbl>
    <w:p w14:paraId="3B60C6AA" w14:textId="23114605" w:rsidR="00020CE8" w:rsidRPr="00177FC2" w:rsidRDefault="00020CE8" w:rsidP="00020CE8">
      <w:pPr>
        <w:jc w:val="both"/>
        <w:rPr>
          <w:rFonts w:ascii="Times New Roman" w:hAnsi="Times New Roman" w:cs="Times New Roman"/>
          <w:b/>
          <w:sz w:val="24"/>
          <w:szCs w:val="24"/>
        </w:rPr>
      </w:pPr>
    </w:p>
    <w:p w14:paraId="68B7F4EC" w14:textId="3854F9DF" w:rsidR="00CE53FC" w:rsidRPr="00177FC2" w:rsidRDefault="00CE53FC" w:rsidP="00CE53FC">
      <w:pPr>
        <w:jc w:val="both"/>
        <w:rPr>
          <w:rFonts w:ascii="Times New Roman" w:hAnsi="Times New Roman" w:cs="Times New Roman"/>
          <w:b/>
          <w:sz w:val="24"/>
          <w:szCs w:val="24"/>
        </w:rPr>
      </w:pPr>
      <w:r w:rsidRPr="00177FC2">
        <w:rPr>
          <w:rFonts w:ascii="Times New Roman" w:hAnsi="Times New Roman" w:cs="Times New Roman"/>
          <w:b/>
          <w:sz w:val="24"/>
          <w:szCs w:val="24"/>
        </w:rPr>
        <w:t xml:space="preserve">Сума прописом _______________________, у </w:t>
      </w:r>
      <w:proofErr w:type="spellStart"/>
      <w:r w:rsidRPr="00177FC2">
        <w:rPr>
          <w:rFonts w:ascii="Times New Roman" w:hAnsi="Times New Roman" w:cs="Times New Roman"/>
          <w:b/>
          <w:sz w:val="24"/>
          <w:szCs w:val="24"/>
        </w:rPr>
        <w:t>т.ч</w:t>
      </w:r>
      <w:proofErr w:type="spellEnd"/>
      <w:r w:rsidRPr="00177FC2">
        <w:rPr>
          <w:rFonts w:ascii="Times New Roman" w:hAnsi="Times New Roman" w:cs="Times New Roman"/>
          <w:b/>
          <w:sz w:val="24"/>
          <w:szCs w:val="24"/>
        </w:rPr>
        <w:t>. ПДВ/без ПДВ  ___________ грн.</w:t>
      </w:r>
    </w:p>
    <w:tbl>
      <w:tblPr>
        <w:tblW w:w="9732" w:type="dxa"/>
        <w:tblCellMar>
          <w:left w:w="30" w:type="dxa"/>
          <w:right w:w="0" w:type="dxa"/>
        </w:tblCellMar>
        <w:tblLook w:val="00A0" w:firstRow="1" w:lastRow="0" w:firstColumn="1" w:lastColumn="0" w:noHBand="0" w:noVBand="0"/>
      </w:tblPr>
      <w:tblGrid>
        <w:gridCol w:w="9732"/>
      </w:tblGrid>
      <w:tr w:rsidR="00020CE8" w:rsidRPr="00177FC2" w14:paraId="5914E728" w14:textId="77777777" w:rsidTr="0000290F">
        <w:trPr>
          <w:trHeight w:val="375"/>
        </w:trPr>
        <w:tc>
          <w:tcPr>
            <w:tcW w:w="9732" w:type="dxa"/>
          </w:tcPr>
          <w:p w14:paraId="3A4609D3" w14:textId="77777777" w:rsidR="00020CE8" w:rsidRPr="00177FC2" w:rsidRDefault="00020CE8" w:rsidP="00020CE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9425" w:type="dxa"/>
              <w:tblInd w:w="108" w:type="dxa"/>
              <w:tblLook w:val="01E0" w:firstRow="1" w:lastRow="1" w:firstColumn="1" w:lastColumn="1" w:noHBand="0" w:noVBand="0"/>
            </w:tblPr>
            <w:tblGrid>
              <w:gridCol w:w="4460"/>
              <w:gridCol w:w="4965"/>
            </w:tblGrid>
            <w:tr w:rsidR="00E30973" w:rsidRPr="00177FC2" w14:paraId="1287E2FA" w14:textId="77777777" w:rsidTr="003E07A0">
              <w:trPr>
                <w:trHeight w:val="348"/>
              </w:trPr>
              <w:tc>
                <w:tcPr>
                  <w:tcW w:w="4460" w:type="dxa"/>
                </w:tcPr>
                <w:p w14:paraId="2BF3B686" w14:textId="77777777" w:rsidR="00020CE8" w:rsidRPr="00177FC2" w:rsidRDefault="00020CE8" w:rsidP="00020CE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77FC2">
                    <w:rPr>
                      <w:rFonts w:ascii="Times New Roman" w:eastAsia="Times New Roman" w:hAnsi="Times New Roman" w:cs="Times New Roman"/>
                      <w:b/>
                      <w:sz w:val="24"/>
                      <w:szCs w:val="24"/>
                      <w:lang w:eastAsia="ru-RU"/>
                    </w:rPr>
                    <w:t xml:space="preserve">   ПОСТАЧАЛЬНИК</w:t>
                  </w:r>
                </w:p>
              </w:tc>
              <w:tc>
                <w:tcPr>
                  <w:tcW w:w="4965" w:type="dxa"/>
                </w:tcPr>
                <w:p w14:paraId="3FAE0879" w14:textId="77777777" w:rsidR="00020CE8" w:rsidRPr="00177FC2" w:rsidRDefault="00020CE8" w:rsidP="00020CE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77FC2">
                    <w:rPr>
                      <w:rFonts w:ascii="Times New Roman" w:eastAsia="Times New Roman" w:hAnsi="Times New Roman" w:cs="Times New Roman"/>
                      <w:b/>
                      <w:sz w:val="24"/>
                      <w:szCs w:val="24"/>
                      <w:lang w:eastAsia="ru-RU"/>
                    </w:rPr>
                    <w:t>ПОКУПЕЦЬ</w:t>
                  </w:r>
                </w:p>
              </w:tc>
            </w:tr>
            <w:tr w:rsidR="00E30973" w:rsidRPr="00177FC2" w14:paraId="5A1FE5C7" w14:textId="77777777" w:rsidTr="003E07A0">
              <w:trPr>
                <w:trHeight w:val="108"/>
              </w:trPr>
              <w:tc>
                <w:tcPr>
                  <w:tcW w:w="4460" w:type="dxa"/>
                </w:tcPr>
                <w:p w14:paraId="021B3C35" w14:textId="77777777" w:rsidR="00020CE8" w:rsidRPr="00177FC2" w:rsidRDefault="00020CE8" w:rsidP="00020CE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69E1773F" w14:textId="77777777" w:rsidR="00020CE8" w:rsidRPr="00177FC2" w:rsidRDefault="00020CE8" w:rsidP="00020CE8">
                  <w:pPr>
                    <w:tabs>
                      <w:tab w:val="left" w:pos="1215"/>
                    </w:tabs>
                    <w:spacing w:after="0" w:line="240" w:lineRule="auto"/>
                    <w:rPr>
                      <w:rFonts w:ascii="Times New Roman" w:hAnsi="Times New Roman" w:cs="Times New Roman"/>
                      <w:b/>
                      <w:bCs/>
                      <w:sz w:val="24"/>
                      <w:szCs w:val="24"/>
                      <w:lang w:eastAsia="uk-UA" w:bidi="uk-UA"/>
                    </w:rPr>
                  </w:pPr>
                </w:p>
                <w:p w14:paraId="09A89C5C" w14:textId="77777777" w:rsidR="00020CE8" w:rsidRPr="00177FC2" w:rsidRDefault="00020CE8" w:rsidP="00020CE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4833231" w14:textId="77777777" w:rsidR="00020CE8" w:rsidRPr="00177FC2" w:rsidRDefault="00020CE8" w:rsidP="00020CE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8294130" w14:textId="77777777" w:rsidR="00020CE8" w:rsidRPr="00177FC2" w:rsidRDefault="00020CE8" w:rsidP="00020CE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1B6C1E7" w14:textId="77777777" w:rsidR="00020CE8" w:rsidRPr="00177FC2" w:rsidRDefault="00020CE8" w:rsidP="00020CE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B39913D" w14:textId="77777777" w:rsidR="00020CE8" w:rsidRPr="00177FC2" w:rsidRDefault="00020CE8" w:rsidP="00020CE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A858E3B" w14:textId="77777777" w:rsidR="00020CE8" w:rsidRPr="00177FC2" w:rsidRDefault="00020CE8" w:rsidP="00020CE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0AE2255" w14:textId="77777777" w:rsidR="00020CE8" w:rsidRPr="00177FC2" w:rsidRDefault="00020CE8" w:rsidP="00020CE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367F9DB" w14:textId="77777777" w:rsidR="00020CE8" w:rsidRPr="00177FC2" w:rsidRDefault="00020CE8" w:rsidP="00020CE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6E944BC" w14:textId="77777777" w:rsidR="00020CE8" w:rsidRPr="00177FC2" w:rsidRDefault="00020CE8" w:rsidP="00020CE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DFEDC00" w14:textId="77777777" w:rsidR="00020CE8" w:rsidRPr="00177FC2" w:rsidRDefault="00020CE8" w:rsidP="00020CE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54AE801" w14:textId="77777777" w:rsidR="00020CE8" w:rsidRPr="00177FC2" w:rsidRDefault="00020CE8" w:rsidP="00020CE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5B35FE2" w14:textId="77777777" w:rsidR="00020CE8" w:rsidRPr="00177FC2" w:rsidRDefault="00020CE8" w:rsidP="00020CE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D721BB2" w14:textId="77777777" w:rsidR="00020CE8" w:rsidRPr="00177FC2" w:rsidRDefault="00020CE8" w:rsidP="00020CE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FC2">
                    <w:rPr>
                      <w:rFonts w:ascii="Times New Roman" w:eastAsia="Times New Roman" w:hAnsi="Times New Roman" w:cs="Times New Roman"/>
                      <w:b/>
                      <w:sz w:val="24"/>
                      <w:szCs w:val="24"/>
                      <w:lang w:eastAsia="ru-RU"/>
                    </w:rPr>
                    <w:t xml:space="preserve">_____________  </w:t>
                  </w:r>
                </w:p>
              </w:tc>
              <w:tc>
                <w:tcPr>
                  <w:tcW w:w="4965" w:type="dxa"/>
                </w:tcPr>
                <w:p w14:paraId="2D9D5727" w14:textId="77777777" w:rsidR="00020CE8" w:rsidRPr="00177FC2" w:rsidRDefault="00020CE8" w:rsidP="00020CE8">
                  <w:pPr>
                    <w:spacing w:after="0" w:line="240" w:lineRule="auto"/>
                    <w:jc w:val="center"/>
                    <w:rPr>
                      <w:rFonts w:ascii="Times New Roman" w:eastAsia="Times New Roman" w:hAnsi="Times New Roman" w:cs="Times New Roman"/>
                      <w:b/>
                      <w:sz w:val="24"/>
                      <w:szCs w:val="24"/>
                      <w:lang w:eastAsia="ru-RU"/>
                    </w:rPr>
                  </w:pPr>
                </w:p>
                <w:p w14:paraId="082544B2" w14:textId="77777777" w:rsidR="00020CE8" w:rsidRPr="00177FC2" w:rsidRDefault="00020CE8" w:rsidP="00CE53FC">
                  <w:pPr>
                    <w:spacing w:after="0" w:line="240" w:lineRule="auto"/>
                    <w:jc w:val="both"/>
                    <w:rPr>
                      <w:rFonts w:ascii="Times New Roman" w:eastAsia="Times New Roman" w:hAnsi="Times New Roman" w:cs="Times New Roman"/>
                      <w:b/>
                      <w:sz w:val="24"/>
                      <w:szCs w:val="24"/>
                      <w:lang w:eastAsia="ru-RU"/>
                    </w:rPr>
                  </w:pPr>
                  <w:r w:rsidRPr="00177FC2">
                    <w:rPr>
                      <w:rFonts w:ascii="Times New Roman" w:eastAsia="Times New Roman" w:hAnsi="Times New Roman" w:cs="Times New Roman"/>
                      <w:b/>
                      <w:sz w:val="24"/>
                      <w:szCs w:val="24"/>
                      <w:lang w:eastAsia="ru-RU"/>
                    </w:rPr>
                    <w:t>Державна установа «Дніпропетровський обласний центр контролю та профілактики хвороб МОЗ України»</w:t>
                  </w:r>
                </w:p>
                <w:p w14:paraId="18C905C2" w14:textId="77777777" w:rsidR="00020CE8" w:rsidRPr="00177FC2" w:rsidRDefault="00020CE8" w:rsidP="00020CE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FC2">
                    <w:rPr>
                      <w:rFonts w:ascii="Times New Roman" w:eastAsia="Times New Roman" w:hAnsi="Times New Roman" w:cs="Times New Roman"/>
                      <w:sz w:val="24"/>
                      <w:szCs w:val="24"/>
                      <w:lang w:eastAsia="ru-RU"/>
                    </w:rPr>
                    <w:t>49064, м. Дніпро, вул. Щербаня, 6.</w:t>
                  </w:r>
                </w:p>
                <w:p w14:paraId="72EE9394" w14:textId="77777777" w:rsidR="00020CE8" w:rsidRPr="00177FC2" w:rsidRDefault="00020CE8" w:rsidP="00020CE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FC2">
                    <w:rPr>
                      <w:rFonts w:ascii="Times New Roman" w:eastAsia="Times New Roman" w:hAnsi="Times New Roman" w:cs="Times New Roman"/>
                      <w:sz w:val="24"/>
                      <w:szCs w:val="24"/>
                      <w:lang w:eastAsia="ru-RU"/>
                    </w:rPr>
                    <w:t>Код ЄДРПОУ 38431598</w:t>
                  </w:r>
                </w:p>
                <w:p w14:paraId="3A469973" w14:textId="373745AA" w:rsidR="00020CE8" w:rsidRPr="00177FC2" w:rsidRDefault="00020CE8" w:rsidP="000C7994">
                  <w:pPr>
                    <w:spacing w:after="0" w:line="240" w:lineRule="auto"/>
                    <w:rPr>
                      <w:rFonts w:ascii="Times New Roman" w:hAnsi="Times New Roman"/>
                      <w:bCs/>
                      <w:sz w:val="24"/>
                      <w:szCs w:val="24"/>
                    </w:rPr>
                  </w:pPr>
                  <w:r w:rsidRPr="00177FC2">
                    <w:rPr>
                      <w:rFonts w:ascii="Times New Roman" w:hAnsi="Times New Roman"/>
                      <w:bCs/>
                      <w:sz w:val="24"/>
                      <w:szCs w:val="24"/>
                    </w:rPr>
                    <w:t xml:space="preserve">р/р </w:t>
                  </w:r>
                  <w:r w:rsidR="00876E1E" w:rsidRPr="00177FC2">
                    <w:rPr>
                      <w:rFonts w:ascii="Times New Roman" w:hAnsi="Times New Roman"/>
                      <w:bCs/>
                      <w:sz w:val="24"/>
                      <w:szCs w:val="24"/>
                    </w:rPr>
                    <w:t>UA</w:t>
                  </w:r>
                  <w:r w:rsidR="0000290F" w:rsidRPr="00177FC2">
                    <w:rPr>
                      <w:rFonts w:ascii="Times New Roman" w:hAnsi="Times New Roman"/>
                      <w:bCs/>
                      <w:sz w:val="24"/>
                      <w:szCs w:val="24"/>
                    </w:rPr>
                    <w:t>388201720343170001000084184</w:t>
                  </w:r>
                </w:p>
                <w:p w14:paraId="4179951D" w14:textId="77777777" w:rsidR="00020CE8" w:rsidRPr="00177FC2" w:rsidRDefault="00020CE8" w:rsidP="00020CE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FC2">
                    <w:rPr>
                      <w:rFonts w:ascii="Times New Roman" w:eastAsia="Times New Roman" w:hAnsi="Times New Roman" w:cs="Times New Roman"/>
                      <w:sz w:val="24"/>
                      <w:szCs w:val="24"/>
                      <w:lang w:eastAsia="ru-RU"/>
                    </w:rPr>
                    <w:t>Банк ДКСУ м. Київ</w:t>
                  </w:r>
                </w:p>
                <w:p w14:paraId="705A462F" w14:textId="77777777" w:rsidR="00020CE8" w:rsidRPr="00177FC2" w:rsidRDefault="00020CE8" w:rsidP="00020CE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FC2">
                    <w:rPr>
                      <w:rFonts w:ascii="Times New Roman" w:eastAsia="Times New Roman" w:hAnsi="Times New Roman" w:cs="Times New Roman"/>
                      <w:sz w:val="24"/>
                      <w:szCs w:val="24"/>
                      <w:lang w:eastAsia="ru-RU"/>
                    </w:rPr>
                    <w:t>ІПН 384315904665</w:t>
                  </w:r>
                </w:p>
                <w:p w14:paraId="5243724F" w14:textId="77777777" w:rsidR="00020CE8" w:rsidRPr="00177FC2" w:rsidRDefault="00020CE8" w:rsidP="00020CE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177FC2">
                    <w:rPr>
                      <w:rFonts w:ascii="Times New Roman" w:eastAsia="Times New Roman" w:hAnsi="Times New Roman" w:cs="Times New Roman"/>
                      <w:sz w:val="24"/>
                      <w:szCs w:val="24"/>
                      <w:lang w:eastAsia="ru-RU"/>
                    </w:rPr>
                    <w:t>Тел</w:t>
                  </w:r>
                  <w:proofErr w:type="spellEnd"/>
                  <w:r w:rsidRPr="00177FC2">
                    <w:rPr>
                      <w:rFonts w:ascii="Times New Roman" w:eastAsia="Times New Roman" w:hAnsi="Times New Roman" w:cs="Times New Roman"/>
                      <w:sz w:val="24"/>
                      <w:szCs w:val="24"/>
                      <w:lang w:eastAsia="ru-RU"/>
                    </w:rPr>
                    <w:t>. (056) 731-95-83</w:t>
                  </w:r>
                </w:p>
                <w:p w14:paraId="008516A5" w14:textId="77777777" w:rsidR="00020CE8" w:rsidRPr="00177FC2" w:rsidRDefault="00020CE8" w:rsidP="00020CE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FC2">
                    <w:rPr>
                      <w:rFonts w:ascii="Times New Roman" w:eastAsia="Times New Roman" w:hAnsi="Times New Roman" w:cs="Times New Roman"/>
                      <w:sz w:val="24"/>
                      <w:szCs w:val="24"/>
                      <w:lang w:eastAsia="ru-RU"/>
                    </w:rPr>
                    <w:t>Неприбуткова установа</w:t>
                  </w:r>
                </w:p>
                <w:p w14:paraId="0CC27888" w14:textId="77777777" w:rsidR="00020CE8" w:rsidRPr="00177FC2" w:rsidRDefault="00020CE8" w:rsidP="00020CE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B96C2EA" w14:textId="77777777" w:rsidR="00020CE8" w:rsidRPr="00177FC2" w:rsidRDefault="00020CE8" w:rsidP="00020CE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1C05142" w14:textId="77777777" w:rsidR="00020CE8" w:rsidRPr="00177FC2" w:rsidRDefault="00020CE8" w:rsidP="00020CE8">
                  <w:pPr>
                    <w:spacing w:after="0" w:line="240" w:lineRule="auto"/>
                    <w:rPr>
                      <w:rFonts w:ascii="Times New Roman" w:eastAsia="Times New Roman" w:hAnsi="Times New Roman" w:cs="Times New Roman"/>
                      <w:b/>
                      <w:sz w:val="24"/>
                      <w:szCs w:val="24"/>
                      <w:lang w:eastAsia="ru-RU"/>
                    </w:rPr>
                  </w:pPr>
                  <w:r w:rsidRPr="00177FC2">
                    <w:rPr>
                      <w:rFonts w:ascii="Times New Roman" w:eastAsia="Times New Roman" w:hAnsi="Times New Roman" w:cs="Times New Roman"/>
                      <w:b/>
                      <w:sz w:val="24"/>
                      <w:szCs w:val="24"/>
                      <w:lang w:eastAsia="ru-RU"/>
                    </w:rPr>
                    <w:t xml:space="preserve">Генеральний </w:t>
                  </w:r>
                </w:p>
                <w:p w14:paraId="49F9FC53" w14:textId="77777777" w:rsidR="00020CE8" w:rsidRPr="00177FC2" w:rsidRDefault="00020CE8" w:rsidP="00020CE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roofErr w:type="spellStart"/>
                  <w:r w:rsidRPr="00177FC2">
                    <w:rPr>
                      <w:rFonts w:ascii="Times New Roman" w:eastAsia="Times New Roman" w:hAnsi="Times New Roman" w:cs="Times New Roman"/>
                      <w:b/>
                      <w:sz w:val="24"/>
                      <w:szCs w:val="24"/>
                      <w:lang w:eastAsia="ru-RU"/>
                    </w:rPr>
                    <w:t>директор______________Сергій</w:t>
                  </w:r>
                  <w:proofErr w:type="spellEnd"/>
                  <w:r w:rsidRPr="00177FC2">
                    <w:rPr>
                      <w:rFonts w:ascii="Times New Roman" w:eastAsia="Times New Roman" w:hAnsi="Times New Roman" w:cs="Times New Roman"/>
                      <w:b/>
                      <w:sz w:val="24"/>
                      <w:szCs w:val="24"/>
                      <w:lang w:eastAsia="ru-RU"/>
                    </w:rPr>
                    <w:t xml:space="preserve"> ВАЛЬЧУК</w:t>
                  </w:r>
                </w:p>
                <w:p w14:paraId="1651C5D9" w14:textId="77777777" w:rsidR="00020CE8" w:rsidRPr="00177FC2" w:rsidRDefault="00020CE8" w:rsidP="00020CE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14:paraId="4C5E4F4C" w14:textId="77777777" w:rsidR="00020CE8" w:rsidRPr="00177FC2" w:rsidRDefault="00020CE8" w:rsidP="003E07A0">
            <w:pPr>
              <w:rPr>
                <w:rFonts w:ascii="Times New Roman" w:hAnsi="Times New Roman" w:cs="Times New Roman"/>
                <w:sz w:val="24"/>
                <w:szCs w:val="24"/>
              </w:rPr>
            </w:pPr>
          </w:p>
        </w:tc>
      </w:tr>
    </w:tbl>
    <w:p w14:paraId="032562CE" w14:textId="77777777" w:rsidR="00F05823" w:rsidRPr="00177FC2" w:rsidRDefault="00F05823" w:rsidP="00F05823">
      <w:pPr>
        <w:widowControl w:val="0"/>
        <w:autoSpaceDE w:val="0"/>
        <w:autoSpaceDN w:val="0"/>
        <w:adjustRightInd w:val="0"/>
        <w:spacing w:after="0" w:line="240" w:lineRule="auto"/>
        <w:ind w:left="5387"/>
        <w:rPr>
          <w:rFonts w:ascii="Times New Roman" w:eastAsia="Times New Roman" w:hAnsi="Times New Roman" w:cs="Times New Roman"/>
          <w:sz w:val="19"/>
          <w:szCs w:val="19"/>
          <w:lang w:eastAsia="ru-RU"/>
        </w:rPr>
      </w:pPr>
    </w:p>
    <w:sectPr w:rsidR="00F05823" w:rsidRPr="00177FC2" w:rsidSect="00427C5E">
      <w:pgSz w:w="11906" w:h="16838"/>
      <w:pgMar w:top="567" w:right="707"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lvl w:ilvl="0">
      <w:start w:val="1"/>
      <w:numFmt w:val="bullet"/>
      <w:lvlText w:val=""/>
      <w:lvlJc w:val="left"/>
      <w:pPr>
        <w:tabs>
          <w:tab w:val="num" w:pos="720"/>
        </w:tabs>
        <w:ind w:left="900" w:hanging="360"/>
      </w:pPr>
      <w:rPr>
        <w:rFonts w:ascii="Symbol" w:hAnsi="Symbol" w:cs="Symbol" w:hint="default"/>
        <w:lang w:val="uk-UA"/>
      </w:rPr>
    </w:lvl>
  </w:abstractNum>
  <w:abstractNum w:abstractNumId="1" w15:restartNumberingAfterBreak="0">
    <w:nsid w:val="00000010"/>
    <w:multiLevelType w:val="singleLevel"/>
    <w:tmpl w:val="00000010"/>
    <w:name w:val="WW8Num16"/>
    <w:lvl w:ilvl="0">
      <w:start w:val="1"/>
      <w:numFmt w:val="bullet"/>
      <w:lvlText w:val=""/>
      <w:lvlJc w:val="left"/>
      <w:pPr>
        <w:tabs>
          <w:tab w:val="num" w:pos="720"/>
        </w:tabs>
        <w:ind w:left="900" w:hanging="360"/>
      </w:pPr>
      <w:rPr>
        <w:rFonts w:ascii="Symbol" w:hAnsi="Symbol" w:cs="Symbol" w:hint="default"/>
      </w:rPr>
    </w:lvl>
  </w:abstractNum>
  <w:abstractNum w:abstractNumId="2" w15:restartNumberingAfterBreak="0">
    <w:nsid w:val="1D3D69B9"/>
    <w:multiLevelType w:val="hybridMultilevel"/>
    <w:tmpl w:val="95846D3E"/>
    <w:lvl w:ilvl="0" w:tplc="08480C4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15:restartNumberingAfterBreak="0">
    <w:nsid w:val="2FB328C1"/>
    <w:multiLevelType w:val="hybridMultilevel"/>
    <w:tmpl w:val="3B22F950"/>
    <w:lvl w:ilvl="0" w:tplc="04190001">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4" w15:restartNumberingAfterBreak="0">
    <w:nsid w:val="4F941772"/>
    <w:multiLevelType w:val="hybridMultilevel"/>
    <w:tmpl w:val="5862FFF8"/>
    <w:lvl w:ilvl="0" w:tplc="0419000F">
      <w:start w:val="1"/>
      <w:numFmt w:val="decimal"/>
      <w:lvlText w:val="%1."/>
      <w:lvlJc w:val="left"/>
      <w:pPr>
        <w:ind w:left="720" w:hanging="360"/>
      </w:pPr>
      <w:rPr>
        <w:rFonts w:hint="default"/>
      </w:rPr>
    </w:lvl>
    <w:lvl w:ilvl="1" w:tplc="EDA6879E">
      <w:start w:val="7"/>
      <w:numFmt w:val="bullet"/>
      <w:lvlText w:val="•"/>
      <w:lvlJc w:val="left"/>
      <w:pPr>
        <w:ind w:left="1440" w:hanging="360"/>
      </w:pPr>
      <w:rPr>
        <w:rFonts w:ascii="Bookman Old Style" w:eastAsia="Times New Roman" w:hAnsi="Bookman Old Style"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31818FF"/>
    <w:multiLevelType w:val="hybridMultilevel"/>
    <w:tmpl w:val="697E8EF8"/>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6" w15:restartNumberingAfterBreak="0">
    <w:nsid w:val="54161A6B"/>
    <w:multiLevelType w:val="multilevel"/>
    <w:tmpl w:val="02AA7242"/>
    <w:lvl w:ilvl="0">
      <w:start w:val="13"/>
      <w:numFmt w:val="decimal"/>
      <w:lvlText w:val="%1"/>
      <w:lvlJc w:val="left"/>
      <w:pPr>
        <w:ind w:left="348" w:hanging="538"/>
      </w:pPr>
      <w:rPr>
        <w:lang w:val="uk-UA" w:eastAsia="en-US" w:bidi="ar-SA"/>
      </w:rPr>
    </w:lvl>
    <w:lvl w:ilvl="1">
      <w:start w:val="1"/>
      <w:numFmt w:val="decimal"/>
      <w:lvlText w:val="%1.%2."/>
      <w:lvlJc w:val="left"/>
      <w:pPr>
        <w:ind w:left="348" w:hanging="53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38"/>
      </w:pPr>
      <w:rPr>
        <w:lang w:val="uk-UA" w:eastAsia="en-US" w:bidi="ar-SA"/>
      </w:rPr>
    </w:lvl>
    <w:lvl w:ilvl="3">
      <w:numFmt w:val="bullet"/>
      <w:lvlText w:val="•"/>
      <w:lvlJc w:val="left"/>
      <w:pPr>
        <w:ind w:left="3335" w:hanging="538"/>
      </w:pPr>
      <w:rPr>
        <w:lang w:val="uk-UA" w:eastAsia="en-US" w:bidi="ar-SA"/>
      </w:rPr>
    </w:lvl>
    <w:lvl w:ilvl="4">
      <w:numFmt w:val="bullet"/>
      <w:lvlText w:val="•"/>
      <w:lvlJc w:val="left"/>
      <w:pPr>
        <w:ind w:left="4334" w:hanging="538"/>
      </w:pPr>
      <w:rPr>
        <w:lang w:val="uk-UA" w:eastAsia="en-US" w:bidi="ar-SA"/>
      </w:rPr>
    </w:lvl>
    <w:lvl w:ilvl="5">
      <w:numFmt w:val="bullet"/>
      <w:lvlText w:val="•"/>
      <w:lvlJc w:val="left"/>
      <w:pPr>
        <w:ind w:left="5333" w:hanging="538"/>
      </w:pPr>
      <w:rPr>
        <w:lang w:val="uk-UA" w:eastAsia="en-US" w:bidi="ar-SA"/>
      </w:rPr>
    </w:lvl>
    <w:lvl w:ilvl="6">
      <w:numFmt w:val="bullet"/>
      <w:lvlText w:val="•"/>
      <w:lvlJc w:val="left"/>
      <w:pPr>
        <w:ind w:left="6331" w:hanging="538"/>
      </w:pPr>
      <w:rPr>
        <w:lang w:val="uk-UA" w:eastAsia="en-US" w:bidi="ar-SA"/>
      </w:rPr>
    </w:lvl>
    <w:lvl w:ilvl="7">
      <w:numFmt w:val="bullet"/>
      <w:lvlText w:val="•"/>
      <w:lvlJc w:val="left"/>
      <w:pPr>
        <w:ind w:left="7330" w:hanging="538"/>
      </w:pPr>
      <w:rPr>
        <w:lang w:val="uk-UA" w:eastAsia="en-US" w:bidi="ar-SA"/>
      </w:rPr>
    </w:lvl>
    <w:lvl w:ilvl="8">
      <w:numFmt w:val="bullet"/>
      <w:lvlText w:val="•"/>
      <w:lvlJc w:val="left"/>
      <w:pPr>
        <w:ind w:left="8329" w:hanging="538"/>
      </w:pPr>
      <w:rPr>
        <w:lang w:val="uk-UA" w:eastAsia="en-US" w:bidi="ar-SA"/>
      </w:rPr>
    </w:lvl>
  </w:abstractNum>
  <w:abstractNum w:abstractNumId="7" w15:restartNumberingAfterBreak="0">
    <w:nsid w:val="5FF74C3E"/>
    <w:multiLevelType w:val="hybridMultilevel"/>
    <w:tmpl w:val="EC2CFFD4"/>
    <w:lvl w:ilvl="0" w:tplc="139A510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6FAA2974"/>
    <w:multiLevelType w:val="hybridMultilevel"/>
    <w:tmpl w:val="3B2092BA"/>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8"/>
  </w:num>
  <w:num w:numId="5">
    <w:abstractNumId w:val="0"/>
  </w:num>
  <w:num w:numId="6">
    <w:abstractNumId w:val="1"/>
  </w:num>
  <w:num w:numId="7">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lvlOverride w:ilvl="0">
      <w:startOverride w:val="13"/>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C93"/>
    <w:rsid w:val="0000290F"/>
    <w:rsid w:val="00016836"/>
    <w:rsid w:val="00020CE8"/>
    <w:rsid w:val="000300D1"/>
    <w:rsid w:val="00033B87"/>
    <w:rsid w:val="000368C7"/>
    <w:rsid w:val="0004505E"/>
    <w:rsid w:val="0007073D"/>
    <w:rsid w:val="000725A7"/>
    <w:rsid w:val="00073F1C"/>
    <w:rsid w:val="000804BC"/>
    <w:rsid w:val="00090CF5"/>
    <w:rsid w:val="000A0AB3"/>
    <w:rsid w:val="000B562E"/>
    <w:rsid w:val="000B5AD8"/>
    <w:rsid w:val="000B617C"/>
    <w:rsid w:val="000C7994"/>
    <w:rsid w:val="000F058D"/>
    <w:rsid w:val="000F2C6F"/>
    <w:rsid w:val="001019E4"/>
    <w:rsid w:val="001102A7"/>
    <w:rsid w:val="001120D9"/>
    <w:rsid w:val="0011478C"/>
    <w:rsid w:val="001223DF"/>
    <w:rsid w:val="00124E03"/>
    <w:rsid w:val="00126FF6"/>
    <w:rsid w:val="00127C90"/>
    <w:rsid w:val="001318BB"/>
    <w:rsid w:val="0014300E"/>
    <w:rsid w:val="001515E6"/>
    <w:rsid w:val="00162597"/>
    <w:rsid w:val="00173780"/>
    <w:rsid w:val="00177FC2"/>
    <w:rsid w:val="0019106E"/>
    <w:rsid w:val="0019175F"/>
    <w:rsid w:val="001A31DC"/>
    <w:rsid w:val="001C4027"/>
    <w:rsid w:val="001C618A"/>
    <w:rsid w:val="001D43E8"/>
    <w:rsid w:val="001D543B"/>
    <w:rsid w:val="001E0F6E"/>
    <w:rsid w:val="001E5698"/>
    <w:rsid w:val="00223439"/>
    <w:rsid w:val="0024676C"/>
    <w:rsid w:val="00254104"/>
    <w:rsid w:val="00275AC4"/>
    <w:rsid w:val="0028132E"/>
    <w:rsid w:val="002859DC"/>
    <w:rsid w:val="0029276B"/>
    <w:rsid w:val="002A2966"/>
    <w:rsid w:val="002A5374"/>
    <w:rsid w:val="002F7408"/>
    <w:rsid w:val="0030098B"/>
    <w:rsid w:val="003079CA"/>
    <w:rsid w:val="003275EE"/>
    <w:rsid w:val="00332E3C"/>
    <w:rsid w:val="00336175"/>
    <w:rsid w:val="00341BEB"/>
    <w:rsid w:val="00360E47"/>
    <w:rsid w:val="00374859"/>
    <w:rsid w:val="003A5D67"/>
    <w:rsid w:val="003B3DBB"/>
    <w:rsid w:val="003B6802"/>
    <w:rsid w:val="003C07CB"/>
    <w:rsid w:val="003D298D"/>
    <w:rsid w:val="003E07A0"/>
    <w:rsid w:val="003F4D50"/>
    <w:rsid w:val="004204F4"/>
    <w:rsid w:val="00427C5E"/>
    <w:rsid w:val="00430776"/>
    <w:rsid w:val="00435234"/>
    <w:rsid w:val="00454D55"/>
    <w:rsid w:val="00465F7E"/>
    <w:rsid w:val="004754D3"/>
    <w:rsid w:val="0048013B"/>
    <w:rsid w:val="004A26CC"/>
    <w:rsid w:val="004A3187"/>
    <w:rsid w:val="004A376A"/>
    <w:rsid w:val="004B1BE9"/>
    <w:rsid w:val="004D591A"/>
    <w:rsid w:val="004E0948"/>
    <w:rsid w:val="004E7903"/>
    <w:rsid w:val="004F1F6F"/>
    <w:rsid w:val="004F6755"/>
    <w:rsid w:val="00502BBD"/>
    <w:rsid w:val="00526845"/>
    <w:rsid w:val="0053597E"/>
    <w:rsid w:val="005401C6"/>
    <w:rsid w:val="00550940"/>
    <w:rsid w:val="00555DE0"/>
    <w:rsid w:val="00574039"/>
    <w:rsid w:val="00595B1E"/>
    <w:rsid w:val="005A5729"/>
    <w:rsid w:val="005B03E0"/>
    <w:rsid w:val="005B3901"/>
    <w:rsid w:val="005B59EA"/>
    <w:rsid w:val="005D2DAA"/>
    <w:rsid w:val="005E4C51"/>
    <w:rsid w:val="005F06B0"/>
    <w:rsid w:val="005F7A12"/>
    <w:rsid w:val="006117BF"/>
    <w:rsid w:val="00620935"/>
    <w:rsid w:val="00651136"/>
    <w:rsid w:val="0065122D"/>
    <w:rsid w:val="006606C8"/>
    <w:rsid w:val="00687782"/>
    <w:rsid w:val="00694370"/>
    <w:rsid w:val="006C19BD"/>
    <w:rsid w:val="006C4D0A"/>
    <w:rsid w:val="006D1E55"/>
    <w:rsid w:val="006D2ED8"/>
    <w:rsid w:val="006D66F7"/>
    <w:rsid w:val="006E2854"/>
    <w:rsid w:val="006E79B6"/>
    <w:rsid w:val="007112B3"/>
    <w:rsid w:val="0071206A"/>
    <w:rsid w:val="0071529B"/>
    <w:rsid w:val="00720644"/>
    <w:rsid w:val="00726560"/>
    <w:rsid w:val="00733306"/>
    <w:rsid w:val="007420F7"/>
    <w:rsid w:val="00762B01"/>
    <w:rsid w:val="00764A65"/>
    <w:rsid w:val="007820F9"/>
    <w:rsid w:val="007A4876"/>
    <w:rsid w:val="007A5C1B"/>
    <w:rsid w:val="007E7C21"/>
    <w:rsid w:val="007F1D98"/>
    <w:rsid w:val="008229F4"/>
    <w:rsid w:val="00831FA3"/>
    <w:rsid w:val="00835CA8"/>
    <w:rsid w:val="00840C21"/>
    <w:rsid w:val="00843A10"/>
    <w:rsid w:val="008505E4"/>
    <w:rsid w:val="00864932"/>
    <w:rsid w:val="00865E80"/>
    <w:rsid w:val="00876E1E"/>
    <w:rsid w:val="00892109"/>
    <w:rsid w:val="00895F0D"/>
    <w:rsid w:val="008A00A5"/>
    <w:rsid w:val="008A11C3"/>
    <w:rsid w:val="008B123B"/>
    <w:rsid w:val="008B2C93"/>
    <w:rsid w:val="008C7288"/>
    <w:rsid w:val="00932D85"/>
    <w:rsid w:val="00945548"/>
    <w:rsid w:val="00957248"/>
    <w:rsid w:val="0098436D"/>
    <w:rsid w:val="00997968"/>
    <w:rsid w:val="00997A0D"/>
    <w:rsid w:val="009B28AA"/>
    <w:rsid w:val="009D0522"/>
    <w:rsid w:val="009D41A5"/>
    <w:rsid w:val="009E54E4"/>
    <w:rsid w:val="00A265B9"/>
    <w:rsid w:val="00A41BCE"/>
    <w:rsid w:val="00A45986"/>
    <w:rsid w:val="00A611DE"/>
    <w:rsid w:val="00A67374"/>
    <w:rsid w:val="00A7438B"/>
    <w:rsid w:val="00AC26B2"/>
    <w:rsid w:val="00AD0584"/>
    <w:rsid w:val="00AE1334"/>
    <w:rsid w:val="00AE4304"/>
    <w:rsid w:val="00B075B7"/>
    <w:rsid w:val="00B16CE9"/>
    <w:rsid w:val="00B517B0"/>
    <w:rsid w:val="00B6249C"/>
    <w:rsid w:val="00B67774"/>
    <w:rsid w:val="00B71E15"/>
    <w:rsid w:val="00B8109C"/>
    <w:rsid w:val="00B901AA"/>
    <w:rsid w:val="00B9486D"/>
    <w:rsid w:val="00BA540A"/>
    <w:rsid w:val="00BB08BB"/>
    <w:rsid w:val="00BC068F"/>
    <w:rsid w:val="00BC2528"/>
    <w:rsid w:val="00BF4144"/>
    <w:rsid w:val="00BF44A7"/>
    <w:rsid w:val="00C03BF5"/>
    <w:rsid w:val="00C16530"/>
    <w:rsid w:val="00C32525"/>
    <w:rsid w:val="00C40F97"/>
    <w:rsid w:val="00C42B3B"/>
    <w:rsid w:val="00C46473"/>
    <w:rsid w:val="00C766E4"/>
    <w:rsid w:val="00C93A77"/>
    <w:rsid w:val="00CB577D"/>
    <w:rsid w:val="00CB5C1A"/>
    <w:rsid w:val="00CC2F60"/>
    <w:rsid w:val="00CC389F"/>
    <w:rsid w:val="00CD10DD"/>
    <w:rsid w:val="00CD5221"/>
    <w:rsid w:val="00CE53FC"/>
    <w:rsid w:val="00CF13FB"/>
    <w:rsid w:val="00CF4FAA"/>
    <w:rsid w:val="00D0590D"/>
    <w:rsid w:val="00D5152D"/>
    <w:rsid w:val="00D53364"/>
    <w:rsid w:val="00D56B19"/>
    <w:rsid w:val="00D56F8B"/>
    <w:rsid w:val="00D57F29"/>
    <w:rsid w:val="00D842C9"/>
    <w:rsid w:val="00D85F67"/>
    <w:rsid w:val="00DA111E"/>
    <w:rsid w:val="00DB06B4"/>
    <w:rsid w:val="00DB0A25"/>
    <w:rsid w:val="00DB6498"/>
    <w:rsid w:val="00DD391E"/>
    <w:rsid w:val="00DE7B6D"/>
    <w:rsid w:val="00E05875"/>
    <w:rsid w:val="00E074FC"/>
    <w:rsid w:val="00E1027D"/>
    <w:rsid w:val="00E13EE1"/>
    <w:rsid w:val="00E24C51"/>
    <w:rsid w:val="00E30973"/>
    <w:rsid w:val="00E341A4"/>
    <w:rsid w:val="00E63BF7"/>
    <w:rsid w:val="00E6598A"/>
    <w:rsid w:val="00E65F00"/>
    <w:rsid w:val="00EA3E97"/>
    <w:rsid w:val="00EB0861"/>
    <w:rsid w:val="00EC1391"/>
    <w:rsid w:val="00EE42BC"/>
    <w:rsid w:val="00EF7B74"/>
    <w:rsid w:val="00F05823"/>
    <w:rsid w:val="00F06AB3"/>
    <w:rsid w:val="00F133DA"/>
    <w:rsid w:val="00F37827"/>
    <w:rsid w:val="00F47659"/>
    <w:rsid w:val="00F50C2A"/>
    <w:rsid w:val="00F67D31"/>
    <w:rsid w:val="00F861B9"/>
    <w:rsid w:val="00F917AD"/>
    <w:rsid w:val="00FA2A97"/>
    <w:rsid w:val="00FA30F9"/>
    <w:rsid w:val="00FC5647"/>
    <w:rsid w:val="00FC5F2B"/>
    <w:rsid w:val="00FC7E5B"/>
    <w:rsid w:val="00FD0805"/>
    <w:rsid w:val="00FD3C01"/>
    <w:rsid w:val="00FE134F"/>
    <w:rsid w:val="00FF4890"/>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804929"/>
  <w15:docId w15:val="{29DAB1BC-1988-43EA-8CB4-80C37862A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659"/>
    <w:rPr>
      <w:lang w:val="uk-UA"/>
    </w:rPr>
  </w:style>
  <w:style w:type="paragraph" w:styleId="1">
    <w:name w:val="heading 1"/>
    <w:basedOn w:val="a"/>
    <w:next w:val="a"/>
    <w:link w:val="10"/>
    <w:uiPriority w:val="9"/>
    <w:qFormat/>
    <w:rsid w:val="001E5698"/>
    <w:pPr>
      <w:keepNext/>
      <w:spacing w:before="240" w:after="60"/>
      <w:outlineLvl w:val="0"/>
    </w:pPr>
    <w:rPr>
      <w:rFonts w:ascii="Cambria" w:eastAsia="Times New Roman" w:hAnsi="Cambria" w:cs="Times New Roman"/>
      <w:b/>
      <w:bCs/>
      <w:kern w:val="32"/>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11C3"/>
    <w:rPr>
      <w:color w:val="0000FF" w:themeColor="hyperlink"/>
      <w:u w:val="single"/>
    </w:rPr>
  </w:style>
  <w:style w:type="paragraph" w:styleId="a4">
    <w:name w:val="Balloon Text"/>
    <w:basedOn w:val="a"/>
    <w:link w:val="a5"/>
    <w:uiPriority w:val="99"/>
    <w:semiHidden/>
    <w:unhideWhenUsed/>
    <w:rsid w:val="00124E0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24E03"/>
    <w:rPr>
      <w:rFonts w:ascii="Segoe UI" w:hAnsi="Segoe UI" w:cs="Segoe UI"/>
      <w:sz w:val="18"/>
      <w:szCs w:val="18"/>
    </w:rPr>
  </w:style>
  <w:style w:type="paragraph" w:styleId="a6">
    <w:name w:val="List Paragraph"/>
    <w:aliases w:val="1 Буллет,Список уровня 2,Chapter10,название табл/рис,Абзац списку1,Elenco Normale,List Paragraph"/>
    <w:basedOn w:val="a"/>
    <w:link w:val="a7"/>
    <w:uiPriority w:val="34"/>
    <w:qFormat/>
    <w:rsid w:val="00BC068F"/>
    <w:pPr>
      <w:ind w:left="720"/>
      <w:contextualSpacing/>
    </w:pPr>
  </w:style>
  <w:style w:type="character" w:customStyle="1" w:styleId="10">
    <w:name w:val="Заголовок 1 Знак"/>
    <w:basedOn w:val="a0"/>
    <w:link w:val="1"/>
    <w:uiPriority w:val="9"/>
    <w:rsid w:val="001E5698"/>
    <w:rPr>
      <w:rFonts w:ascii="Cambria" w:eastAsia="Times New Roman" w:hAnsi="Cambria" w:cs="Times New Roman"/>
      <w:b/>
      <w:bCs/>
      <w:kern w:val="32"/>
      <w:sz w:val="32"/>
      <w:szCs w:val="32"/>
      <w:lang w:val="x-none"/>
    </w:rPr>
  </w:style>
  <w:style w:type="character" w:styleId="a8">
    <w:name w:val="footnote reference"/>
    <w:semiHidden/>
    <w:qFormat/>
    <w:rsid w:val="001E5698"/>
    <w:rPr>
      <w:vertAlign w:val="superscript"/>
    </w:rPr>
  </w:style>
  <w:style w:type="table" w:styleId="a9">
    <w:name w:val="Table Grid"/>
    <w:basedOn w:val="a1"/>
    <w:rsid w:val="00BC252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8 Знак, Знак17"/>
    <w:basedOn w:val="a"/>
    <w:link w:val="ab"/>
    <w:unhideWhenUsed/>
    <w:qFormat/>
    <w:rsid w:val="00F917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qFormat/>
    <w:locked/>
    <w:rsid w:val="00F917AD"/>
    <w:rPr>
      <w:rFonts w:ascii="Times New Roman" w:eastAsia="Times New Roman" w:hAnsi="Times New Roman" w:cs="Times New Roman"/>
      <w:sz w:val="24"/>
      <w:szCs w:val="24"/>
      <w:lang w:eastAsia="ru-RU"/>
    </w:rPr>
  </w:style>
  <w:style w:type="paragraph" w:customStyle="1" w:styleId="rvps2">
    <w:name w:val="rvps2"/>
    <w:basedOn w:val="a"/>
    <w:rsid w:val="006D66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Абзац списка Знак"/>
    <w:aliases w:val="1 Буллет Знак,Список уровня 2 Знак,Chapter10 Знак,название табл/рис Знак,Абзац списку1 Знак,Elenco Normale Знак,List Paragraph Знак"/>
    <w:link w:val="a6"/>
    <w:uiPriority w:val="34"/>
    <w:locked/>
    <w:rsid w:val="00FD0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89472">
      <w:bodyDiv w:val="1"/>
      <w:marLeft w:val="0"/>
      <w:marRight w:val="0"/>
      <w:marTop w:val="0"/>
      <w:marBottom w:val="0"/>
      <w:divBdr>
        <w:top w:val="none" w:sz="0" w:space="0" w:color="auto"/>
        <w:left w:val="none" w:sz="0" w:space="0" w:color="auto"/>
        <w:bottom w:val="none" w:sz="0" w:space="0" w:color="auto"/>
        <w:right w:val="none" w:sz="0" w:space="0" w:color="auto"/>
      </w:divBdr>
    </w:div>
    <w:div w:id="683093881">
      <w:bodyDiv w:val="1"/>
      <w:marLeft w:val="0"/>
      <w:marRight w:val="0"/>
      <w:marTop w:val="0"/>
      <w:marBottom w:val="0"/>
      <w:divBdr>
        <w:top w:val="none" w:sz="0" w:space="0" w:color="auto"/>
        <w:left w:val="none" w:sz="0" w:space="0" w:color="auto"/>
        <w:bottom w:val="none" w:sz="0" w:space="0" w:color="auto"/>
        <w:right w:val="none" w:sz="0" w:space="0" w:color="auto"/>
      </w:divBdr>
    </w:div>
    <w:div w:id="149260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548</TotalTime>
  <Pages>4</Pages>
  <Words>1743</Words>
  <Characters>9936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buh1</dc:creator>
  <cp:keywords/>
  <dc:description/>
  <cp:lastModifiedBy>Мамонтова І.Г</cp:lastModifiedBy>
  <cp:revision>1</cp:revision>
  <cp:lastPrinted>2023-11-23T07:01:00Z</cp:lastPrinted>
  <dcterms:created xsi:type="dcterms:W3CDTF">2023-05-17T05:46:00Z</dcterms:created>
  <dcterms:modified xsi:type="dcterms:W3CDTF">2023-11-27T08:41:00Z</dcterms:modified>
</cp:coreProperties>
</file>