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598"/>
      </w:tblGrid>
      <w:tr w:rsidR="00C4001B" w:rsidRPr="00707980" w14:paraId="071051C3" w14:textId="77777777" w:rsidTr="00751D56">
        <w:tc>
          <w:tcPr>
            <w:tcW w:w="10598" w:type="dxa"/>
            <w:tcBorders>
              <w:top w:val="nil"/>
              <w:left w:val="nil"/>
              <w:bottom w:val="nil"/>
              <w:right w:val="nil"/>
            </w:tcBorders>
          </w:tcPr>
          <w:p w14:paraId="1A499C1E" w14:textId="77777777" w:rsidR="005F6C8E" w:rsidRPr="00707980" w:rsidRDefault="004B1779" w:rsidP="005F6C8E">
            <w:pPr>
              <w:pBdr>
                <w:bottom w:val="double" w:sz="24" w:space="1" w:color="000000"/>
              </w:pBdr>
              <w:spacing w:line="264" w:lineRule="auto"/>
              <w:jc w:val="center"/>
              <w:rPr>
                <w:b/>
                <w:sz w:val="36"/>
                <w:lang w:val="uk-UA"/>
              </w:rPr>
            </w:pPr>
            <w:r w:rsidRPr="004B1779">
              <w:rPr>
                <w:rFonts w:ascii="Times New Roman" w:hAnsi="Times New Roman"/>
                <w:b/>
                <w:bCs/>
                <w:sz w:val="44"/>
                <w:szCs w:val="44"/>
              </w:rPr>
              <w:t>Комунальне некомерційне підприємство "Центр первинної медико-санітарної допомоги" Війтовецької селищної ради</w:t>
            </w:r>
          </w:p>
          <w:p w14:paraId="14F6DA68" w14:textId="77777777" w:rsidR="005F6C8E" w:rsidRPr="00707980" w:rsidRDefault="004B1779" w:rsidP="005F6C8E">
            <w:pPr>
              <w:jc w:val="center"/>
              <w:outlineLvl w:val="0"/>
              <w:rPr>
                <w:rFonts w:ascii="Times New Roman" w:hAnsi="Times New Roman" w:cs="Times New Roman"/>
                <w:b/>
                <w:bCs/>
                <w:sz w:val="20"/>
                <w:szCs w:val="20"/>
                <w:lang w:val="uk-UA"/>
              </w:rPr>
            </w:pPr>
            <w:r w:rsidRPr="004B1779">
              <w:rPr>
                <w:rFonts w:ascii="Times New Roman" w:hAnsi="Times New Roman" w:cs="Times New Roman"/>
                <w:b/>
                <w:bCs/>
                <w:sz w:val="20"/>
                <w:szCs w:val="20"/>
                <w:lang w:val="uk-UA"/>
              </w:rPr>
              <w:t xml:space="preserve">31256, Україна , Хмельницька обл., </w:t>
            </w:r>
            <w:r>
              <w:rPr>
                <w:rFonts w:ascii="Times New Roman" w:hAnsi="Times New Roman" w:cs="Times New Roman"/>
                <w:b/>
                <w:bCs/>
                <w:sz w:val="20"/>
                <w:szCs w:val="20"/>
                <w:lang w:val="uk-UA"/>
              </w:rPr>
              <w:t xml:space="preserve">Хмельницький р-н, смт. </w:t>
            </w:r>
            <w:r w:rsidRPr="004B1779">
              <w:rPr>
                <w:rFonts w:ascii="Times New Roman" w:hAnsi="Times New Roman" w:cs="Times New Roman"/>
                <w:b/>
                <w:bCs/>
                <w:sz w:val="20"/>
                <w:szCs w:val="20"/>
                <w:lang w:val="uk-UA"/>
              </w:rPr>
              <w:t>Війтівці, вул. Слави, 12</w:t>
            </w:r>
          </w:p>
          <w:tbl>
            <w:tblPr>
              <w:tblW w:w="10605" w:type="dxa"/>
              <w:tblLayout w:type="fixed"/>
              <w:tblLook w:val="04A0" w:firstRow="1" w:lastRow="0" w:firstColumn="1" w:lastColumn="0" w:noHBand="0" w:noVBand="1"/>
            </w:tblPr>
            <w:tblGrid>
              <w:gridCol w:w="6208"/>
              <w:gridCol w:w="4397"/>
            </w:tblGrid>
            <w:tr w:rsidR="005F6C8E" w:rsidRPr="00707980" w14:paraId="3EEDCF51" w14:textId="77777777" w:rsidTr="005F6C8E">
              <w:tc>
                <w:tcPr>
                  <w:tcW w:w="6204" w:type="dxa"/>
                </w:tcPr>
                <w:p w14:paraId="5D258166" w14:textId="77777777" w:rsidR="005F6C8E" w:rsidRPr="00707980" w:rsidRDefault="005F6C8E">
                  <w:pPr>
                    <w:jc w:val="both"/>
                    <w:rPr>
                      <w:rFonts w:ascii="Times New Roman" w:hAnsi="Times New Roman" w:cs="Times New Roman"/>
                      <w:b/>
                      <w:bCs/>
                      <w:iCs/>
                      <w:lang w:val="uk-UA"/>
                    </w:rPr>
                  </w:pPr>
                </w:p>
                <w:p w14:paraId="02E21A0C" w14:textId="77777777" w:rsidR="005F6C8E" w:rsidRPr="00707980" w:rsidRDefault="005F6C8E">
                  <w:pPr>
                    <w:jc w:val="both"/>
                    <w:rPr>
                      <w:rFonts w:ascii="Times New Roman" w:hAnsi="Times New Roman" w:cs="Times New Roman"/>
                      <w:b/>
                      <w:bCs/>
                      <w:iCs/>
                      <w:lang w:val="uk-UA"/>
                    </w:rPr>
                  </w:pPr>
                </w:p>
              </w:tc>
              <w:tc>
                <w:tcPr>
                  <w:tcW w:w="4394" w:type="dxa"/>
                </w:tcPr>
                <w:p w14:paraId="370DF8BB" w14:textId="77777777" w:rsidR="005F6C8E" w:rsidRPr="00707980" w:rsidRDefault="005F6C8E">
                  <w:pPr>
                    <w:jc w:val="center"/>
                    <w:rPr>
                      <w:rFonts w:ascii="Times New Roman" w:hAnsi="Times New Roman" w:cs="Times New Roman"/>
                      <w:b/>
                      <w:bCs/>
                      <w:iCs/>
                      <w:lang w:val="uk-UA"/>
                    </w:rPr>
                  </w:pPr>
                </w:p>
                <w:p w14:paraId="2E0BE485" w14:textId="77777777" w:rsidR="005F6C8E" w:rsidRPr="00707980" w:rsidRDefault="005F6C8E">
                  <w:pPr>
                    <w:jc w:val="center"/>
                    <w:rPr>
                      <w:rFonts w:ascii="Times New Roman" w:hAnsi="Times New Roman" w:cs="Times New Roman"/>
                      <w:b/>
                      <w:bCs/>
                      <w:iCs/>
                      <w:lang w:val="uk-UA"/>
                    </w:rPr>
                  </w:pPr>
                </w:p>
                <w:p w14:paraId="194A90D8" w14:textId="77777777" w:rsidR="005F6C8E" w:rsidRPr="00707980" w:rsidRDefault="005F6C8E">
                  <w:pPr>
                    <w:jc w:val="center"/>
                    <w:rPr>
                      <w:rFonts w:ascii="Times New Roman" w:hAnsi="Times New Roman" w:cs="Times New Roman"/>
                      <w:lang w:val="uk-UA"/>
                    </w:rPr>
                  </w:pPr>
                  <w:r w:rsidRPr="00707980">
                    <w:rPr>
                      <w:rFonts w:ascii="Times New Roman" w:hAnsi="Times New Roman" w:cs="Times New Roman"/>
                      <w:b/>
                      <w:bCs/>
                      <w:iCs/>
                      <w:lang w:val="uk-UA"/>
                    </w:rPr>
                    <w:t>ЗАТВЕРДЖЕНО</w:t>
                  </w:r>
                </w:p>
                <w:p w14:paraId="5CA36FBB" w14:textId="77777777" w:rsidR="005F6C8E" w:rsidRPr="00707980" w:rsidRDefault="005F6C8E">
                  <w:pPr>
                    <w:rPr>
                      <w:rFonts w:ascii="Times New Roman" w:hAnsi="Times New Roman" w:cs="Times New Roman"/>
                      <w:bCs/>
                      <w:iCs/>
                      <w:lang w:val="uk-UA"/>
                    </w:rPr>
                  </w:pPr>
                </w:p>
                <w:p w14:paraId="05023ACB" w14:textId="77777777" w:rsidR="005F6C8E" w:rsidRPr="00707980" w:rsidRDefault="005F6C8E">
                  <w:pPr>
                    <w:rPr>
                      <w:rFonts w:ascii="Times New Roman" w:hAnsi="Times New Roman" w:cs="Times New Roman"/>
                      <w:bCs/>
                      <w:iCs/>
                      <w:lang w:val="uk-UA"/>
                    </w:rPr>
                  </w:pPr>
                  <w:r w:rsidRPr="00707980">
                    <w:rPr>
                      <w:rFonts w:ascii="Times New Roman" w:hAnsi="Times New Roman" w:cs="Times New Roman"/>
                      <w:bCs/>
                      <w:iCs/>
                      <w:lang w:val="uk-UA"/>
                    </w:rPr>
                    <w:t>Рішенням уповноваженої особи,</w:t>
                  </w:r>
                </w:p>
                <w:p w14:paraId="419639C4" w14:textId="15F77E86" w:rsidR="005F6C8E" w:rsidRPr="00707980" w:rsidRDefault="005F6C8E">
                  <w:pPr>
                    <w:rPr>
                      <w:rFonts w:ascii="Times New Roman" w:hAnsi="Times New Roman" w:cs="Times New Roman"/>
                      <w:bCs/>
                      <w:iCs/>
                      <w:lang w:val="uk-UA"/>
                    </w:rPr>
                  </w:pPr>
                  <w:r w:rsidRPr="00707980">
                    <w:rPr>
                      <w:rFonts w:ascii="Times New Roman" w:hAnsi="Times New Roman" w:cs="Times New Roman"/>
                      <w:bCs/>
                      <w:iCs/>
                      <w:lang w:val="uk-UA"/>
                    </w:rPr>
                    <w:t xml:space="preserve">протоколом </w:t>
                  </w:r>
                  <w:r w:rsidRPr="00C329BD">
                    <w:rPr>
                      <w:rFonts w:ascii="Times New Roman" w:hAnsi="Times New Roman" w:cs="Times New Roman"/>
                      <w:bCs/>
                      <w:iCs/>
                      <w:lang w:val="uk-UA"/>
                    </w:rPr>
                    <w:t>№</w:t>
                  </w:r>
                  <w:r w:rsidR="00A811A3" w:rsidRPr="00C329BD">
                    <w:rPr>
                      <w:rFonts w:ascii="Times New Roman" w:hAnsi="Times New Roman" w:cs="Times New Roman"/>
                      <w:bCs/>
                      <w:iCs/>
                      <w:lang w:val="uk-UA"/>
                    </w:rPr>
                    <w:t xml:space="preserve"> </w:t>
                  </w:r>
                  <w:r w:rsidR="00C329BD">
                    <w:rPr>
                      <w:rFonts w:ascii="Times New Roman" w:hAnsi="Times New Roman" w:cs="Times New Roman"/>
                      <w:bCs/>
                      <w:iCs/>
                      <w:lang w:val="uk-UA"/>
                    </w:rPr>
                    <w:t>2</w:t>
                  </w:r>
                  <w:r w:rsidRPr="00C329BD">
                    <w:rPr>
                      <w:rFonts w:ascii="Times New Roman" w:hAnsi="Times New Roman" w:cs="Times New Roman"/>
                      <w:bCs/>
                      <w:iCs/>
                      <w:lang w:val="uk-UA"/>
                    </w:rPr>
                    <w:t xml:space="preserve"> </w:t>
                  </w:r>
                  <w:r w:rsidRPr="00707980">
                    <w:rPr>
                      <w:rFonts w:ascii="Times New Roman" w:hAnsi="Times New Roman" w:cs="Times New Roman"/>
                      <w:bCs/>
                      <w:iCs/>
                      <w:lang w:val="uk-UA"/>
                    </w:rPr>
                    <w:t xml:space="preserve">від </w:t>
                  </w:r>
                  <w:r w:rsidR="00C329BD">
                    <w:rPr>
                      <w:rFonts w:ascii="Times New Roman" w:hAnsi="Times New Roman" w:cs="Times New Roman"/>
                      <w:bCs/>
                      <w:iCs/>
                      <w:lang w:val="uk-UA"/>
                    </w:rPr>
                    <w:t>10</w:t>
                  </w:r>
                  <w:r w:rsidRPr="00707980">
                    <w:rPr>
                      <w:rFonts w:ascii="Times New Roman" w:hAnsi="Times New Roman" w:cs="Times New Roman"/>
                      <w:bCs/>
                      <w:iCs/>
                      <w:lang w:val="uk-UA"/>
                    </w:rPr>
                    <w:t>.0</w:t>
                  </w:r>
                  <w:r w:rsidR="004B1779">
                    <w:rPr>
                      <w:rFonts w:ascii="Times New Roman" w:hAnsi="Times New Roman" w:cs="Times New Roman"/>
                      <w:bCs/>
                      <w:iCs/>
                      <w:lang w:val="uk-UA"/>
                    </w:rPr>
                    <w:t>4</w:t>
                  </w:r>
                  <w:r w:rsidRPr="00707980">
                    <w:rPr>
                      <w:rFonts w:ascii="Times New Roman" w:hAnsi="Times New Roman" w:cs="Times New Roman"/>
                      <w:bCs/>
                      <w:iCs/>
                      <w:lang w:val="uk-UA"/>
                    </w:rPr>
                    <w:t>.2023</w:t>
                  </w:r>
                </w:p>
                <w:p w14:paraId="3B32DAA3" w14:textId="77777777" w:rsidR="005F6C8E" w:rsidRPr="00707980" w:rsidRDefault="005F6C8E">
                  <w:pPr>
                    <w:rPr>
                      <w:rFonts w:ascii="Times New Roman" w:hAnsi="Times New Roman" w:cs="Times New Roman"/>
                      <w:b/>
                      <w:bCs/>
                      <w:iCs/>
                      <w:lang w:val="uk-UA"/>
                    </w:rPr>
                  </w:pPr>
                  <w:r w:rsidRPr="00707980">
                    <w:rPr>
                      <w:rFonts w:ascii="Times New Roman" w:hAnsi="Times New Roman" w:cs="Times New Roman"/>
                      <w:b/>
                      <w:bCs/>
                      <w:iCs/>
                      <w:lang w:val="uk-UA"/>
                    </w:rPr>
                    <w:t>Уповноважена особа</w:t>
                  </w:r>
                </w:p>
                <w:p w14:paraId="28FA6F2A" w14:textId="77777777" w:rsidR="005F6C8E" w:rsidRPr="00707980" w:rsidRDefault="005F6C8E">
                  <w:pPr>
                    <w:rPr>
                      <w:rFonts w:ascii="Times New Roman" w:hAnsi="Times New Roman" w:cs="Times New Roman"/>
                      <w:b/>
                      <w:bCs/>
                      <w:iCs/>
                      <w:lang w:val="uk-UA"/>
                    </w:rPr>
                  </w:pPr>
                </w:p>
                <w:p w14:paraId="2A8770D5" w14:textId="77777777" w:rsidR="005F6C8E" w:rsidRPr="00707980" w:rsidRDefault="005F6C8E">
                  <w:pPr>
                    <w:rPr>
                      <w:rFonts w:ascii="Times New Roman" w:hAnsi="Times New Roman" w:cs="Times New Roman"/>
                      <w:b/>
                      <w:bCs/>
                      <w:iCs/>
                      <w:lang w:val="uk-UA"/>
                    </w:rPr>
                  </w:pPr>
                  <w:r w:rsidRPr="00707980">
                    <w:rPr>
                      <w:rFonts w:ascii="Times New Roman" w:hAnsi="Times New Roman" w:cs="Times New Roman"/>
                      <w:b/>
                      <w:bCs/>
                      <w:iCs/>
                      <w:lang w:val="uk-UA"/>
                    </w:rPr>
                    <w:t>_________</w:t>
                  </w:r>
                  <w:r w:rsidRPr="00707980">
                    <w:rPr>
                      <w:rFonts w:ascii="Times New Roman" w:hAnsi="Times New Roman" w:cs="Times New Roman"/>
                      <w:b/>
                      <w:lang w:val="uk-UA"/>
                    </w:rPr>
                    <w:t xml:space="preserve">  </w:t>
                  </w:r>
                  <w:r w:rsidR="004B1779" w:rsidRPr="004B1779">
                    <w:rPr>
                      <w:rFonts w:ascii="Times New Roman" w:hAnsi="Times New Roman" w:cs="Times New Roman"/>
                      <w:b/>
                      <w:lang w:val="uk-UA"/>
                    </w:rPr>
                    <w:tab/>
                    <w:t>Згут Інна Сергіївна</w:t>
                  </w:r>
                </w:p>
                <w:p w14:paraId="2900554D" w14:textId="77777777" w:rsidR="005F6C8E" w:rsidRPr="00707980" w:rsidRDefault="005F6C8E">
                  <w:pPr>
                    <w:ind w:left="885"/>
                    <w:jc w:val="center"/>
                    <w:rPr>
                      <w:rFonts w:ascii="Times New Roman" w:hAnsi="Times New Roman" w:cs="Times New Roman"/>
                      <w:bCs/>
                      <w:iCs/>
                      <w:sz w:val="16"/>
                      <w:szCs w:val="16"/>
                      <w:lang w:val="uk-UA"/>
                    </w:rPr>
                  </w:pPr>
                </w:p>
                <w:p w14:paraId="0CD52E1D" w14:textId="77777777" w:rsidR="005F6C8E" w:rsidRPr="00707980" w:rsidRDefault="005F6C8E">
                  <w:pPr>
                    <w:rPr>
                      <w:rFonts w:ascii="Times New Roman" w:hAnsi="Times New Roman" w:cs="Times New Roman"/>
                      <w:bCs/>
                      <w:iCs/>
                      <w:lang w:val="uk-UA"/>
                    </w:rPr>
                  </w:pPr>
                  <w:r w:rsidRPr="00707980">
                    <w:rPr>
                      <w:rFonts w:ascii="Times New Roman" w:hAnsi="Times New Roman" w:cs="Times New Roman"/>
                      <w:bCs/>
                      <w:iCs/>
                      <w:lang w:val="uk-UA"/>
                    </w:rPr>
                    <w:t>м.п.</w:t>
                  </w:r>
                </w:p>
                <w:p w14:paraId="6956B86B" w14:textId="77777777" w:rsidR="005F6C8E" w:rsidRPr="00707980" w:rsidRDefault="005F6C8E">
                  <w:pPr>
                    <w:jc w:val="center"/>
                    <w:rPr>
                      <w:rFonts w:ascii="Times New Roman" w:hAnsi="Times New Roman" w:cs="Times New Roman"/>
                      <w:b/>
                      <w:bCs/>
                      <w:iCs/>
                      <w:lang w:val="uk-UA"/>
                    </w:rPr>
                  </w:pPr>
                </w:p>
              </w:tc>
            </w:tr>
          </w:tbl>
          <w:p w14:paraId="44372639" w14:textId="77777777" w:rsidR="00204E4E" w:rsidRPr="00707980" w:rsidRDefault="00204E4E" w:rsidP="00204E4E">
            <w:pPr>
              <w:jc w:val="center"/>
              <w:rPr>
                <w:rFonts w:ascii="Times New Roman" w:hAnsi="Times New Roman" w:cs="Times New Roman"/>
                <w:b/>
                <w:bCs/>
                <w:sz w:val="40"/>
                <w:szCs w:val="40"/>
                <w:lang w:val="uk-UA"/>
              </w:rPr>
            </w:pPr>
          </w:p>
          <w:p w14:paraId="12C243B5" w14:textId="77777777" w:rsidR="00AE0518" w:rsidRPr="00707980" w:rsidRDefault="00AE0518" w:rsidP="00AE0518">
            <w:pPr>
              <w:rPr>
                <w:rFonts w:ascii="Times New Roman" w:hAnsi="Times New Roman" w:cs="Times New Roman"/>
                <w:lang w:val="uk-UA"/>
              </w:rPr>
            </w:pPr>
          </w:p>
          <w:p w14:paraId="41AC38EA" w14:textId="77777777" w:rsidR="00AE0518" w:rsidRPr="00707980" w:rsidRDefault="00AE0518" w:rsidP="00663B3A">
            <w:pPr>
              <w:jc w:val="center"/>
              <w:rPr>
                <w:rFonts w:ascii="Times New Roman" w:hAnsi="Times New Roman" w:cs="Times New Roman"/>
                <w:b/>
                <w:bCs/>
                <w:sz w:val="40"/>
                <w:szCs w:val="40"/>
                <w:lang w:val="uk-UA"/>
              </w:rPr>
            </w:pPr>
          </w:p>
        </w:tc>
      </w:tr>
      <w:tr w:rsidR="00C4001B" w:rsidRPr="00707980" w14:paraId="287D3649" w14:textId="77777777" w:rsidTr="00751D56">
        <w:tc>
          <w:tcPr>
            <w:tcW w:w="10598" w:type="dxa"/>
            <w:tcBorders>
              <w:top w:val="nil"/>
              <w:left w:val="nil"/>
              <w:bottom w:val="nil"/>
              <w:right w:val="nil"/>
            </w:tcBorders>
          </w:tcPr>
          <w:p w14:paraId="181D56C5" w14:textId="77777777" w:rsidR="00FC2C36" w:rsidRPr="00707980" w:rsidRDefault="00FC2C36" w:rsidP="00C929E9">
            <w:pPr>
              <w:spacing w:line="264" w:lineRule="auto"/>
              <w:jc w:val="center"/>
              <w:rPr>
                <w:rFonts w:ascii="Times New Roman" w:hAnsi="Times New Roman" w:cs="Times New Roman"/>
                <w:b/>
                <w:bCs/>
                <w:sz w:val="40"/>
                <w:szCs w:val="40"/>
                <w:lang w:val="uk-UA"/>
              </w:rPr>
            </w:pPr>
            <w:r w:rsidRPr="00707980">
              <w:rPr>
                <w:rFonts w:ascii="Times New Roman" w:hAnsi="Times New Roman" w:cs="Times New Roman"/>
                <w:b/>
                <w:bCs/>
                <w:sz w:val="40"/>
                <w:szCs w:val="40"/>
                <w:lang w:val="uk-UA"/>
              </w:rPr>
              <w:t>ТЕНДЕРНА ДОКУМЕНТАЦІЯ</w:t>
            </w:r>
          </w:p>
          <w:p w14:paraId="38968E7F" w14:textId="77777777" w:rsidR="00C929E9" w:rsidRPr="00707980" w:rsidRDefault="00C929E9" w:rsidP="00C929E9">
            <w:pPr>
              <w:spacing w:line="264" w:lineRule="auto"/>
              <w:jc w:val="center"/>
              <w:rPr>
                <w:rFonts w:ascii="Times New Roman" w:hAnsi="Times New Roman" w:cs="Times New Roman"/>
                <w:b/>
                <w:bCs/>
                <w:sz w:val="40"/>
                <w:szCs w:val="40"/>
                <w:lang w:val="uk-UA"/>
              </w:rPr>
            </w:pPr>
            <w:r w:rsidRPr="00707980">
              <w:rPr>
                <w:rFonts w:ascii="Times New Roman" w:hAnsi="Times New Roman" w:cs="Times New Roman"/>
                <w:b/>
                <w:bCs/>
                <w:sz w:val="40"/>
                <w:szCs w:val="40"/>
                <w:lang w:val="uk-UA"/>
              </w:rPr>
              <w:t xml:space="preserve">для процедури закупівлі </w:t>
            </w:r>
          </w:p>
          <w:p w14:paraId="02E56A31" w14:textId="77777777" w:rsidR="00A12C04" w:rsidRPr="00707980" w:rsidRDefault="00C929E9" w:rsidP="00387255">
            <w:pPr>
              <w:spacing w:line="264" w:lineRule="auto"/>
              <w:jc w:val="center"/>
              <w:rPr>
                <w:rFonts w:ascii="Times New Roman" w:hAnsi="Times New Roman" w:cs="Times New Roman"/>
                <w:b/>
                <w:bCs/>
                <w:sz w:val="40"/>
                <w:szCs w:val="40"/>
                <w:lang w:val="uk-UA"/>
              </w:rPr>
            </w:pPr>
            <w:r w:rsidRPr="00707980">
              <w:rPr>
                <w:rFonts w:ascii="Times New Roman" w:hAnsi="Times New Roman" w:cs="Times New Roman"/>
                <w:b/>
                <w:bCs/>
                <w:sz w:val="40"/>
                <w:szCs w:val="40"/>
                <w:lang w:val="uk-UA"/>
              </w:rPr>
              <w:t>«ВІДКРИТІ ТОРГИ»</w:t>
            </w:r>
          </w:p>
          <w:p w14:paraId="36279B4A" w14:textId="77777777" w:rsidR="00383905" w:rsidRPr="00707980" w:rsidRDefault="00383905" w:rsidP="00387255">
            <w:pPr>
              <w:spacing w:line="264" w:lineRule="auto"/>
              <w:jc w:val="center"/>
              <w:rPr>
                <w:rFonts w:ascii="Times New Roman" w:hAnsi="Times New Roman" w:cs="Times New Roman"/>
                <w:b/>
                <w:bCs/>
                <w:sz w:val="40"/>
                <w:szCs w:val="40"/>
                <w:lang w:val="uk-UA"/>
              </w:rPr>
            </w:pPr>
            <w:r w:rsidRPr="00707980">
              <w:rPr>
                <w:rFonts w:ascii="Times New Roman" w:hAnsi="Times New Roman" w:cs="Times New Roman"/>
                <w:b/>
                <w:bCs/>
                <w:sz w:val="40"/>
                <w:szCs w:val="40"/>
                <w:lang w:val="uk-UA"/>
              </w:rPr>
              <w:t>(з особливостями)</w:t>
            </w:r>
          </w:p>
        </w:tc>
      </w:tr>
    </w:tbl>
    <w:p w14:paraId="6698552D" w14:textId="77777777" w:rsidR="004D3AE5" w:rsidRPr="00707980" w:rsidRDefault="004D3AE5" w:rsidP="006E0515">
      <w:pPr>
        <w:tabs>
          <w:tab w:val="left" w:pos="426"/>
        </w:tabs>
        <w:jc w:val="center"/>
        <w:rPr>
          <w:rFonts w:ascii="Times New Roman" w:hAnsi="Times New Roman" w:cs="Times New Roman"/>
          <w:b/>
          <w:lang w:val="uk-UA"/>
        </w:rPr>
      </w:pPr>
    </w:p>
    <w:p w14:paraId="7D088433" w14:textId="77777777" w:rsidR="00775BA8" w:rsidRPr="004B1779" w:rsidRDefault="00707980" w:rsidP="004B1779">
      <w:pPr>
        <w:tabs>
          <w:tab w:val="left" w:pos="426"/>
        </w:tabs>
        <w:jc w:val="center"/>
        <w:rPr>
          <w:rFonts w:eastAsia="Calibri"/>
          <w:b/>
          <w:bCs/>
          <w:kern w:val="32"/>
          <w:sz w:val="32"/>
          <w:szCs w:val="32"/>
        </w:rPr>
      </w:pPr>
      <w:r w:rsidRPr="00707980">
        <w:rPr>
          <w:rFonts w:eastAsia="Calibri"/>
          <w:b/>
          <w:bCs/>
          <w:kern w:val="32"/>
          <w:sz w:val="32"/>
          <w:szCs w:val="32"/>
        </w:rPr>
        <w:t xml:space="preserve">«код за ДК 021:2015: </w:t>
      </w:r>
      <w:r w:rsidR="004B1779" w:rsidRPr="004B1779">
        <w:rPr>
          <w:rFonts w:eastAsia="Calibri"/>
          <w:b/>
          <w:bCs/>
          <w:kern w:val="32"/>
          <w:sz w:val="32"/>
          <w:szCs w:val="32"/>
        </w:rPr>
        <w:t>33110000-4 - Візуалізаційне обладнання для потреб медицини, стоматології та ветеринарної медицини</w:t>
      </w:r>
      <w:r w:rsidRPr="00707980">
        <w:rPr>
          <w:rFonts w:eastAsia="Calibri"/>
          <w:b/>
          <w:bCs/>
          <w:kern w:val="32"/>
          <w:sz w:val="32"/>
          <w:szCs w:val="32"/>
        </w:rPr>
        <w:t xml:space="preserve"> (</w:t>
      </w:r>
      <w:r w:rsidR="004B1779" w:rsidRPr="004B1779">
        <w:rPr>
          <w:rFonts w:eastAsia="Calibri"/>
          <w:b/>
          <w:bCs/>
          <w:kern w:val="32"/>
          <w:sz w:val="32"/>
          <w:szCs w:val="32"/>
        </w:rPr>
        <w:t>40761 - Загальноприйнята ультразвукова система візуалізації</w:t>
      </w:r>
      <w:r w:rsidRPr="00707980">
        <w:rPr>
          <w:rFonts w:eastAsia="Calibri"/>
          <w:b/>
          <w:bCs/>
          <w:kern w:val="32"/>
          <w:sz w:val="32"/>
          <w:szCs w:val="32"/>
        </w:rPr>
        <w:t>)»</w:t>
      </w:r>
    </w:p>
    <w:p w14:paraId="4AC48519" w14:textId="77777777" w:rsidR="00FA332C" w:rsidRPr="00707980" w:rsidRDefault="00FA332C" w:rsidP="008C0CB7">
      <w:pPr>
        <w:jc w:val="center"/>
        <w:rPr>
          <w:b/>
          <w:sz w:val="28"/>
          <w:szCs w:val="28"/>
          <w:lang w:val="uk-UA"/>
        </w:rPr>
      </w:pPr>
    </w:p>
    <w:p w14:paraId="7032F190" w14:textId="77777777" w:rsidR="00387255" w:rsidRPr="00707980" w:rsidRDefault="00387255" w:rsidP="008C0CB7">
      <w:pPr>
        <w:jc w:val="center"/>
        <w:rPr>
          <w:rFonts w:ascii="Times New Roman" w:hAnsi="Times New Roman" w:cs="Times New Roman"/>
          <w:b/>
          <w:bCs/>
          <w:sz w:val="28"/>
          <w:szCs w:val="28"/>
          <w:lang w:val="uk-UA"/>
        </w:rPr>
      </w:pPr>
    </w:p>
    <w:p w14:paraId="6D6A0736" w14:textId="77777777" w:rsidR="00387255" w:rsidRPr="00707980" w:rsidRDefault="00387255" w:rsidP="008C0CB7">
      <w:pPr>
        <w:jc w:val="center"/>
        <w:rPr>
          <w:rFonts w:ascii="Times New Roman" w:hAnsi="Times New Roman" w:cs="Times New Roman"/>
          <w:b/>
          <w:bCs/>
          <w:sz w:val="28"/>
          <w:szCs w:val="28"/>
          <w:lang w:val="uk-UA"/>
        </w:rPr>
      </w:pPr>
    </w:p>
    <w:p w14:paraId="17A3A405" w14:textId="77777777" w:rsidR="00387255" w:rsidRPr="00707980" w:rsidRDefault="00387255" w:rsidP="008C0CB7">
      <w:pPr>
        <w:jc w:val="center"/>
        <w:rPr>
          <w:rFonts w:ascii="Times New Roman" w:hAnsi="Times New Roman" w:cs="Times New Roman"/>
          <w:b/>
          <w:bCs/>
          <w:sz w:val="28"/>
          <w:szCs w:val="28"/>
          <w:lang w:val="uk-UA"/>
        </w:rPr>
      </w:pPr>
    </w:p>
    <w:p w14:paraId="7BD821F7" w14:textId="77777777" w:rsidR="004D3AE5" w:rsidRPr="00707980" w:rsidRDefault="004D3AE5" w:rsidP="008C0CB7">
      <w:pPr>
        <w:jc w:val="center"/>
        <w:rPr>
          <w:rFonts w:ascii="Times New Roman" w:hAnsi="Times New Roman" w:cs="Times New Roman"/>
          <w:b/>
          <w:bCs/>
          <w:sz w:val="28"/>
          <w:szCs w:val="28"/>
          <w:lang w:val="uk-UA"/>
        </w:rPr>
      </w:pPr>
    </w:p>
    <w:p w14:paraId="2D9BEBE1" w14:textId="77777777" w:rsidR="004D3AE5" w:rsidRPr="00707980" w:rsidRDefault="004D3AE5" w:rsidP="008C0CB7">
      <w:pPr>
        <w:jc w:val="center"/>
        <w:rPr>
          <w:rFonts w:ascii="Times New Roman" w:hAnsi="Times New Roman" w:cs="Times New Roman"/>
          <w:b/>
          <w:bCs/>
          <w:sz w:val="28"/>
          <w:szCs w:val="28"/>
          <w:lang w:val="uk-UA"/>
        </w:rPr>
      </w:pPr>
    </w:p>
    <w:p w14:paraId="51B4E6FC" w14:textId="77777777" w:rsidR="004D3AE5" w:rsidRPr="00707980" w:rsidRDefault="004D3AE5" w:rsidP="008C0CB7">
      <w:pPr>
        <w:jc w:val="center"/>
        <w:rPr>
          <w:rFonts w:ascii="Times New Roman" w:hAnsi="Times New Roman" w:cs="Times New Roman"/>
          <w:b/>
          <w:bCs/>
          <w:sz w:val="28"/>
          <w:szCs w:val="28"/>
          <w:lang w:val="uk-UA"/>
        </w:rPr>
      </w:pPr>
    </w:p>
    <w:p w14:paraId="240E3FFE" w14:textId="77777777" w:rsidR="004D3AE5" w:rsidRPr="00707980" w:rsidRDefault="004D3AE5" w:rsidP="008C0CB7">
      <w:pPr>
        <w:jc w:val="center"/>
        <w:rPr>
          <w:rFonts w:ascii="Times New Roman" w:hAnsi="Times New Roman" w:cs="Times New Roman"/>
          <w:b/>
          <w:bCs/>
          <w:sz w:val="28"/>
          <w:szCs w:val="28"/>
          <w:lang w:val="uk-UA"/>
        </w:rPr>
      </w:pPr>
    </w:p>
    <w:p w14:paraId="51B9C312" w14:textId="77777777" w:rsidR="004D3AE5" w:rsidRPr="00707980" w:rsidRDefault="004D3AE5" w:rsidP="008C0CB7">
      <w:pPr>
        <w:jc w:val="center"/>
        <w:rPr>
          <w:rFonts w:ascii="Times New Roman" w:hAnsi="Times New Roman" w:cs="Times New Roman"/>
          <w:b/>
          <w:bCs/>
          <w:sz w:val="28"/>
          <w:szCs w:val="28"/>
          <w:lang w:val="uk-UA"/>
        </w:rPr>
      </w:pPr>
    </w:p>
    <w:p w14:paraId="5E7D7489" w14:textId="77777777" w:rsidR="004D3AE5" w:rsidRPr="00707980" w:rsidRDefault="004D3AE5" w:rsidP="008C0CB7">
      <w:pPr>
        <w:jc w:val="center"/>
        <w:rPr>
          <w:rFonts w:ascii="Times New Roman" w:hAnsi="Times New Roman" w:cs="Times New Roman"/>
          <w:b/>
          <w:bCs/>
          <w:sz w:val="28"/>
          <w:szCs w:val="28"/>
          <w:lang w:val="uk-UA"/>
        </w:rPr>
      </w:pPr>
    </w:p>
    <w:p w14:paraId="0DEC944C" w14:textId="77777777" w:rsidR="004D3AE5" w:rsidRPr="00707980" w:rsidRDefault="004D3AE5" w:rsidP="008C0CB7">
      <w:pPr>
        <w:jc w:val="center"/>
        <w:rPr>
          <w:rFonts w:ascii="Times New Roman" w:hAnsi="Times New Roman" w:cs="Times New Roman"/>
          <w:b/>
          <w:bCs/>
          <w:sz w:val="28"/>
          <w:szCs w:val="28"/>
          <w:lang w:val="uk-UA"/>
        </w:rPr>
      </w:pPr>
    </w:p>
    <w:p w14:paraId="4801E9FF" w14:textId="77777777" w:rsidR="004D3AE5" w:rsidRPr="00707980" w:rsidRDefault="004D3AE5" w:rsidP="008C0CB7">
      <w:pPr>
        <w:jc w:val="center"/>
        <w:rPr>
          <w:rFonts w:ascii="Times New Roman" w:hAnsi="Times New Roman" w:cs="Times New Roman"/>
          <w:b/>
          <w:bCs/>
          <w:sz w:val="28"/>
          <w:szCs w:val="28"/>
          <w:lang w:val="uk-UA"/>
        </w:rPr>
      </w:pPr>
    </w:p>
    <w:p w14:paraId="0C7AB2EF" w14:textId="77777777" w:rsidR="004D3AE5" w:rsidRPr="00707980" w:rsidRDefault="004D3AE5" w:rsidP="008C0CB7">
      <w:pPr>
        <w:jc w:val="center"/>
        <w:rPr>
          <w:rFonts w:ascii="Times New Roman" w:hAnsi="Times New Roman" w:cs="Times New Roman"/>
          <w:b/>
          <w:bCs/>
          <w:sz w:val="28"/>
          <w:szCs w:val="28"/>
          <w:lang w:val="uk-UA"/>
        </w:rPr>
      </w:pPr>
    </w:p>
    <w:p w14:paraId="5A2F1F63" w14:textId="77777777" w:rsidR="004D3AE5" w:rsidRPr="00707980" w:rsidRDefault="004D3AE5" w:rsidP="008C0CB7">
      <w:pPr>
        <w:jc w:val="center"/>
        <w:rPr>
          <w:rFonts w:ascii="Times New Roman" w:hAnsi="Times New Roman" w:cs="Times New Roman"/>
          <w:b/>
          <w:bCs/>
          <w:sz w:val="28"/>
          <w:szCs w:val="28"/>
          <w:lang w:val="uk-UA"/>
        </w:rPr>
      </w:pPr>
    </w:p>
    <w:p w14:paraId="5CD40B61" w14:textId="77777777" w:rsidR="004D3AE5" w:rsidRPr="00707980" w:rsidRDefault="004D3AE5" w:rsidP="008C0CB7">
      <w:pPr>
        <w:jc w:val="center"/>
        <w:rPr>
          <w:rFonts w:ascii="Times New Roman" w:hAnsi="Times New Roman" w:cs="Times New Roman"/>
          <w:b/>
          <w:bCs/>
          <w:sz w:val="28"/>
          <w:szCs w:val="28"/>
          <w:lang w:val="uk-UA"/>
        </w:rPr>
      </w:pPr>
    </w:p>
    <w:p w14:paraId="4DC57017" w14:textId="77777777" w:rsidR="004D3AE5" w:rsidRPr="00707980" w:rsidRDefault="004D3AE5" w:rsidP="008C0CB7">
      <w:pPr>
        <w:jc w:val="center"/>
        <w:rPr>
          <w:rFonts w:ascii="Times New Roman" w:hAnsi="Times New Roman" w:cs="Times New Roman"/>
          <w:b/>
          <w:bCs/>
          <w:sz w:val="28"/>
          <w:szCs w:val="28"/>
          <w:lang w:val="uk-UA"/>
        </w:rPr>
      </w:pPr>
    </w:p>
    <w:p w14:paraId="2A69F2C1" w14:textId="77777777" w:rsidR="004D3AE5" w:rsidRPr="00707980" w:rsidRDefault="004D3AE5" w:rsidP="008C0CB7">
      <w:pPr>
        <w:jc w:val="center"/>
        <w:rPr>
          <w:rFonts w:ascii="Times New Roman" w:hAnsi="Times New Roman" w:cs="Times New Roman"/>
          <w:b/>
          <w:bCs/>
          <w:sz w:val="28"/>
          <w:szCs w:val="28"/>
          <w:lang w:val="uk-UA"/>
        </w:rPr>
      </w:pPr>
    </w:p>
    <w:p w14:paraId="3D92AC22" w14:textId="77777777" w:rsidR="008C0CB7" w:rsidRPr="00707980" w:rsidRDefault="005F6C8E" w:rsidP="008C0CB7">
      <w:pPr>
        <w:jc w:val="center"/>
        <w:rPr>
          <w:rFonts w:ascii="Times New Roman" w:hAnsi="Times New Roman" w:cs="Times New Roman"/>
          <w:b/>
          <w:bCs/>
          <w:lang w:val="uk-UA"/>
        </w:rPr>
      </w:pPr>
      <w:r w:rsidRPr="00707980">
        <w:rPr>
          <w:rFonts w:ascii="Times New Roman" w:hAnsi="Times New Roman" w:cs="Times New Roman"/>
          <w:b/>
          <w:sz w:val="28"/>
          <w:szCs w:val="28"/>
          <w:lang w:val="uk-UA"/>
        </w:rPr>
        <w:t>с</w:t>
      </w:r>
      <w:r w:rsidR="004B1779">
        <w:rPr>
          <w:rFonts w:ascii="Times New Roman" w:hAnsi="Times New Roman" w:cs="Times New Roman"/>
          <w:b/>
          <w:sz w:val="28"/>
          <w:szCs w:val="28"/>
          <w:lang w:val="uk-UA"/>
        </w:rPr>
        <w:t>мт</w:t>
      </w:r>
      <w:r w:rsidRPr="00707980">
        <w:rPr>
          <w:rFonts w:ascii="Times New Roman" w:hAnsi="Times New Roman" w:cs="Times New Roman"/>
          <w:b/>
          <w:sz w:val="28"/>
          <w:szCs w:val="28"/>
          <w:lang w:val="uk-UA"/>
        </w:rPr>
        <w:t xml:space="preserve">. </w:t>
      </w:r>
      <w:r w:rsidR="004B1779">
        <w:rPr>
          <w:rFonts w:ascii="Times New Roman" w:hAnsi="Times New Roman" w:cs="Times New Roman"/>
          <w:b/>
          <w:sz w:val="28"/>
          <w:szCs w:val="28"/>
          <w:lang w:val="uk-UA"/>
        </w:rPr>
        <w:t>Вітівці</w:t>
      </w:r>
      <w:r w:rsidR="00204E4E" w:rsidRPr="00707980">
        <w:rPr>
          <w:rFonts w:ascii="Times New Roman" w:hAnsi="Times New Roman" w:cs="Times New Roman"/>
          <w:b/>
          <w:bCs/>
          <w:lang w:val="uk-UA"/>
        </w:rPr>
        <w:t xml:space="preserve"> </w:t>
      </w:r>
      <w:r w:rsidR="00707980" w:rsidRPr="00707980">
        <w:rPr>
          <w:rFonts w:ascii="Times New Roman" w:hAnsi="Times New Roman" w:cs="Times New Roman"/>
          <w:b/>
          <w:bCs/>
          <w:lang w:val="uk-UA"/>
        </w:rPr>
        <w:t>–</w:t>
      </w:r>
      <w:r w:rsidR="00204E4E" w:rsidRPr="00707980">
        <w:rPr>
          <w:rFonts w:ascii="Times New Roman" w:hAnsi="Times New Roman" w:cs="Times New Roman"/>
          <w:b/>
          <w:bCs/>
          <w:lang w:val="uk-UA"/>
        </w:rPr>
        <w:t xml:space="preserve"> 2023</w:t>
      </w:r>
    </w:p>
    <w:p w14:paraId="3EE25BE9" w14:textId="77777777" w:rsidR="00544E74" w:rsidRPr="00707980" w:rsidRDefault="00D113D0">
      <w:pPr>
        <w:pageBreakBefore/>
        <w:jc w:val="center"/>
        <w:rPr>
          <w:rFonts w:ascii="Times New Roman" w:hAnsi="Times New Roman" w:cs="Times New Roman"/>
          <w:b/>
          <w:lang w:val="uk-UA"/>
        </w:rPr>
      </w:pPr>
      <w:r w:rsidRPr="00707980">
        <w:rPr>
          <w:rFonts w:ascii="Times New Roman" w:hAnsi="Times New Roman" w:cs="Times New Roman"/>
          <w:b/>
          <w:lang w:val="uk-UA"/>
        </w:rPr>
        <w:lastRenderedPageBreak/>
        <w:t>Тендерна документація</w:t>
      </w:r>
      <w:r w:rsidR="00544E74" w:rsidRPr="00707980">
        <w:rPr>
          <w:rFonts w:ascii="Times New Roman" w:hAnsi="Times New Roman" w:cs="Times New Roman"/>
          <w:b/>
          <w:lang w:val="uk-UA"/>
        </w:rPr>
        <w:t xml:space="preserve"> </w:t>
      </w:r>
    </w:p>
    <w:p w14:paraId="0CECBF08" w14:textId="77777777" w:rsidR="007A3C0C" w:rsidRPr="00707980" w:rsidRDefault="00D113D0" w:rsidP="007A3C0C">
      <w:pPr>
        <w:pStyle w:val="af"/>
        <w:spacing w:before="0" w:after="0"/>
        <w:jc w:val="center"/>
        <w:rPr>
          <w:b/>
          <w:lang w:val="uk-UA"/>
        </w:rPr>
      </w:pPr>
      <w:r w:rsidRPr="00707980">
        <w:rPr>
          <w:b/>
          <w:lang w:val="uk-UA"/>
        </w:rPr>
        <w:t>для процедури закупівлі «В</w:t>
      </w:r>
      <w:r w:rsidR="00544E74" w:rsidRPr="00707980">
        <w:rPr>
          <w:b/>
          <w:lang w:val="uk-UA"/>
        </w:rPr>
        <w:t>ідкриті торги</w:t>
      </w:r>
      <w:r w:rsidRPr="00707980">
        <w:rPr>
          <w:b/>
          <w:lang w:val="uk-UA"/>
        </w:rPr>
        <w:t>»</w:t>
      </w:r>
      <w:r w:rsidR="0075007C" w:rsidRPr="00707980">
        <w:rPr>
          <w:b/>
          <w:lang w:val="uk-UA"/>
        </w:rPr>
        <w:t xml:space="preserve"> </w:t>
      </w:r>
      <w:r w:rsidR="007A3C0C" w:rsidRPr="00707980">
        <w:rPr>
          <w:b/>
          <w:lang w:val="uk-UA"/>
        </w:rPr>
        <w:t>з особливостями</w:t>
      </w:r>
    </w:p>
    <w:p w14:paraId="71695106" w14:textId="77777777" w:rsidR="00544E74" w:rsidRPr="00707980" w:rsidRDefault="007A3C0C" w:rsidP="00DE576F">
      <w:pPr>
        <w:pStyle w:val="af"/>
        <w:spacing w:before="0" w:after="0"/>
        <w:jc w:val="center"/>
        <w:rPr>
          <w:lang w:val="uk-UA"/>
        </w:rPr>
      </w:pPr>
      <w:r w:rsidRPr="00707980">
        <w:rPr>
          <w:b/>
          <w:lang w:val="uk-UA"/>
        </w:rPr>
        <w:t>затвердженими</w:t>
      </w:r>
      <w:r w:rsidRPr="00707980">
        <w:rPr>
          <w:b/>
          <w:lang w:val="uk-UA"/>
        </w:rPr>
        <w:br/>
      </w:r>
      <w:r w:rsidR="00DE576F" w:rsidRPr="00707980">
        <w:rPr>
          <w:b/>
          <w:lang w:val="uk-UA"/>
        </w:rPr>
        <w:t>постановою Кабінету Міністрів України</w:t>
      </w:r>
      <w:r w:rsidR="00DE576F" w:rsidRPr="00707980">
        <w:rPr>
          <w:b/>
          <w:lang w:val="uk-UA"/>
        </w:rPr>
        <w:b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8498"/>
        <w:gridCol w:w="7"/>
      </w:tblGrid>
      <w:tr w:rsidR="00544E74" w:rsidRPr="00707980" w14:paraId="36D8B5AB" w14:textId="77777777" w:rsidTr="001C78BB">
        <w:trPr>
          <w:gridAfter w:val="1"/>
          <w:wAfter w:w="7" w:type="dxa"/>
        </w:trPr>
        <w:tc>
          <w:tcPr>
            <w:tcW w:w="10766" w:type="dxa"/>
            <w:gridSpan w:val="2"/>
            <w:shd w:val="clear" w:color="auto" w:fill="auto"/>
            <w:vAlign w:val="center"/>
          </w:tcPr>
          <w:p w14:paraId="70563914" w14:textId="77777777" w:rsidR="00544E74" w:rsidRPr="00707980" w:rsidRDefault="00544E74" w:rsidP="00DE576F">
            <w:pPr>
              <w:pStyle w:val="af"/>
              <w:spacing w:before="0" w:after="0"/>
              <w:contextualSpacing/>
              <w:jc w:val="center"/>
              <w:rPr>
                <w:lang w:val="uk-UA"/>
              </w:rPr>
            </w:pPr>
            <w:r w:rsidRPr="00707980">
              <w:rPr>
                <w:lang w:val="uk-UA"/>
              </w:rPr>
              <w:t> </w:t>
            </w:r>
            <w:r w:rsidRPr="00707980">
              <w:rPr>
                <w:b/>
                <w:bCs/>
                <w:lang w:val="uk-UA"/>
              </w:rPr>
              <w:t>I. Загальні положення</w:t>
            </w:r>
            <w:r w:rsidRPr="00707980">
              <w:rPr>
                <w:lang w:val="uk-UA"/>
              </w:rPr>
              <w:t> </w:t>
            </w:r>
          </w:p>
        </w:tc>
      </w:tr>
      <w:tr w:rsidR="00544E74" w:rsidRPr="00672D66" w14:paraId="1035B2C7"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32BE2F46" w14:textId="77777777" w:rsidR="00544E74" w:rsidRPr="00707980" w:rsidRDefault="00544E74" w:rsidP="00DE576F">
            <w:pPr>
              <w:pStyle w:val="af"/>
              <w:spacing w:before="0" w:after="0"/>
              <w:contextualSpacing/>
              <w:jc w:val="both"/>
              <w:rPr>
                <w:lang w:val="uk-UA"/>
              </w:rPr>
            </w:pPr>
            <w:r w:rsidRPr="00707980">
              <w:rPr>
                <w:b/>
                <w:bCs/>
                <w:lang w:val="uk-UA"/>
              </w:rPr>
              <w:t xml:space="preserve">1. Терміни, які вживаються в </w:t>
            </w:r>
            <w:r w:rsidR="00302F10" w:rsidRPr="00707980">
              <w:rPr>
                <w:b/>
                <w:bCs/>
                <w:lang w:val="uk-UA"/>
              </w:rPr>
              <w:t xml:space="preserve">тендерній </w:t>
            </w:r>
            <w:r w:rsidRPr="00707980">
              <w:rPr>
                <w:b/>
                <w:bCs/>
                <w:lang w:val="uk-UA"/>
              </w:rPr>
              <w:t>документації</w:t>
            </w:r>
          </w:p>
        </w:tc>
        <w:tc>
          <w:tcPr>
            <w:tcW w:w="8498" w:type="dxa"/>
            <w:shd w:val="clear" w:color="auto" w:fill="auto"/>
            <w:vAlign w:val="center"/>
          </w:tcPr>
          <w:p w14:paraId="45285537" w14:textId="77777777" w:rsidR="00C44A9E" w:rsidRPr="00707980" w:rsidRDefault="00B3765F" w:rsidP="00DE576F">
            <w:pPr>
              <w:pStyle w:val="af"/>
              <w:spacing w:before="0" w:after="0"/>
              <w:ind w:right="100"/>
              <w:contextualSpacing/>
              <w:jc w:val="both"/>
              <w:rPr>
                <w:lang w:val="uk-UA"/>
              </w:rPr>
            </w:pPr>
            <w:r w:rsidRPr="00707980">
              <w:rPr>
                <w:lang w:val="uk-UA"/>
              </w:rPr>
              <w:t>1.</w:t>
            </w:r>
            <w:r w:rsidR="001D03C8" w:rsidRPr="00707980">
              <w:rPr>
                <w:lang w:val="uk-UA"/>
              </w:rPr>
              <w:t xml:space="preserve">1.1. </w:t>
            </w:r>
            <w:r w:rsidR="00D113D0" w:rsidRPr="00707980">
              <w:rPr>
                <w:lang w:val="uk-UA"/>
              </w:rPr>
              <w:t>Тендерна д</w:t>
            </w:r>
            <w:r w:rsidR="00544E74" w:rsidRPr="00707980">
              <w:rPr>
                <w:lang w:val="uk-UA"/>
              </w:rPr>
              <w:t xml:space="preserve">окументація розроблена на виконання вимог Закону України «Про </w:t>
            </w:r>
            <w:r w:rsidR="00302F10" w:rsidRPr="00707980">
              <w:rPr>
                <w:lang w:val="uk-UA"/>
              </w:rPr>
              <w:t>публічні закупівлі</w:t>
            </w:r>
            <w:r w:rsidR="00544E74" w:rsidRPr="00707980">
              <w:rPr>
                <w:lang w:val="uk-UA"/>
              </w:rPr>
              <w:t>» (далі Закон)</w:t>
            </w:r>
            <w:r w:rsidR="007A3C0C" w:rsidRPr="00707980">
              <w:rPr>
                <w:lang w:val="uk-UA"/>
              </w:rPr>
              <w:t xml:space="preserve"> </w:t>
            </w:r>
            <w:r w:rsidR="000E1B22" w:rsidRPr="00707980">
              <w:rPr>
                <w:lang w:val="uk-UA"/>
              </w:rPr>
              <w:t>з врахуванням</w:t>
            </w:r>
            <w:r w:rsidR="007A3C0C" w:rsidRPr="00707980">
              <w:rPr>
                <w:lang w:val="uk-UA"/>
              </w:rPr>
              <w:t xml:space="preserve"> особливостей</w:t>
            </w:r>
            <w:r w:rsidR="007A3C0C" w:rsidRPr="00707980">
              <w:rPr>
                <w:lang w:val="uk-UA"/>
              </w:rPr>
              <w:br/>
              <w:t xml:space="preserve">здійснення публічних закупівель товарів, робіті послуг для замовників, передбачених Законом України </w:t>
            </w:r>
            <w:r w:rsidR="00DE576F" w:rsidRPr="00707980">
              <w:rPr>
                <w:lang w:val="uk-UA"/>
              </w:rPr>
              <w:t>«</w:t>
            </w:r>
            <w:r w:rsidR="007A3C0C" w:rsidRPr="00707980">
              <w:rPr>
                <w:lang w:val="uk-UA"/>
              </w:rPr>
              <w:t>Про публічні закупівлі</w:t>
            </w:r>
            <w:r w:rsidR="00DE576F" w:rsidRPr="00707980">
              <w:rPr>
                <w:lang w:val="uk-UA"/>
              </w:rPr>
              <w:t>»</w:t>
            </w:r>
            <w:r w:rsidR="007A3C0C" w:rsidRPr="00707980">
              <w:rPr>
                <w:lang w:val="uk-UA"/>
              </w:rPr>
              <w:t>, на період дії правового режиму</w:t>
            </w:r>
            <w:r w:rsidR="000E1B22" w:rsidRPr="00707980">
              <w:rPr>
                <w:lang w:val="uk-UA"/>
              </w:rPr>
              <w:t xml:space="preserve"> </w:t>
            </w:r>
            <w:r w:rsidR="007A3C0C" w:rsidRPr="00707980">
              <w:rPr>
                <w:lang w:val="uk-UA"/>
              </w:rPr>
              <w:t xml:space="preserve">воєнного стану в Україні та протягом 90 днів </w:t>
            </w:r>
            <w:r w:rsidR="007A3C0C" w:rsidRPr="00707980">
              <w:rPr>
                <w:lang w:val="uk-UA"/>
              </w:rPr>
              <w:br/>
              <w:t>з дня його припинення або скасування</w:t>
            </w:r>
            <w:r w:rsidR="000E1B22" w:rsidRPr="00707980">
              <w:rPr>
                <w:lang w:val="uk-UA"/>
              </w:rPr>
              <w:t xml:space="preserve"> </w:t>
            </w:r>
            <w:r w:rsidR="00DE576F" w:rsidRPr="00707980">
              <w:rPr>
                <w:lang w:val="uk-UA"/>
              </w:rPr>
              <w:t xml:space="preserve">затверджених постановою Кабінету Міністрів України від 12 жовтня 2022 р. № 1178 </w:t>
            </w:r>
            <w:r w:rsidR="000E1B22" w:rsidRPr="00707980">
              <w:rPr>
                <w:lang w:val="uk-UA"/>
              </w:rPr>
              <w:t>(далі Особливості)</w:t>
            </w:r>
            <w:r w:rsidR="00544E74" w:rsidRPr="00707980">
              <w:rPr>
                <w:lang w:val="uk-UA"/>
              </w:rPr>
              <w:t xml:space="preserve">. </w:t>
            </w:r>
          </w:p>
          <w:p w14:paraId="3759EF14" w14:textId="77777777" w:rsidR="00544E74" w:rsidRPr="00707980" w:rsidRDefault="00C44A9E" w:rsidP="00DE576F">
            <w:pPr>
              <w:pStyle w:val="af"/>
              <w:spacing w:before="0" w:after="0"/>
              <w:ind w:right="100"/>
              <w:contextualSpacing/>
              <w:jc w:val="both"/>
              <w:rPr>
                <w:lang w:val="uk-UA"/>
              </w:rPr>
            </w:pPr>
            <w:r w:rsidRPr="00707980">
              <w:rPr>
                <w:lang w:val="uk-UA"/>
              </w:rPr>
              <w:t xml:space="preserve">1.1.2. </w:t>
            </w:r>
            <w:r w:rsidR="00544E74" w:rsidRPr="00707980">
              <w:rPr>
                <w:lang w:val="uk-UA"/>
              </w:rPr>
              <w:t xml:space="preserve">Терміни, які використовуються в цій </w:t>
            </w:r>
            <w:r w:rsidR="00302F10" w:rsidRPr="00707980">
              <w:rPr>
                <w:lang w:val="uk-UA"/>
              </w:rPr>
              <w:t xml:space="preserve">тендерній </w:t>
            </w:r>
            <w:r w:rsidR="00544E74" w:rsidRPr="00707980">
              <w:rPr>
                <w:lang w:val="uk-UA"/>
              </w:rPr>
              <w:t xml:space="preserve">документації, </w:t>
            </w:r>
            <w:r w:rsidR="00DE576F" w:rsidRPr="00707980">
              <w:rPr>
                <w:lang w:val="uk-UA"/>
              </w:rPr>
              <w:t>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707980" w14:paraId="59779253"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77182DF8" w14:textId="77777777" w:rsidR="00544E74" w:rsidRPr="00707980" w:rsidRDefault="00544E74" w:rsidP="00DE576F">
            <w:pPr>
              <w:pStyle w:val="af"/>
              <w:spacing w:before="0" w:after="0"/>
              <w:contextualSpacing/>
              <w:jc w:val="both"/>
              <w:rPr>
                <w:lang w:val="uk-UA"/>
              </w:rPr>
            </w:pPr>
            <w:r w:rsidRPr="00707980">
              <w:rPr>
                <w:b/>
                <w:bCs/>
                <w:lang w:val="uk-UA"/>
              </w:rPr>
              <w:t>2. Інформація про замовника торгів</w:t>
            </w:r>
            <w:r w:rsidRPr="00707980">
              <w:rPr>
                <w:lang w:val="uk-UA"/>
              </w:rPr>
              <w:t> </w:t>
            </w:r>
          </w:p>
        </w:tc>
        <w:tc>
          <w:tcPr>
            <w:tcW w:w="8498" w:type="dxa"/>
            <w:shd w:val="clear" w:color="auto" w:fill="auto"/>
            <w:vAlign w:val="center"/>
          </w:tcPr>
          <w:p w14:paraId="75A86D57" w14:textId="77777777" w:rsidR="00544E74" w:rsidRPr="00707980" w:rsidRDefault="00544E74" w:rsidP="00DE576F">
            <w:pPr>
              <w:pStyle w:val="af"/>
              <w:spacing w:before="0" w:after="0"/>
              <w:ind w:right="100"/>
              <w:contextualSpacing/>
              <w:jc w:val="both"/>
              <w:rPr>
                <w:lang w:val="uk-UA"/>
              </w:rPr>
            </w:pPr>
            <w:r w:rsidRPr="00707980">
              <w:rPr>
                <w:lang w:val="uk-UA"/>
              </w:rPr>
              <w:t>  </w:t>
            </w:r>
          </w:p>
        </w:tc>
      </w:tr>
      <w:tr w:rsidR="005F6C8E" w:rsidRPr="00707980" w14:paraId="0A039EEE"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5B354D65" w14:textId="77777777" w:rsidR="005F6C8E" w:rsidRPr="00707980" w:rsidRDefault="005F6C8E" w:rsidP="00DE576F">
            <w:pPr>
              <w:pStyle w:val="af"/>
              <w:spacing w:before="0" w:after="0"/>
              <w:contextualSpacing/>
              <w:jc w:val="both"/>
              <w:rPr>
                <w:b/>
                <w:lang w:val="uk-UA"/>
              </w:rPr>
            </w:pPr>
            <w:r w:rsidRPr="00707980">
              <w:rPr>
                <w:lang w:val="uk-UA"/>
              </w:rPr>
              <w:t>2.1. повне найменування</w:t>
            </w:r>
          </w:p>
        </w:tc>
        <w:tc>
          <w:tcPr>
            <w:tcW w:w="8498" w:type="dxa"/>
            <w:shd w:val="clear" w:color="auto" w:fill="auto"/>
            <w:vAlign w:val="center"/>
          </w:tcPr>
          <w:p w14:paraId="26E71454" w14:textId="77777777" w:rsidR="005F6C8E" w:rsidRPr="00707980" w:rsidRDefault="004B1779">
            <w:pPr>
              <w:spacing w:line="276" w:lineRule="auto"/>
              <w:jc w:val="both"/>
              <w:rPr>
                <w:rFonts w:ascii="Times New Roman" w:hAnsi="Times New Roman" w:cs="Times New Roman"/>
                <w:lang w:val="uk-UA"/>
              </w:rPr>
            </w:pPr>
            <w:r w:rsidRPr="004B1779">
              <w:rPr>
                <w:rFonts w:ascii="Times New Roman" w:hAnsi="Times New Roman"/>
                <w:b/>
                <w:bCs/>
                <w:lang w:val="uk-UA"/>
              </w:rPr>
              <w:t>Комунальне некомерційне підприємство "Центр первинної медико-санітарної допомоги" Війтовецької селищної ради</w:t>
            </w:r>
          </w:p>
        </w:tc>
      </w:tr>
      <w:tr w:rsidR="005F6C8E" w:rsidRPr="00707980" w14:paraId="28E63F63"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47F4BDB8" w14:textId="77777777" w:rsidR="005F6C8E" w:rsidRPr="00707980" w:rsidRDefault="005F6C8E" w:rsidP="00DE576F">
            <w:pPr>
              <w:pStyle w:val="af"/>
              <w:spacing w:before="0" w:after="0"/>
              <w:contextualSpacing/>
              <w:jc w:val="both"/>
              <w:rPr>
                <w:b/>
                <w:lang w:val="uk-UA"/>
              </w:rPr>
            </w:pPr>
            <w:r w:rsidRPr="00707980">
              <w:rPr>
                <w:lang w:val="uk-UA"/>
              </w:rPr>
              <w:t>2.2. місцезнаходження</w:t>
            </w:r>
          </w:p>
        </w:tc>
        <w:tc>
          <w:tcPr>
            <w:tcW w:w="8498" w:type="dxa"/>
            <w:shd w:val="clear" w:color="auto" w:fill="auto"/>
            <w:vAlign w:val="center"/>
          </w:tcPr>
          <w:p w14:paraId="131F0A99" w14:textId="77777777" w:rsidR="005F6C8E" w:rsidRPr="00707980" w:rsidRDefault="004B1779" w:rsidP="004B1779">
            <w:pPr>
              <w:pStyle w:val="af"/>
              <w:spacing w:before="0" w:after="0"/>
              <w:ind w:right="115"/>
              <w:jc w:val="both"/>
              <w:rPr>
                <w:lang w:val="uk-UA"/>
              </w:rPr>
            </w:pPr>
            <w:r w:rsidRPr="004B1779">
              <w:rPr>
                <w:b/>
                <w:lang w:val="uk-UA"/>
              </w:rPr>
              <w:t>31256, Україна , Хмельницька обл., Хмельницький р-н, смт. Війтівці, вул. Слави, 12</w:t>
            </w:r>
          </w:p>
        </w:tc>
      </w:tr>
      <w:tr w:rsidR="00204E4E" w:rsidRPr="00707980" w14:paraId="5ED1E8F5"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241A8E76" w14:textId="77777777" w:rsidR="00204E4E" w:rsidRPr="00707980" w:rsidRDefault="00204E4E" w:rsidP="00DE576F">
            <w:pPr>
              <w:pStyle w:val="af"/>
              <w:spacing w:before="0" w:after="0"/>
              <w:contextualSpacing/>
              <w:jc w:val="both"/>
              <w:rPr>
                <w:b/>
                <w:lang w:val="uk-UA"/>
              </w:rPr>
            </w:pPr>
            <w:r w:rsidRPr="00707980">
              <w:rPr>
                <w:lang w:val="uk-UA"/>
              </w:rPr>
              <w:t>2.3. посадова особа замовника, уповноважена здійснювати зв'язок з учасниками</w:t>
            </w:r>
          </w:p>
        </w:tc>
        <w:tc>
          <w:tcPr>
            <w:tcW w:w="8498" w:type="dxa"/>
            <w:shd w:val="clear" w:color="auto" w:fill="auto"/>
            <w:vAlign w:val="center"/>
          </w:tcPr>
          <w:p w14:paraId="29D80203" w14:textId="03F4ACC2" w:rsidR="00204E4E" w:rsidRPr="00707980" w:rsidRDefault="004B1779" w:rsidP="005B3FCA">
            <w:pPr>
              <w:ind w:right="100"/>
              <w:rPr>
                <w:b/>
                <w:lang w:val="uk-UA"/>
              </w:rPr>
            </w:pPr>
            <w:r w:rsidRPr="004B1779">
              <w:rPr>
                <w:b/>
                <w:lang w:val="uk-UA"/>
              </w:rPr>
              <w:t>Згут Інна Сергіївна</w:t>
            </w:r>
            <w:r w:rsidR="005F6C8E" w:rsidRPr="00707980">
              <w:rPr>
                <w:b/>
                <w:lang w:val="uk-UA"/>
              </w:rPr>
              <w:t xml:space="preserve">, </w:t>
            </w:r>
            <w:r w:rsidR="00530FAE" w:rsidRPr="00C329BD">
              <w:rPr>
                <w:b/>
                <w:lang w:val="uk-UA"/>
              </w:rPr>
              <w:t>головний бухгалтер</w:t>
            </w:r>
            <w:r w:rsidR="005F6C8E" w:rsidRPr="00C329BD">
              <w:rPr>
                <w:b/>
                <w:lang w:val="uk-UA"/>
              </w:rPr>
              <w:t>, уповноважена особа з закупівель в електронних системах торгів</w:t>
            </w:r>
            <w:r w:rsidR="005F6C8E" w:rsidRPr="00707980">
              <w:rPr>
                <w:b/>
                <w:lang w:val="uk-UA"/>
              </w:rPr>
              <w:t xml:space="preserve">, </w:t>
            </w:r>
            <w:r w:rsidRPr="004B1779">
              <w:rPr>
                <w:b/>
                <w:lang w:val="uk-UA"/>
              </w:rPr>
              <w:t>31256, Україна , Хмельницька обл., Хмельницький р-н, смт. Війтівці, вул. Слави, 12</w:t>
            </w:r>
            <w:r w:rsidR="005F6C8E" w:rsidRPr="00707980">
              <w:rPr>
                <w:b/>
                <w:lang w:val="uk-UA"/>
              </w:rPr>
              <w:t xml:space="preserve">, </w:t>
            </w:r>
            <w:r w:rsidRPr="004B1779">
              <w:rPr>
                <w:b/>
              </w:rPr>
              <w:t>+380384540241</w:t>
            </w:r>
            <w:r w:rsidR="005F6C8E" w:rsidRPr="00530FAE">
              <w:rPr>
                <w:b/>
              </w:rPr>
              <w:t xml:space="preserve"> </w:t>
            </w:r>
            <w:r w:rsidRPr="004B1779">
              <w:rPr>
                <w:b/>
                <w:lang w:val="uk-UA"/>
              </w:rPr>
              <w:t>vol_pmsd@ukr.net</w:t>
            </w:r>
          </w:p>
        </w:tc>
      </w:tr>
      <w:tr w:rsidR="00C4001B" w:rsidRPr="00707980" w14:paraId="7C9DFD23"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35E2DDDD" w14:textId="77777777" w:rsidR="00C4001B" w:rsidRPr="00707980" w:rsidRDefault="00C4001B" w:rsidP="00DE576F">
            <w:pPr>
              <w:pStyle w:val="af"/>
              <w:spacing w:before="0" w:after="0"/>
              <w:contextualSpacing/>
              <w:rPr>
                <w:lang w:val="uk-UA"/>
              </w:rPr>
            </w:pPr>
            <w:r w:rsidRPr="00707980">
              <w:rPr>
                <w:b/>
                <w:bCs/>
                <w:lang w:val="uk-UA"/>
              </w:rPr>
              <w:t>3. Процедура закупівлі</w:t>
            </w:r>
            <w:r w:rsidRPr="00707980">
              <w:rPr>
                <w:lang w:val="uk-UA"/>
              </w:rPr>
              <w:t> </w:t>
            </w:r>
          </w:p>
        </w:tc>
        <w:tc>
          <w:tcPr>
            <w:tcW w:w="8498" w:type="dxa"/>
            <w:shd w:val="clear" w:color="auto" w:fill="auto"/>
            <w:vAlign w:val="center"/>
          </w:tcPr>
          <w:p w14:paraId="5B663F79" w14:textId="77777777" w:rsidR="00C4001B" w:rsidRPr="00707980" w:rsidRDefault="00C4001B" w:rsidP="00DE576F">
            <w:pPr>
              <w:pStyle w:val="af"/>
              <w:spacing w:before="0" w:after="0"/>
              <w:ind w:right="100"/>
              <w:contextualSpacing/>
              <w:jc w:val="both"/>
              <w:rPr>
                <w:lang w:val="uk-UA"/>
              </w:rPr>
            </w:pPr>
            <w:r w:rsidRPr="00707980">
              <w:rPr>
                <w:lang w:val="uk-UA"/>
              </w:rPr>
              <w:t xml:space="preserve">3.1. </w:t>
            </w:r>
            <w:r w:rsidR="00C929E9" w:rsidRPr="00707980">
              <w:rPr>
                <w:lang w:val="uk-UA"/>
              </w:rPr>
              <w:t>Відкриті торги </w:t>
            </w:r>
            <w:r w:rsidR="00F53488" w:rsidRPr="00707980">
              <w:rPr>
                <w:lang w:val="uk-UA"/>
              </w:rPr>
              <w:t>з особливостями</w:t>
            </w:r>
          </w:p>
        </w:tc>
      </w:tr>
      <w:tr w:rsidR="00C4001B" w:rsidRPr="00707980" w14:paraId="0533B794"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54053567" w14:textId="77777777" w:rsidR="00C4001B" w:rsidRPr="00707980" w:rsidRDefault="00C4001B" w:rsidP="00DE576F">
            <w:pPr>
              <w:pStyle w:val="af"/>
              <w:spacing w:before="0" w:after="0"/>
              <w:contextualSpacing/>
              <w:jc w:val="both"/>
              <w:rPr>
                <w:b/>
                <w:lang w:val="uk-UA"/>
              </w:rPr>
            </w:pPr>
            <w:r w:rsidRPr="00707980">
              <w:rPr>
                <w:b/>
                <w:bCs/>
                <w:lang w:val="uk-UA"/>
              </w:rPr>
              <w:t>4. Інформація про предмет закупівлі</w:t>
            </w:r>
            <w:r w:rsidRPr="00707980">
              <w:rPr>
                <w:lang w:val="uk-UA"/>
              </w:rPr>
              <w:t> </w:t>
            </w:r>
          </w:p>
        </w:tc>
        <w:tc>
          <w:tcPr>
            <w:tcW w:w="8498" w:type="dxa"/>
            <w:shd w:val="clear" w:color="auto" w:fill="auto"/>
            <w:vAlign w:val="center"/>
          </w:tcPr>
          <w:p w14:paraId="66DE9CD6" w14:textId="77777777" w:rsidR="00C4001B" w:rsidRPr="00707980" w:rsidRDefault="00C4001B" w:rsidP="00DE576F">
            <w:pPr>
              <w:pStyle w:val="af"/>
              <w:snapToGrid w:val="0"/>
              <w:spacing w:before="0" w:after="0"/>
              <w:ind w:right="100"/>
              <w:contextualSpacing/>
              <w:jc w:val="both"/>
              <w:rPr>
                <w:lang w:val="uk-UA"/>
              </w:rPr>
            </w:pPr>
            <w:r w:rsidRPr="00707980">
              <w:rPr>
                <w:b/>
                <w:lang w:val="uk-UA"/>
              </w:rPr>
              <w:t>  </w:t>
            </w:r>
          </w:p>
        </w:tc>
      </w:tr>
      <w:tr w:rsidR="00544E74" w:rsidRPr="00707980" w14:paraId="2AB46018"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2C166995" w14:textId="77777777" w:rsidR="00544E74" w:rsidRPr="00707980" w:rsidRDefault="00C17866" w:rsidP="00DE576F">
            <w:pPr>
              <w:pStyle w:val="af"/>
              <w:spacing w:before="0" w:after="0"/>
              <w:contextualSpacing/>
              <w:jc w:val="both"/>
              <w:rPr>
                <w:b/>
                <w:lang w:val="uk-UA"/>
              </w:rPr>
            </w:pPr>
            <w:r w:rsidRPr="00707980">
              <w:rPr>
                <w:lang w:val="uk-UA"/>
              </w:rPr>
              <w:t>4.1. назва предмета закупівлі</w:t>
            </w:r>
          </w:p>
        </w:tc>
        <w:tc>
          <w:tcPr>
            <w:tcW w:w="8498" w:type="dxa"/>
            <w:shd w:val="clear" w:color="auto" w:fill="auto"/>
            <w:vAlign w:val="center"/>
          </w:tcPr>
          <w:p w14:paraId="72DD312C" w14:textId="77777777" w:rsidR="00544E74" w:rsidRPr="00707980" w:rsidRDefault="004B1779" w:rsidP="00707980">
            <w:pPr>
              <w:ind w:right="134"/>
              <w:contextualSpacing/>
              <w:jc w:val="both"/>
              <w:rPr>
                <w:rFonts w:ascii="Times New Roman" w:hAnsi="Times New Roman" w:cs="Times New Roman"/>
                <w:b/>
                <w:bCs/>
                <w:lang w:val="uk-UA"/>
              </w:rPr>
            </w:pPr>
            <w:r w:rsidRPr="004B1779">
              <w:rPr>
                <w:rFonts w:ascii="Times New Roman" w:hAnsi="Times New Roman"/>
                <w:b/>
                <w:bCs/>
                <w:lang w:val="uk-UA"/>
              </w:rPr>
              <w:t>«код за ДК 021:2015: 33110000-4 - Візуалізаційне обладнання для потреб медицини, стоматології та ветеринарної медицини (40761 - Загальноприйнята ультразвукова система візуалізації)»</w:t>
            </w:r>
          </w:p>
        </w:tc>
      </w:tr>
      <w:tr w:rsidR="00544E74" w:rsidRPr="00707980" w14:paraId="10E45600" w14:textId="77777777"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14:paraId="64D73CFA" w14:textId="77777777" w:rsidR="00544E74" w:rsidRPr="00707980" w:rsidRDefault="00C17866" w:rsidP="00DE576F">
            <w:pPr>
              <w:pStyle w:val="af"/>
              <w:spacing w:before="0" w:after="0"/>
              <w:contextualSpacing/>
              <w:jc w:val="both"/>
              <w:rPr>
                <w:b/>
                <w:lang w:val="uk-UA"/>
              </w:rPr>
            </w:pPr>
            <w:r w:rsidRPr="00707980">
              <w:rPr>
                <w:lang w:val="uk-UA"/>
              </w:rPr>
              <w:t>4.2. опис окремої частини (частин) предмета закупівлі (лота), щодо якої можуть бути подані тендерні пропозиції</w:t>
            </w:r>
          </w:p>
        </w:tc>
        <w:tc>
          <w:tcPr>
            <w:tcW w:w="8498" w:type="dxa"/>
            <w:shd w:val="clear" w:color="auto" w:fill="auto"/>
            <w:vAlign w:val="center"/>
          </w:tcPr>
          <w:p w14:paraId="304B2EDE" w14:textId="77777777" w:rsidR="003F12F2" w:rsidRPr="00707980" w:rsidRDefault="00EF24C9" w:rsidP="00DE576F">
            <w:pPr>
              <w:ind w:right="100"/>
              <w:contextualSpacing/>
              <w:jc w:val="both"/>
              <w:rPr>
                <w:b/>
                <w:bCs/>
                <w:lang w:val="uk-UA"/>
              </w:rPr>
            </w:pPr>
            <w:r w:rsidRPr="00707980">
              <w:rPr>
                <w:b/>
                <w:lang w:val="uk-UA"/>
              </w:rPr>
              <w:t>Поділ на лоти не передбачається</w:t>
            </w:r>
          </w:p>
          <w:p w14:paraId="4F51D1A4" w14:textId="77777777" w:rsidR="003F12F2" w:rsidRPr="00707980" w:rsidRDefault="003F12F2" w:rsidP="00DE576F">
            <w:pPr>
              <w:ind w:right="100"/>
              <w:contextualSpacing/>
              <w:jc w:val="both"/>
              <w:rPr>
                <w:rFonts w:ascii="Times New Roman" w:hAnsi="Times New Roman" w:cs="Times New Roman"/>
                <w:b/>
                <w:u w:val="single"/>
                <w:lang w:val="uk-UA"/>
              </w:rPr>
            </w:pPr>
          </w:p>
        </w:tc>
      </w:tr>
      <w:tr w:rsidR="00544E74" w:rsidRPr="00672D66" w14:paraId="3B658395" w14:textId="77777777" w:rsidTr="001C78BB">
        <w:tblPrEx>
          <w:tblCellMar>
            <w:top w:w="0" w:type="dxa"/>
            <w:left w:w="0" w:type="dxa"/>
            <w:bottom w:w="0" w:type="dxa"/>
            <w:right w:w="0" w:type="dxa"/>
          </w:tblCellMar>
        </w:tblPrEx>
        <w:tc>
          <w:tcPr>
            <w:tcW w:w="2268" w:type="dxa"/>
            <w:shd w:val="clear" w:color="auto" w:fill="auto"/>
            <w:vAlign w:val="center"/>
          </w:tcPr>
          <w:p w14:paraId="22C3F42D" w14:textId="77777777" w:rsidR="00544E74" w:rsidRPr="00707980" w:rsidRDefault="00C17866" w:rsidP="00DE576F">
            <w:pPr>
              <w:pStyle w:val="af"/>
              <w:spacing w:before="0" w:after="0"/>
              <w:contextualSpacing/>
              <w:jc w:val="both"/>
              <w:rPr>
                <w:b/>
                <w:lang w:val="uk-UA"/>
              </w:rPr>
            </w:pPr>
            <w:r w:rsidRPr="00707980">
              <w:rPr>
                <w:lang w:val="uk-UA"/>
              </w:rPr>
              <w:t xml:space="preserve">4.3. </w:t>
            </w:r>
            <w:r w:rsidR="00544E74" w:rsidRPr="00707980">
              <w:rPr>
                <w:lang w:val="uk-UA"/>
              </w:rPr>
              <w:t>місце, кількість, обсяг поставки товарів (надання послуг, виконання робіт) </w:t>
            </w:r>
          </w:p>
        </w:tc>
        <w:tc>
          <w:tcPr>
            <w:tcW w:w="8505" w:type="dxa"/>
            <w:gridSpan w:val="2"/>
            <w:shd w:val="clear" w:color="auto" w:fill="auto"/>
            <w:vAlign w:val="center"/>
          </w:tcPr>
          <w:p w14:paraId="527B2256" w14:textId="77777777" w:rsidR="00384906" w:rsidRPr="00707980" w:rsidRDefault="00AE0518" w:rsidP="00DE576F">
            <w:pPr>
              <w:pStyle w:val="af"/>
              <w:snapToGrid w:val="0"/>
              <w:spacing w:before="0" w:after="0"/>
              <w:contextualSpacing/>
              <w:jc w:val="both"/>
              <w:rPr>
                <w:b/>
                <w:lang w:val="uk-UA"/>
              </w:rPr>
            </w:pPr>
            <w:r w:rsidRPr="00707980">
              <w:rPr>
                <w:b/>
                <w:lang w:val="uk-UA"/>
              </w:rPr>
              <w:t xml:space="preserve">Місце поставки: </w:t>
            </w:r>
            <w:r w:rsidR="004B1779" w:rsidRPr="004B1779">
              <w:rPr>
                <w:b/>
                <w:lang w:val="uk-UA"/>
              </w:rPr>
              <w:t>31256, Україна , Хмельницька обл., Хмельницький р-н, смт. Війтівці, вул. Слави, 12</w:t>
            </w:r>
          </w:p>
          <w:p w14:paraId="58E11BBA" w14:textId="77777777" w:rsidR="004D3AE5" w:rsidRPr="00707980" w:rsidRDefault="004D3AE5" w:rsidP="00DE576F">
            <w:pPr>
              <w:pStyle w:val="af"/>
              <w:snapToGrid w:val="0"/>
              <w:spacing w:before="0" w:after="0"/>
              <w:contextualSpacing/>
              <w:jc w:val="both"/>
              <w:rPr>
                <w:b/>
                <w:lang w:val="uk-UA"/>
              </w:rPr>
            </w:pPr>
            <w:r w:rsidRPr="00707980">
              <w:rPr>
                <w:b/>
                <w:lang w:val="uk-UA"/>
              </w:rPr>
              <w:t>Кількість:</w:t>
            </w:r>
          </w:p>
          <w:p w14:paraId="4EF18A48" w14:textId="77777777" w:rsidR="00974C0B" w:rsidRPr="00707980" w:rsidRDefault="00412DB8" w:rsidP="00DE576F">
            <w:pPr>
              <w:ind w:right="100"/>
              <w:contextualSpacing/>
              <w:jc w:val="both"/>
              <w:rPr>
                <w:rFonts w:eastAsia="Calibri"/>
                <w:b/>
                <w:bCs/>
                <w:kern w:val="32"/>
                <w:lang w:val="uk-UA"/>
              </w:rPr>
            </w:pPr>
            <w:r w:rsidRPr="00707980">
              <w:rPr>
                <w:rFonts w:ascii="Times New Roman" w:hAnsi="Times New Roman"/>
                <w:b/>
                <w:bCs/>
                <w:lang w:val="uk-UA"/>
              </w:rPr>
              <w:t xml:space="preserve">1. </w:t>
            </w:r>
            <w:r w:rsidR="004B1779" w:rsidRPr="004B1779">
              <w:rPr>
                <w:rFonts w:ascii="Times New Roman" w:hAnsi="Times New Roman"/>
                <w:b/>
                <w:bCs/>
                <w:lang w:val="uk-UA"/>
              </w:rPr>
              <w:t>40761 - Загальноприйнята ультразвукова система візуалізації</w:t>
            </w:r>
            <w:r w:rsidRPr="00707980">
              <w:rPr>
                <w:rFonts w:eastAsia="Calibri"/>
                <w:b/>
                <w:bCs/>
                <w:kern w:val="32"/>
                <w:lang w:val="uk-UA"/>
              </w:rPr>
              <w:t xml:space="preserve"> – </w:t>
            </w:r>
            <w:r w:rsidR="005C01FA" w:rsidRPr="00707980">
              <w:rPr>
                <w:rFonts w:ascii="Times New Roman" w:hAnsi="Times New Roman" w:cs="Times New Roman"/>
                <w:b/>
                <w:lang w:val="uk-UA"/>
              </w:rPr>
              <w:t>1</w:t>
            </w:r>
            <w:r w:rsidR="00204E4E" w:rsidRPr="00707980">
              <w:rPr>
                <w:rFonts w:ascii="Times New Roman" w:hAnsi="Times New Roman" w:cs="Times New Roman"/>
                <w:b/>
                <w:lang w:val="uk-UA"/>
              </w:rPr>
              <w:t xml:space="preserve"> </w:t>
            </w:r>
            <w:r w:rsidR="004B1779">
              <w:rPr>
                <w:rFonts w:ascii="Times New Roman" w:hAnsi="Times New Roman" w:cs="Times New Roman"/>
                <w:b/>
                <w:lang w:val="uk-UA"/>
              </w:rPr>
              <w:t>компалект</w:t>
            </w:r>
            <w:r w:rsidR="00204E4E" w:rsidRPr="00707980">
              <w:rPr>
                <w:rFonts w:ascii="Times New Roman" w:hAnsi="Times New Roman" w:cs="Times New Roman"/>
                <w:b/>
                <w:lang w:val="uk-UA"/>
              </w:rPr>
              <w:t>.</w:t>
            </w:r>
            <w:r w:rsidR="00204E4E" w:rsidRPr="00707980">
              <w:rPr>
                <w:rFonts w:eastAsia="Calibri"/>
                <w:b/>
                <w:bCs/>
                <w:kern w:val="32"/>
                <w:lang w:val="uk-UA"/>
              </w:rPr>
              <w:t>;</w:t>
            </w:r>
          </w:p>
          <w:p w14:paraId="2352D296" w14:textId="77777777" w:rsidR="004D3AE5" w:rsidRPr="00707980" w:rsidRDefault="004D3AE5" w:rsidP="00170910">
            <w:pPr>
              <w:ind w:right="100"/>
              <w:contextualSpacing/>
              <w:jc w:val="both"/>
              <w:rPr>
                <w:rFonts w:ascii="Times New Roman" w:hAnsi="Times New Roman" w:cs="Times New Roman"/>
                <w:b/>
                <w:shd w:val="clear" w:color="auto" w:fill="FFFFFF"/>
                <w:lang w:val="uk-UA"/>
              </w:rPr>
            </w:pPr>
            <w:r w:rsidRPr="00707980">
              <w:rPr>
                <w:rFonts w:ascii="Times New Roman" w:hAnsi="Times New Roman"/>
                <w:b/>
                <w:bCs/>
                <w:lang w:val="uk-UA"/>
              </w:rPr>
              <w:t>Технічні якісні характеристики у відповідності до Додатку 2 ТД.</w:t>
            </w:r>
          </w:p>
        </w:tc>
      </w:tr>
      <w:tr w:rsidR="00544E74" w:rsidRPr="00707980" w14:paraId="457EE2DF" w14:textId="77777777" w:rsidTr="001C78BB">
        <w:tblPrEx>
          <w:tblCellMar>
            <w:top w:w="0" w:type="dxa"/>
            <w:left w:w="0" w:type="dxa"/>
            <w:bottom w:w="0" w:type="dxa"/>
            <w:right w:w="0" w:type="dxa"/>
          </w:tblCellMar>
        </w:tblPrEx>
        <w:tc>
          <w:tcPr>
            <w:tcW w:w="2268" w:type="dxa"/>
            <w:shd w:val="clear" w:color="auto" w:fill="auto"/>
            <w:vAlign w:val="center"/>
          </w:tcPr>
          <w:p w14:paraId="4075C2B8" w14:textId="77777777" w:rsidR="00544E74" w:rsidRPr="00707980" w:rsidRDefault="00C17866" w:rsidP="00DE576F">
            <w:pPr>
              <w:pStyle w:val="af"/>
              <w:spacing w:before="0" w:after="0"/>
              <w:contextualSpacing/>
              <w:jc w:val="both"/>
              <w:rPr>
                <w:b/>
                <w:lang w:val="uk-UA"/>
              </w:rPr>
            </w:pPr>
            <w:r w:rsidRPr="00707980">
              <w:rPr>
                <w:lang w:val="uk-UA"/>
              </w:rPr>
              <w:t xml:space="preserve">4.4. </w:t>
            </w:r>
            <w:r w:rsidR="00544E74" w:rsidRPr="00707980">
              <w:rPr>
                <w:lang w:val="uk-UA"/>
              </w:rPr>
              <w:t>строк поставки товарів (надання послуг, виконання робіт) </w:t>
            </w:r>
          </w:p>
        </w:tc>
        <w:tc>
          <w:tcPr>
            <w:tcW w:w="8505" w:type="dxa"/>
            <w:gridSpan w:val="2"/>
            <w:shd w:val="clear" w:color="auto" w:fill="auto"/>
            <w:vAlign w:val="center"/>
          </w:tcPr>
          <w:p w14:paraId="00BBF3A6" w14:textId="77777777" w:rsidR="00544E74" w:rsidRPr="00707980" w:rsidRDefault="00384906" w:rsidP="0029371B">
            <w:pPr>
              <w:pStyle w:val="af"/>
              <w:snapToGrid w:val="0"/>
              <w:spacing w:before="0" w:after="0"/>
              <w:ind w:right="100"/>
              <w:contextualSpacing/>
              <w:rPr>
                <w:lang w:val="uk-UA"/>
              </w:rPr>
            </w:pPr>
            <w:r w:rsidRPr="00707980">
              <w:rPr>
                <w:b/>
                <w:lang w:val="uk-UA"/>
              </w:rPr>
              <w:t>до 31.</w:t>
            </w:r>
            <w:r w:rsidR="0029371B" w:rsidRPr="00707980">
              <w:rPr>
                <w:b/>
                <w:lang w:val="uk-UA"/>
              </w:rPr>
              <w:t>12</w:t>
            </w:r>
            <w:r w:rsidRPr="00707980">
              <w:rPr>
                <w:b/>
                <w:lang w:val="uk-UA"/>
              </w:rPr>
              <w:t>.202</w:t>
            </w:r>
            <w:r w:rsidR="002A3742" w:rsidRPr="00707980">
              <w:rPr>
                <w:b/>
                <w:lang w:val="uk-UA"/>
              </w:rPr>
              <w:t>3</w:t>
            </w:r>
            <w:r w:rsidRPr="00707980">
              <w:rPr>
                <w:b/>
                <w:lang w:val="uk-UA"/>
              </w:rPr>
              <w:t xml:space="preserve"> року</w:t>
            </w:r>
          </w:p>
        </w:tc>
      </w:tr>
      <w:tr w:rsidR="00544E74" w:rsidRPr="00707980" w14:paraId="773FEA50" w14:textId="77777777" w:rsidTr="001C78BB">
        <w:tblPrEx>
          <w:tblCellMar>
            <w:top w:w="0" w:type="dxa"/>
            <w:left w:w="0" w:type="dxa"/>
            <w:bottom w:w="0" w:type="dxa"/>
            <w:right w:w="0" w:type="dxa"/>
          </w:tblCellMar>
        </w:tblPrEx>
        <w:tc>
          <w:tcPr>
            <w:tcW w:w="2268" w:type="dxa"/>
            <w:shd w:val="clear" w:color="auto" w:fill="auto"/>
            <w:vAlign w:val="center"/>
          </w:tcPr>
          <w:p w14:paraId="2FD26E5D" w14:textId="77777777" w:rsidR="00544E74" w:rsidRPr="00707980" w:rsidRDefault="00544E74" w:rsidP="00DE576F">
            <w:pPr>
              <w:pStyle w:val="af"/>
              <w:spacing w:before="0" w:after="0"/>
              <w:contextualSpacing/>
              <w:jc w:val="both"/>
              <w:rPr>
                <w:lang w:val="uk-UA"/>
              </w:rPr>
            </w:pPr>
            <w:r w:rsidRPr="00707980">
              <w:rPr>
                <w:b/>
                <w:bCs/>
                <w:lang w:val="uk-UA"/>
              </w:rPr>
              <w:t>5. Недискримінація учасників</w:t>
            </w:r>
            <w:r w:rsidRPr="00707980">
              <w:rPr>
                <w:lang w:val="uk-UA"/>
              </w:rPr>
              <w:t> </w:t>
            </w:r>
          </w:p>
        </w:tc>
        <w:tc>
          <w:tcPr>
            <w:tcW w:w="8505" w:type="dxa"/>
            <w:gridSpan w:val="2"/>
            <w:shd w:val="clear" w:color="auto" w:fill="auto"/>
            <w:vAlign w:val="center"/>
          </w:tcPr>
          <w:p w14:paraId="36E0B390" w14:textId="77777777" w:rsidR="00611666" w:rsidRPr="00707980" w:rsidRDefault="00611666" w:rsidP="00611666">
            <w:pPr>
              <w:ind w:left="38" w:right="34"/>
              <w:contextualSpacing/>
              <w:jc w:val="both"/>
              <w:rPr>
                <w:lang w:val="uk-UA"/>
              </w:rPr>
            </w:pPr>
            <w:r w:rsidRPr="00707980">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6555639E" w14:textId="77777777" w:rsidR="00611666" w:rsidRPr="00707980" w:rsidRDefault="00611666" w:rsidP="00611666">
            <w:pPr>
              <w:ind w:left="38" w:right="34"/>
              <w:contextualSpacing/>
              <w:jc w:val="both"/>
              <w:rPr>
                <w:lang w:val="uk-UA"/>
              </w:rPr>
            </w:pPr>
            <w:r w:rsidRPr="00707980">
              <w:rPr>
                <w:lang w:val="uk-UA"/>
              </w:rPr>
              <w:t>Згідно п. 10 ч. 1 ст. 4 Закону України «Про санкції» від 14.08.2014 року № 1644-</w:t>
            </w:r>
            <w:r w:rsidRPr="00707980">
              <w:rPr>
                <w:lang w:val="uk-UA"/>
              </w:rPr>
              <w:lastRenderedPageBreak/>
              <w:t>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DB891B" w14:textId="77777777" w:rsidR="00611666" w:rsidRPr="00707980" w:rsidRDefault="00611666" w:rsidP="00611666">
            <w:pPr>
              <w:ind w:right="100"/>
              <w:contextualSpacing/>
              <w:jc w:val="both"/>
              <w:rPr>
                <w:rFonts w:ascii="Times New Roman" w:hAnsi="Times New Roman" w:cs="Times New Roman"/>
                <w:lang w:val="uk-UA"/>
              </w:rPr>
            </w:pPr>
            <w:r w:rsidRPr="00707980">
              <w:rPr>
                <w:rFonts w:ascii="Times New Roman" w:eastAsia="Arial" w:hAnsi="Times New Roman" w:cs="Times New Roman"/>
                <w:lang w:val="uk-UA"/>
              </w:rPr>
              <w:t xml:space="preserve">1.5.2. </w:t>
            </w:r>
            <w:r w:rsidRPr="00707980">
              <w:rPr>
                <w:rFonts w:ascii="Times New Roman" w:hAnsi="Times New Roman" w:cs="Times New Roman"/>
                <w:lang w:val="uk-UA"/>
              </w:rPr>
              <w:t>Відповідно до абз. 2 п. 2 Постанови Кабінету Міністрів України від 12 жовтня 2022 р. № 1178</w:t>
            </w:r>
            <w:r w:rsidRPr="00707980">
              <w:rPr>
                <w:lang w:val="uk-UA"/>
              </w:rPr>
              <w:t xml:space="preserve"> </w:t>
            </w:r>
            <w:r w:rsidRPr="00707980">
              <w:rPr>
                <w:rFonts w:ascii="Times New Roman" w:hAnsi="Times New Roman" w:cs="Times New Roman"/>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5C278914" w14:textId="77777777" w:rsidR="00611666" w:rsidRPr="00707980" w:rsidRDefault="00611666" w:rsidP="00611666">
            <w:pPr>
              <w:widowControl/>
              <w:shd w:val="clear" w:color="auto" w:fill="FFFFFF"/>
              <w:suppressAutoHyphens w:val="0"/>
              <w:autoSpaceDE/>
              <w:autoSpaceDN w:val="0"/>
              <w:ind w:right="102"/>
              <w:jc w:val="both"/>
              <w:rPr>
                <w:rFonts w:ascii="Times New Roman" w:hAnsi="Times New Roman" w:cs="Times New Roman"/>
                <w:lang w:eastAsia="ru-RU"/>
              </w:rPr>
            </w:pPr>
            <w:r w:rsidRPr="00707980">
              <w:rPr>
                <w:rFonts w:ascii="Times New Roman" w:hAnsi="Times New Roman" w:cs="Times New Roman"/>
                <w:b/>
                <w:bCs/>
                <w:i/>
                <w:iCs/>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14:paraId="73C2ADE9" w14:textId="77777777" w:rsidR="00611666" w:rsidRPr="00342CBA" w:rsidRDefault="00611666" w:rsidP="00611666">
            <w:pPr>
              <w:widowControl/>
              <w:shd w:val="clear" w:color="auto" w:fill="FFFFFF"/>
              <w:suppressAutoHyphens w:val="0"/>
              <w:autoSpaceDE/>
              <w:autoSpaceDN w:val="0"/>
              <w:ind w:right="102"/>
              <w:jc w:val="both"/>
              <w:rPr>
                <w:rFonts w:ascii="Times New Roman" w:hAnsi="Times New Roman" w:cs="Times New Roman"/>
                <w:lang w:val="uk-UA" w:eastAsia="ru-RU"/>
              </w:rPr>
            </w:pPr>
            <w:r w:rsidRPr="00707980">
              <w:rPr>
                <w:rFonts w:ascii="Times New Roman" w:hAnsi="Times New Roman" w:cs="Times New Roman"/>
                <w:lang w:eastAsia="ru-RU"/>
              </w:rPr>
              <w:t xml:space="preserve">- інформацію про кінцевого (их) бенефеціарного (их) власника (ів) із зазначенням інформації про громадянство кінцевого (их) бенефіціара (рів) </w:t>
            </w:r>
            <w:r w:rsidRPr="00342CBA">
              <w:rPr>
                <w:rFonts w:ascii="Times New Roman" w:hAnsi="Times New Roman" w:cs="Times New Roman"/>
                <w:lang w:eastAsia="ru-RU"/>
              </w:rPr>
              <w:t>та члена (ів) або учасника (ів) (акціонера (ів)), що має (ють) частку в статутному капіталі 10 і більше відсотків в статутному капіталі.</w:t>
            </w:r>
            <w:r w:rsidR="004B1779" w:rsidRPr="00342CBA">
              <w:rPr>
                <w:rFonts w:ascii="Times New Roman" w:hAnsi="Times New Roman" w:cs="Times New Roman"/>
                <w:lang w:val="uk-UA" w:eastAsia="ru-RU"/>
              </w:rPr>
              <w:t xml:space="preserve"> (стосується виключно юридичних осіб)</w:t>
            </w:r>
          </w:p>
          <w:p w14:paraId="0E96C832" w14:textId="77777777" w:rsidR="00611666" w:rsidRPr="00530FAE" w:rsidRDefault="00611666" w:rsidP="00611666">
            <w:pPr>
              <w:widowControl/>
              <w:shd w:val="clear" w:color="auto" w:fill="FFFFFF"/>
              <w:suppressAutoHyphens w:val="0"/>
              <w:autoSpaceDE/>
              <w:autoSpaceDN w:val="0"/>
              <w:ind w:right="102"/>
              <w:jc w:val="both"/>
              <w:rPr>
                <w:rFonts w:ascii="Times New Roman" w:hAnsi="Times New Roman" w:cs="Times New Roman"/>
                <w:lang w:val="uk-UA" w:eastAsia="ru-RU"/>
              </w:rPr>
            </w:pPr>
            <w:r w:rsidRPr="00530FAE">
              <w:rPr>
                <w:rFonts w:ascii="Times New Roman" w:hAnsi="Times New Roman" w:cs="Times New Roman"/>
                <w:lang w:val="uk-UA" w:eastAsia="ru-RU"/>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w:t>
            </w:r>
            <w:r w:rsidRPr="00342CBA">
              <w:rPr>
                <w:rFonts w:ascii="Times New Roman" w:hAnsi="Times New Roman" w:cs="Times New Roman"/>
                <w:lang w:eastAsia="ru-RU"/>
              </w:rPr>
              <w:t> </w:t>
            </w:r>
            <w:r w:rsidRPr="00530FAE">
              <w:rPr>
                <w:rFonts w:ascii="Times New Roman" w:hAnsi="Times New Roman" w:cs="Times New Roman"/>
                <w:lang w:val="uk-UA" w:eastAsia="ru-RU"/>
              </w:rPr>
              <w:t>члена (ів) або учасника (ів) (акціонера (ів))</w:t>
            </w:r>
            <w:r w:rsidRPr="00342CBA">
              <w:rPr>
                <w:rFonts w:ascii="Times New Roman" w:hAnsi="Times New Roman" w:cs="Times New Roman"/>
                <w:lang w:eastAsia="ru-RU"/>
              </w:rPr>
              <w:t> </w:t>
            </w:r>
            <w:r w:rsidRPr="00530FAE">
              <w:rPr>
                <w:rFonts w:ascii="Times New Roman" w:hAnsi="Times New Roman" w:cs="Times New Roman"/>
                <w:lang w:val="uk-UA" w:eastAsia="ru-RU"/>
              </w:rPr>
              <w:t xml:space="preserve">– </w:t>
            </w:r>
            <w:r w:rsidRPr="00530FAE">
              <w:rPr>
                <w:rFonts w:ascii="Times New Roman" w:hAnsi="Times New Roman" w:cs="Times New Roman"/>
                <w:b/>
                <w:i/>
                <w:lang w:val="uk-UA" w:eastAsia="ru-RU"/>
              </w:rPr>
              <w:t>громадянина/громадян Російської Федерації/ Республіки Білорусь</w:t>
            </w:r>
            <w:r w:rsidRPr="00530FAE">
              <w:rPr>
                <w:rFonts w:ascii="Times New Roman" w:hAnsi="Times New Roman" w:cs="Times New Roman"/>
                <w:lang w:val="uk-UA" w:eastAsia="ru-RU"/>
              </w:rPr>
              <w:t xml:space="preserve"> підтверджується наданням у складі тендерної пропозиції одного з таких документів:</w:t>
            </w:r>
          </w:p>
          <w:p w14:paraId="498AE614" w14:textId="77777777" w:rsidR="00611666" w:rsidRPr="00342CBA" w:rsidRDefault="00611666" w:rsidP="00611666">
            <w:pPr>
              <w:widowControl/>
              <w:shd w:val="clear" w:color="auto" w:fill="FFFFFF"/>
              <w:suppressAutoHyphens w:val="0"/>
              <w:autoSpaceDE/>
              <w:autoSpaceDN w:val="0"/>
              <w:ind w:right="102"/>
              <w:jc w:val="both"/>
              <w:rPr>
                <w:rFonts w:ascii="Times New Roman" w:hAnsi="Times New Roman" w:cs="Times New Roman"/>
                <w:lang w:eastAsia="ru-RU"/>
              </w:rPr>
            </w:pPr>
            <w:r w:rsidRPr="00342CBA">
              <w:rPr>
                <w:rFonts w:ascii="Times New Roman" w:hAnsi="Times New Roman" w:cs="Times New Roman"/>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0A964C7" w14:textId="77777777" w:rsidR="00611666" w:rsidRPr="00342CBA" w:rsidRDefault="00611666" w:rsidP="00611666">
            <w:pPr>
              <w:widowControl/>
              <w:shd w:val="clear" w:color="auto" w:fill="FFFFFF"/>
              <w:suppressAutoHyphens w:val="0"/>
              <w:autoSpaceDE/>
              <w:autoSpaceDN w:val="0"/>
              <w:ind w:right="102"/>
              <w:jc w:val="both"/>
              <w:rPr>
                <w:rFonts w:ascii="Times New Roman" w:hAnsi="Times New Roman" w:cs="Times New Roman"/>
                <w:lang w:eastAsia="ru-RU"/>
              </w:rPr>
            </w:pPr>
            <w:r w:rsidRPr="00342CBA">
              <w:rPr>
                <w:rFonts w:ascii="Times New Roman" w:hAnsi="Times New Roman" w:cs="Times New Roman"/>
                <w:lang w:eastAsia="ru-RU"/>
              </w:rPr>
              <w:t>б) посвідку на постійне чи тимчасове проживання на території України;</w:t>
            </w:r>
          </w:p>
          <w:p w14:paraId="2D8C2C7E" w14:textId="77777777" w:rsidR="00611666" w:rsidRPr="00342CBA" w:rsidRDefault="00611666" w:rsidP="00611666">
            <w:pPr>
              <w:widowControl/>
              <w:shd w:val="clear" w:color="auto" w:fill="FFFFFF"/>
              <w:suppressAutoHyphens w:val="0"/>
              <w:autoSpaceDE/>
              <w:autoSpaceDN w:val="0"/>
              <w:ind w:right="102"/>
              <w:jc w:val="both"/>
              <w:rPr>
                <w:rFonts w:ascii="Times New Roman" w:hAnsi="Times New Roman" w:cs="Times New Roman"/>
                <w:lang w:eastAsia="ru-RU"/>
              </w:rPr>
            </w:pPr>
            <w:r w:rsidRPr="00342CBA">
              <w:rPr>
                <w:rFonts w:ascii="Times New Roman" w:hAnsi="Times New Roman" w:cs="Times New Roman"/>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75939D89" w14:textId="77777777" w:rsidR="00611666" w:rsidRPr="00342CBA" w:rsidRDefault="00611666" w:rsidP="00611666">
            <w:pPr>
              <w:widowControl/>
              <w:shd w:val="clear" w:color="auto" w:fill="FFFFFF"/>
              <w:suppressAutoHyphens w:val="0"/>
              <w:autoSpaceDE/>
              <w:autoSpaceDN w:val="0"/>
              <w:ind w:right="102"/>
              <w:jc w:val="both"/>
              <w:rPr>
                <w:rFonts w:ascii="Times New Roman" w:hAnsi="Times New Roman" w:cs="Times New Roman"/>
                <w:lang w:eastAsia="ru-RU"/>
              </w:rPr>
            </w:pPr>
            <w:r w:rsidRPr="00342CBA">
              <w:rPr>
                <w:rFonts w:ascii="Times New Roman" w:hAnsi="Times New Roman" w:cs="Times New Roman"/>
                <w:lang w:eastAsia="ru-RU"/>
              </w:rPr>
              <w:t>г) посвідчення біженця чи документ, що підтверджує надання притулку в Україні (стаття 1 Закону України «Про громадянство України»).</w:t>
            </w:r>
          </w:p>
          <w:p w14:paraId="3B0F80B7" w14:textId="77777777" w:rsidR="00611666" w:rsidRPr="00707980" w:rsidRDefault="00611666" w:rsidP="00611666">
            <w:pPr>
              <w:widowControl/>
              <w:shd w:val="clear" w:color="auto" w:fill="FFFFFF"/>
              <w:suppressAutoHyphens w:val="0"/>
              <w:autoSpaceDE/>
              <w:autoSpaceDN w:val="0"/>
              <w:ind w:right="102"/>
              <w:jc w:val="both"/>
              <w:rPr>
                <w:rFonts w:ascii="Times New Roman" w:hAnsi="Times New Roman" w:cs="Times New Roman"/>
                <w:lang w:eastAsia="ru-RU"/>
              </w:rPr>
            </w:pPr>
            <w:r w:rsidRPr="00342CBA">
              <w:rPr>
                <w:rFonts w:ascii="Times New Roman" w:hAnsi="Times New Roman" w:cs="Times New Roman"/>
                <w:lang w:eastAsia="ru-RU"/>
              </w:rPr>
              <w:t>*Згідно роз'яснення Міністерства юстиції України від 08.03.2022 року № 24560/8.1.3/10-22.</w:t>
            </w:r>
          </w:p>
          <w:p w14:paraId="5CC9AE57" w14:textId="77777777" w:rsidR="00611666" w:rsidRPr="00707980" w:rsidRDefault="00611666" w:rsidP="00611666">
            <w:pPr>
              <w:ind w:right="100"/>
              <w:contextualSpacing/>
              <w:jc w:val="both"/>
              <w:rPr>
                <w:rFonts w:ascii="Times New Roman" w:hAnsi="Times New Roman" w:cs="Times New Roman"/>
                <w:lang w:val="uk-UA"/>
              </w:rPr>
            </w:pPr>
            <w:r w:rsidRPr="00707980">
              <w:rPr>
                <w:rFonts w:ascii="Times New Roman" w:hAnsi="Times New Roman" w:cs="Times New Roman"/>
                <w:lang w:val="uk-UA" w:eastAsia="uk-UA"/>
              </w:rPr>
              <w:t xml:space="preserve">1.5.3. </w:t>
            </w:r>
            <w:r w:rsidRPr="00707980">
              <w:rPr>
                <w:rFonts w:ascii="Times New Roman" w:hAnsi="Times New Roman" w:cs="Times New Roman"/>
                <w:lang w:val="uk-UA"/>
              </w:rPr>
              <w:t>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03232D8" w14:textId="77777777" w:rsidR="00611666" w:rsidRPr="00707980" w:rsidRDefault="00611666" w:rsidP="00611666">
            <w:pPr>
              <w:ind w:right="100"/>
              <w:contextualSpacing/>
              <w:jc w:val="both"/>
              <w:rPr>
                <w:rFonts w:ascii="Times New Roman" w:hAnsi="Times New Roman" w:cs="Times New Roman"/>
                <w:b/>
                <w:i/>
                <w:lang w:val="uk-UA"/>
              </w:rPr>
            </w:pPr>
            <w:r w:rsidRPr="00707980">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60D5703E" w14:textId="77777777" w:rsidR="00544E74" w:rsidRPr="00707980" w:rsidRDefault="00611666" w:rsidP="00611666">
            <w:pPr>
              <w:ind w:right="100"/>
              <w:contextualSpacing/>
              <w:jc w:val="both"/>
            </w:pPr>
            <w:r w:rsidRPr="00707980">
              <w:rPr>
                <w:rFonts w:ascii="Times New Roman" w:hAnsi="Times New Roman" w:cs="Times New Roman"/>
                <w:lang w:val="uk-UA" w:eastAsia="uk-UA"/>
              </w:rPr>
              <w:t xml:space="preserve">- гарантійний лист про те, що країнами походження запропонованого товару не є   </w:t>
            </w:r>
            <w:r w:rsidRPr="00707980">
              <w:rPr>
                <w:rFonts w:ascii="Times New Roman" w:hAnsi="Times New Roman" w:cs="Times New Roman"/>
                <w:lang w:val="uk-UA"/>
              </w:rPr>
              <w:t>Російська Федерація/Республіка Білорусь</w:t>
            </w:r>
            <w:r w:rsidRPr="00707980">
              <w:rPr>
                <w:rFonts w:ascii="Times New Roman" w:hAnsi="Times New Roman" w:cs="Times New Roman"/>
                <w:lang w:val="uk-UA" w:eastAsia="uk-UA"/>
              </w:rPr>
              <w:t>.</w:t>
            </w:r>
          </w:p>
        </w:tc>
      </w:tr>
      <w:tr w:rsidR="00544E74" w:rsidRPr="00707980" w14:paraId="3D1D6DB4" w14:textId="77777777" w:rsidTr="001C78BB">
        <w:tblPrEx>
          <w:tblCellMar>
            <w:top w:w="0" w:type="dxa"/>
            <w:left w:w="0" w:type="dxa"/>
            <w:bottom w:w="0" w:type="dxa"/>
            <w:right w:w="0" w:type="dxa"/>
          </w:tblCellMar>
        </w:tblPrEx>
        <w:tc>
          <w:tcPr>
            <w:tcW w:w="2268" w:type="dxa"/>
            <w:shd w:val="clear" w:color="auto" w:fill="auto"/>
            <w:vAlign w:val="center"/>
          </w:tcPr>
          <w:p w14:paraId="6A0CFF90" w14:textId="77777777" w:rsidR="00544E74" w:rsidRPr="00707980" w:rsidRDefault="00544E74" w:rsidP="00DE576F">
            <w:pPr>
              <w:pStyle w:val="af"/>
              <w:spacing w:before="0" w:after="0"/>
              <w:contextualSpacing/>
              <w:jc w:val="both"/>
              <w:rPr>
                <w:lang w:val="uk-UA"/>
              </w:rPr>
            </w:pPr>
            <w:r w:rsidRPr="00707980">
              <w:rPr>
                <w:b/>
                <w:bCs/>
                <w:lang w:val="uk-UA"/>
              </w:rPr>
              <w:lastRenderedPageBreak/>
              <w:t xml:space="preserve">6. Інформація про валюту (валюти), у якій (яких) повинна бути розрахована і зазначена ціна </w:t>
            </w:r>
            <w:r w:rsidR="00B976B9" w:rsidRPr="00707980">
              <w:rPr>
                <w:b/>
                <w:bCs/>
                <w:lang w:val="uk-UA"/>
              </w:rPr>
              <w:t xml:space="preserve">тендерної </w:t>
            </w:r>
            <w:r w:rsidRPr="00707980">
              <w:rPr>
                <w:b/>
                <w:bCs/>
                <w:lang w:val="uk-UA"/>
              </w:rPr>
              <w:t>пропозиції</w:t>
            </w:r>
          </w:p>
        </w:tc>
        <w:tc>
          <w:tcPr>
            <w:tcW w:w="8505" w:type="dxa"/>
            <w:gridSpan w:val="2"/>
            <w:shd w:val="clear" w:color="auto" w:fill="auto"/>
            <w:vAlign w:val="center"/>
          </w:tcPr>
          <w:p w14:paraId="0FB524F0" w14:textId="77777777" w:rsidR="00544E74" w:rsidRPr="00707980" w:rsidRDefault="00B3765F" w:rsidP="00DE576F">
            <w:pPr>
              <w:pStyle w:val="af"/>
              <w:spacing w:before="0" w:after="0"/>
              <w:ind w:right="100"/>
              <w:contextualSpacing/>
              <w:jc w:val="both"/>
              <w:rPr>
                <w:lang w:val="uk-UA"/>
              </w:rPr>
            </w:pPr>
            <w:r w:rsidRPr="00707980">
              <w:rPr>
                <w:lang w:val="uk-UA"/>
              </w:rPr>
              <w:t>1.</w:t>
            </w:r>
            <w:r w:rsidR="001D03C8" w:rsidRPr="00707980">
              <w:rPr>
                <w:lang w:val="uk-UA"/>
              </w:rPr>
              <w:t xml:space="preserve">6.1. </w:t>
            </w:r>
            <w:r w:rsidR="00544E74" w:rsidRPr="00707980">
              <w:rPr>
                <w:lang w:val="uk-UA"/>
              </w:rPr>
              <w:t xml:space="preserve">Валютою </w:t>
            </w:r>
            <w:r w:rsidR="00302F10" w:rsidRPr="00707980">
              <w:rPr>
                <w:lang w:val="uk-UA"/>
              </w:rPr>
              <w:t xml:space="preserve">тендерної </w:t>
            </w:r>
            <w:r w:rsidR="00544E74" w:rsidRPr="00707980">
              <w:rPr>
                <w:lang w:val="uk-UA"/>
              </w:rPr>
              <w:t xml:space="preserve">пропозиції є </w:t>
            </w:r>
            <w:r w:rsidR="008C0CB7" w:rsidRPr="00707980">
              <w:rPr>
                <w:lang w:val="uk-UA"/>
              </w:rPr>
              <w:t xml:space="preserve">національна валюта України - </w:t>
            </w:r>
            <w:r w:rsidR="00544E74" w:rsidRPr="00707980">
              <w:rPr>
                <w:lang w:val="uk-UA"/>
              </w:rPr>
              <w:t>гривня.</w:t>
            </w:r>
          </w:p>
          <w:p w14:paraId="3356B4B3" w14:textId="77777777" w:rsidR="00C17866" w:rsidRPr="00707980" w:rsidRDefault="00B3765F" w:rsidP="00DE576F">
            <w:pPr>
              <w:pStyle w:val="af"/>
              <w:spacing w:before="0" w:after="0"/>
              <w:ind w:right="100"/>
              <w:contextualSpacing/>
              <w:jc w:val="both"/>
              <w:rPr>
                <w:lang w:val="uk-UA"/>
              </w:rPr>
            </w:pPr>
            <w:r w:rsidRPr="00707980">
              <w:rPr>
                <w:lang w:val="uk-UA"/>
              </w:rPr>
              <w:t>1.</w:t>
            </w:r>
            <w:r w:rsidR="001D03C8" w:rsidRPr="00707980">
              <w:rPr>
                <w:lang w:val="uk-UA"/>
              </w:rPr>
              <w:t xml:space="preserve">6.2. </w:t>
            </w:r>
            <w:r w:rsidR="00544E74" w:rsidRPr="00707980">
              <w:rPr>
                <w:lang w:val="uk-UA"/>
              </w:rPr>
              <w:t xml:space="preserve">У разі, коли учасником процедури закупівлі є нерезидент, </w:t>
            </w:r>
            <w:r w:rsidR="00C17866" w:rsidRPr="00707980">
              <w:rPr>
                <w:lang w:val="uk-UA"/>
              </w:rPr>
              <w:t>замовник має право встановити, що такий учасник може зазначити ціну тендерної пропозиції у</w:t>
            </w:r>
            <w:r w:rsidR="00B976B9" w:rsidRPr="00707980">
              <w:rPr>
                <w:lang w:val="uk-UA"/>
              </w:rPr>
              <w:t xml:space="preserve"> </w:t>
            </w:r>
            <w:r w:rsidR="00544E74" w:rsidRPr="00707980">
              <w:rPr>
                <w:lang w:val="uk-UA"/>
              </w:rPr>
              <w:t xml:space="preserve">у доларах США, або євро. </w:t>
            </w:r>
          </w:p>
          <w:p w14:paraId="205F02A2" w14:textId="77777777" w:rsidR="00544E74" w:rsidRPr="00707980" w:rsidRDefault="00B3765F" w:rsidP="00DE576F">
            <w:pPr>
              <w:pStyle w:val="af"/>
              <w:spacing w:before="0" w:after="0"/>
              <w:ind w:right="100"/>
              <w:contextualSpacing/>
              <w:jc w:val="both"/>
              <w:rPr>
                <w:b/>
                <w:lang w:val="uk-UA"/>
              </w:rPr>
            </w:pPr>
            <w:r w:rsidRPr="00707980">
              <w:rPr>
                <w:lang w:val="uk-UA"/>
              </w:rPr>
              <w:t>1.</w:t>
            </w:r>
            <w:r w:rsidR="00C17866" w:rsidRPr="00707980">
              <w:rPr>
                <w:lang w:val="uk-UA"/>
              </w:rPr>
              <w:t xml:space="preserve">6.3. </w:t>
            </w:r>
            <w:r w:rsidR="00544E74" w:rsidRPr="00707980">
              <w:rPr>
                <w:lang w:val="uk-UA"/>
              </w:rPr>
              <w:t xml:space="preserve">При розкритті </w:t>
            </w:r>
            <w:r w:rsidR="00945779" w:rsidRPr="00707980">
              <w:rPr>
                <w:lang w:val="uk-UA"/>
              </w:rPr>
              <w:t xml:space="preserve">тендерних </w:t>
            </w:r>
            <w:r w:rsidR="00544E74" w:rsidRPr="00707980">
              <w:rPr>
                <w:lang w:val="uk-UA"/>
              </w:rPr>
              <w:t xml:space="preserve">пропозицій ціна такої </w:t>
            </w:r>
            <w:r w:rsidR="00B976B9" w:rsidRPr="00707980">
              <w:rPr>
                <w:lang w:val="uk-UA"/>
              </w:rPr>
              <w:t>тендерної пропозиції</w:t>
            </w:r>
            <w:r w:rsidR="00544E74" w:rsidRPr="00707980">
              <w:rPr>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707980">
              <w:rPr>
                <w:lang w:val="uk-UA"/>
              </w:rPr>
              <w:t xml:space="preserve">тендерних </w:t>
            </w:r>
            <w:r w:rsidR="00945779" w:rsidRPr="00707980">
              <w:rPr>
                <w:lang w:val="uk-UA"/>
              </w:rPr>
              <w:lastRenderedPageBreak/>
              <w:t>пропозицій</w:t>
            </w:r>
            <w:r w:rsidR="00544E74" w:rsidRPr="00707980">
              <w:rPr>
                <w:lang w:val="uk-UA"/>
              </w:rPr>
              <w:t xml:space="preserve">, про що зазначається у протоколі розкриття </w:t>
            </w:r>
            <w:r w:rsidR="00945779" w:rsidRPr="00707980">
              <w:rPr>
                <w:lang w:val="uk-UA"/>
              </w:rPr>
              <w:t>тендерних пропозицій</w:t>
            </w:r>
            <w:r w:rsidR="00544E74" w:rsidRPr="00707980">
              <w:rPr>
                <w:lang w:val="uk-UA"/>
              </w:rPr>
              <w:t>. Формула (механізм, с</w:t>
            </w:r>
            <w:r w:rsidR="000B6EB4" w:rsidRPr="00707980">
              <w:rPr>
                <w:lang w:val="uk-UA"/>
              </w:rPr>
              <w:t>посіб) зазначеного перерахунку:</w:t>
            </w:r>
          </w:p>
          <w:p w14:paraId="77F4BEE4" w14:textId="77777777" w:rsidR="00544E74" w:rsidRPr="00707980" w:rsidRDefault="00544E74" w:rsidP="00DE576F">
            <w:pPr>
              <w:pStyle w:val="af"/>
              <w:spacing w:before="0" w:after="0"/>
              <w:ind w:right="100"/>
              <w:contextualSpacing/>
              <w:jc w:val="both"/>
              <w:rPr>
                <w:lang w:val="uk-UA"/>
              </w:rPr>
            </w:pPr>
            <w:r w:rsidRPr="00707980">
              <w:rPr>
                <w:b/>
                <w:lang w:val="uk-UA"/>
              </w:rPr>
              <w:t>Цтгрн=Цтдол хК,</w:t>
            </w:r>
            <w:r w:rsidRPr="00707980">
              <w:rPr>
                <w:lang w:val="uk-UA"/>
              </w:rPr>
              <w:t xml:space="preserve"> де Цтгрн- ціна за одиницю товару в гривнях;</w:t>
            </w:r>
          </w:p>
          <w:p w14:paraId="034C19F5" w14:textId="77777777" w:rsidR="00544E74" w:rsidRPr="00707980" w:rsidRDefault="00544E74" w:rsidP="00DE576F">
            <w:pPr>
              <w:pStyle w:val="af"/>
              <w:spacing w:before="0" w:after="0"/>
              <w:ind w:right="100"/>
              <w:contextualSpacing/>
              <w:jc w:val="both"/>
              <w:rPr>
                <w:lang w:val="uk-UA"/>
              </w:rPr>
            </w:pPr>
            <w:r w:rsidRPr="00707980">
              <w:rPr>
                <w:lang w:val="uk-UA"/>
              </w:rPr>
              <w:t>Цтдол- ціна за одиницю товару в доларах США,ЄВРО згідно цінової пропозиції;</w:t>
            </w:r>
          </w:p>
          <w:p w14:paraId="198C797D" w14:textId="77777777" w:rsidR="00544E74" w:rsidRPr="00707980" w:rsidRDefault="00544E74" w:rsidP="00DE576F">
            <w:pPr>
              <w:ind w:right="100"/>
              <w:contextualSpacing/>
              <w:jc w:val="both"/>
              <w:rPr>
                <w:rFonts w:ascii="Times New Roman" w:hAnsi="Times New Roman" w:cs="Times New Roman"/>
                <w:lang w:val="uk-UA"/>
              </w:rPr>
            </w:pPr>
            <w:r w:rsidRPr="00707980">
              <w:rPr>
                <w:rFonts w:ascii="Times New Roman" w:hAnsi="Times New Roman" w:cs="Times New Roman"/>
                <w:lang w:val="uk-UA"/>
              </w:rPr>
              <w:t xml:space="preserve">К - офіційний курс гривні до долару США, ЄВРО, встановлений Національним банком України на дату розкриття </w:t>
            </w:r>
            <w:r w:rsidR="00945779" w:rsidRPr="00707980">
              <w:rPr>
                <w:rFonts w:ascii="Times New Roman" w:hAnsi="Times New Roman" w:cs="Times New Roman"/>
                <w:lang w:val="uk-UA"/>
              </w:rPr>
              <w:t>тендерних пропозицій</w:t>
            </w:r>
            <w:r w:rsidRPr="00707980">
              <w:rPr>
                <w:rFonts w:ascii="Times New Roman" w:hAnsi="Times New Roman" w:cs="Times New Roman"/>
                <w:lang w:val="uk-UA"/>
              </w:rPr>
              <w:t>.</w:t>
            </w:r>
          </w:p>
        </w:tc>
      </w:tr>
      <w:tr w:rsidR="00544E74" w:rsidRPr="00707980" w14:paraId="40D80E94" w14:textId="77777777" w:rsidTr="001C78BB">
        <w:tblPrEx>
          <w:tblCellMar>
            <w:top w:w="0" w:type="dxa"/>
            <w:left w:w="0" w:type="dxa"/>
            <w:bottom w:w="0" w:type="dxa"/>
            <w:right w:w="0" w:type="dxa"/>
          </w:tblCellMar>
        </w:tblPrEx>
        <w:tc>
          <w:tcPr>
            <w:tcW w:w="2268" w:type="dxa"/>
            <w:shd w:val="clear" w:color="auto" w:fill="auto"/>
            <w:vAlign w:val="center"/>
          </w:tcPr>
          <w:p w14:paraId="2D067333" w14:textId="77777777" w:rsidR="00544E74" w:rsidRPr="00707980" w:rsidRDefault="00C17866" w:rsidP="00DE576F">
            <w:pPr>
              <w:pStyle w:val="af"/>
              <w:spacing w:before="0" w:after="0"/>
              <w:contextualSpacing/>
              <w:jc w:val="both"/>
              <w:rPr>
                <w:lang w:val="uk-UA"/>
              </w:rPr>
            </w:pPr>
            <w:r w:rsidRPr="00707980">
              <w:rPr>
                <w:b/>
                <w:bCs/>
                <w:lang w:val="uk-UA"/>
              </w:rPr>
              <w:lastRenderedPageBreak/>
              <w:t>7. І</w:t>
            </w:r>
            <w:r w:rsidRPr="00707980">
              <w:rPr>
                <w:b/>
                <w:lang w:val="uk-UA"/>
              </w:rPr>
              <w:t>нформація про мову (мови), якою (якими) повинно бути складено тендерні пропозиції</w:t>
            </w:r>
            <w:r w:rsidRPr="00707980">
              <w:rPr>
                <w:lang w:val="uk-UA"/>
              </w:rPr>
              <w:t xml:space="preserve"> </w:t>
            </w:r>
          </w:p>
        </w:tc>
        <w:tc>
          <w:tcPr>
            <w:tcW w:w="8505" w:type="dxa"/>
            <w:gridSpan w:val="2"/>
            <w:shd w:val="clear" w:color="auto" w:fill="auto"/>
          </w:tcPr>
          <w:p w14:paraId="6B7E3913" w14:textId="77777777" w:rsidR="00FC2C36" w:rsidRPr="00707980" w:rsidRDefault="00FC2C36" w:rsidP="00DE576F">
            <w:pPr>
              <w:autoSpaceDN w:val="0"/>
              <w:ind w:right="100" w:firstLine="283"/>
              <w:contextualSpacing/>
              <w:jc w:val="both"/>
              <w:rPr>
                <w:rFonts w:ascii="Times New Roman" w:hAnsi="Times New Roman" w:cs="Times New Roman"/>
                <w:lang w:val="uk-UA"/>
              </w:rPr>
            </w:pPr>
            <w:r w:rsidRPr="0070798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64608E07" w14:textId="77777777" w:rsidR="00FC2C36" w:rsidRPr="00707980" w:rsidRDefault="00FC2C36" w:rsidP="00DE576F">
            <w:pPr>
              <w:autoSpaceDN w:val="0"/>
              <w:ind w:right="100" w:firstLine="283"/>
              <w:contextualSpacing/>
              <w:jc w:val="both"/>
              <w:rPr>
                <w:rFonts w:ascii="Times New Roman" w:hAnsi="Times New Roman" w:cs="Times New Roman"/>
                <w:b/>
                <w:bCs/>
                <w:u w:val="single"/>
                <w:lang w:val="uk-UA"/>
              </w:rPr>
            </w:pPr>
            <w:r w:rsidRPr="00707980">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w:t>
            </w:r>
            <w:r w:rsidR="001874D3" w:rsidRPr="00707980">
              <w:rPr>
                <w:rFonts w:ascii="Times New Roman" w:hAnsi="Times New Roman" w:cs="Times New Roman"/>
                <w:b/>
                <w:bCs/>
                <w:u w:val="single"/>
                <w:lang w:val="uk-UA"/>
              </w:rPr>
              <w:t xml:space="preserve"> </w:t>
            </w:r>
            <w:r w:rsidRPr="00707980">
              <w:rPr>
                <w:rFonts w:ascii="Times New Roman" w:hAnsi="Times New Roman" w:cs="Times New Roman"/>
                <w:b/>
                <w:bCs/>
                <w:u w:val="single"/>
                <w:lang w:val="uk-UA"/>
              </w:rPr>
              <w:t>якщо інше не передбачено умовами документації.</w:t>
            </w:r>
          </w:p>
          <w:p w14:paraId="673593C2" w14:textId="77777777" w:rsidR="00FC2C36" w:rsidRPr="00707980" w:rsidRDefault="00FC2C36" w:rsidP="00DE576F">
            <w:pPr>
              <w:tabs>
                <w:tab w:val="left" w:pos="585"/>
              </w:tabs>
              <w:autoSpaceDN w:val="0"/>
              <w:ind w:right="100" w:firstLine="283"/>
              <w:contextualSpacing/>
              <w:jc w:val="both"/>
              <w:rPr>
                <w:rFonts w:ascii="Times New Roman" w:hAnsi="Times New Roman" w:cs="Times New Roman"/>
                <w:b/>
                <w:bCs/>
                <w:u w:val="single"/>
                <w:lang w:val="uk-UA"/>
              </w:rPr>
            </w:pPr>
            <w:r w:rsidRPr="00707980">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0D7264ED" w14:textId="77777777" w:rsidR="00FC2C36" w:rsidRPr="00707980" w:rsidRDefault="00FC2C36" w:rsidP="00DE576F">
            <w:pPr>
              <w:autoSpaceDN w:val="0"/>
              <w:ind w:right="100" w:firstLine="283"/>
              <w:contextualSpacing/>
              <w:jc w:val="both"/>
              <w:rPr>
                <w:rFonts w:ascii="Times New Roman" w:hAnsi="Times New Roman" w:cs="Times New Roman"/>
                <w:lang w:val="uk-UA"/>
              </w:rPr>
            </w:pPr>
            <w:r w:rsidRPr="0070798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8969DB4" w14:textId="77777777" w:rsidR="00FC2C36" w:rsidRPr="00707980" w:rsidRDefault="00FC2C36" w:rsidP="00DE576F">
            <w:pPr>
              <w:tabs>
                <w:tab w:val="left" w:pos="585"/>
              </w:tabs>
              <w:autoSpaceDN w:val="0"/>
              <w:ind w:right="100" w:firstLine="283"/>
              <w:contextualSpacing/>
              <w:jc w:val="both"/>
              <w:rPr>
                <w:rFonts w:ascii="Times New Roman" w:hAnsi="Times New Roman" w:cs="Times New Roman"/>
                <w:lang w:val="uk-UA"/>
              </w:rPr>
            </w:pPr>
            <w:r w:rsidRPr="0070798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52CF8C7" w14:textId="77777777" w:rsidR="00FC2C36" w:rsidRPr="00707980" w:rsidRDefault="00FC2C36" w:rsidP="00DE576F">
            <w:pPr>
              <w:autoSpaceDN w:val="0"/>
              <w:ind w:right="100" w:firstLine="283"/>
              <w:contextualSpacing/>
              <w:jc w:val="both"/>
              <w:rPr>
                <w:rFonts w:ascii="Times New Roman" w:hAnsi="Times New Roman" w:cs="Times New Roman"/>
                <w:lang w:val="uk-UA"/>
              </w:rPr>
            </w:pPr>
            <w:r w:rsidRPr="0070798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950C3D5" w14:textId="77777777" w:rsidR="00FC2C36" w:rsidRPr="00707980" w:rsidRDefault="00FC2C36" w:rsidP="00DE576F">
            <w:pPr>
              <w:autoSpaceDN w:val="0"/>
              <w:ind w:right="100" w:firstLine="283"/>
              <w:contextualSpacing/>
              <w:jc w:val="both"/>
              <w:rPr>
                <w:rFonts w:ascii="Times New Roman" w:hAnsi="Times New Roman" w:cs="Times New Roman"/>
                <w:lang w:val="uk-UA"/>
              </w:rPr>
            </w:pPr>
            <w:r w:rsidRPr="0070798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A759E8A" w14:textId="77777777" w:rsidR="00FC2C36" w:rsidRPr="00707980" w:rsidRDefault="00FC2C36" w:rsidP="00DE576F">
            <w:pPr>
              <w:autoSpaceDN w:val="0"/>
              <w:ind w:right="100" w:firstLine="283"/>
              <w:contextualSpacing/>
              <w:jc w:val="both"/>
              <w:rPr>
                <w:rFonts w:ascii="Times New Roman" w:hAnsi="Times New Roman" w:cs="Times New Roman"/>
                <w:lang w:val="uk-UA"/>
              </w:rPr>
            </w:pPr>
            <w:r w:rsidRPr="00707980">
              <w:rPr>
                <w:rFonts w:ascii="Times New Roman" w:hAnsi="Times New Roman" w:cs="Times New Roman"/>
                <w:lang w:val="uk-UA"/>
              </w:rPr>
              <w:t>Способи легалізації документів учасниками – нерезидентами України:</w:t>
            </w:r>
          </w:p>
          <w:p w14:paraId="6D4FFE01" w14:textId="77777777" w:rsidR="00FC2C36" w:rsidRPr="00707980" w:rsidRDefault="00FC2C36" w:rsidP="00DE576F">
            <w:pPr>
              <w:autoSpaceDN w:val="0"/>
              <w:ind w:right="100" w:firstLine="283"/>
              <w:contextualSpacing/>
              <w:jc w:val="both"/>
              <w:rPr>
                <w:rFonts w:ascii="Times New Roman" w:hAnsi="Times New Roman" w:cs="Times New Roman"/>
                <w:lang w:val="uk-UA"/>
              </w:rPr>
            </w:pPr>
            <w:r w:rsidRPr="00707980">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30D05F74" w14:textId="77777777" w:rsidR="00FC2C36" w:rsidRPr="00707980" w:rsidRDefault="00FC2C36" w:rsidP="00DE576F">
            <w:pPr>
              <w:autoSpaceDN w:val="0"/>
              <w:ind w:right="100" w:firstLine="283"/>
              <w:contextualSpacing/>
              <w:jc w:val="both"/>
              <w:rPr>
                <w:rFonts w:ascii="Times New Roman" w:hAnsi="Times New Roman" w:cs="Times New Roman"/>
                <w:lang w:val="uk-UA"/>
              </w:rPr>
            </w:pPr>
            <w:r w:rsidRPr="00707980">
              <w:rPr>
                <w:rFonts w:ascii="Times New Roman" w:hAnsi="Times New Roman" w:cs="Times New Roman"/>
                <w:lang w:val="uk-UA"/>
              </w:rPr>
              <w:t>або</w:t>
            </w:r>
          </w:p>
          <w:p w14:paraId="44EABEFB" w14:textId="77777777" w:rsidR="00FC2C36" w:rsidRPr="00707980" w:rsidRDefault="00FC2C36" w:rsidP="00DE576F">
            <w:pPr>
              <w:autoSpaceDN w:val="0"/>
              <w:ind w:right="100" w:firstLine="283"/>
              <w:contextualSpacing/>
              <w:jc w:val="both"/>
              <w:rPr>
                <w:rFonts w:ascii="Times New Roman" w:hAnsi="Times New Roman" w:cs="Times New Roman"/>
                <w:lang w:val="uk-UA"/>
              </w:rPr>
            </w:pPr>
            <w:r w:rsidRPr="0070798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7CAD74DA" w14:textId="77777777" w:rsidR="000E1B22" w:rsidRPr="00707980" w:rsidRDefault="000E1B22" w:rsidP="00DE576F">
            <w:pPr>
              <w:autoSpaceDN w:val="0"/>
              <w:ind w:right="100" w:firstLine="283"/>
              <w:contextualSpacing/>
              <w:jc w:val="both"/>
              <w:rPr>
                <w:rFonts w:ascii="Times New Roman" w:hAnsi="Times New Roman" w:cs="Times New Roman"/>
                <w:lang w:val="uk-UA"/>
              </w:rPr>
            </w:pPr>
            <w:r w:rsidRPr="00707980">
              <w:rPr>
                <w:rFonts w:ascii="Times New Roman" w:hAnsi="Times New Roman" w:cs="Times New Roman"/>
                <w:lang w:val="uk-UA"/>
              </w:rPr>
              <w:t>або</w:t>
            </w:r>
          </w:p>
          <w:p w14:paraId="2568CEF3" w14:textId="77777777" w:rsidR="00544E74" w:rsidRPr="00707980" w:rsidRDefault="00FC2C36" w:rsidP="00DE576F">
            <w:pPr>
              <w:autoSpaceDN w:val="0"/>
              <w:ind w:right="100" w:firstLine="283"/>
              <w:contextualSpacing/>
              <w:jc w:val="both"/>
              <w:rPr>
                <w:rFonts w:ascii="Times New Roman" w:hAnsi="Times New Roman" w:cs="Times New Roman"/>
                <w:lang w:val="uk-UA"/>
              </w:rPr>
            </w:pPr>
            <w:r w:rsidRPr="0070798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44E74" w:rsidRPr="00707980" w14:paraId="06CF8145" w14:textId="77777777" w:rsidTr="001C78BB">
        <w:tc>
          <w:tcPr>
            <w:tcW w:w="10773" w:type="dxa"/>
            <w:gridSpan w:val="3"/>
            <w:shd w:val="clear" w:color="auto" w:fill="auto"/>
            <w:vAlign w:val="center"/>
          </w:tcPr>
          <w:p w14:paraId="3BB4167D" w14:textId="77777777" w:rsidR="00544E74" w:rsidRPr="00707980" w:rsidRDefault="00544E74" w:rsidP="00DE576F">
            <w:pPr>
              <w:pStyle w:val="af"/>
              <w:spacing w:before="0" w:after="0"/>
              <w:ind w:right="100"/>
              <w:contextualSpacing/>
              <w:jc w:val="center"/>
              <w:rPr>
                <w:lang w:val="uk-UA"/>
              </w:rPr>
            </w:pPr>
            <w:r w:rsidRPr="00707980">
              <w:rPr>
                <w:b/>
                <w:bCs/>
                <w:lang w:val="uk-UA"/>
              </w:rPr>
              <w:t xml:space="preserve">II. Порядок </w:t>
            </w:r>
            <w:r w:rsidR="00C17866" w:rsidRPr="00707980">
              <w:rPr>
                <w:b/>
                <w:bCs/>
                <w:lang w:val="uk-UA"/>
              </w:rPr>
              <w:t>у</w:t>
            </w:r>
            <w:r w:rsidRPr="00707980">
              <w:rPr>
                <w:b/>
                <w:bCs/>
                <w:lang w:val="uk-UA"/>
              </w:rPr>
              <w:t xml:space="preserve">несення змін та надання роз'яснень до </w:t>
            </w:r>
            <w:r w:rsidR="00945779" w:rsidRPr="00707980">
              <w:rPr>
                <w:b/>
                <w:bCs/>
                <w:lang w:val="uk-UA"/>
              </w:rPr>
              <w:t xml:space="preserve">тендерної </w:t>
            </w:r>
            <w:r w:rsidRPr="00707980">
              <w:rPr>
                <w:b/>
                <w:bCs/>
                <w:lang w:val="uk-UA"/>
              </w:rPr>
              <w:t>документації</w:t>
            </w:r>
          </w:p>
        </w:tc>
      </w:tr>
      <w:tr w:rsidR="00544E74" w:rsidRPr="00707980" w14:paraId="1A88446E" w14:textId="77777777" w:rsidTr="001C78BB">
        <w:tblPrEx>
          <w:tblCellMar>
            <w:top w:w="0" w:type="dxa"/>
            <w:left w:w="0" w:type="dxa"/>
            <w:bottom w:w="0" w:type="dxa"/>
            <w:right w:w="0" w:type="dxa"/>
          </w:tblCellMar>
        </w:tblPrEx>
        <w:tc>
          <w:tcPr>
            <w:tcW w:w="2268" w:type="dxa"/>
            <w:shd w:val="clear" w:color="auto" w:fill="auto"/>
            <w:vAlign w:val="center"/>
          </w:tcPr>
          <w:p w14:paraId="619EEEF5" w14:textId="77777777" w:rsidR="00544E74" w:rsidRPr="00707980" w:rsidRDefault="00544E74" w:rsidP="00DE576F">
            <w:pPr>
              <w:pStyle w:val="af"/>
              <w:tabs>
                <w:tab w:val="left" w:pos="237"/>
              </w:tabs>
              <w:spacing w:before="0" w:after="0"/>
              <w:contextualSpacing/>
              <w:rPr>
                <w:lang w:val="uk-UA"/>
              </w:rPr>
            </w:pPr>
            <w:r w:rsidRPr="00707980">
              <w:rPr>
                <w:b/>
                <w:bCs/>
                <w:lang w:val="uk-UA"/>
              </w:rPr>
              <w:t xml:space="preserve">1. Процедура надання роз'яснень щодо </w:t>
            </w:r>
            <w:r w:rsidR="00F06F78" w:rsidRPr="00707980">
              <w:rPr>
                <w:b/>
                <w:bCs/>
                <w:lang w:val="uk-UA"/>
              </w:rPr>
              <w:t xml:space="preserve"> тендерної </w:t>
            </w:r>
            <w:r w:rsidR="00F06F78" w:rsidRPr="00707980">
              <w:rPr>
                <w:b/>
                <w:bCs/>
                <w:lang w:val="uk-UA"/>
              </w:rPr>
              <w:lastRenderedPageBreak/>
              <w:t>документації</w:t>
            </w:r>
            <w:r w:rsidR="00F06F78" w:rsidRPr="00707980">
              <w:rPr>
                <w:lang w:val="uk-UA"/>
              </w:rPr>
              <w:t> </w:t>
            </w:r>
            <w:r w:rsidRPr="00707980">
              <w:rPr>
                <w:lang w:val="uk-UA"/>
              </w:rPr>
              <w:t> </w:t>
            </w:r>
          </w:p>
        </w:tc>
        <w:tc>
          <w:tcPr>
            <w:tcW w:w="8505" w:type="dxa"/>
            <w:gridSpan w:val="2"/>
            <w:shd w:val="clear" w:color="auto" w:fill="auto"/>
            <w:vAlign w:val="center"/>
          </w:tcPr>
          <w:p w14:paraId="2942245E" w14:textId="77777777" w:rsidR="00466D43" w:rsidRPr="00707980" w:rsidRDefault="00466D43" w:rsidP="00DE576F">
            <w:pPr>
              <w:ind w:right="100"/>
              <w:contextualSpacing/>
              <w:jc w:val="both"/>
              <w:rPr>
                <w:rFonts w:ascii="Times New Roman" w:hAnsi="Times New Roman"/>
                <w:lang w:val="uk-UA" w:eastAsia="uk-UA"/>
              </w:rPr>
            </w:pPr>
            <w:r w:rsidRPr="00707980">
              <w:rPr>
                <w:rFonts w:ascii="Times New Roman" w:hAnsi="Times New Roman"/>
                <w:lang w:val="uk-UA" w:eastAsia="uk-UA"/>
              </w:rPr>
              <w:lastRenderedPageBreak/>
              <w:t xml:space="preserve">2.1.1. </w:t>
            </w:r>
            <w:r w:rsidR="000E1B22" w:rsidRPr="00707980">
              <w:rPr>
                <w:rFonts w:ascii="Times New Roman" w:hAnsi="Times New Roman"/>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0E1B22" w:rsidRPr="00707980">
              <w:rPr>
                <w:rFonts w:ascii="Times New Roman" w:hAnsi="Times New Roman"/>
                <w:lang w:val="uk-UA" w:eastAsia="uk-UA"/>
              </w:rPr>
              <w:lastRenderedPageBreak/>
              <w:t>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07980">
              <w:rPr>
                <w:rFonts w:ascii="Times New Roman" w:hAnsi="Times New Roman"/>
                <w:lang w:eastAsia="uk-UA"/>
              </w:rPr>
              <w:t>.</w:t>
            </w:r>
          </w:p>
          <w:p w14:paraId="6979EB2F" w14:textId="77777777" w:rsidR="00466D43" w:rsidRPr="00707980" w:rsidRDefault="00466D43" w:rsidP="00DE576F">
            <w:pPr>
              <w:ind w:right="100"/>
              <w:contextualSpacing/>
              <w:jc w:val="both"/>
              <w:rPr>
                <w:rFonts w:ascii="Times New Roman" w:hAnsi="Times New Roman"/>
                <w:lang w:eastAsia="uk-UA"/>
              </w:rPr>
            </w:pPr>
            <w:r w:rsidRPr="00707980">
              <w:rPr>
                <w:rFonts w:ascii="Times New Roman" w:hAnsi="Times New Roman"/>
                <w:lang w:eastAsia="uk-UA"/>
              </w:rPr>
              <w:t xml:space="preserve">2.1.2. </w:t>
            </w:r>
            <w:r w:rsidR="000E1B22" w:rsidRPr="00707980">
              <w:rPr>
                <w:rFonts w:ascii="Times New Roman" w:hAnsi="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707980">
              <w:rPr>
                <w:rFonts w:ascii="Times New Roman" w:hAnsi="Times New Roman"/>
                <w:lang w:eastAsia="uk-UA"/>
              </w:rPr>
              <w:t>.</w:t>
            </w:r>
          </w:p>
          <w:p w14:paraId="05405D65" w14:textId="77777777" w:rsidR="00466D43" w:rsidRPr="00707980" w:rsidRDefault="00466D43" w:rsidP="00DE576F">
            <w:pPr>
              <w:ind w:right="100"/>
              <w:contextualSpacing/>
              <w:jc w:val="both"/>
              <w:rPr>
                <w:rFonts w:ascii="Times New Roman" w:hAnsi="Times New Roman"/>
                <w:lang w:eastAsia="uk-UA"/>
              </w:rPr>
            </w:pPr>
            <w:r w:rsidRPr="00707980">
              <w:rPr>
                <w:rFonts w:ascii="Times New Roman" w:hAnsi="Times New Roman"/>
                <w:lang w:eastAsia="uk-UA"/>
              </w:rPr>
              <w:t xml:space="preserve">2.1.3. </w:t>
            </w:r>
            <w:r w:rsidR="000E1B22" w:rsidRPr="00707980">
              <w:rPr>
                <w:rFonts w:ascii="Times New Roman" w:hAnsi="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707980">
              <w:rPr>
                <w:rFonts w:ascii="Times New Roman" w:hAnsi="Times New Roman"/>
                <w:lang w:eastAsia="uk-UA"/>
              </w:rPr>
              <w:t>.</w:t>
            </w:r>
          </w:p>
          <w:p w14:paraId="114B8DB6" w14:textId="77777777" w:rsidR="00D64FED" w:rsidRPr="00707980" w:rsidRDefault="000E1B22" w:rsidP="00DE576F">
            <w:pPr>
              <w:pStyle w:val="rvps2"/>
              <w:shd w:val="clear" w:color="auto" w:fill="FFFFFF"/>
              <w:spacing w:before="0" w:after="0"/>
              <w:ind w:right="100"/>
              <w:contextualSpacing/>
              <w:jc w:val="both"/>
              <w:rPr>
                <w:lang w:val="uk-UA"/>
              </w:rPr>
            </w:pPr>
            <w:r w:rsidRPr="00707980">
              <w:rPr>
                <w:lang w:eastAsia="uk-UA"/>
              </w:rPr>
              <w:t xml:space="preserve">2.1.4. Зазначена у цій частині </w:t>
            </w:r>
            <w:r w:rsidRPr="00707980">
              <w:rPr>
                <w:lang w:val="uk-UA" w:eastAsia="uk-UA"/>
              </w:rPr>
              <w:t>і</w:t>
            </w:r>
            <w:r w:rsidR="00466D43" w:rsidRPr="00707980">
              <w:rPr>
                <w:lang w:eastAsia="uk-UA"/>
              </w:rPr>
              <w:t xml:space="preserve">нформація оприлюднюється замовником відповідно до </w:t>
            </w:r>
            <w:r w:rsidRPr="00707980">
              <w:rPr>
                <w:lang w:val="uk-UA" w:eastAsia="uk-UA"/>
              </w:rPr>
              <w:t>п.51 Особливостей</w:t>
            </w:r>
            <w:r w:rsidR="00466D43" w:rsidRPr="00707980">
              <w:rPr>
                <w:lang w:eastAsia="uk-UA"/>
              </w:rPr>
              <w:t>.</w:t>
            </w:r>
          </w:p>
        </w:tc>
      </w:tr>
      <w:tr w:rsidR="00544E74" w:rsidRPr="00707980" w14:paraId="2B45E938" w14:textId="77777777" w:rsidTr="001C78BB">
        <w:tblPrEx>
          <w:tblCellMar>
            <w:top w:w="0" w:type="dxa"/>
            <w:left w:w="0" w:type="dxa"/>
            <w:bottom w:w="0" w:type="dxa"/>
            <w:right w:w="0" w:type="dxa"/>
          </w:tblCellMar>
        </w:tblPrEx>
        <w:tc>
          <w:tcPr>
            <w:tcW w:w="2268" w:type="dxa"/>
            <w:shd w:val="clear" w:color="auto" w:fill="auto"/>
            <w:vAlign w:val="center"/>
          </w:tcPr>
          <w:p w14:paraId="78B5E41C" w14:textId="77777777" w:rsidR="00544E74" w:rsidRPr="00707980" w:rsidRDefault="00544E74" w:rsidP="00DE576F">
            <w:pPr>
              <w:pStyle w:val="af"/>
              <w:spacing w:before="0" w:after="0"/>
              <w:contextualSpacing/>
              <w:rPr>
                <w:lang w:val="uk-UA"/>
              </w:rPr>
            </w:pPr>
            <w:r w:rsidRPr="00707980">
              <w:rPr>
                <w:b/>
                <w:bCs/>
                <w:lang w:val="uk-UA"/>
              </w:rPr>
              <w:lastRenderedPageBreak/>
              <w:t xml:space="preserve">2. </w:t>
            </w:r>
            <w:r w:rsidR="00951DC4" w:rsidRPr="00707980">
              <w:rPr>
                <w:b/>
                <w:lang w:val="uk-UA"/>
              </w:rPr>
              <w:t>В</w:t>
            </w:r>
            <w:r w:rsidR="00D64FED" w:rsidRPr="00707980">
              <w:rPr>
                <w:b/>
                <w:lang w:val="uk-UA"/>
              </w:rPr>
              <w:t>несення змін до тендерної документації</w:t>
            </w:r>
            <w:r w:rsidRPr="00707980">
              <w:rPr>
                <w:lang w:val="uk-UA"/>
              </w:rPr>
              <w:t> </w:t>
            </w:r>
          </w:p>
        </w:tc>
        <w:tc>
          <w:tcPr>
            <w:tcW w:w="8505" w:type="dxa"/>
            <w:gridSpan w:val="2"/>
            <w:shd w:val="clear" w:color="auto" w:fill="auto"/>
            <w:vAlign w:val="center"/>
          </w:tcPr>
          <w:p w14:paraId="74FCF031" w14:textId="77777777" w:rsidR="00466D43" w:rsidRPr="00707980" w:rsidRDefault="00466D43" w:rsidP="00DE576F">
            <w:pPr>
              <w:ind w:right="100"/>
              <w:contextualSpacing/>
              <w:jc w:val="both"/>
              <w:rPr>
                <w:rFonts w:ascii="Times New Roman" w:hAnsi="Times New Roman"/>
                <w:lang w:eastAsia="uk-UA"/>
              </w:rPr>
            </w:pPr>
            <w:r w:rsidRPr="00707980">
              <w:rPr>
                <w:rFonts w:ascii="Times New Roman" w:hAnsi="Times New Roman"/>
                <w:lang w:eastAsia="uk-UA"/>
              </w:rPr>
              <w:t xml:space="preserve">2.2.1. </w:t>
            </w:r>
            <w:r w:rsidR="000E1B22" w:rsidRPr="00707980">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07980">
              <w:rPr>
                <w:rFonts w:ascii="Times New Roman" w:hAnsi="Times New Roman"/>
                <w:lang w:eastAsia="uk-UA"/>
              </w:rPr>
              <w:t>.</w:t>
            </w:r>
          </w:p>
          <w:p w14:paraId="269788E7" w14:textId="77777777" w:rsidR="00466D43" w:rsidRPr="00707980" w:rsidRDefault="00466D43" w:rsidP="00DE576F">
            <w:pPr>
              <w:ind w:right="100"/>
              <w:contextualSpacing/>
              <w:jc w:val="both"/>
              <w:rPr>
                <w:rFonts w:ascii="Times New Roman" w:hAnsi="Times New Roman"/>
                <w:lang w:val="uk-UA" w:eastAsia="uk-UA"/>
              </w:rPr>
            </w:pPr>
            <w:r w:rsidRPr="00707980">
              <w:rPr>
                <w:rFonts w:ascii="Times New Roman" w:hAnsi="Times New Roman"/>
                <w:lang w:eastAsia="uk-UA"/>
              </w:rPr>
              <w:t xml:space="preserve">2.2.2. </w:t>
            </w:r>
            <w:r w:rsidR="00FE463E" w:rsidRPr="00707980">
              <w:rPr>
                <w:rFonts w:ascii="Times New Roman" w:hAnsi="Times New Roman"/>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FE463E" w:rsidRPr="00707980">
              <w:rPr>
                <w:rFonts w:ascii="Times New Roman" w:hAnsi="Times New Roman"/>
                <w:lang w:val="uk-UA" w:eastAsia="uk-UA"/>
              </w:rPr>
              <w:t>.</w:t>
            </w:r>
          </w:p>
          <w:p w14:paraId="1E6BDE8F" w14:textId="77777777" w:rsidR="00544E74" w:rsidRPr="00707980" w:rsidRDefault="00466D43" w:rsidP="00DE576F">
            <w:pPr>
              <w:pStyle w:val="rvps2"/>
              <w:shd w:val="clear" w:color="auto" w:fill="FFFFFF"/>
              <w:spacing w:before="0" w:after="0"/>
              <w:ind w:right="100"/>
              <w:contextualSpacing/>
              <w:jc w:val="both"/>
              <w:rPr>
                <w:lang w:val="uk-UA"/>
              </w:rPr>
            </w:pPr>
            <w:r w:rsidRPr="00707980">
              <w:rPr>
                <w:lang w:eastAsia="uk-UA"/>
              </w:rPr>
              <w:t xml:space="preserve">2.2.3. Зазначена у цій частині інформація оприлюднюється замовником відповідно </w:t>
            </w:r>
            <w:r w:rsidR="000E1B22" w:rsidRPr="00707980">
              <w:rPr>
                <w:lang w:eastAsia="uk-UA"/>
              </w:rPr>
              <w:t xml:space="preserve">до </w:t>
            </w:r>
            <w:r w:rsidR="000E1B22" w:rsidRPr="00707980">
              <w:rPr>
                <w:lang w:val="uk-UA" w:eastAsia="uk-UA"/>
              </w:rPr>
              <w:t>п.51 Особливостей</w:t>
            </w:r>
            <w:r w:rsidRPr="00707980">
              <w:rPr>
                <w:lang w:eastAsia="uk-UA"/>
              </w:rPr>
              <w:t>.</w:t>
            </w:r>
          </w:p>
        </w:tc>
      </w:tr>
      <w:tr w:rsidR="00544E74" w:rsidRPr="00707980" w14:paraId="05392726" w14:textId="77777777" w:rsidTr="001C78BB">
        <w:tc>
          <w:tcPr>
            <w:tcW w:w="10773" w:type="dxa"/>
            <w:gridSpan w:val="3"/>
            <w:shd w:val="clear" w:color="auto" w:fill="auto"/>
            <w:vAlign w:val="center"/>
          </w:tcPr>
          <w:p w14:paraId="3410D7F2" w14:textId="77777777" w:rsidR="00544E74" w:rsidRPr="00707980" w:rsidRDefault="00544E74" w:rsidP="00DE576F">
            <w:pPr>
              <w:pStyle w:val="af"/>
              <w:spacing w:before="0" w:after="0"/>
              <w:ind w:right="100"/>
              <w:contextualSpacing/>
              <w:jc w:val="center"/>
              <w:rPr>
                <w:lang w:val="uk-UA"/>
              </w:rPr>
            </w:pPr>
            <w:r w:rsidRPr="00707980">
              <w:rPr>
                <w:b/>
                <w:bCs/>
                <w:lang w:val="uk-UA"/>
              </w:rPr>
              <w:t xml:space="preserve">III. </w:t>
            </w:r>
            <w:r w:rsidR="00B3765F" w:rsidRPr="00707980">
              <w:rPr>
                <w:b/>
                <w:lang w:val="uk-UA"/>
              </w:rPr>
              <w:t>Інструкція з підготовки тендерної пропозиції</w:t>
            </w:r>
          </w:p>
        </w:tc>
      </w:tr>
      <w:tr w:rsidR="00544E74" w:rsidRPr="00707980" w14:paraId="05692903" w14:textId="77777777" w:rsidTr="001C78BB">
        <w:tc>
          <w:tcPr>
            <w:tcW w:w="2268" w:type="dxa"/>
            <w:shd w:val="clear" w:color="auto" w:fill="auto"/>
            <w:vAlign w:val="center"/>
          </w:tcPr>
          <w:p w14:paraId="7C9F942C" w14:textId="77777777" w:rsidR="00544E74" w:rsidRPr="00707980" w:rsidRDefault="00544E74" w:rsidP="00DE576F">
            <w:pPr>
              <w:pStyle w:val="af"/>
              <w:spacing w:before="0" w:after="0"/>
              <w:contextualSpacing/>
              <w:jc w:val="both"/>
              <w:rPr>
                <w:lang w:val="uk-UA"/>
              </w:rPr>
            </w:pPr>
            <w:r w:rsidRPr="00707980">
              <w:rPr>
                <w:lang w:val="uk-UA"/>
              </w:rPr>
              <w:t> </w:t>
            </w:r>
            <w:r w:rsidRPr="00707980">
              <w:rPr>
                <w:b/>
                <w:bCs/>
                <w:lang w:val="uk-UA"/>
              </w:rPr>
              <w:t xml:space="preserve">1. </w:t>
            </w:r>
            <w:r w:rsidR="00B3765F" w:rsidRPr="00707980">
              <w:rPr>
                <w:b/>
                <w:lang w:val="uk-UA"/>
              </w:rPr>
              <w:t>Зміст і спосіб подання тендерної пропозиції</w:t>
            </w:r>
          </w:p>
        </w:tc>
        <w:tc>
          <w:tcPr>
            <w:tcW w:w="8505" w:type="dxa"/>
            <w:gridSpan w:val="2"/>
            <w:shd w:val="clear" w:color="auto" w:fill="auto"/>
            <w:vAlign w:val="center"/>
          </w:tcPr>
          <w:p w14:paraId="1104651B" w14:textId="77777777" w:rsidR="00466D43" w:rsidRPr="00707980" w:rsidRDefault="00611666" w:rsidP="00DE576F">
            <w:pPr>
              <w:ind w:right="100" w:hanging="21"/>
              <w:contextualSpacing/>
              <w:jc w:val="both"/>
              <w:rPr>
                <w:rFonts w:ascii="Times New Roman" w:hAnsi="Times New Roman"/>
                <w:lang w:val="uk-UA"/>
              </w:rPr>
            </w:pPr>
            <w:r w:rsidRPr="00707980">
              <w:rPr>
                <w:rFonts w:ascii="Times New Roman" w:hAnsi="Times New Roman"/>
                <w:lang w:val="uk-UA"/>
              </w:rPr>
              <w:t xml:space="preserve">3.1.1. </w:t>
            </w:r>
            <w:r w:rsidRPr="00707980">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w:t>
            </w:r>
            <w:r w:rsidRPr="00707980">
              <w:rPr>
                <w:shd w:val="clear" w:color="auto" w:fill="FFFFFF"/>
              </w:rPr>
              <w:t> </w:t>
            </w:r>
            <w:hyperlink r:id="rId9" w:anchor="n1261" w:history="1">
              <w:r w:rsidRPr="00707980">
                <w:rPr>
                  <w:rStyle w:val="a6"/>
                  <w:color w:val="auto"/>
                  <w:shd w:val="clear" w:color="auto" w:fill="FFFFFF"/>
                  <w:lang w:val="uk-UA"/>
                </w:rPr>
                <w:t>пункті 44</w:t>
              </w:r>
            </w:hyperlink>
            <w:r w:rsidRPr="00707980">
              <w:rPr>
                <w:shd w:val="clear" w:color="auto" w:fill="FFFFFF"/>
              </w:rPr>
              <w:t> </w:t>
            </w:r>
            <w:r w:rsidRPr="00707980">
              <w:rPr>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Pr="00707980">
              <w:rPr>
                <w:rFonts w:ascii="Times New Roman" w:hAnsi="Times New Roman"/>
                <w:lang w:val="uk-UA"/>
              </w:rPr>
              <w:t>, а саме:</w:t>
            </w:r>
          </w:p>
          <w:p w14:paraId="70A77FDE" w14:textId="77777777" w:rsidR="00466D43" w:rsidRPr="00707980" w:rsidRDefault="00B61263" w:rsidP="00DE576F">
            <w:pPr>
              <w:pStyle w:val="1a"/>
              <w:widowControl w:val="0"/>
              <w:numPr>
                <w:ilvl w:val="0"/>
                <w:numId w:val="4"/>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707980">
              <w:rPr>
                <w:rFonts w:ascii="Times New Roman" w:hAnsi="Times New Roman" w:cs="Times New Roman"/>
                <w:bCs/>
                <w:color w:val="auto"/>
                <w:sz w:val="24"/>
                <w:szCs w:val="24"/>
                <w:lang w:val="uk-UA"/>
              </w:rPr>
              <w:t>форма " ТЕНДЕРНА ПРОПОЗИЦІЯ", згідно додатку №1</w:t>
            </w:r>
            <w:r w:rsidR="00C929E9" w:rsidRPr="00707980">
              <w:rPr>
                <w:rFonts w:ascii="Times New Roman" w:hAnsi="Times New Roman" w:cs="Times New Roman"/>
                <w:bCs/>
                <w:color w:val="auto"/>
                <w:sz w:val="24"/>
                <w:szCs w:val="24"/>
                <w:lang w:val="uk-UA"/>
              </w:rPr>
              <w:t>;</w:t>
            </w:r>
          </w:p>
          <w:p w14:paraId="64E1574A" w14:textId="77777777" w:rsidR="00466D43" w:rsidRPr="00707980" w:rsidRDefault="00466D43" w:rsidP="00DE576F">
            <w:pPr>
              <w:pStyle w:val="1a"/>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0798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9B2923" w:rsidRPr="00707980">
              <w:rPr>
                <w:rFonts w:ascii="Times New Roman" w:eastAsia="Times New Roman" w:hAnsi="Times New Roman" w:cs="Times New Roman"/>
                <w:color w:val="auto"/>
                <w:sz w:val="24"/>
                <w:szCs w:val="24"/>
                <w:lang w:val="uk-UA"/>
              </w:rPr>
              <w:t xml:space="preserve"> </w:t>
            </w:r>
            <w:r w:rsidR="009B2923" w:rsidRPr="00707980">
              <w:rPr>
                <w:rFonts w:ascii="Times New Roman" w:hAnsi="Times New Roman"/>
                <w:color w:val="auto"/>
                <w:lang w:val="uk-UA"/>
              </w:rPr>
              <w:t>(у випадку їх визначення Завмовником в тендерній документації)</w:t>
            </w:r>
            <w:r w:rsidRPr="00707980">
              <w:rPr>
                <w:rFonts w:ascii="Times New Roman" w:eastAsia="Times New Roman" w:hAnsi="Times New Roman" w:cs="Times New Roman"/>
                <w:color w:val="auto"/>
                <w:sz w:val="24"/>
                <w:szCs w:val="24"/>
                <w:lang w:val="uk-UA"/>
              </w:rPr>
              <w:t xml:space="preserve">; </w:t>
            </w:r>
          </w:p>
          <w:p w14:paraId="33DEA499" w14:textId="77777777" w:rsidR="00466D43" w:rsidRPr="00707980" w:rsidRDefault="00611666" w:rsidP="00DE576F">
            <w:pPr>
              <w:pStyle w:val="1a"/>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0798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п.44 Особливостей;</w:t>
            </w:r>
          </w:p>
          <w:p w14:paraId="7F5D5EF0" w14:textId="77777777" w:rsidR="00466D43" w:rsidRPr="00707980" w:rsidRDefault="00466D43" w:rsidP="00DE576F">
            <w:pPr>
              <w:pStyle w:val="1a"/>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07980">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3C1029D4" w14:textId="60FF1132" w:rsidR="00466D43" w:rsidRPr="00707980" w:rsidRDefault="00466D43" w:rsidP="00DE576F">
            <w:pPr>
              <w:numPr>
                <w:ilvl w:val="0"/>
                <w:numId w:val="4"/>
              </w:numPr>
              <w:pBdr>
                <w:top w:val="nil"/>
                <w:left w:val="nil"/>
                <w:bottom w:val="nil"/>
                <w:right w:val="nil"/>
                <w:between w:val="nil"/>
              </w:pBdr>
              <w:suppressAutoHyphens w:val="0"/>
              <w:autoSpaceDE/>
              <w:ind w:left="550" w:right="100" w:hanging="425"/>
              <w:contextualSpacing/>
              <w:jc w:val="both"/>
              <w:textDirection w:val="btLr"/>
              <w:textAlignment w:val="top"/>
              <w:outlineLvl w:val="0"/>
            </w:pPr>
            <w:r w:rsidRPr="00707980">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w:t>
            </w:r>
            <w:r w:rsidRPr="00707980">
              <w:lastRenderedPageBreak/>
              <w:t xml:space="preserve">учасник надає на підтвердження реєстрації Статуту або реєстрації змін до Статуту (нова редакція) наступні документи: </w:t>
            </w:r>
            <w:r w:rsidR="000442FA" w:rsidRPr="00342CBA">
              <w:rPr>
                <w:lang w:val="uk-UA"/>
              </w:rPr>
              <w:t xml:space="preserve">сканований Статут, </w:t>
            </w:r>
            <w:r w:rsidR="00126B21" w:rsidRPr="00342CBA">
              <w:rPr>
                <w:lang w:val="uk-UA"/>
              </w:rPr>
              <w:t>засаідчений печаткою Учасника</w:t>
            </w:r>
            <w:r w:rsidR="000442FA">
              <w:rPr>
                <w:lang w:val="uk-UA"/>
              </w:rPr>
              <w:t xml:space="preserve"> або </w:t>
            </w:r>
            <w:r w:rsidRPr="00707980">
              <w:t xml:space="preserve">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5321819B" w14:textId="77777777" w:rsidR="009B2923" w:rsidRPr="00707980" w:rsidRDefault="009B2923" w:rsidP="00DE576F">
            <w:pPr>
              <w:pBdr>
                <w:top w:val="nil"/>
                <w:left w:val="nil"/>
                <w:bottom w:val="nil"/>
                <w:right w:val="nil"/>
                <w:between w:val="nil"/>
              </w:pBdr>
              <w:suppressAutoHyphens w:val="0"/>
              <w:autoSpaceDE/>
              <w:ind w:left="550" w:right="100"/>
              <w:contextualSpacing/>
              <w:jc w:val="both"/>
              <w:textDirection w:val="btLr"/>
              <w:textAlignment w:val="top"/>
              <w:outlineLvl w:val="0"/>
            </w:pPr>
            <w:r w:rsidRPr="00707980">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4775FE1C" w14:textId="77777777" w:rsidR="008C0CB7" w:rsidRPr="00707980" w:rsidRDefault="009B2923" w:rsidP="00DE576F">
            <w:pPr>
              <w:pStyle w:val="1a"/>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07980">
              <w:rPr>
                <w:rFonts w:ascii="Times New Roman" w:hAnsi="Times New Roman" w:cs="Times New Roman"/>
                <w:color w:val="auto"/>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8C0CB7" w:rsidRPr="00707980">
              <w:rPr>
                <w:rFonts w:ascii="Times New Roman" w:eastAsia="Times New Roman" w:hAnsi="Times New Roman" w:cs="Times New Roman"/>
                <w:color w:val="auto"/>
                <w:sz w:val="24"/>
                <w:szCs w:val="24"/>
                <w:lang w:val="uk-UA"/>
              </w:rPr>
              <w:t>;</w:t>
            </w:r>
          </w:p>
          <w:p w14:paraId="14A25A1B" w14:textId="77777777" w:rsidR="00663B3A" w:rsidRPr="00707980" w:rsidRDefault="00466D43" w:rsidP="00663B3A">
            <w:pPr>
              <w:pStyle w:val="1a"/>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0798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6780CC" w14:textId="77777777" w:rsidR="005C01FA" w:rsidRPr="00707980" w:rsidRDefault="005C01FA" w:rsidP="00663B3A">
            <w:pPr>
              <w:pStyle w:val="1a"/>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07980">
              <w:rPr>
                <w:rFonts w:ascii="Times New Roman" w:hAnsi="Times New Roman" w:cs="Times New Roman"/>
                <w:color w:val="auto"/>
                <w:sz w:val="24"/>
                <w:szCs w:val="24"/>
                <w:lang w:val="uk-UA"/>
              </w:rPr>
              <w:t>Копію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24C4D46C" w14:textId="77777777" w:rsidR="00466D43" w:rsidRPr="00707980" w:rsidRDefault="00466D43" w:rsidP="00DE576F">
            <w:pPr>
              <w:pStyle w:val="1a"/>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07980">
              <w:rPr>
                <w:rFonts w:ascii="Times New Roman" w:hAnsi="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14:paraId="2E16038F" w14:textId="77777777" w:rsidR="00466D43" w:rsidRPr="00707980" w:rsidRDefault="00466D43" w:rsidP="00DE576F">
            <w:pPr>
              <w:ind w:right="100" w:hanging="21"/>
              <w:contextualSpacing/>
              <w:jc w:val="both"/>
              <w:rPr>
                <w:rFonts w:ascii="Times New Roman" w:hAnsi="Times New Roman"/>
              </w:rPr>
            </w:pPr>
            <w:r w:rsidRPr="00707980">
              <w:rPr>
                <w:rFonts w:ascii="Times New Roman" w:hAnsi="Times New Roman"/>
              </w:rPr>
              <w:t xml:space="preserve">3.1.2. </w:t>
            </w:r>
            <w:r w:rsidRPr="00707980">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707980">
              <w:rPr>
                <w:rFonts w:ascii="Times New Roman" w:hAnsi="Times New Roman"/>
              </w:rPr>
              <w:t>.</w:t>
            </w:r>
          </w:p>
          <w:p w14:paraId="1D935400" w14:textId="77777777" w:rsidR="00466D43" w:rsidRPr="00707980" w:rsidRDefault="00466D43" w:rsidP="00DE576F">
            <w:pPr>
              <w:ind w:right="100" w:hanging="21"/>
              <w:contextualSpacing/>
              <w:jc w:val="both"/>
              <w:rPr>
                <w:rFonts w:ascii="Times New Roman" w:hAnsi="Times New Roman"/>
              </w:rPr>
            </w:pPr>
            <w:r w:rsidRPr="00707980">
              <w:rPr>
                <w:rFonts w:ascii="Times New Roman" w:hAnsi="Times New Roman"/>
              </w:rPr>
              <w:t xml:space="preserve">3.1.3. </w:t>
            </w:r>
            <w:r w:rsidR="00FC2C36" w:rsidRPr="00707980">
              <w:rPr>
                <w:rFonts w:ascii="Times New Roman" w:hAnsi="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00FC2C36" w:rsidRPr="00707980">
              <w:rPr>
                <w:rFonts w:ascii="Times New Roman" w:hAnsi="Times New Roman"/>
              </w:rPr>
              <w:t>ст</w:t>
            </w:r>
            <w:proofErr w:type="gramEnd"/>
            <w:r w:rsidR="00FC2C36" w:rsidRPr="00707980">
              <w:rPr>
                <w:rFonts w:ascii="Times New Roman" w:hAnsi="Times New Roman"/>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8419FA" w:rsidRPr="00707980">
              <w:rPr>
                <w:rFonts w:ascii="Times New Roman" w:hAnsi="Times New Roman" w:cs="Times New Roman"/>
                <w:lang w:val="uk-UA" w:eastAsia="ru-RU"/>
              </w:rPr>
              <w:t>.</w:t>
            </w:r>
            <w:r w:rsidR="00FC2C36" w:rsidRPr="00707980">
              <w:rPr>
                <w:rFonts w:ascii="Times New Roman" w:hAnsi="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00FC2C36" w:rsidRPr="00707980">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FC2C36" w:rsidRPr="00707980">
              <w:rPr>
                <w:shd w:val="clear" w:color="auto" w:fill="FFFFFF"/>
              </w:rPr>
              <w:t> </w:t>
            </w:r>
            <w:hyperlink r:id="rId10" w:tgtFrame="_blank" w:history="1">
              <w:r w:rsidR="00FC2C36" w:rsidRPr="00707980">
                <w:rPr>
                  <w:rStyle w:val="a6"/>
                  <w:color w:val="auto"/>
                  <w:shd w:val="clear" w:color="auto" w:fill="FFFFFF"/>
                  <w:lang w:val="uk-UA"/>
                </w:rPr>
                <w:t>Закону України</w:t>
              </w:r>
            </w:hyperlink>
            <w:r w:rsidR="00FC2C36" w:rsidRPr="00707980">
              <w:rPr>
                <w:shd w:val="clear" w:color="auto" w:fill="FFFFFF"/>
              </w:rPr>
              <w:t> </w:t>
            </w:r>
            <w:r w:rsidR="00FC2C36" w:rsidRPr="00707980">
              <w:rPr>
                <w:shd w:val="clear" w:color="auto" w:fill="FFFFFF"/>
                <w:lang w:val="uk-UA"/>
              </w:rPr>
              <w:t>"Про електронні довірчі послуги"</w:t>
            </w:r>
            <w:r w:rsidR="00FC2C36" w:rsidRPr="00707980">
              <w:rPr>
                <w:rFonts w:ascii="Times New Roman" w:hAnsi="Times New Roman"/>
              </w:rPr>
              <w:t>.</w:t>
            </w:r>
          </w:p>
          <w:p w14:paraId="380A4FAE" w14:textId="77777777" w:rsidR="00466D43" w:rsidRPr="00707980" w:rsidRDefault="00466D43" w:rsidP="00DE576F">
            <w:pPr>
              <w:ind w:right="100" w:hanging="21"/>
              <w:contextualSpacing/>
              <w:jc w:val="both"/>
              <w:rPr>
                <w:rFonts w:ascii="Times New Roman" w:hAnsi="Times New Roman"/>
              </w:rPr>
            </w:pPr>
            <w:r w:rsidRPr="00707980">
              <w:rPr>
                <w:rFonts w:ascii="Times New Roman" w:hAnsi="Times New Roman"/>
              </w:rPr>
              <w:t xml:space="preserve">3.1.4. </w:t>
            </w:r>
            <w:r w:rsidR="000B6770" w:rsidRPr="00707980">
              <w:rPr>
                <w:rFonts w:ascii="Times New Roman" w:hAnsi="Times New Roman" w:cs="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0B6770" w:rsidRPr="00707980">
              <w:rPr>
                <w:lang w:val="uk-UA"/>
              </w:rPr>
              <w:t>,</w:t>
            </w:r>
            <w:r w:rsidR="000B6770" w:rsidRPr="00707980">
              <w:t xml:space="preserve"> учасника</w:t>
            </w:r>
            <w:r w:rsidR="000B6770" w:rsidRPr="00707980">
              <w:rPr>
                <w:rFonts w:ascii="Times New Roman" w:hAnsi="Times New Roman" w:cs="Times New Roman"/>
              </w:rPr>
              <w:t xml:space="preserve">/уповноваженої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0B6770" w:rsidRPr="00707980">
              <w:rPr>
                <w:rFonts w:ascii="Times New Roman" w:hAnsi="Times New Roman" w:cs="Times New Roman"/>
                <w:lang w:val="uk-UA"/>
              </w:rPr>
              <w:t>3.</w:t>
            </w:r>
            <w:r w:rsidR="000B6770" w:rsidRPr="00707980">
              <w:rPr>
                <w:rFonts w:ascii="Times New Roman" w:hAnsi="Times New Roman" w:cs="Times New Roman"/>
              </w:rPr>
              <w:t>1.</w:t>
            </w:r>
            <w:r w:rsidR="000B6770" w:rsidRPr="00707980">
              <w:rPr>
                <w:rFonts w:ascii="Times New Roman" w:hAnsi="Times New Roman" w:cs="Times New Roman"/>
                <w:lang w:val="uk-UA"/>
              </w:rPr>
              <w:t>5</w:t>
            </w:r>
            <w:r w:rsidR="000B6770" w:rsidRPr="00707980">
              <w:rPr>
                <w:rFonts w:ascii="Times New Roman" w:hAnsi="Times New Roman" w:cs="Times New Roman"/>
              </w:rPr>
              <w:t>. цієї документації.</w:t>
            </w:r>
          </w:p>
          <w:p w14:paraId="7E9F8B37" w14:textId="77777777" w:rsidR="00FC2C36" w:rsidRPr="00707980" w:rsidRDefault="00EF24C9" w:rsidP="00DE576F">
            <w:pPr>
              <w:pStyle w:val="af"/>
              <w:spacing w:before="0" w:after="0"/>
              <w:ind w:right="101"/>
              <w:contextualSpacing/>
              <w:jc w:val="both"/>
              <w:rPr>
                <w:lang w:val="uk-UA"/>
              </w:rPr>
            </w:pPr>
            <w:r w:rsidRPr="00707980">
              <w:rPr>
                <w:lang w:val="uk-UA"/>
              </w:rPr>
              <w:t>3.1.5.</w:t>
            </w:r>
            <w:r w:rsidRPr="00707980">
              <w:rPr>
                <w:b/>
                <w:lang w:val="uk-UA"/>
              </w:rPr>
              <w:t xml:space="preserve"> </w:t>
            </w:r>
            <w:r w:rsidR="00FC2C36" w:rsidRPr="00707980">
              <w:rPr>
                <w:b/>
                <w:lang w:val="uk-UA"/>
              </w:rPr>
              <w:t xml:space="preserve">Повноваження щодо підпису документів </w:t>
            </w:r>
            <w:r w:rsidR="00FC2C36" w:rsidRPr="00707980">
              <w:rPr>
                <w:lang w:val="uk-UA"/>
              </w:rPr>
              <w:t xml:space="preserve">тендерної пропозиції учасника процедури закупівлі підтверджується: </w:t>
            </w:r>
          </w:p>
          <w:p w14:paraId="49ACC859" w14:textId="77777777" w:rsidR="00FC2C36" w:rsidRPr="00707980" w:rsidRDefault="00FC2C36" w:rsidP="00DE576F">
            <w:pPr>
              <w:pStyle w:val="af"/>
              <w:spacing w:before="0" w:after="0"/>
              <w:ind w:left="55" w:right="101"/>
              <w:contextualSpacing/>
              <w:jc w:val="both"/>
              <w:rPr>
                <w:lang w:val="uk-UA"/>
              </w:rPr>
            </w:pPr>
            <w:r w:rsidRPr="0070798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w:t>
            </w:r>
            <w:r w:rsidRPr="00707980">
              <w:rPr>
                <w:lang w:val="uk-UA"/>
              </w:rPr>
              <w:lastRenderedPageBreak/>
              <w:t xml:space="preserve">ЄДРПОУ, тощо. </w:t>
            </w:r>
          </w:p>
          <w:p w14:paraId="048ED27B" w14:textId="77777777" w:rsidR="00FC2C36" w:rsidRPr="00707980" w:rsidRDefault="00FC2C36" w:rsidP="00DE576F">
            <w:pPr>
              <w:pStyle w:val="af"/>
              <w:spacing w:before="0" w:after="0"/>
              <w:ind w:right="99"/>
              <w:contextualSpacing/>
              <w:jc w:val="both"/>
              <w:rPr>
                <w:lang w:val="uk-UA"/>
              </w:rPr>
            </w:pPr>
            <w:r w:rsidRPr="0070798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762D6B7B" w14:textId="77777777" w:rsidR="00EF24C9" w:rsidRPr="00707980" w:rsidRDefault="00FC2C36" w:rsidP="00DE576F">
            <w:pPr>
              <w:ind w:right="100" w:hanging="21"/>
              <w:contextualSpacing/>
              <w:jc w:val="both"/>
              <w:rPr>
                <w:lang w:val="uk-UA"/>
              </w:rPr>
            </w:pPr>
            <w:r w:rsidRPr="00707980">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478153BB" w14:textId="77777777" w:rsidR="00466D43" w:rsidRPr="00707980" w:rsidRDefault="00466D43" w:rsidP="00DE576F">
            <w:pPr>
              <w:ind w:right="100" w:hanging="21"/>
              <w:contextualSpacing/>
              <w:jc w:val="both"/>
              <w:rPr>
                <w:rFonts w:ascii="Times New Roman" w:hAnsi="Times New Roman"/>
              </w:rPr>
            </w:pPr>
            <w:r w:rsidRPr="00707980">
              <w:rPr>
                <w:rFonts w:ascii="Times New Roman" w:hAnsi="Times New Roman"/>
                <w:lang w:val="uk-UA"/>
              </w:rPr>
              <w:t>3.1.</w:t>
            </w:r>
            <w:r w:rsidR="00604AD6" w:rsidRPr="00707980">
              <w:rPr>
                <w:rFonts w:ascii="Times New Roman" w:hAnsi="Times New Roman"/>
                <w:lang w:val="uk-UA"/>
              </w:rPr>
              <w:t>6</w:t>
            </w:r>
            <w:r w:rsidRPr="00707980">
              <w:rPr>
                <w:rFonts w:ascii="Times New Roman" w:hAnsi="Times New Roman"/>
                <w:lang w:val="uk-UA"/>
              </w:rPr>
              <w:t xml:space="preserve">. </w:t>
            </w:r>
            <w:r w:rsidRPr="00707980">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7760520" w14:textId="77777777" w:rsidR="00466D43" w:rsidRPr="00707980" w:rsidRDefault="00466D43" w:rsidP="00DE576F">
            <w:pPr>
              <w:ind w:right="100" w:hanging="21"/>
              <w:contextualSpacing/>
              <w:jc w:val="both"/>
              <w:rPr>
                <w:rFonts w:ascii="Times New Roman" w:hAnsi="Times New Roman"/>
              </w:rPr>
            </w:pPr>
            <w:r w:rsidRPr="00707980">
              <w:rPr>
                <w:rFonts w:ascii="Times New Roman" w:hAnsi="Times New Roman"/>
              </w:rPr>
              <w:t>3.1.</w:t>
            </w:r>
            <w:r w:rsidR="00604AD6" w:rsidRPr="00707980">
              <w:rPr>
                <w:rFonts w:ascii="Times New Roman" w:hAnsi="Times New Roman"/>
                <w:lang w:val="uk-UA"/>
              </w:rPr>
              <w:t>7</w:t>
            </w:r>
            <w:r w:rsidRPr="00707980">
              <w:rPr>
                <w:rFonts w:ascii="Times New Roman" w:hAnsi="Times New Roman"/>
              </w:rPr>
              <w:t xml:space="preserve">. </w:t>
            </w:r>
            <w:r w:rsidR="009C5220" w:rsidRPr="00707980">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AF6E73" w14:textId="77777777" w:rsidR="00EF24C9" w:rsidRPr="00707980" w:rsidRDefault="00466D43" w:rsidP="00DE576F">
            <w:pPr>
              <w:pStyle w:val="af"/>
              <w:spacing w:before="0" w:after="0"/>
              <w:ind w:right="100"/>
              <w:contextualSpacing/>
              <w:jc w:val="both"/>
              <w:rPr>
                <w:lang w:val="uk-UA"/>
              </w:rPr>
            </w:pPr>
            <w:r w:rsidRPr="00707980">
              <w:t>3.1.</w:t>
            </w:r>
            <w:r w:rsidR="00604AD6" w:rsidRPr="00707980">
              <w:rPr>
                <w:lang w:val="uk-UA"/>
              </w:rPr>
              <w:t>8</w:t>
            </w:r>
            <w:r w:rsidRPr="00707980">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F24C9" w:rsidRPr="00707980">
              <w:rPr>
                <w:lang w:val="uk-UA"/>
              </w:rPr>
              <w:t>.</w:t>
            </w:r>
          </w:p>
          <w:p w14:paraId="062CF2BE" w14:textId="77777777" w:rsidR="009B2923" w:rsidRPr="00707980" w:rsidRDefault="000078E0" w:rsidP="00DE576F">
            <w:pPr>
              <w:pStyle w:val="af"/>
              <w:spacing w:before="0" w:after="0"/>
              <w:ind w:right="100"/>
              <w:contextualSpacing/>
              <w:jc w:val="both"/>
              <w:rPr>
                <w:i/>
                <w:lang w:val="uk-UA"/>
              </w:rPr>
            </w:pPr>
            <w:r w:rsidRPr="00707980">
              <w:rPr>
                <w:i/>
                <w:lang w:val="uk-UA"/>
              </w:rPr>
              <w:t xml:space="preserve">Замовник </w:t>
            </w:r>
            <w:r w:rsidRPr="00707980">
              <w:rPr>
                <w:i/>
                <w:u w:val="single"/>
                <w:lang w:val="uk-UA"/>
              </w:rPr>
              <w:t>не приймає</w:t>
            </w:r>
            <w:r w:rsidRPr="00707980">
              <w:rPr>
                <w:i/>
                <w:lang w:val="uk-UA"/>
              </w:rPr>
              <w:t xml:space="preserve"> до розгляду тендерну пропозицію, ціна якої буде вищою, ніж очікувана вартість предмета закупівлі, в</w:t>
            </w:r>
            <w:r w:rsidR="00FE2969" w:rsidRPr="00707980">
              <w:rPr>
                <w:i/>
                <w:lang w:val="uk-UA"/>
              </w:rPr>
              <w:t>и</w:t>
            </w:r>
            <w:r w:rsidRPr="00707980">
              <w:rPr>
                <w:i/>
                <w:lang w:val="uk-UA"/>
              </w:rPr>
              <w:t>значена замовником в оголошенні про проведення відкритих торгів</w:t>
            </w:r>
            <w:r w:rsidR="00FE2969" w:rsidRPr="00707980">
              <w:rPr>
                <w:i/>
                <w:lang w:val="uk-UA"/>
              </w:rPr>
              <w:t>.</w:t>
            </w:r>
          </w:p>
        </w:tc>
      </w:tr>
      <w:tr w:rsidR="00544E74" w:rsidRPr="00707980" w14:paraId="44F00E2F" w14:textId="77777777" w:rsidTr="000078E0">
        <w:tc>
          <w:tcPr>
            <w:tcW w:w="2268" w:type="dxa"/>
            <w:shd w:val="clear" w:color="auto" w:fill="auto"/>
            <w:vAlign w:val="center"/>
          </w:tcPr>
          <w:p w14:paraId="2E56FE3B" w14:textId="77777777" w:rsidR="00544E74" w:rsidRPr="00707980" w:rsidRDefault="00465A9F" w:rsidP="00DE576F">
            <w:pPr>
              <w:pStyle w:val="af3"/>
              <w:spacing w:before="0"/>
              <w:ind w:firstLine="0"/>
              <w:contextualSpacing/>
              <w:rPr>
                <w:sz w:val="24"/>
              </w:rPr>
            </w:pPr>
            <w:r w:rsidRPr="00707980">
              <w:rPr>
                <w:b/>
                <w:bCs/>
                <w:sz w:val="24"/>
              </w:rPr>
              <w:lastRenderedPageBreak/>
              <w:t>2</w:t>
            </w:r>
            <w:r w:rsidR="00544E74" w:rsidRPr="00707980">
              <w:rPr>
                <w:b/>
                <w:bCs/>
                <w:sz w:val="24"/>
              </w:rPr>
              <w:t xml:space="preserve">.Забезпечення </w:t>
            </w:r>
            <w:r w:rsidR="00B976B9" w:rsidRPr="00707980">
              <w:rPr>
                <w:b/>
                <w:sz w:val="24"/>
              </w:rPr>
              <w:t>тендерної пропозиції</w:t>
            </w:r>
          </w:p>
        </w:tc>
        <w:tc>
          <w:tcPr>
            <w:tcW w:w="8505" w:type="dxa"/>
            <w:gridSpan w:val="2"/>
            <w:shd w:val="clear" w:color="auto" w:fill="auto"/>
            <w:vAlign w:val="center"/>
          </w:tcPr>
          <w:p w14:paraId="5A63E25E" w14:textId="77777777" w:rsidR="00544E74" w:rsidRPr="00707980" w:rsidRDefault="00465A9F" w:rsidP="00DE576F">
            <w:pPr>
              <w:tabs>
                <w:tab w:val="left" w:pos="1440"/>
              </w:tabs>
              <w:ind w:right="100"/>
              <w:contextualSpacing/>
              <w:rPr>
                <w:rFonts w:ascii="Times New Roman" w:hAnsi="Times New Roman" w:cs="Times New Roman"/>
                <w:lang w:val="uk-UA"/>
              </w:rPr>
            </w:pPr>
            <w:r w:rsidRPr="00707980">
              <w:rPr>
                <w:rFonts w:ascii="Times New Roman" w:hAnsi="Times New Roman" w:cs="Times New Roman"/>
                <w:lang w:val="uk-UA"/>
              </w:rPr>
              <w:t xml:space="preserve">3.2.1. </w:t>
            </w:r>
            <w:r w:rsidR="00EC09DA" w:rsidRPr="00707980">
              <w:rPr>
                <w:rFonts w:ascii="Times New Roman" w:hAnsi="Times New Roman" w:cs="Times New Roman"/>
                <w:lang w:val="uk-UA"/>
              </w:rPr>
              <w:t>Не вимагається</w:t>
            </w:r>
          </w:p>
        </w:tc>
      </w:tr>
      <w:tr w:rsidR="00544E74" w:rsidRPr="00707980" w14:paraId="06E3A0E6" w14:textId="77777777" w:rsidTr="000078E0">
        <w:tc>
          <w:tcPr>
            <w:tcW w:w="2268" w:type="dxa"/>
            <w:shd w:val="clear" w:color="auto" w:fill="auto"/>
            <w:vAlign w:val="center"/>
          </w:tcPr>
          <w:p w14:paraId="485CF957" w14:textId="77777777" w:rsidR="00544E74" w:rsidRPr="00707980" w:rsidRDefault="00465A9F" w:rsidP="00DE576F">
            <w:pPr>
              <w:pStyle w:val="af3"/>
              <w:spacing w:before="0"/>
              <w:ind w:firstLine="0"/>
              <w:contextualSpacing/>
              <w:jc w:val="left"/>
              <w:rPr>
                <w:sz w:val="24"/>
              </w:rPr>
            </w:pPr>
            <w:r w:rsidRPr="00707980">
              <w:rPr>
                <w:b/>
                <w:bCs/>
                <w:sz w:val="24"/>
              </w:rPr>
              <w:t>3</w:t>
            </w:r>
            <w:r w:rsidR="00544E74" w:rsidRPr="00707980">
              <w:rPr>
                <w:b/>
                <w:bCs/>
                <w:sz w:val="24"/>
              </w:rPr>
              <w:t xml:space="preserve">. Умови повернення чи неповернення забезпечення </w:t>
            </w:r>
            <w:r w:rsidR="00B976B9" w:rsidRPr="00707980">
              <w:rPr>
                <w:b/>
                <w:sz w:val="24"/>
              </w:rPr>
              <w:t>тендерної пропозиції</w:t>
            </w:r>
          </w:p>
        </w:tc>
        <w:tc>
          <w:tcPr>
            <w:tcW w:w="8505" w:type="dxa"/>
            <w:gridSpan w:val="2"/>
            <w:shd w:val="clear" w:color="auto" w:fill="auto"/>
            <w:vAlign w:val="center"/>
          </w:tcPr>
          <w:p w14:paraId="31D65766" w14:textId="77777777" w:rsidR="00544E74" w:rsidRPr="00707980" w:rsidRDefault="00465A9F" w:rsidP="00DE576F">
            <w:pPr>
              <w:ind w:right="100"/>
              <w:contextualSpacing/>
              <w:rPr>
                <w:rFonts w:ascii="Times New Roman" w:hAnsi="Times New Roman" w:cs="Times New Roman"/>
                <w:lang w:val="uk-UA"/>
              </w:rPr>
            </w:pPr>
            <w:r w:rsidRPr="00707980">
              <w:rPr>
                <w:rFonts w:ascii="Times New Roman" w:hAnsi="Times New Roman" w:cs="Times New Roman"/>
                <w:lang w:val="uk-UA"/>
              </w:rPr>
              <w:t xml:space="preserve">3.3.1. </w:t>
            </w:r>
            <w:r w:rsidR="00EC09DA" w:rsidRPr="00707980">
              <w:rPr>
                <w:rFonts w:ascii="Times New Roman" w:hAnsi="Times New Roman" w:cs="Times New Roman"/>
                <w:lang w:val="uk-UA"/>
              </w:rPr>
              <w:t>Не встановлюються, оскільки забезпечення не вимагається</w:t>
            </w:r>
          </w:p>
        </w:tc>
      </w:tr>
      <w:tr w:rsidR="00544E74" w:rsidRPr="00672D66" w14:paraId="590602F3" w14:textId="77777777" w:rsidTr="001C78BB">
        <w:tc>
          <w:tcPr>
            <w:tcW w:w="2268" w:type="dxa"/>
            <w:shd w:val="clear" w:color="auto" w:fill="auto"/>
            <w:vAlign w:val="center"/>
          </w:tcPr>
          <w:p w14:paraId="65A05DE9" w14:textId="77777777" w:rsidR="00544E74" w:rsidRPr="00707980" w:rsidRDefault="00465A9F" w:rsidP="00DE576F">
            <w:pPr>
              <w:pStyle w:val="ab"/>
              <w:spacing w:after="0"/>
              <w:contextualSpacing/>
              <w:rPr>
                <w:rFonts w:ascii="Times New Roman" w:hAnsi="Times New Roman"/>
                <w:lang w:val="uk-UA"/>
              </w:rPr>
            </w:pPr>
            <w:r w:rsidRPr="00707980">
              <w:rPr>
                <w:rFonts w:ascii="Times New Roman" w:hAnsi="Times New Roman"/>
                <w:b/>
                <w:bCs/>
                <w:lang w:val="uk-UA"/>
              </w:rPr>
              <w:t>4</w:t>
            </w:r>
            <w:r w:rsidR="00544E74" w:rsidRPr="00707980">
              <w:rPr>
                <w:rFonts w:ascii="Times New Roman" w:hAnsi="Times New Roman"/>
                <w:b/>
                <w:bCs/>
                <w:lang w:val="uk-UA"/>
              </w:rPr>
              <w:t xml:space="preserve">. </w:t>
            </w:r>
            <w:r w:rsidRPr="00707980">
              <w:rPr>
                <w:rFonts w:ascii="Times New Roman" w:hAnsi="Times New Roman"/>
                <w:b/>
                <w:lang w:val="uk-UA"/>
              </w:rPr>
              <w:t>Строк, протягом якого тендерні пропозиції є дійсними</w:t>
            </w:r>
          </w:p>
        </w:tc>
        <w:tc>
          <w:tcPr>
            <w:tcW w:w="8505" w:type="dxa"/>
            <w:gridSpan w:val="2"/>
            <w:shd w:val="clear" w:color="auto" w:fill="auto"/>
          </w:tcPr>
          <w:p w14:paraId="543FA2FD" w14:textId="77777777" w:rsidR="008C5A67" w:rsidRPr="00707980" w:rsidRDefault="00465A9F" w:rsidP="00DE576F">
            <w:pPr>
              <w:pStyle w:val="25"/>
              <w:ind w:left="0" w:right="100" w:firstLine="0"/>
              <w:contextualSpacing/>
              <w:jc w:val="both"/>
              <w:rPr>
                <w:sz w:val="24"/>
                <w:szCs w:val="24"/>
                <w:lang w:val="uk-UA"/>
              </w:rPr>
            </w:pPr>
            <w:r w:rsidRPr="00707980">
              <w:rPr>
                <w:sz w:val="24"/>
                <w:szCs w:val="24"/>
                <w:lang w:val="uk-UA"/>
              </w:rPr>
              <w:t xml:space="preserve">3.4.1. </w:t>
            </w:r>
            <w:r w:rsidR="00B976B9" w:rsidRPr="00707980">
              <w:rPr>
                <w:sz w:val="24"/>
                <w:szCs w:val="24"/>
                <w:lang w:val="uk-UA"/>
              </w:rPr>
              <w:t xml:space="preserve">Тендерні пропозиції </w:t>
            </w:r>
            <w:r w:rsidR="00544E74" w:rsidRPr="00707980">
              <w:rPr>
                <w:sz w:val="24"/>
                <w:szCs w:val="24"/>
                <w:lang w:val="uk-UA"/>
              </w:rPr>
              <w:t xml:space="preserve">вважаються дійсними протягом </w:t>
            </w:r>
            <w:r w:rsidR="000D3157" w:rsidRPr="00707980">
              <w:rPr>
                <w:sz w:val="24"/>
                <w:szCs w:val="24"/>
                <w:lang w:val="uk-UA"/>
              </w:rPr>
              <w:t xml:space="preserve">не менше </w:t>
            </w:r>
            <w:r w:rsidR="00C0657D" w:rsidRPr="00707980">
              <w:rPr>
                <w:sz w:val="24"/>
                <w:szCs w:val="24"/>
                <w:lang w:val="uk-UA"/>
              </w:rPr>
              <w:t xml:space="preserve">дев’яноста </w:t>
            </w:r>
            <w:r w:rsidR="00EF24C9" w:rsidRPr="00707980">
              <w:rPr>
                <w:sz w:val="24"/>
                <w:szCs w:val="24"/>
                <w:lang w:val="uk-UA"/>
              </w:rPr>
              <w:t xml:space="preserve"> </w:t>
            </w:r>
            <w:r w:rsidR="00BF2823" w:rsidRPr="00707980">
              <w:rPr>
                <w:sz w:val="24"/>
                <w:szCs w:val="24"/>
                <w:lang w:val="uk-UA"/>
              </w:rPr>
              <w:t xml:space="preserve"> </w:t>
            </w:r>
            <w:r w:rsidR="00544E74" w:rsidRPr="00707980">
              <w:rPr>
                <w:sz w:val="24"/>
                <w:szCs w:val="24"/>
                <w:lang w:val="uk-UA"/>
              </w:rPr>
              <w:t xml:space="preserve">днів </w:t>
            </w:r>
            <w:r w:rsidR="00EF24C9" w:rsidRPr="00707980">
              <w:rPr>
                <w:sz w:val="24"/>
                <w:szCs w:val="24"/>
                <w:lang w:val="uk-UA"/>
              </w:rPr>
              <w:t>із дати кінцевого строку подання тендерних пропозицій</w:t>
            </w:r>
            <w:r w:rsidR="00544E74" w:rsidRPr="00707980">
              <w:rPr>
                <w:sz w:val="24"/>
                <w:szCs w:val="24"/>
                <w:lang w:val="uk-UA"/>
              </w:rPr>
              <w:t>.</w:t>
            </w:r>
          </w:p>
          <w:p w14:paraId="285C9A9B" w14:textId="77777777" w:rsidR="000078E0" w:rsidRPr="00707980" w:rsidRDefault="00465A9F" w:rsidP="00DE576F">
            <w:pPr>
              <w:pStyle w:val="25"/>
              <w:ind w:left="0" w:right="100" w:firstLine="0"/>
              <w:contextualSpacing/>
              <w:jc w:val="both"/>
              <w:rPr>
                <w:sz w:val="24"/>
                <w:szCs w:val="24"/>
                <w:lang w:val="uk-UA"/>
              </w:rPr>
            </w:pPr>
            <w:r w:rsidRPr="00707980">
              <w:rPr>
                <w:sz w:val="24"/>
                <w:szCs w:val="24"/>
                <w:lang w:val="uk-UA"/>
              </w:rPr>
              <w:t xml:space="preserve">3.4.2. </w:t>
            </w:r>
            <w:r w:rsidR="000078E0" w:rsidRPr="00707980">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3A3E5DC" w14:textId="77777777" w:rsidR="008C5A67" w:rsidRPr="00707980" w:rsidRDefault="000078E0" w:rsidP="00DE576F">
            <w:pPr>
              <w:pStyle w:val="25"/>
              <w:numPr>
                <w:ilvl w:val="0"/>
                <w:numId w:val="38"/>
              </w:numPr>
              <w:ind w:left="411" w:right="100"/>
              <w:contextualSpacing/>
              <w:jc w:val="both"/>
              <w:rPr>
                <w:sz w:val="24"/>
                <w:szCs w:val="24"/>
                <w:lang w:val="uk-UA"/>
              </w:rPr>
            </w:pPr>
            <w:r w:rsidRPr="00707980">
              <w:rPr>
                <w:sz w:val="24"/>
                <w:szCs w:val="24"/>
                <w:lang w:val="uk-UA"/>
              </w:rPr>
              <w:t>відхилити таку вимогу, не втрачаючи при цьому наданого ним забезпечення тендерної пропозиції;</w:t>
            </w:r>
          </w:p>
          <w:p w14:paraId="41B5C937" w14:textId="77777777" w:rsidR="000078E0" w:rsidRPr="00707980" w:rsidRDefault="000078E0" w:rsidP="00DE576F">
            <w:pPr>
              <w:pStyle w:val="25"/>
              <w:numPr>
                <w:ilvl w:val="0"/>
                <w:numId w:val="38"/>
              </w:numPr>
              <w:ind w:left="411" w:right="100"/>
              <w:contextualSpacing/>
              <w:jc w:val="both"/>
              <w:rPr>
                <w:sz w:val="24"/>
                <w:szCs w:val="24"/>
                <w:lang w:val="uk-UA"/>
              </w:rPr>
            </w:pPr>
            <w:r w:rsidRPr="00707980">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75F527D5" w14:textId="77777777" w:rsidR="00544E74" w:rsidRPr="00707980" w:rsidRDefault="008C5A67" w:rsidP="00DE576F">
            <w:pPr>
              <w:pStyle w:val="25"/>
              <w:ind w:left="0" w:right="100" w:firstLine="0"/>
              <w:contextualSpacing/>
              <w:jc w:val="both"/>
              <w:rPr>
                <w:sz w:val="24"/>
                <w:szCs w:val="24"/>
                <w:lang w:val="uk-UA"/>
              </w:rPr>
            </w:pPr>
            <w:r w:rsidRPr="00707980">
              <w:rPr>
                <w:sz w:val="24"/>
                <w:szCs w:val="24"/>
                <w:lang w:val="uk-UA"/>
              </w:rPr>
              <w:t xml:space="preserve">3.4.3. </w:t>
            </w:r>
            <w:r w:rsidR="000078E0" w:rsidRPr="00707980">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44E74" w:rsidRPr="00707980">
              <w:rPr>
                <w:sz w:val="24"/>
                <w:szCs w:val="24"/>
                <w:lang w:val="uk-UA"/>
              </w:rPr>
              <w:t>.</w:t>
            </w:r>
          </w:p>
        </w:tc>
      </w:tr>
      <w:tr w:rsidR="00544E74" w:rsidRPr="00707980" w14:paraId="1FBB2C5D" w14:textId="77777777" w:rsidTr="00611666">
        <w:tc>
          <w:tcPr>
            <w:tcW w:w="2268" w:type="dxa"/>
            <w:shd w:val="clear" w:color="auto" w:fill="auto"/>
            <w:vAlign w:val="center"/>
          </w:tcPr>
          <w:p w14:paraId="56AC05C2" w14:textId="77777777" w:rsidR="00544E74" w:rsidRPr="00707980" w:rsidRDefault="00544E74" w:rsidP="00611666">
            <w:pPr>
              <w:pStyle w:val="ab"/>
              <w:spacing w:after="0"/>
              <w:contextualSpacing/>
              <w:rPr>
                <w:rFonts w:ascii="Times New Roman" w:hAnsi="Times New Roman"/>
                <w:lang w:val="uk-UA"/>
              </w:rPr>
            </w:pPr>
            <w:r w:rsidRPr="00707980">
              <w:rPr>
                <w:rFonts w:ascii="Times New Roman" w:hAnsi="Times New Roman"/>
                <w:lang w:val="uk-UA"/>
              </w:rPr>
              <w:t> </w:t>
            </w:r>
            <w:r w:rsidR="00611666" w:rsidRPr="00707980">
              <w:rPr>
                <w:rFonts w:ascii="Times New Roman" w:hAnsi="Times New Roman"/>
                <w:b/>
                <w:bCs/>
                <w:lang w:val="uk-UA"/>
              </w:rPr>
              <w:t xml:space="preserve">5. </w:t>
            </w:r>
            <w:r w:rsidR="00611666" w:rsidRPr="00707980">
              <w:rPr>
                <w:rFonts w:ascii="Times New Roman" w:hAnsi="Times New Roman"/>
                <w:b/>
                <w:lang w:val="uk-UA"/>
              </w:rPr>
              <w:t>Кваліфікаційні критерії до учасників та вимоги, установлені пунктом 44 Особливостей</w:t>
            </w:r>
          </w:p>
        </w:tc>
        <w:tc>
          <w:tcPr>
            <w:tcW w:w="8505" w:type="dxa"/>
            <w:gridSpan w:val="2"/>
            <w:shd w:val="clear" w:color="auto" w:fill="auto"/>
          </w:tcPr>
          <w:p w14:paraId="2065C962" w14:textId="77777777" w:rsidR="005619C1" w:rsidRPr="00707980" w:rsidRDefault="00465A9F" w:rsidP="00DE576F">
            <w:pPr>
              <w:pStyle w:val="210"/>
              <w:spacing w:after="0" w:line="240" w:lineRule="auto"/>
              <w:ind w:left="0" w:right="100"/>
              <w:contextualSpacing/>
              <w:jc w:val="both"/>
              <w:rPr>
                <w:rFonts w:ascii="Times New Roman" w:hAnsi="Times New Roman"/>
                <w:sz w:val="24"/>
                <w:szCs w:val="24"/>
                <w:lang w:val="uk-UA"/>
              </w:rPr>
            </w:pPr>
            <w:r w:rsidRPr="00707980">
              <w:rPr>
                <w:rFonts w:ascii="Times New Roman" w:hAnsi="Times New Roman"/>
                <w:sz w:val="24"/>
                <w:szCs w:val="24"/>
                <w:lang w:val="uk-UA"/>
              </w:rPr>
              <w:t xml:space="preserve">3.5.1. </w:t>
            </w:r>
            <w:r w:rsidR="005619C1" w:rsidRPr="00707980">
              <w:rPr>
                <w:rFonts w:ascii="Times New Roman" w:hAnsi="Times New Roman"/>
                <w:sz w:val="24"/>
                <w:szCs w:val="24"/>
                <w:lang w:val="uk-UA"/>
              </w:rPr>
              <w:t>Учасники повинні відповідати кваліфікаційним (кваліфікаційному) критеріям</w:t>
            </w:r>
            <w:r w:rsidR="00FE463E" w:rsidRPr="00707980">
              <w:rPr>
                <w:rFonts w:ascii="Times New Roman" w:hAnsi="Times New Roman"/>
                <w:sz w:val="24"/>
                <w:szCs w:val="24"/>
                <w:lang w:val="uk-UA"/>
              </w:rPr>
              <w:t xml:space="preserve"> (у випадку застосування)</w:t>
            </w:r>
            <w:r w:rsidR="005619C1" w:rsidRPr="00707980">
              <w:rPr>
                <w:rFonts w:ascii="Times New Roman" w:hAnsi="Times New Roman"/>
                <w:sz w:val="24"/>
                <w:szCs w:val="24"/>
                <w:lang w:val="uk-UA"/>
              </w:rPr>
              <w:t>, визначеним ст. 16 Закону.</w:t>
            </w:r>
          </w:p>
          <w:p w14:paraId="7BEB6946" w14:textId="77777777" w:rsidR="008D2F95" w:rsidRPr="00707980" w:rsidRDefault="008D2F95" w:rsidP="00DE576F">
            <w:pPr>
              <w:pStyle w:val="210"/>
              <w:spacing w:after="0" w:line="240" w:lineRule="auto"/>
              <w:ind w:left="0" w:right="100"/>
              <w:contextualSpacing/>
              <w:jc w:val="both"/>
              <w:rPr>
                <w:rFonts w:ascii="Times New Roman" w:hAnsi="Times New Roman"/>
                <w:sz w:val="24"/>
                <w:szCs w:val="24"/>
                <w:lang w:val="uk-UA"/>
              </w:rPr>
            </w:pPr>
            <w:r w:rsidRPr="00707980">
              <w:rPr>
                <w:rFonts w:ascii="Times New Roman" w:hAnsi="Times New Roman"/>
                <w:sz w:val="24"/>
                <w:szCs w:val="24"/>
                <w:lang w:val="uk-UA"/>
              </w:rPr>
              <w:t xml:space="preserve">3.5.2. Для підтвердження відповідності учасника кваліфікаційним критеріям, останній повинен надати у порядку </w:t>
            </w:r>
            <w:r w:rsidR="00D8181E" w:rsidRPr="00707980">
              <w:rPr>
                <w:rFonts w:ascii="Times New Roman" w:hAnsi="Times New Roman"/>
                <w:sz w:val="24"/>
                <w:szCs w:val="24"/>
                <w:lang w:val="uk-UA"/>
              </w:rPr>
              <w:t>визначеному</w:t>
            </w:r>
            <w:r w:rsidRPr="00707980">
              <w:rPr>
                <w:rFonts w:ascii="Times New Roman" w:hAnsi="Times New Roman"/>
                <w:sz w:val="24"/>
                <w:szCs w:val="24"/>
                <w:lang w:val="uk-UA"/>
              </w:rPr>
              <w:t xml:space="preserve"> ціє</w:t>
            </w:r>
            <w:r w:rsidR="00D8181E" w:rsidRPr="00707980">
              <w:rPr>
                <w:rFonts w:ascii="Times New Roman" w:hAnsi="Times New Roman"/>
                <w:sz w:val="24"/>
                <w:szCs w:val="24"/>
                <w:lang w:val="uk-UA"/>
              </w:rPr>
              <w:t>ю</w:t>
            </w:r>
            <w:r w:rsidRPr="00707980">
              <w:rPr>
                <w:rFonts w:ascii="Times New Roman" w:hAnsi="Times New Roman"/>
                <w:sz w:val="24"/>
                <w:szCs w:val="24"/>
                <w:lang w:val="uk-UA"/>
              </w:rPr>
              <w:t xml:space="preserve"> документаці</w:t>
            </w:r>
            <w:r w:rsidR="00D8181E" w:rsidRPr="00707980">
              <w:rPr>
                <w:rFonts w:ascii="Times New Roman" w:hAnsi="Times New Roman"/>
                <w:sz w:val="24"/>
                <w:szCs w:val="24"/>
                <w:lang w:val="uk-UA"/>
              </w:rPr>
              <w:t>ю</w:t>
            </w:r>
            <w:r w:rsidRPr="00707980">
              <w:rPr>
                <w:rFonts w:ascii="Times New Roman" w:hAnsi="Times New Roman"/>
                <w:sz w:val="24"/>
                <w:szCs w:val="24"/>
                <w:lang w:val="uk-UA"/>
              </w:rPr>
              <w:t xml:space="preserve">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4961"/>
              <w:gridCol w:w="425"/>
            </w:tblGrid>
            <w:tr w:rsidR="005619C1" w:rsidRPr="00163466" w14:paraId="185CA6FB" w14:textId="77777777" w:rsidTr="00C0657D">
              <w:tc>
                <w:tcPr>
                  <w:tcW w:w="3524" w:type="dxa"/>
                </w:tcPr>
                <w:p w14:paraId="113296DF" w14:textId="77777777" w:rsidR="005619C1" w:rsidRPr="006F2F8C" w:rsidRDefault="005619C1" w:rsidP="00170910">
                  <w:pPr>
                    <w:pStyle w:val="22"/>
                    <w:spacing w:after="0" w:line="240" w:lineRule="auto"/>
                    <w:ind w:left="0" w:right="100"/>
                    <w:contextualSpacing/>
                    <w:jc w:val="center"/>
                    <w:rPr>
                      <w:rFonts w:ascii="Times New Roman" w:hAnsi="Times New Roman" w:cs="Times New Roman"/>
                      <w:b/>
                      <w:i/>
                      <w:sz w:val="24"/>
                      <w:szCs w:val="24"/>
                      <w:lang w:val="uk-UA"/>
                    </w:rPr>
                  </w:pPr>
                  <w:r w:rsidRPr="006F2F8C">
                    <w:rPr>
                      <w:rFonts w:ascii="Times New Roman" w:hAnsi="Times New Roman" w:cs="Times New Roman"/>
                      <w:b/>
                      <w:i/>
                      <w:sz w:val="24"/>
                      <w:szCs w:val="24"/>
                      <w:lang w:val="uk-UA"/>
                    </w:rPr>
                    <w:t>К</w:t>
                  </w:r>
                  <w:r w:rsidR="00EF21BC" w:rsidRPr="006F2F8C">
                    <w:rPr>
                      <w:rFonts w:ascii="Times New Roman" w:hAnsi="Times New Roman" w:cs="Times New Roman"/>
                      <w:b/>
                      <w:i/>
                      <w:sz w:val="24"/>
                      <w:szCs w:val="24"/>
                      <w:lang w:val="uk-UA"/>
                    </w:rPr>
                    <w:t>в</w:t>
                  </w:r>
                  <w:r w:rsidRPr="006F2F8C">
                    <w:rPr>
                      <w:rFonts w:ascii="Times New Roman" w:hAnsi="Times New Roman" w:cs="Times New Roman"/>
                      <w:b/>
                      <w:i/>
                      <w:sz w:val="24"/>
                      <w:szCs w:val="24"/>
                      <w:lang w:val="uk-UA"/>
                    </w:rPr>
                    <w:t>а</w:t>
                  </w:r>
                  <w:r w:rsidR="00170910" w:rsidRPr="006F2F8C">
                    <w:rPr>
                      <w:rFonts w:ascii="Times New Roman" w:hAnsi="Times New Roman" w:cs="Times New Roman"/>
                      <w:b/>
                      <w:i/>
                      <w:sz w:val="24"/>
                      <w:szCs w:val="24"/>
                      <w:lang w:val="uk-UA"/>
                    </w:rPr>
                    <w:t>л</w:t>
                  </w:r>
                  <w:r w:rsidRPr="006F2F8C">
                    <w:rPr>
                      <w:rFonts w:ascii="Times New Roman" w:hAnsi="Times New Roman" w:cs="Times New Roman"/>
                      <w:b/>
                      <w:i/>
                      <w:sz w:val="24"/>
                      <w:szCs w:val="24"/>
                      <w:lang w:val="uk-UA"/>
                    </w:rPr>
                    <w:t>іфікаційний критерій</w:t>
                  </w:r>
                </w:p>
              </w:tc>
              <w:tc>
                <w:tcPr>
                  <w:tcW w:w="5386" w:type="dxa"/>
                  <w:gridSpan w:val="2"/>
                </w:tcPr>
                <w:p w14:paraId="5CD2A6FA" w14:textId="77777777" w:rsidR="005619C1" w:rsidRPr="006F2F8C" w:rsidRDefault="005619C1" w:rsidP="005F6C8E">
                  <w:pPr>
                    <w:pStyle w:val="22"/>
                    <w:spacing w:after="0" w:line="240" w:lineRule="auto"/>
                    <w:ind w:left="0" w:right="100"/>
                    <w:contextualSpacing/>
                    <w:jc w:val="center"/>
                    <w:rPr>
                      <w:rFonts w:ascii="Times New Roman" w:hAnsi="Times New Roman" w:cs="Times New Roman"/>
                      <w:b/>
                      <w:i/>
                      <w:sz w:val="24"/>
                      <w:szCs w:val="24"/>
                      <w:lang w:val="uk-UA"/>
                    </w:rPr>
                  </w:pPr>
                  <w:r w:rsidRPr="006F2F8C">
                    <w:rPr>
                      <w:rFonts w:ascii="Times New Roman" w:hAnsi="Times New Roman" w:cs="Times New Roman"/>
                      <w:b/>
                      <w:i/>
                      <w:sz w:val="24"/>
                      <w:szCs w:val="24"/>
                      <w:lang w:val="uk-UA"/>
                    </w:rPr>
                    <w:t>Документальне п</w:t>
                  </w:r>
                  <w:r w:rsidR="009E2893" w:rsidRPr="006F2F8C">
                    <w:rPr>
                      <w:rFonts w:ascii="Times New Roman" w:hAnsi="Times New Roman" w:cs="Times New Roman"/>
                      <w:b/>
                      <w:i/>
                      <w:sz w:val="24"/>
                      <w:szCs w:val="24"/>
                      <w:lang w:val="uk-UA"/>
                    </w:rPr>
                    <w:t>і</w:t>
                  </w:r>
                  <w:r w:rsidRPr="006F2F8C">
                    <w:rPr>
                      <w:rFonts w:ascii="Times New Roman" w:hAnsi="Times New Roman" w:cs="Times New Roman"/>
                      <w:b/>
                      <w:i/>
                      <w:sz w:val="24"/>
                      <w:szCs w:val="24"/>
                      <w:lang w:val="uk-UA"/>
                    </w:rPr>
                    <w:t>дтвер</w:t>
                  </w:r>
                  <w:r w:rsidR="005F6C8E" w:rsidRPr="006F2F8C">
                    <w:rPr>
                      <w:rFonts w:ascii="Times New Roman" w:hAnsi="Times New Roman" w:cs="Times New Roman"/>
                      <w:b/>
                      <w:i/>
                      <w:sz w:val="24"/>
                      <w:szCs w:val="24"/>
                      <w:lang w:val="uk-UA"/>
                    </w:rPr>
                    <w:t>д</w:t>
                  </w:r>
                  <w:r w:rsidRPr="006F2F8C">
                    <w:rPr>
                      <w:rFonts w:ascii="Times New Roman" w:hAnsi="Times New Roman" w:cs="Times New Roman"/>
                      <w:b/>
                      <w:i/>
                      <w:sz w:val="24"/>
                      <w:szCs w:val="24"/>
                      <w:lang w:val="uk-UA"/>
                    </w:rPr>
                    <w:t>ження</w:t>
                  </w:r>
                </w:p>
              </w:tc>
            </w:tr>
            <w:tr w:rsidR="00163466" w:rsidRPr="00672D66" w14:paraId="4B522368" w14:textId="77777777" w:rsidTr="00163466">
              <w:trPr>
                <w:gridAfter w:val="1"/>
                <w:wAfter w:w="425" w:type="dxa"/>
              </w:trPr>
              <w:tc>
                <w:tcPr>
                  <w:tcW w:w="3524" w:type="dxa"/>
                  <w:vAlign w:val="center"/>
                </w:tcPr>
                <w:p w14:paraId="357E9CB6" w14:textId="77777777" w:rsidR="00A90A9A" w:rsidRPr="006F2F8C" w:rsidRDefault="00163466" w:rsidP="004D3AE5">
                  <w:pPr>
                    <w:ind w:right="100"/>
                    <w:contextualSpacing/>
                    <w:jc w:val="center"/>
                    <w:rPr>
                      <w:rFonts w:ascii="Times New Roman" w:hAnsi="Times New Roman" w:cs="Times New Roman"/>
                      <w:i/>
                      <w:lang w:val="uk-UA"/>
                    </w:rPr>
                  </w:pPr>
                  <w:r w:rsidRPr="006F2F8C">
                    <w:rPr>
                      <w:rFonts w:ascii="Times New Roman" w:hAnsi="Times New Roman" w:cs="Times New Roman"/>
                      <w:i/>
                      <w:lang w:val="uk-UA"/>
                    </w:rPr>
                    <w:t>1. Наявність в учасника процедури закупівлі працівників відповідної кваліфікації, які мають необхідні знання та досвід</w:t>
                  </w:r>
                </w:p>
              </w:tc>
              <w:tc>
                <w:tcPr>
                  <w:tcW w:w="4961" w:type="dxa"/>
                  <w:vAlign w:val="center"/>
                </w:tcPr>
                <w:p w14:paraId="554ECE6E" w14:textId="77777777" w:rsidR="00A90A9A" w:rsidRPr="006F2F8C" w:rsidRDefault="00163466" w:rsidP="00163466">
                  <w:pPr>
                    <w:pStyle w:val="22"/>
                    <w:spacing w:after="0" w:line="240" w:lineRule="auto"/>
                    <w:ind w:left="0"/>
                    <w:rPr>
                      <w:rFonts w:ascii="Times New Roman" w:hAnsi="Times New Roman" w:cs="Times New Roman"/>
                      <w:sz w:val="24"/>
                      <w:szCs w:val="24"/>
                      <w:lang w:val="uk-UA"/>
                    </w:rPr>
                  </w:pPr>
                  <w:r w:rsidRPr="006F2F8C">
                    <w:rPr>
                      <w:rFonts w:ascii="Times New Roman" w:hAnsi="Times New Roman" w:cs="Times New Roman"/>
                      <w:sz w:val="24"/>
                      <w:szCs w:val="24"/>
                      <w:lang w:val="uk-UA"/>
                    </w:rPr>
                    <w:t xml:space="preserve">1.1. </w:t>
                  </w:r>
                  <w:r w:rsidRPr="006F2F8C">
                    <w:rPr>
                      <w:rFonts w:ascii="Times New Roman CYR" w:hAnsi="Times New Roman CYR" w:cs="Times New Roman CYR"/>
                      <w:sz w:val="24"/>
                      <w:szCs w:val="24"/>
                      <w:lang w:val="uk-UA" w:eastAsia="zh-CN"/>
                    </w:rPr>
                    <w:t>Довідка, що підтверджує наявність працівників, відповідної кваліфікації, які мають необхідні знання та досвід необхідний для виконання умов договору</w:t>
                  </w:r>
                  <w:r w:rsidRPr="006F2F8C">
                    <w:rPr>
                      <w:rFonts w:ascii="Times New Roman" w:hAnsi="Times New Roman" w:cs="Times New Roman"/>
                      <w:sz w:val="24"/>
                      <w:szCs w:val="24"/>
                      <w:lang w:val="uk-UA"/>
                    </w:rPr>
                    <w:t>.</w:t>
                  </w:r>
                </w:p>
              </w:tc>
            </w:tr>
          </w:tbl>
          <w:p w14:paraId="292537A1" w14:textId="77777777" w:rsidR="00611666" w:rsidRPr="00707980" w:rsidRDefault="00611666" w:rsidP="00611666">
            <w:pPr>
              <w:pStyle w:val="210"/>
              <w:spacing w:after="0" w:line="240" w:lineRule="auto"/>
              <w:ind w:left="-15"/>
              <w:jc w:val="both"/>
              <w:rPr>
                <w:lang w:val="uk-UA"/>
              </w:rPr>
            </w:pPr>
            <w:r w:rsidRPr="00707980">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w:t>
            </w:r>
            <w:r w:rsidRPr="00707980">
              <w:rPr>
                <w:rFonts w:ascii="Times New Roman" w:hAnsi="Times New Roman"/>
                <w:sz w:val="24"/>
                <w:szCs w:val="24"/>
                <w:lang w:val="uk-UA"/>
              </w:rPr>
              <w:lastRenderedPageBreak/>
              <w:t xml:space="preserve">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3D3F614" w14:textId="77777777" w:rsidR="00611666" w:rsidRPr="00707980" w:rsidRDefault="00611666" w:rsidP="00611666">
            <w:pPr>
              <w:pStyle w:val="rvps2"/>
              <w:shd w:val="clear" w:color="auto" w:fill="FFFFFF"/>
              <w:spacing w:before="0" w:after="0"/>
              <w:jc w:val="both"/>
              <w:rPr>
                <w:lang w:val="uk-UA"/>
              </w:rPr>
            </w:pPr>
            <w:r w:rsidRPr="0070798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59427E5" w14:textId="77777777" w:rsidR="00611666" w:rsidRPr="00707980" w:rsidRDefault="00611666" w:rsidP="00611666">
            <w:pPr>
              <w:pStyle w:val="rvps2"/>
              <w:shd w:val="clear" w:color="auto" w:fill="FFFFFF"/>
              <w:spacing w:before="0" w:after="0"/>
              <w:jc w:val="both"/>
              <w:rPr>
                <w:lang w:val="uk-UA"/>
              </w:rPr>
            </w:pPr>
            <w:r w:rsidRPr="00707980">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707980">
              <w:rPr>
                <w:shd w:val="clear" w:color="auto" w:fill="FFFFFF"/>
              </w:rPr>
              <w:t> </w:t>
            </w:r>
            <w:hyperlink r:id="rId11" w:anchor="n159" w:history="1">
              <w:r w:rsidRPr="00707980">
                <w:rPr>
                  <w:rStyle w:val="a6"/>
                  <w:color w:val="auto"/>
                  <w:shd w:val="clear" w:color="auto" w:fill="FFFFFF"/>
                  <w:lang w:val="uk-UA"/>
                </w:rPr>
                <w:t>пунктом 44</w:t>
              </w:r>
            </w:hyperlink>
            <w:r w:rsidRPr="00707980">
              <w:rPr>
                <w:shd w:val="clear" w:color="auto" w:fill="FFFFFF"/>
              </w:rPr>
              <w:t> </w:t>
            </w:r>
            <w:r w:rsidRPr="00707980">
              <w:rPr>
                <w:shd w:val="clear" w:color="auto" w:fill="FFFFFF"/>
                <w:lang w:val="uk-UA"/>
              </w:rPr>
              <w:t>Особливостей</w:t>
            </w:r>
            <w:r w:rsidRPr="00707980">
              <w:rPr>
                <w:lang w:val="uk-UA"/>
              </w:rPr>
              <w:t>.</w:t>
            </w:r>
          </w:p>
          <w:p w14:paraId="5FCB52BB" w14:textId="77777777" w:rsidR="00611666" w:rsidRPr="00707980" w:rsidRDefault="00611666" w:rsidP="00611666">
            <w:pPr>
              <w:pStyle w:val="rvps2"/>
              <w:shd w:val="clear" w:color="auto" w:fill="FFFFFF"/>
              <w:spacing w:before="0" w:after="0"/>
              <w:jc w:val="both"/>
              <w:rPr>
                <w:lang w:val="uk-UA"/>
              </w:rPr>
            </w:pPr>
            <w:r w:rsidRPr="0070798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31C845" w14:textId="77777777" w:rsidR="00611666" w:rsidRPr="00707980" w:rsidRDefault="00611666" w:rsidP="00611666">
            <w:pPr>
              <w:pStyle w:val="rvps2"/>
              <w:shd w:val="clear" w:color="auto" w:fill="FFFFFF"/>
              <w:spacing w:before="0" w:after="0"/>
              <w:jc w:val="both"/>
              <w:rPr>
                <w:lang w:val="uk-UA"/>
              </w:rPr>
            </w:pPr>
            <w:r w:rsidRPr="0070798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EDCCDF8" w14:textId="77777777" w:rsidR="00611666" w:rsidRPr="00707980" w:rsidRDefault="00611666" w:rsidP="00611666">
            <w:pPr>
              <w:pStyle w:val="rvps2"/>
              <w:shd w:val="clear" w:color="auto" w:fill="FFFFFF"/>
              <w:spacing w:before="0" w:after="0"/>
              <w:jc w:val="both"/>
              <w:rPr>
                <w:lang w:val="uk-UA"/>
              </w:rPr>
            </w:pPr>
            <w:r w:rsidRPr="0070798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47D660D6" w14:textId="77777777" w:rsidR="00611666" w:rsidRPr="00707980" w:rsidRDefault="00611666" w:rsidP="00611666">
            <w:pPr>
              <w:pStyle w:val="rvps2"/>
              <w:shd w:val="clear" w:color="auto" w:fill="FFFFFF"/>
              <w:spacing w:before="0" w:after="0"/>
              <w:ind w:right="100"/>
              <w:contextualSpacing/>
              <w:jc w:val="both"/>
              <w:rPr>
                <w:lang w:val="uk-UA"/>
              </w:rPr>
            </w:pPr>
            <w:r w:rsidRPr="00707980">
              <w:rPr>
                <w:lang w:val="uk-UA"/>
              </w:rPr>
              <w:t>3.5.5. Замовник не вимагає документального підтвердження інформації про відповідність підставам, визначених пунктом 44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64DBEFF" w14:textId="77777777" w:rsidR="00611666" w:rsidRPr="00707980" w:rsidRDefault="00611666" w:rsidP="00611666">
            <w:pPr>
              <w:pStyle w:val="rvps2"/>
              <w:shd w:val="clear" w:color="auto" w:fill="FFFFFF"/>
              <w:spacing w:before="0" w:after="0"/>
              <w:ind w:right="100"/>
              <w:contextualSpacing/>
              <w:jc w:val="both"/>
              <w:rPr>
                <w:lang w:val="uk-UA"/>
              </w:rPr>
            </w:pPr>
            <w:r w:rsidRPr="0070798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A4FA86" w14:textId="77777777" w:rsidR="00611666" w:rsidRPr="00707980" w:rsidRDefault="00611666" w:rsidP="00611666">
            <w:pPr>
              <w:pStyle w:val="rvps2"/>
              <w:shd w:val="clear" w:color="auto" w:fill="FFFFFF"/>
              <w:spacing w:before="0" w:after="0"/>
              <w:ind w:right="102"/>
              <w:contextualSpacing/>
              <w:jc w:val="both"/>
              <w:rPr>
                <w:lang w:val="uk-UA"/>
              </w:rPr>
            </w:pPr>
            <w:r w:rsidRPr="0070798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2BE83C" w14:textId="77777777" w:rsidR="00611666" w:rsidRPr="00707980" w:rsidRDefault="00611666" w:rsidP="00611666">
            <w:pPr>
              <w:pStyle w:val="rvps2"/>
              <w:shd w:val="clear" w:color="auto" w:fill="FFFFFF"/>
              <w:spacing w:before="0" w:after="0"/>
              <w:ind w:right="102"/>
              <w:contextualSpacing/>
              <w:jc w:val="both"/>
              <w:rPr>
                <w:lang w:val="uk-UA"/>
              </w:rPr>
            </w:pPr>
            <w:r w:rsidRPr="0070798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78FB85" w14:textId="77777777" w:rsidR="00611666" w:rsidRPr="00707980" w:rsidRDefault="00611666" w:rsidP="00611666">
            <w:pPr>
              <w:pStyle w:val="rvps2"/>
              <w:shd w:val="clear" w:color="auto" w:fill="FFFFFF"/>
              <w:spacing w:before="0" w:after="0"/>
              <w:ind w:right="102"/>
              <w:contextualSpacing/>
              <w:jc w:val="both"/>
              <w:rPr>
                <w:lang w:val="uk-UA"/>
              </w:rPr>
            </w:pPr>
            <w:r w:rsidRPr="0070798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560038" w14:textId="77777777" w:rsidR="00611666" w:rsidRPr="00707980" w:rsidRDefault="00611666" w:rsidP="00611666">
            <w:pPr>
              <w:pStyle w:val="rvps2"/>
              <w:shd w:val="clear" w:color="auto" w:fill="FFFFFF"/>
              <w:spacing w:before="0" w:after="0"/>
              <w:ind w:right="102"/>
              <w:contextualSpacing/>
              <w:jc w:val="both"/>
              <w:rPr>
                <w:lang w:val="uk-UA"/>
              </w:rPr>
            </w:pPr>
            <w:r w:rsidRPr="00707980">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535B8D" w14:textId="77777777" w:rsidR="00611666" w:rsidRPr="00707980" w:rsidRDefault="00611666" w:rsidP="00611666">
            <w:pPr>
              <w:pStyle w:val="rvps2"/>
              <w:shd w:val="clear" w:color="auto" w:fill="FFFFFF"/>
              <w:spacing w:before="0" w:after="0"/>
              <w:ind w:right="102"/>
              <w:contextualSpacing/>
              <w:jc w:val="both"/>
              <w:rPr>
                <w:lang w:val="uk-UA"/>
              </w:rPr>
            </w:pPr>
            <w:r w:rsidRPr="0070798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EC3020" w14:textId="77777777" w:rsidR="00611666" w:rsidRPr="00707980" w:rsidRDefault="00611666" w:rsidP="00611666">
            <w:pPr>
              <w:pStyle w:val="rvps2"/>
              <w:shd w:val="clear" w:color="auto" w:fill="FFFFFF"/>
              <w:spacing w:before="0" w:after="0"/>
              <w:ind w:right="102"/>
              <w:contextualSpacing/>
              <w:jc w:val="both"/>
              <w:rPr>
                <w:lang w:val="uk-UA"/>
              </w:rPr>
            </w:pPr>
            <w:r w:rsidRPr="0070798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FF17DC" w14:textId="77777777" w:rsidR="00611666" w:rsidRPr="00707980" w:rsidRDefault="00611666" w:rsidP="00611666">
            <w:pPr>
              <w:pStyle w:val="rvps2"/>
              <w:shd w:val="clear" w:color="auto" w:fill="FFFFFF"/>
              <w:spacing w:before="0" w:after="0"/>
              <w:ind w:right="102"/>
              <w:contextualSpacing/>
              <w:jc w:val="both"/>
              <w:rPr>
                <w:lang w:val="uk-UA"/>
              </w:rPr>
            </w:pPr>
            <w:r w:rsidRPr="0070798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4343C4" w14:textId="77777777" w:rsidR="00611666" w:rsidRPr="00707980" w:rsidRDefault="00611666" w:rsidP="00611666">
            <w:pPr>
              <w:pStyle w:val="rvps2"/>
              <w:shd w:val="clear" w:color="auto" w:fill="FFFFFF"/>
              <w:spacing w:before="0" w:after="0"/>
              <w:ind w:right="102"/>
              <w:contextualSpacing/>
              <w:jc w:val="both"/>
              <w:rPr>
                <w:lang w:val="uk-UA"/>
              </w:rPr>
            </w:pPr>
            <w:r w:rsidRPr="00707980">
              <w:rPr>
                <w:lang w:val="uk-UA"/>
              </w:rPr>
              <w:t xml:space="preserve">8) учасник процедури закупівлі визнаний в установленому законом порядку </w:t>
            </w:r>
            <w:r w:rsidRPr="00707980">
              <w:rPr>
                <w:lang w:val="uk-UA"/>
              </w:rPr>
              <w:lastRenderedPageBreak/>
              <w:t>банкрутом та стосовно нього відкрита ліквідаційна процедура;</w:t>
            </w:r>
          </w:p>
          <w:p w14:paraId="738B7ECE" w14:textId="77777777" w:rsidR="00611666" w:rsidRPr="00707980" w:rsidRDefault="00611666" w:rsidP="00611666">
            <w:pPr>
              <w:pStyle w:val="rvps2"/>
              <w:shd w:val="clear" w:color="auto" w:fill="FFFFFF"/>
              <w:spacing w:before="0" w:after="0"/>
              <w:ind w:right="102"/>
              <w:contextualSpacing/>
              <w:jc w:val="both"/>
              <w:rPr>
                <w:lang w:val="uk-UA"/>
              </w:rPr>
            </w:pPr>
            <w:r w:rsidRPr="0070798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98CA56A" w14:textId="77777777" w:rsidR="00611666" w:rsidRPr="00707980" w:rsidRDefault="00611666" w:rsidP="00611666">
            <w:pPr>
              <w:pStyle w:val="rvps2"/>
              <w:shd w:val="clear" w:color="auto" w:fill="FFFFFF"/>
              <w:spacing w:before="0" w:after="0"/>
              <w:ind w:right="102"/>
              <w:contextualSpacing/>
              <w:jc w:val="both"/>
              <w:rPr>
                <w:lang w:val="uk-UA"/>
              </w:rPr>
            </w:pPr>
            <w:r w:rsidRPr="00707980">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3B2A1A9" w14:textId="77777777" w:rsidR="00611666" w:rsidRPr="00707980" w:rsidRDefault="00611666" w:rsidP="00611666">
            <w:pPr>
              <w:pStyle w:val="rvps2"/>
              <w:shd w:val="clear" w:color="auto" w:fill="FFFFFF"/>
              <w:spacing w:before="0" w:after="0"/>
              <w:ind w:right="102"/>
              <w:contextualSpacing/>
              <w:jc w:val="both"/>
              <w:rPr>
                <w:lang w:val="uk-UA"/>
              </w:rPr>
            </w:pPr>
            <w:r w:rsidRPr="00707980">
              <w:rPr>
                <w:lang w:val="uk-UA"/>
              </w:rPr>
              <w:t>20 млн. гривень (у тому числі за лотом);</w:t>
            </w:r>
          </w:p>
          <w:p w14:paraId="66F0952D" w14:textId="77777777" w:rsidR="00611666" w:rsidRPr="00707980" w:rsidRDefault="00611666" w:rsidP="00611666">
            <w:pPr>
              <w:pStyle w:val="rvps2"/>
              <w:shd w:val="clear" w:color="auto" w:fill="FFFFFF"/>
              <w:spacing w:before="0" w:after="0"/>
              <w:ind w:right="102"/>
              <w:contextualSpacing/>
              <w:jc w:val="both"/>
              <w:rPr>
                <w:lang w:val="uk-UA"/>
              </w:rPr>
            </w:pPr>
            <w:r w:rsidRPr="00707980">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697D5CF" w14:textId="77777777" w:rsidR="00611666" w:rsidRPr="00707980" w:rsidRDefault="00611666" w:rsidP="00611666">
            <w:pPr>
              <w:pStyle w:val="rvps2"/>
              <w:shd w:val="clear" w:color="auto" w:fill="FFFFFF"/>
              <w:spacing w:before="0" w:after="0"/>
              <w:ind w:right="102"/>
              <w:contextualSpacing/>
              <w:jc w:val="both"/>
              <w:rPr>
                <w:lang w:val="uk-UA"/>
              </w:rPr>
            </w:pPr>
            <w:r w:rsidRPr="00707980">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9F246B4" w14:textId="77777777" w:rsidR="00611666" w:rsidRPr="00707980" w:rsidRDefault="00611666" w:rsidP="00611666">
            <w:pPr>
              <w:pStyle w:val="rvps2"/>
              <w:shd w:val="clear" w:color="auto" w:fill="FFFFFF"/>
              <w:spacing w:before="0" w:after="0"/>
              <w:ind w:right="100"/>
              <w:contextualSpacing/>
              <w:jc w:val="both"/>
              <w:rPr>
                <w:lang w:val="uk-UA"/>
              </w:rPr>
            </w:pPr>
            <w:r w:rsidRPr="00707980">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8F65CB" w14:textId="77777777" w:rsidR="00611666" w:rsidRPr="00707980" w:rsidRDefault="00611666" w:rsidP="00611666">
            <w:pPr>
              <w:pStyle w:val="210"/>
              <w:spacing w:after="0" w:line="240" w:lineRule="auto"/>
              <w:ind w:left="-15" w:right="135"/>
              <w:contextualSpacing/>
              <w:jc w:val="both"/>
              <w:rPr>
                <w:rFonts w:ascii="Times New Roman" w:hAnsi="Times New Roman"/>
                <w:sz w:val="24"/>
                <w:szCs w:val="24"/>
                <w:lang w:val="uk-UA"/>
              </w:rPr>
            </w:pPr>
            <w:r w:rsidRPr="00707980">
              <w:rPr>
                <w:rFonts w:ascii="Times New Roman" w:hAnsi="Times New Roman"/>
                <w:sz w:val="24"/>
                <w:szCs w:val="24"/>
                <w:lang w:val="uk-UA"/>
              </w:rPr>
              <w:t xml:space="preserve">3.5.5. </w:t>
            </w:r>
            <w:r w:rsidRPr="00707980">
              <w:rPr>
                <w:rFonts w:ascii="Times New Roman" w:hAnsi="Times New Roman"/>
                <w:b/>
                <w:sz w:val="24"/>
                <w:szCs w:val="24"/>
                <w:lang w:val="uk-UA"/>
              </w:rPr>
              <w:t>Учасник процедури закупівлі підтверджує відсутність підстав, зазначених в пункті 44 Особливостей (крім абзацу чотирнадцятого), шляхом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E410712" w14:textId="77777777" w:rsidR="00611666" w:rsidRPr="00707980" w:rsidRDefault="00611666" w:rsidP="00611666">
            <w:pPr>
              <w:pStyle w:val="210"/>
              <w:spacing w:after="0" w:line="240" w:lineRule="auto"/>
              <w:ind w:left="-15" w:right="135"/>
              <w:contextualSpacing/>
              <w:jc w:val="both"/>
              <w:rPr>
                <w:rFonts w:ascii="Times New Roman" w:hAnsi="Times New Roman"/>
                <w:i/>
                <w:sz w:val="24"/>
                <w:szCs w:val="24"/>
                <w:lang w:val="uk-UA"/>
              </w:rPr>
            </w:pPr>
            <w:r w:rsidRPr="00707980">
              <w:rPr>
                <w:rFonts w:ascii="Times New Roman" w:hAnsi="Times New Roman"/>
                <w:sz w:val="24"/>
                <w:szCs w:val="24"/>
                <w:lang w:val="uk-UA"/>
              </w:rPr>
              <w:t xml:space="preserve">3.5.6. </w:t>
            </w:r>
            <w:r w:rsidRPr="00707980">
              <w:rPr>
                <w:rFonts w:ascii="Times New Roman" w:hAnsi="Times New Roman"/>
                <w:b/>
                <w:sz w:val="24"/>
                <w:szCs w:val="24"/>
                <w:lang w:val="uk-UA"/>
              </w:rPr>
              <w:t>Враховуючи вищевикладений пункт,</w:t>
            </w:r>
            <w:r w:rsidRPr="00707980">
              <w:rPr>
                <w:rFonts w:ascii="Times New Roman" w:hAnsi="Times New Roman"/>
                <w:sz w:val="24"/>
                <w:szCs w:val="24"/>
                <w:lang w:val="uk-UA"/>
              </w:rPr>
              <w:t xml:space="preserve"> </w:t>
            </w:r>
            <w:r w:rsidRPr="00707980">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44 Особливостей та зобов’язаний надати в складі пропозиції:</w:t>
            </w:r>
          </w:p>
          <w:p w14:paraId="5FB90DB6" w14:textId="77777777" w:rsidR="00611666" w:rsidRPr="00707980" w:rsidRDefault="00611666" w:rsidP="00611666">
            <w:pPr>
              <w:pStyle w:val="rvps2"/>
              <w:shd w:val="clear" w:color="auto" w:fill="FFFFFF"/>
              <w:suppressAutoHyphens w:val="0"/>
              <w:spacing w:before="0" w:after="0"/>
              <w:contextualSpacing/>
              <w:jc w:val="both"/>
              <w:rPr>
                <w:lang w:val="uk-UA"/>
              </w:rPr>
            </w:pPr>
            <w:r w:rsidRPr="00707980">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44 Особливостей</w:t>
            </w:r>
            <w:r w:rsidRPr="00707980">
              <w:rPr>
                <w:b/>
                <w:shd w:val="clear" w:color="auto" w:fill="FFFFFF"/>
                <w:lang w:val="uk-UA"/>
              </w:rPr>
              <w:t>.</w:t>
            </w:r>
          </w:p>
          <w:p w14:paraId="594FE698" w14:textId="77777777" w:rsidR="00611666" w:rsidRPr="00707980" w:rsidRDefault="00611666" w:rsidP="00611666">
            <w:pPr>
              <w:pStyle w:val="rvps2"/>
              <w:shd w:val="clear" w:color="auto" w:fill="FFFFFF"/>
              <w:spacing w:before="0" w:after="0"/>
              <w:contextualSpacing/>
              <w:jc w:val="both"/>
              <w:rPr>
                <w:shd w:val="clear" w:color="auto" w:fill="FFFFFF"/>
                <w:lang w:val="uk-UA"/>
              </w:rPr>
            </w:pPr>
            <w:r w:rsidRPr="00707980">
              <w:rPr>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707980">
              <w:rPr>
                <w:lang w:val="uk-UA"/>
              </w:rPr>
              <w:t xml:space="preserve"> </w:t>
            </w:r>
            <w:r w:rsidRPr="00707980">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 закупівлі повинен надати в складі пропозиції наступні документи:</w:t>
            </w:r>
          </w:p>
          <w:p w14:paraId="694E2923" w14:textId="77777777" w:rsidR="00611666" w:rsidRPr="00707980" w:rsidRDefault="00611666" w:rsidP="00611666">
            <w:pPr>
              <w:pStyle w:val="rvps2"/>
              <w:numPr>
                <w:ilvl w:val="0"/>
                <w:numId w:val="43"/>
              </w:numPr>
              <w:shd w:val="clear" w:color="auto" w:fill="FFFFFF"/>
              <w:spacing w:before="0" w:after="0"/>
              <w:ind w:left="0" w:firstLine="0"/>
              <w:contextualSpacing/>
              <w:jc w:val="both"/>
              <w:rPr>
                <w:b/>
                <w:shd w:val="clear" w:color="auto" w:fill="FFFFFF"/>
                <w:lang w:val="uk-UA"/>
              </w:rPr>
            </w:pPr>
            <w:r w:rsidRPr="00707980">
              <w:rPr>
                <w:lang w:val="uk-UA"/>
              </w:rPr>
              <w:t xml:space="preserve">У зв’язку з воєнним станом в Україні, введеним указом Президента «Про </w:t>
            </w:r>
            <w:r w:rsidRPr="00707980">
              <w:rPr>
                <w:lang w:val="uk-UA"/>
              </w:rPr>
              <w:lastRenderedPageBreak/>
              <w:t xml:space="preserve">введення воєнного стану в Україні» № 64/2022 від 24.02.2022 року, враховуючи технічну неможливість перевірити інформацію замовником за посиланням </w:t>
            </w:r>
            <w:hyperlink r:id="rId12" w:history="1">
              <w:r w:rsidRPr="00707980">
                <w:rPr>
                  <w:rStyle w:val="a6"/>
                  <w:color w:val="auto"/>
                  <w:lang w:val="uk-UA"/>
                </w:rPr>
                <w:t>https://corruptinfo.nazk.gov.ua/</w:t>
              </w:r>
            </w:hyperlink>
            <w:r w:rsidRPr="00707980">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3" w:history="1">
              <w:r w:rsidRPr="00707980">
                <w:rPr>
                  <w:rStyle w:val="a6"/>
                  <w:color w:val="auto"/>
                  <w:lang w:val="uk-UA"/>
                </w:rPr>
                <w:t>https://corruptinfo.nazk.gov.u</w:t>
              </w:r>
              <w:bookmarkStart w:id="0" w:name="_Hlt117176601"/>
              <w:bookmarkStart w:id="1" w:name="_Hlt117176602"/>
              <w:r w:rsidRPr="00707980">
                <w:rPr>
                  <w:rStyle w:val="a6"/>
                  <w:color w:val="auto"/>
                  <w:lang w:val="uk-UA"/>
                </w:rPr>
                <w:t>a</w:t>
              </w:r>
              <w:bookmarkEnd w:id="0"/>
              <w:bookmarkEnd w:id="1"/>
              <w:r w:rsidRPr="00707980">
                <w:rPr>
                  <w:rStyle w:val="a6"/>
                  <w:color w:val="auto"/>
                  <w:lang w:val="uk-UA"/>
                </w:rPr>
                <w:t>/reference/getpersonalreference/individual</w:t>
              </w:r>
            </w:hyperlink>
            <w:r w:rsidRPr="00707980">
              <w:rPr>
                <w:lang w:val="uk-UA"/>
              </w:rPr>
              <w:t>)</w:t>
            </w:r>
            <w:r w:rsidRPr="00707980">
              <w:rPr>
                <w:b/>
                <w:lang w:val="uk-UA"/>
              </w:rPr>
              <w:t>.</w:t>
            </w:r>
          </w:p>
          <w:p w14:paraId="768D0E56" w14:textId="77777777" w:rsidR="00611666" w:rsidRPr="00707980" w:rsidRDefault="00611666" w:rsidP="00611666">
            <w:pPr>
              <w:pStyle w:val="rvps2"/>
              <w:shd w:val="clear" w:color="auto" w:fill="FFFFFF"/>
              <w:spacing w:before="0" w:after="0"/>
              <w:contextualSpacing/>
              <w:jc w:val="both"/>
              <w:rPr>
                <w:b/>
                <w:shd w:val="clear" w:color="auto" w:fill="FFFFFF"/>
                <w:lang w:val="uk-UA"/>
              </w:rPr>
            </w:pPr>
            <w:r w:rsidRPr="00707980">
              <w:rPr>
                <w:b/>
                <w:lang w:val="uk-UA"/>
              </w:rPr>
              <w:t xml:space="preserve">Інформаційна довідка </w:t>
            </w:r>
            <w:r w:rsidRPr="00707980">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п.п. 3 п. 44 Особливостей) та повинна бути видана/сформована не більше </w:t>
            </w:r>
            <w:r w:rsidRPr="00707980">
              <w:rPr>
                <w:b/>
                <w:bCs/>
                <w:lang w:val="uk-UA"/>
              </w:rPr>
              <w:t>трьох місячної</w:t>
            </w:r>
            <w:r w:rsidRPr="00707980">
              <w:rPr>
                <w:b/>
                <w:shd w:val="clear" w:color="auto" w:fill="FFFFFF"/>
                <w:lang w:val="uk-UA"/>
              </w:rPr>
              <w:t xml:space="preserve"> давнини відносно дати подання тендерних пропозицій.</w:t>
            </w:r>
          </w:p>
          <w:p w14:paraId="1C6BE54B" w14:textId="77777777" w:rsidR="00611666" w:rsidRPr="00707980" w:rsidRDefault="00611666" w:rsidP="00611666">
            <w:pPr>
              <w:pStyle w:val="rvps2"/>
              <w:shd w:val="clear" w:color="auto" w:fill="FFFFFF"/>
              <w:spacing w:before="0" w:after="0"/>
              <w:contextualSpacing/>
              <w:jc w:val="both"/>
              <w:rPr>
                <w:b/>
                <w:bCs/>
                <w:lang w:val="uk-UA"/>
              </w:rPr>
            </w:pPr>
            <w:r w:rsidRPr="00707980">
              <w:rPr>
                <w:shd w:val="clear" w:color="auto" w:fill="FFFFFF"/>
                <w:lang w:val="uk-UA"/>
              </w:rPr>
              <w:t xml:space="preserve">-     </w:t>
            </w:r>
            <w:r w:rsidRPr="00707980">
              <w:rPr>
                <w:b/>
                <w:lang w:val="uk-UA"/>
              </w:rPr>
              <w:t>Витяг (довідку)</w:t>
            </w:r>
            <w:r w:rsidRPr="00707980">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707980">
              <w:rPr>
                <w:bCs/>
                <w:lang w:val="uk-UA"/>
              </w:rPr>
              <w:t xml:space="preserve">із інформацією </w:t>
            </w:r>
            <w:r w:rsidRPr="00707980">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707980">
              <w:rPr>
                <w:b/>
                <w:bCs/>
                <w:lang w:val="uk-UA"/>
              </w:rPr>
              <w:t xml:space="preserve">не більше трьох місячної давнини відносно дати подання тендерних пропозицій. </w:t>
            </w:r>
            <w:r w:rsidRPr="00707980">
              <w:rPr>
                <w:bCs/>
                <w:lang w:val="uk-UA"/>
              </w:rPr>
              <w:t>В</w:t>
            </w:r>
            <w:r w:rsidRPr="00707980">
              <w:rPr>
                <w:lang w:val="uk-UA"/>
              </w:rPr>
              <w:t xml:space="preserve">казана витяг (довідка) може бути надана у вигляді електронного документу </w:t>
            </w:r>
            <w:r w:rsidRPr="00707980">
              <w:rPr>
                <w:shd w:val="clear" w:color="auto" w:fill="FFFFFF"/>
                <w:lang w:val="uk-UA"/>
              </w:rPr>
              <w:t>(підтверджує відповідність п.п.  5, 6 та 12 п. 44  Особливостей)</w:t>
            </w:r>
            <w:r w:rsidRPr="00707980">
              <w:rPr>
                <w:lang w:val="uk-UA"/>
              </w:rPr>
              <w:t>; </w:t>
            </w:r>
          </w:p>
          <w:p w14:paraId="72481F06" w14:textId="77777777" w:rsidR="00611666" w:rsidRPr="00707980" w:rsidRDefault="00611666" w:rsidP="00611666">
            <w:pPr>
              <w:pStyle w:val="rvps2"/>
              <w:numPr>
                <w:ilvl w:val="0"/>
                <w:numId w:val="37"/>
              </w:numPr>
              <w:shd w:val="clear" w:color="auto" w:fill="FFFFFF"/>
              <w:suppressAutoHyphens w:val="0"/>
              <w:spacing w:before="0" w:after="0"/>
              <w:ind w:left="-17" w:firstLine="15"/>
              <w:contextualSpacing/>
              <w:jc w:val="both"/>
              <w:rPr>
                <w:lang w:val="uk-UA"/>
              </w:rPr>
            </w:pPr>
            <w:r w:rsidRPr="00707980">
              <w:rPr>
                <w:b/>
                <w:lang w:val="uk-UA"/>
              </w:rPr>
              <w:t>Також додатково, по п.п.12 п. 44 Особливостей, надається довідка</w:t>
            </w:r>
            <w:r w:rsidRPr="00707980">
              <w:rPr>
                <w:lang w:val="uk-UA"/>
              </w:rPr>
              <w:t xml:space="preserve">, складена учасником у довільній формі, про те, що </w:t>
            </w:r>
            <w:r w:rsidRPr="00707980">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07980">
              <w:rPr>
                <w:lang w:val="uk-UA"/>
              </w:rPr>
              <w:t>;</w:t>
            </w:r>
          </w:p>
          <w:p w14:paraId="53DB0C89" w14:textId="77777777" w:rsidR="00611666" w:rsidRPr="00707980" w:rsidRDefault="00611666" w:rsidP="00611666">
            <w:pPr>
              <w:pStyle w:val="rvps2"/>
              <w:numPr>
                <w:ilvl w:val="0"/>
                <w:numId w:val="37"/>
              </w:numPr>
              <w:shd w:val="clear" w:color="auto" w:fill="FFFFFF"/>
              <w:suppressAutoHyphens w:val="0"/>
              <w:spacing w:before="0" w:after="0"/>
              <w:ind w:left="0" w:firstLine="0"/>
              <w:contextualSpacing/>
              <w:jc w:val="both"/>
              <w:rPr>
                <w:lang w:val="uk-UA"/>
              </w:rPr>
            </w:pPr>
            <w:r w:rsidRPr="00707980">
              <w:rPr>
                <w:b/>
                <w:lang w:val="uk-UA"/>
              </w:rPr>
              <w:t>Довідку</w:t>
            </w:r>
            <w:r w:rsidRPr="00707980">
              <w:rPr>
                <w:lang w:val="uk-UA"/>
              </w:rPr>
              <w:t>, складена учасником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w:t>
            </w:r>
          </w:p>
          <w:p w14:paraId="157CB837" w14:textId="77777777" w:rsidR="00611666" w:rsidRPr="00707980" w:rsidRDefault="00611666" w:rsidP="00611666">
            <w:pPr>
              <w:pStyle w:val="rvps2"/>
              <w:shd w:val="clear" w:color="auto" w:fill="FFFFFF"/>
              <w:spacing w:before="0" w:after="0"/>
              <w:ind w:right="100"/>
              <w:contextualSpacing/>
              <w:jc w:val="both"/>
              <w:rPr>
                <w:lang w:val="uk-UA"/>
              </w:rPr>
            </w:pPr>
            <w:r w:rsidRPr="00707980">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6CB3E4A7" w14:textId="77777777" w:rsidR="00611666" w:rsidRPr="00707980" w:rsidRDefault="00611666" w:rsidP="00611666">
            <w:pPr>
              <w:tabs>
                <w:tab w:val="left" w:pos="1080"/>
                <w:tab w:val="left" w:pos="10381"/>
              </w:tabs>
              <w:ind w:right="100"/>
              <w:contextualSpacing/>
              <w:jc w:val="both"/>
              <w:rPr>
                <w:rFonts w:ascii="Times New Roman" w:hAnsi="Times New Roman" w:cs="Times New Roman"/>
                <w:bCs/>
                <w:lang w:val="uk-UA"/>
              </w:rPr>
            </w:pPr>
            <w:r w:rsidRPr="00707980">
              <w:rPr>
                <w:rFonts w:ascii="Times New Roman" w:hAnsi="Times New Roman" w:cs="Times New Roman"/>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707980">
              <w:rPr>
                <w:lang w:val="uk-UA"/>
              </w:rPr>
              <w:t>.</w:t>
            </w:r>
          </w:p>
          <w:p w14:paraId="4C57D03B" w14:textId="77777777" w:rsidR="00611666" w:rsidRPr="00707980" w:rsidRDefault="00611666" w:rsidP="00611666">
            <w:pPr>
              <w:tabs>
                <w:tab w:val="left" w:pos="1080"/>
                <w:tab w:val="left" w:pos="10381"/>
              </w:tabs>
              <w:ind w:right="100"/>
              <w:contextualSpacing/>
              <w:jc w:val="both"/>
              <w:rPr>
                <w:rFonts w:ascii="Times New Roman" w:hAnsi="Times New Roman" w:cs="Times New Roman"/>
                <w:lang w:val="uk-UA"/>
              </w:rPr>
            </w:pPr>
            <w:r w:rsidRPr="00707980">
              <w:rPr>
                <w:rFonts w:ascii="Times New Roman" w:hAnsi="Times New Roman" w:cs="Times New Roman"/>
                <w:bCs/>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FDC411F" w14:textId="77777777" w:rsidR="00544E74" w:rsidRPr="00707980" w:rsidRDefault="00611666" w:rsidP="00611666">
            <w:pPr>
              <w:tabs>
                <w:tab w:val="left" w:pos="1080"/>
                <w:tab w:val="left" w:pos="10381"/>
              </w:tabs>
              <w:ind w:right="100"/>
              <w:contextualSpacing/>
              <w:jc w:val="both"/>
              <w:rPr>
                <w:rFonts w:ascii="Times New Roman" w:hAnsi="Times New Roman" w:cs="Times New Roman"/>
                <w:lang w:val="uk-UA"/>
              </w:rPr>
            </w:pPr>
            <w:r w:rsidRPr="00707980">
              <w:rPr>
                <w:rFonts w:ascii="Times New Roman" w:hAnsi="Times New Roman" w:cs="Times New Roman"/>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707980" w14:paraId="406AE07B" w14:textId="77777777" w:rsidTr="001C78BB">
        <w:tc>
          <w:tcPr>
            <w:tcW w:w="2268" w:type="dxa"/>
            <w:shd w:val="clear" w:color="auto" w:fill="auto"/>
            <w:vAlign w:val="center"/>
          </w:tcPr>
          <w:p w14:paraId="6AA1A70D" w14:textId="77777777" w:rsidR="007B555E" w:rsidRPr="00707980" w:rsidRDefault="007B555E" w:rsidP="00DE576F">
            <w:pPr>
              <w:pStyle w:val="ab"/>
              <w:spacing w:after="0"/>
              <w:contextualSpacing/>
              <w:jc w:val="both"/>
              <w:rPr>
                <w:rFonts w:ascii="Times New Roman" w:hAnsi="Times New Roman"/>
                <w:lang w:val="uk-UA"/>
              </w:rPr>
            </w:pPr>
            <w:r w:rsidRPr="0070798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707980">
              <w:rPr>
                <w:rFonts w:ascii="Times New Roman" w:hAnsi="Times New Roman"/>
                <w:lang w:val="uk-UA"/>
              </w:rPr>
              <w:t> </w:t>
            </w:r>
          </w:p>
        </w:tc>
        <w:tc>
          <w:tcPr>
            <w:tcW w:w="8505" w:type="dxa"/>
            <w:gridSpan w:val="2"/>
            <w:shd w:val="clear" w:color="auto" w:fill="auto"/>
          </w:tcPr>
          <w:p w14:paraId="56929190" w14:textId="77777777" w:rsidR="009A3F1B" w:rsidRPr="00707980" w:rsidRDefault="007B555E" w:rsidP="00DE576F">
            <w:pPr>
              <w:ind w:right="100"/>
              <w:contextualSpacing/>
              <w:jc w:val="both"/>
              <w:rPr>
                <w:rFonts w:eastAsia="Calibri"/>
                <w:b/>
                <w:bCs/>
                <w:kern w:val="32"/>
                <w:lang w:val="uk-UA"/>
              </w:rPr>
            </w:pPr>
            <w:r w:rsidRPr="00707980">
              <w:rPr>
                <w:lang w:val="uk-UA"/>
              </w:rPr>
              <w:t xml:space="preserve">3.6.1. Предмет закупівлі: </w:t>
            </w:r>
            <w:r w:rsidR="00E71DCA" w:rsidRPr="004B1779">
              <w:rPr>
                <w:rFonts w:ascii="Times New Roman" w:hAnsi="Times New Roman"/>
                <w:b/>
                <w:bCs/>
                <w:lang w:val="uk-UA"/>
              </w:rPr>
              <w:t>«код за ДК 021:2015: 33110000-4 - Візуалізаційне обладнання для потреб медицини, стоматології та ветеринарної медицини (40761 - Загальноприйнята ультразвукова система візуалізації)»</w:t>
            </w:r>
          </w:p>
          <w:p w14:paraId="4FE7141C" w14:textId="77777777" w:rsidR="00FA6C1D" w:rsidRPr="00707980" w:rsidRDefault="00FA6C1D" w:rsidP="00DE576F">
            <w:pPr>
              <w:ind w:right="100"/>
              <w:contextualSpacing/>
              <w:jc w:val="both"/>
              <w:rPr>
                <w:rFonts w:ascii="Times New Roman" w:hAnsi="Times New Roman" w:cs="Times New Roman"/>
                <w:bCs/>
                <w:lang w:val="uk-UA"/>
              </w:rPr>
            </w:pPr>
            <w:r w:rsidRPr="00707980">
              <w:rPr>
                <w:rFonts w:ascii="Times New Roman" w:hAnsi="Times New Roman" w:cs="Times New Roman"/>
                <w:lang w:val="uk-UA"/>
              </w:rPr>
              <w:t xml:space="preserve">3.6.2. Технічні, якісні </w:t>
            </w:r>
            <w:r w:rsidR="007B555E" w:rsidRPr="00707980">
              <w:rPr>
                <w:rFonts w:ascii="Times New Roman" w:hAnsi="Times New Roman" w:cs="Times New Roman"/>
                <w:lang w:val="uk-UA"/>
              </w:rPr>
              <w:t xml:space="preserve">та </w:t>
            </w:r>
            <w:r w:rsidRPr="00707980">
              <w:rPr>
                <w:rFonts w:ascii="Times New Roman" w:hAnsi="Times New Roman" w:cs="Times New Roman"/>
                <w:lang w:val="uk-UA"/>
              </w:rPr>
              <w:t xml:space="preserve">технічні специфікації </w:t>
            </w:r>
            <w:r w:rsidR="007B555E" w:rsidRPr="00707980">
              <w:rPr>
                <w:rFonts w:ascii="Times New Roman" w:hAnsi="Times New Roman" w:cs="Times New Roman"/>
                <w:lang w:val="uk-UA"/>
              </w:rPr>
              <w:t xml:space="preserve">до предмета закупівлі </w:t>
            </w:r>
            <w:r w:rsidRPr="00707980">
              <w:rPr>
                <w:rFonts w:ascii="Times New Roman" w:hAnsi="Times New Roman" w:cs="Times New Roman"/>
                <w:lang w:val="uk-UA"/>
              </w:rPr>
              <w:t xml:space="preserve">повинні визначатися замовником з урахуванням вимог, визначених частини четвертою </w:t>
            </w:r>
            <w:r w:rsidRPr="00707980">
              <w:rPr>
                <w:rFonts w:ascii="Times New Roman" w:hAnsi="Times New Roman" w:cs="Times New Roman"/>
                <w:lang w:val="uk-UA"/>
              </w:rPr>
              <w:lastRenderedPageBreak/>
              <w:t>статті 5 Закону</w:t>
            </w:r>
            <w:r w:rsidR="007B555E" w:rsidRPr="00707980">
              <w:rPr>
                <w:rFonts w:ascii="Times New Roman" w:hAnsi="Times New Roman" w:cs="Times New Roman"/>
                <w:bCs/>
                <w:lang w:val="uk-UA"/>
              </w:rPr>
              <w:t>.</w:t>
            </w:r>
            <w:r w:rsidRPr="00707980">
              <w:rPr>
                <w:rFonts w:ascii="Times New Roman" w:hAnsi="Times New Roman" w:cs="Times New Roman"/>
                <w:bCs/>
                <w:lang w:val="uk-UA"/>
              </w:rPr>
              <w:t xml:space="preserve"> </w:t>
            </w:r>
          </w:p>
          <w:p w14:paraId="6EFB44FE" w14:textId="77777777" w:rsidR="0050477C" w:rsidRPr="00707980" w:rsidRDefault="0050477C" w:rsidP="0050477C">
            <w:pPr>
              <w:ind w:right="100"/>
              <w:contextualSpacing/>
              <w:jc w:val="both"/>
              <w:rPr>
                <w:rFonts w:ascii="Times New Roman" w:hAnsi="Times New Roman" w:cs="Times New Roman"/>
                <w:lang w:val="uk-UA"/>
              </w:rPr>
            </w:pPr>
            <w:r w:rsidRPr="00707980">
              <w:rPr>
                <w:rFonts w:ascii="Times New Roman" w:hAnsi="Times New Roman" w:cs="Times New Roman"/>
                <w:lang w:val="uk-UA"/>
              </w:rPr>
              <w:t xml:space="preserve">Технічні, якісні, кількісні характиристики зазначені у </w:t>
            </w:r>
            <w:r w:rsidRPr="00707980">
              <w:rPr>
                <w:rFonts w:ascii="Times New Roman" w:hAnsi="Times New Roman" w:cs="Times New Roman"/>
                <w:b/>
                <w:u w:val="single"/>
                <w:lang w:val="uk-UA"/>
              </w:rPr>
              <w:t>Додатку №2</w:t>
            </w:r>
            <w:r w:rsidRPr="00707980">
              <w:rPr>
                <w:rFonts w:ascii="Times New Roman" w:hAnsi="Times New Roman" w:cs="Times New Roman"/>
                <w:lang w:val="uk-UA"/>
              </w:rPr>
              <w:t xml:space="preserve"> до тендерної документації.</w:t>
            </w:r>
          </w:p>
          <w:p w14:paraId="3892C7C6" w14:textId="77777777" w:rsidR="0050477C" w:rsidRPr="00707980" w:rsidRDefault="0050477C" w:rsidP="0050477C">
            <w:pPr>
              <w:ind w:right="100"/>
              <w:contextualSpacing/>
              <w:jc w:val="both"/>
              <w:rPr>
                <w:rFonts w:ascii="Times New Roman" w:hAnsi="Times New Roman" w:cs="Times New Roman"/>
                <w:bCs/>
                <w:lang w:val="uk-UA"/>
              </w:rPr>
            </w:pPr>
            <w:r w:rsidRPr="0070798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206C860" w14:textId="77777777" w:rsidR="0050477C" w:rsidRPr="00707980" w:rsidRDefault="0050477C" w:rsidP="0050477C">
            <w:pPr>
              <w:ind w:right="100"/>
              <w:contextualSpacing/>
              <w:jc w:val="both"/>
              <w:rPr>
                <w:rFonts w:ascii="Times New Roman" w:hAnsi="Times New Roman"/>
                <w:lang w:val="uk-UA" w:eastAsia="uk-UA"/>
              </w:rPr>
            </w:pPr>
            <w:r w:rsidRPr="00707980">
              <w:rPr>
                <w:rFonts w:ascii="Times New Roman" w:hAnsi="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0941F5BA" w14:textId="77777777" w:rsidR="0050477C" w:rsidRPr="00707980" w:rsidRDefault="0050477C" w:rsidP="0050477C">
            <w:pPr>
              <w:ind w:right="100"/>
              <w:contextualSpacing/>
              <w:jc w:val="both"/>
              <w:rPr>
                <w:rFonts w:ascii="Times New Roman" w:hAnsi="Times New Roman" w:cs="Times New Roman"/>
                <w:lang w:val="uk-UA"/>
              </w:rPr>
            </w:pPr>
            <w:r w:rsidRPr="0070798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427C94F2" w14:textId="77777777" w:rsidR="0013025A" w:rsidRPr="00707980" w:rsidRDefault="0050477C" w:rsidP="0050477C">
            <w:pPr>
              <w:ind w:right="100"/>
              <w:contextualSpacing/>
              <w:jc w:val="both"/>
              <w:rPr>
                <w:rFonts w:ascii="Times New Roman" w:hAnsi="Times New Roman" w:cs="Times New Roman"/>
                <w:lang w:val="uk-UA"/>
              </w:rPr>
            </w:pPr>
            <w:r w:rsidRPr="0070798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20493" w:rsidRPr="00707980" w14:paraId="217C3F6C" w14:textId="77777777" w:rsidTr="001C78BB">
        <w:tc>
          <w:tcPr>
            <w:tcW w:w="2268" w:type="dxa"/>
            <w:shd w:val="clear" w:color="auto" w:fill="auto"/>
          </w:tcPr>
          <w:p w14:paraId="5F329CFB" w14:textId="77777777" w:rsidR="00D20493" w:rsidRPr="00707980" w:rsidRDefault="00D20493" w:rsidP="00DE576F">
            <w:pPr>
              <w:contextualSpacing/>
              <w:rPr>
                <w:rFonts w:ascii="Times New Roman" w:hAnsi="Times New Roman"/>
                <w:b/>
                <w:lang w:eastAsia="uk-UA"/>
              </w:rPr>
            </w:pPr>
            <w:r w:rsidRPr="00707980">
              <w:rPr>
                <w:rFonts w:ascii="Times New Roman" w:hAnsi="Times New Roman"/>
                <w:b/>
                <w:lang w:val="uk-UA" w:eastAsia="uk-UA"/>
              </w:rPr>
              <w:lastRenderedPageBreak/>
              <w:t xml:space="preserve">7. </w:t>
            </w:r>
            <w:r w:rsidRPr="00707980">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gridSpan w:val="2"/>
            <w:shd w:val="clear" w:color="auto" w:fill="auto"/>
          </w:tcPr>
          <w:p w14:paraId="33BD4245" w14:textId="77777777" w:rsidR="0050477C" w:rsidRPr="00707980" w:rsidRDefault="0050477C" w:rsidP="0050477C">
            <w:pPr>
              <w:ind w:right="100"/>
              <w:contextualSpacing/>
              <w:jc w:val="both"/>
              <w:rPr>
                <w:rFonts w:ascii="Times New Roman" w:hAnsi="Times New Roman"/>
                <w:lang w:eastAsia="uk-UA"/>
              </w:rPr>
            </w:pPr>
            <w:r w:rsidRPr="00707980">
              <w:rPr>
                <w:rFonts w:ascii="Times New Roman" w:hAnsi="Times New Roman"/>
                <w:lang w:eastAsia="uk-UA"/>
              </w:rPr>
              <w:t xml:space="preserve">3.7.1. Замовник може вимагати від учасників </w:t>
            </w:r>
            <w:proofErr w:type="gramStart"/>
            <w:r w:rsidRPr="00707980">
              <w:rPr>
                <w:rFonts w:ascii="Times New Roman" w:hAnsi="Times New Roman"/>
                <w:lang w:eastAsia="uk-UA"/>
              </w:rPr>
              <w:t>п</w:t>
            </w:r>
            <w:proofErr w:type="gramEnd"/>
            <w:r w:rsidRPr="00707980">
              <w:rPr>
                <w:rFonts w:ascii="Times New Roman" w:hAnsi="Times New Roman"/>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707980">
              <w:rPr>
                <w:rFonts w:ascii="Times New Roman" w:hAnsi="Times New Roman"/>
                <w:lang w:eastAsia="uk-UA"/>
              </w:rPr>
              <w:t>п</w:t>
            </w:r>
            <w:proofErr w:type="gramEnd"/>
            <w:r w:rsidRPr="00707980">
              <w:rPr>
                <w:rFonts w:ascii="Times New Roman" w:hAnsi="Times New Roman"/>
                <w:lang w:eastAsia="uk-UA"/>
              </w:rPr>
              <w:t xml:space="preserve">ідтвердити відповідність предмета закупівлі таким  характеристикам. </w:t>
            </w:r>
          </w:p>
          <w:p w14:paraId="7EA418EB" w14:textId="77777777" w:rsidR="0050477C" w:rsidRPr="00707980" w:rsidRDefault="0050477C" w:rsidP="0050477C">
            <w:pPr>
              <w:ind w:right="100"/>
              <w:contextualSpacing/>
              <w:jc w:val="both"/>
              <w:rPr>
                <w:rFonts w:ascii="Times New Roman" w:hAnsi="Times New Roman"/>
                <w:lang w:eastAsia="uk-UA"/>
              </w:rPr>
            </w:pPr>
            <w:r w:rsidRPr="00707980">
              <w:rPr>
                <w:rFonts w:ascii="Times New Roman" w:hAnsi="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785CF6FD" w14:textId="77777777" w:rsidR="00D20493" w:rsidRPr="00707980" w:rsidRDefault="0050477C" w:rsidP="0050477C">
            <w:pPr>
              <w:ind w:right="100"/>
              <w:contextualSpacing/>
              <w:jc w:val="both"/>
              <w:rPr>
                <w:rFonts w:ascii="Times New Roman" w:hAnsi="Times New Roman"/>
                <w:lang w:eastAsia="uk-UA"/>
              </w:rPr>
            </w:pPr>
            <w:r w:rsidRPr="00707980">
              <w:rPr>
                <w:rFonts w:ascii="Times New Roman" w:hAnsi="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20493" w:rsidRPr="00707980" w14:paraId="518A5E89" w14:textId="77777777" w:rsidTr="009E2893">
        <w:tc>
          <w:tcPr>
            <w:tcW w:w="2268" w:type="dxa"/>
            <w:shd w:val="clear" w:color="auto" w:fill="auto"/>
          </w:tcPr>
          <w:p w14:paraId="3699E149" w14:textId="77777777" w:rsidR="00D20493" w:rsidRPr="00707980" w:rsidRDefault="00D20493" w:rsidP="00DE576F">
            <w:pPr>
              <w:contextualSpacing/>
              <w:rPr>
                <w:rFonts w:ascii="Times New Roman" w:hAnsi="Times New Roman"/>
                <w:b/>
              </w:rPr>
            </w:pPr>
            <w:r w:rsidRPr="00707980">
              <w:rPr>
                <w:rFonts w:ascii="Times New Roman" w:hAnsi="Times New Roman"/>
                <w:b/>
                <w:lang w:val="uk-UA"/>
              </w:rPr>
              <w:t xml:space="preserve">8. </w:t>
            </w:r>
            <w:r w:rsidRPr="00707980">
              <w:rPr>
                <w:rFonts w:ascii="Times New Roman" w:hAnsi="Times New Roman"/>
                <w:b/>
              </w:rPr>
              <w:t xml:space="preserve">Інформація про </w:t>
            </w:r>
            <w:r w:rsidRPr="00707980">
              <w:rPr>
                <w:rFonts w:ascii="Times New Roman" w:hAnsi="Times New Roman"/>
                <w:b/>
                <w:lang w:eastAsia="uk-UA"/>
              </w:rPr>
              <w:t xml:space="preserve">субпідрядника/співвиконавця </w:t>
            </w:r>
            <w:r w:rsidRPr="00707980">
              <w:rPr>
                <w:rFonts w:ascii="Times New Roman" w:hAnsi="Times New Roman"/>
                <w:b/>
              </w:rPr>
              <w:t>(у випадку закупівлі робіт</w:t>
            </w:r>
            <w:r w:rsidRPr="00707980">
              <w:rPr>
                <w:rFonts w:ascii="Times New Roman" w:hAnsi="Times New Roman"/>
                <w:b/>
                <w:lang w:eastAsia="uk-UA"/>
              </w:rPr>
              <w:t xml:space="preserve"> чи послуг</w:t>
            </w:r>
            <w:r w:rsidRPr="00707980">
              <w:rPr>
                <w:rFonts w:ascii="Times New Roman" w:hAnsi="Times New Roman"/>
                <w:b/>
              </w:rPr>
              <w:t>)</w:t>
            </w:r>
          </w:p>
        </w:tc>
        <w:tc>
          <w:tcPr>
            <w:tcW w:w="8505" w:type="dxa"/>
            <w:gridSpan w:val="2"/>
            <w:shd w:val="clear" w:color="auto" w:fill="auto"/>
            <w:vAlign w:val="center"/>
          </w:tcPr>
          <w:p w14:paraId="48647932" w14:textId="77777777" w:rsidR="00D20493" w:rsidRPr="00707980" w:rsidRDefault="00D20493" w:rsidP="00DE576F">
            <w:pPr>
              <w:ind w:right="100"/>
              <w:contextualSpacing/>
              <w:rPr>
                <w:rFonts w:ascii="Times New Roman" w:hAnsi="Times New Roman"/>
                <w:lang w:val="uk-UA" w:eastAsia="uk-UA"/>
              </w:rPr>
            </w:pPr>
            <w:r w:rsidRPr="00707980">
              <w:rPr>
                <w:rFonts w:ascii="Times New Roman" w:hAnsi="Times New Roman"/>
                <w:lang w:eastAsia="uk-UA"/>
              </w:rPr>
              <w:t xml:space="preserve">3.8.1. </w:t>
            </w:r>
            <w:r w:rsidR="0075007C" w:rsidRPr="00707980">
              <w:rPr>
                <w:rFonts w:ascii="Times New Roman" w:hAnsi="Times New Roman"/>
                <w:lang w:val="uk-UA" w:eastAsia="uk-UA"/>
              </w:rPr>
              <w:t>Не встановлюється оскільки предметом закупівлі є товар</w:t>
            </w:r>
          </w:p>
        </w:tc>
      </w:tr>
      <w:tr w:rsidR="00D20493" w:rsidRPr="00672D66" w14:paraId="019DD412" w14:textId="77777777" w:rsidTr="001C78BB">
        <w:tc>
          <w:tcPr>
            <w:tcW w:w="2268" w:type="dxa"/>
            <w:shd w:val="clear" w:color="auto" w:fill="auto"/>
            <w:vAlign w:val="center"/>
          </w:tcPr>
          <w:p w14:paraId="445992C6" w14:textId="77777777" w:rsidR="00D20493" w:rsidRPr="00707980" w:rsidRDefault="00D20493" w:rsidP="00DE576F">
            <w:pPr>
              <w:pStyle w:val="ab"/>
              <w:spacing w:after="0"/>
              <w:contextualSpacing/>
              <w:jc w:val="both"/>
              <w:rPr>
                <w:rFonts w:ascii="Times New Roman" w:hAnsi="Times New Roman"/>
                <w:lang w:val="uk-UA"/>
              </w:rPr>
            </w:pPr>
            <w:r w:rsidRPr="00707980">
              <w:rPr>
                <w:rFonts w:ascii="Times New Roman" w:hAnsi="Times New Roman"/>
                <w:b/>
                <w:bCs/>
                <w:lang w:val="uk-UA"/>
              </w:rPr>
              <w:t xml:space="preserve">9. </w:t>
            </w:r>
            <w:r w:rsidR="00151A14" w:rsidRPr="00707980">
              <w:rPr>
                <w:rFonts w:ascii="Times New Roman" w:hAnsi="Times New Roman"/>
                <w:b/>
                <w:lang w:val="uk-UA"/>
              </w:rPr>
              <w:t>В</w:t>
            </w:r>
            <w:r w:rsidRPr="00707980">
              <w:rPr>
                <w:rFonts w:ascii="Times New Roman" w:hAnsi="Times New Roman"/>
                <w:b/>
                <w:lang w:val="uk-UA"/>
              </w:rPr>
              <w:t>несення змін або відкликання тендерної пропозиції учасником</w:t>
            </w:r>
          </w:p>
        </w:tc>
        <w:tc>
          <w:tcPr>
            <w:tcW w:w="8505" w:type="dxa"/>
            <w:gridSpan w:val="2"/>
            <w:shd w:val="clear" w:color="auto" w:fill="auto"/>
          </w:tcPr>
          <w:p w14:paraId="3B608A13" w14:textId="77777777" w:rsidR="00D20493" w:rsidRPr="00707980" w:rsidRDefault="00D20493" w:rsidP="00DE576F">
            <w:pPr>
              <w:ind w:right="100"/>
              <w:contextualSpacing/>
              <w:jc w:val="both"/>
              <w:rPr>
                <w:rFonts w:ascii="Times New Roman" w:hAnsi="Times New Roman" w:cs="Times New Roman"/>
                <w:lang w:val="uk-UA"/>
              </w:rPr>
            </w:pPr>
            <w:r w:rsidRPr="00707980">
              <w:rPr>
                <w:rFonts w:ascii="Times New Roman" w:hAnsi="Times New Roman" w:cs="Times New Roman"/>
                <w:lang w:val="uk-UA"/>
              </w:rPr>
              <w:t xml:space="preserve">3.9.1. </w:t>
            </w:r>
            <w:r w:rsidRPr="00707980">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0493" w:rsidRPr="00707980" w14:paraId="3019230A" w14:textId="77777777" w:rsidTr="001C78BB">
        <w:tblPrEx>
          <w:tblCellMar>
            <w:top w:w="0" w:type="dxa"/>
            <w:left w:w="0" w:type="dxa"/>
            <w:bottom w:w="0" w:type="dxa"/>
            <w:right w:w="0" w:type="dxa"/>
          </w:tblCellMar>
        </w:tblPrEx>
        <w:tc>
          <w:tcPr>
            <w:tcW w:w="10773" w:type="dxa"/>
            <w:gridSpan w:val="3"/>
            <w:shd w:val="clear" w:color="auto" w:fill="auto"/>
            <w:vAlign w:val="center"/>
          </w:tcPr>
          <w:p w14:paraId="1EDD6FDD" w14:textId="77777777" w:rsidR="00D20493" w:rsidRPr="00707980" w:rsidRDefault="00D20493" w:rsidP="00DE576F">
            <w:pPr>
              <w:pStyle w:val="af"/>
              <w:spacing w:before="0" w:after="0"/>
              <w:ind w:right="100"/>
              <w:contextualSpacing/>
              <w:jc w:val="center"/>
              <w:rPr>
                <w:lang w:val="uk-UA"/>
              </w:rPr>
            </w:pPr>
            <w:r w:rsidRPr="00707980">
              <w:rPr>
                <w:lang w:val="uk-UA"/>
              </w:rPr>
              <w:t> </w:t>
            </w:r>
            <w:r w:rsidRPr="00707980">
              <w:rPr>
                <w:b/>
                <w:bCs/>
                <w:lang w:val="uk-UA"/>
              </w:rPr>
              <w:t>IV. Подання та розкриття тендерних пропозицій</w:t>
            </w:r>
            <w:r w:rsidRPr="00707980">
              <w:rPr>
                <w:lang w:val="uk-UA"/>
              </w:rPr>
              <w:t> </w:t>
            </w:r>
          </w:p>
        </w:tc>
      </w:tr>
      <w:tr w:rsidR="00D20493" w:rsidRPr="00707980" w14:paraId="3CA9419A" w14:textId="77777777" w:rsidTr="001C78BB">
        <w:tc>
          <w:tcPr>
            <w:tcW w:w="2268" w:type="dxa"/>
            <w:shd w:val="clear" w:color="auto" w:fill="auto"/>
            <w:vAlign w:val="center"/>
          </w:tcPr>
          <w:p w14:paraId="4F620CFD" w14:textId="77777777" w:rsidR="00D20493" w:rsidRPr="00707980" w:rsidRDefault="00D20493" w:rsidP="00DE576F">
            <w:pPr>
              <w:pStyle w:val="af"/>
              <w:spacing w:before="0" w:after="0"/>
              <w:contextualSpacing/>
              <w:jc w:val="both"/>
              <w:rPr>
                <w:b/>
                <w:lang w:val="uk-UA"/>
              </w:rPr>
            </w:pPr>
            <w:r w:rsidRPr="00707980">
              <w:rPr>
                <w:b/>
                <w:lang w:val="uk-UA"/>
              </w:rPr>
              <w:t>1. Кінцевий строк подання тендерної пропозиції</w:t>
            </w:r>
          </w:p>
        </w:tc>
        <w:tc>
          <w:tcPr>
            <w:tcW w:w="8505" w:type="dxa"/>
            <w:gridSpan w:val="2"/>
            <w:shd w:val="clear" w:color="auto" w:fill="auto"/>
            <w:vAlign w:val="center"/>
          </w:tcPr>
          <w:p w14:paraId="7F9919A4" w14:textId="77777777" w:rsidR="00D20493" w:rsidRPr="00707980" w:rsidRDefault="00D20493" w:rsidP="00DE576F">
            <w:pPr>
              <w:pStyle w:val="af"/>
              <w:spacing w:before="0" w:after="0"/>
              <w:ind w:right="100"/>
              <w:contextualSpacing/>
              <w:rPr>
                <w:b/>
                <w:lang w:val="uk-UA"/>
              </w:rPr>
            </w:pPr>
            <w:r w:rsidRPr="00707980">
              <w:rPr>
                <w:lang w:val="uk-UA"/>
              </w:rPr>
              <w:t>4.1.1. Кінцевий строк подання тендерних пропозицій</w:t>
            </w:r>
            <w:r w:rsidR="008A0B04" w:rsidRPr="00707980">
              <w:rPr>
                <w:lang w:val="uk-UA"/>
              </w:rPr>
              <w:t xml:space="preserve"> (не менше ніж сім днів)</w:t>
            </w:r>
            <w:r w:rsidRPr="00707980">
              <w:rPr>
                <w:lang w:val="uk-UA"/>
              </w:rPr>
              <w:t>:</w:t>
            </w:r>
            <w:r w:rsidRPr="00707980">
              <w:rPr>
                <w:b/>
                <w:lang w:val="uk-UA"/>
              </w:rPr>
              <w:t xml:space="preserve"> </w:t>
            </w:r>
          </w:p>
          <w:p w14:paraId="2F7994ED" w14:textId="1CF9716A" w:rsidR="005B4CDC" w:rsidRPr="00707980" w:rsidRDefault="005B4CDC" w:rsidP="00DE576F">
            <w:pPr>
              <w:pStyle w:val="af"/>
              <w:spacing w:before="0" w:after="0"/>
              <w:ind w:right="100"/>
              <w:contextualSpacing/>
              <w:jc w:val="both"/>
              <w:rPr>
                <w:b/>
                <w:lang w:val="uk-UA"/>
              </w:rPr>
            </w:pPr>
            <w:r w:rsidRPr="00707980">
              <w:rPr>
                <w:b/>
                <w:lang w:val="uk-UA"/>
              </w:rPr>
              <w:t xml:space="preserve">Дата - </w:t>
            </w:r>
            <w:r w:rsidRPr="006F2F8C">
              <w:rPr>
                <w:b/>
                <w:lang w:val="uk-UA"/>
              </w:rPr>
              <w:t>«</w:t>
            </w:r>
            <w:r w:rsidR="006F2F8C" w:rsidRPr="006F2F8C">
              <w:rPr>
                <w:b/>
                <w:lang w:val="uk-UA"/>
              </w:rPr>
              <w:t>1</w:t>
            </w:r>
            <w:r w:rsidR="00672D66">
              <w:rPr>
                <w:b/>
                <w:lang w:val="uk-UA"/>
              </w:rPr>
              <w:t>9</w:t>
            </w:r>
            <w:r w:rsidRPr="006F2F8C">
              <w:rPr>
                <w:b/>
                <w:lang w:val="uk-UA"/>
              </w:rPr>
              <w:t xml:space="preserve">» </w:t>
            </w:r>
            <w:r w:rsidR="006F2F8C" w:rsidRPr="006F2F8C">
              <w:rPr>
                <w:b/>
                <w:lang w:val="uk-UA"/>
              </w:rPr>
              <w:t>квіт</w:t>
            </w:r>
            <w:r w:rsidR="00611666" w:rsidRPr="006F2F8C">
              <w:rPr>
                <w:b/>
                <w:lang w:val="uk-UA"/>
              </w:rPr>
              <w:t>ня</w:t>
            </w:r>
            <w:r w:rsidRPr="006F2F8C">
              <w:rPr>
                <w:b/>
                <w:lang w:val="uk-UA"/>
              </w:rPr>
              <w:t xml:space="preserve"> 202</w:t>
            </w:r>
            <w:r w:rsidR="0050477C" w:rsidRPr="006F2F8C">
              <w:rPr>
                <w:b/>
                <w:lang w:val="uk-UA"/>
              </w:rPr>
              <w:t>3</w:t>
            </w:r>
            <w:r w:rsidRPr="006F2F8C">
              <w:rPr>
                <w:b/>
                <w:lang w:val="uk-UA"/>
              </w:rPr>
              <w:t xml:space="preserve"> року</w:t>
            </w:r>
          </w:p>
          <w:p w14:paraId="665314BF" w14:textId="77777777" w:rsidR="005B4CDC" w:rsidRPr="00707980" w:rsidRDefault="005B4CDC" w:rsidP="00DE576F">
            <w:pPr>
              <w:pStyle w:val="af"/>
              <w:spacing w:before="0" w:after="0"/>
              <w:ind w:right="100"/>
              <w:contextualSpacing/>
              <w:jc w:val="both"/>
              <w:rPr>
                <w:b/>
                <w:lang w:val="uk-UA"/>
              </w:rPr>
            </w:pPr>
            <w:r w:rsidRPr="00707980">
              <w:rPr>
                <w:b/>
                <w:lang w:val="uk-UA"/>
              </w:rPr>
              <w:t xml:space="preserve">Час – до </w:t>
            </w:r>
            <w:r w:rsidR="00F53488" w:rsidRPr="00707980">
              <w:rPr>
                <w:b/>
                <w:lang w:val="uk-UA"/>
              </w:rPr>
              <w:t>18</w:t>
            </w:r>
            <w:r w:rsidRPr="00707980">
              <w:rPr>
                <w:b/>
                <w:lang w:val="uk-UA"/>
              </w:rPr>
              <w:t>:00 год.</w:t>
            </w:r>
          </w:p>
          <w:p w14:paraId="1C4FDCA0" w14:textId="77777777" w:rsidR="00D20493" w:rsidRPr="00707980" w:rsidRDefault="00D20493" w:rsidP="00DE576F">
            <w:pPr>
              <w:ind w:right="100"/>
              <w:contextualSpacing/>
              <w:jc w:val="both"/>
              <w:rPr>
                <w:rFonts w:ascii="Times New Roman" w:hAnsi="Times New Roman"/>
              </w:rPr>
            </w:pPr>
            <w:r w:rsidRPr="00707980">
              <w:rPr>
                <w:rFonts w:ascii="Times New Roman" w:hAnsi="Times New Roman"/>
                <w:lang w:eastAsia="uk-UA"/>
              </w:rPr>
              <w:t>4.1.2. Отримана тендерна пропозиція вноситься автоматично до реєстру отриманих тендерних пропозицій.</w:t>
            </w:r>
          </w:p>
          <w:p w14:paraId="3ECF958E" w14:textId="77777777" w:rsidR="00D20493" w:rsidRPr="00707980" w:rsidRDefault="00D20493" w:rsidP="00DE576F">
            <w:pPr>
              <w:pStyle w:val="1a"/>
              <w:widowControl w:val="0"/>
              <w:spacing w:line="240" w:lineRule="auto"/>
              <w:ind w:right="100"/>
              <w:contextualSpacing/>
              <w:jc w:val="both"/>
              <w:rPr>
                <w:rFonts w:ascii="Times New Roman" w:hAnsi="Times New Roman" w:cs="Times New Roman"/>
                <w:color w:val="auto"/>
                <w:sz w:val="24"/>
                <w:szCs w:val="24"/>
                <w:lang w:val="uk-UA"/>
              </w:rPr>
            </w:pPr>
            <w:r w:rsidRPr="00707980">
              <w:rPr>
                <w:rFonts w:ascii="Times New Roman" w:hAnsi="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20493" w:rsidRPr="00707980" w14:paraId="2370A333" w14:textId="77777777" w:rsidTr="001C78BB">
        <w:tc>
          <w:tcPr>
            <w:tcW w:w="2268" w:type="dxa"/>
            <w:shd w:val="clear" w:color="auto" w:fill="auto"/>
            <w:vAlign w:val="center"/>
          </w:tcPr>
          <w:p w14:paraId="444682B1" w14:textId="77777777" w:rsidR="00D20493" w:rsidRPr="00707980" w:rsidRDefault="00D20493" w:rsidP="00DE576F">
            <w:pPr>
              <w:pStyle w:val="af"/>
              <w:spacing w:before="0" w:after="0"/>
              <w:contextualSpacing/>
              <w:jc w:val="both"/>
              <w:rPr>
                <w:b/>
                <w:lang w:val="uk-UA"/>
              </w:rPr>
            </w:pPr>
            <w:r w:rsidRPr="00707980">
              <w:rPr>
                <w:b/>
                <w:lang w:val="uk-UA"/>
              </w:rPr>
              <w:t>2. Дата та час розкриття тендерної пропозиції</w:t>
            </w:r>
          </w:p>
        </w:tc>
        <w:tc>
          <w:tcPr>
            <w:tcW w:w="8505" w:type="dxa"/>
            <w:gridSpan w:val="2"/>
            <w:shd w:val="clear" w:color="auto" w:fill="auto"/>
            <w:vAlign w:val="center"/>
          </w:tcPr>
          <w:p w14:paraId="6010A0A8" w14:textId="77777777" w:rsidR="00971550" w:rsidRPr="00707980" w:rsidRDefault="00971550" w:rsidP="00971550">
            <w:pPr>
              <w:ind w:left="60" w:right="126"/>
              <w:contextualSpacing/>
              <w:jc w:val="both"/>
              <w:rPr>
                <w:rFonts w:ascii="Times New Roman" w:hAnsi="Times New Roman"/>
                <w:lang w:val="uk-UA"/>
              </w:rPr>
            </w:pPr>
            <w:r w:rsidRPr="00707980">
              <w:rPr>
                <w:rFonts w:ascii="Times New Roman" w:hAnsi="Times New Roman"/>
                <w:lang w:val="uk-UA"/>
              </w:rPr>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78F03D7F" w14:textId="77777777" w:rsidR="00971550" w:rsidRPr="00707980" w:rsidRDefault="00971550" w:rsidP="00971550">
            <w:pPr>
              <w:ind w:left="60" w:right="126"/>
              <w:contextualSpacing/>
              <w:jc w:val="both"/>
              <w:rPr>
                <w:rFonts w:ascii="Times New Roman" w:hAnsi="Times New Roman"/>
                <w:lang w:val="uk-UA"/>
              </w:rPr>
            </w:pPr>
            <w:r w:rsidRPr="00707980">
              <w:rPr>
                <w:rFonts w:ascii="Times New Roman" w:hAnsi="Times New Roman"/>
                <w:lang w:val="uk-UA"/>
              </w:rPr>
              <w:lastRenderedPageBreak/>
              <w:t>4.2.2. П</w:t>
            </w:r>
            <w:r w:rsidRPr="00707980">
              <w:rPr>
                <w:rFonts w:ascii="Times New Roman" w:hAnsi="Times New Roman"/>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707980">
              <w:rPr>
                <w:rFonts w:ascii="Times New Roman" w:hAnsi="Times New Roman"/>
                <w:lang w:val="uk-UA"/>
              </w:rPr>
              <w:t>.</w:t>
            </w:r>
          </w:p>
          <w:p w14:paraId="337423A1" w14:textId="77777777" w:rsidR="00971550" w:rsidRPr="00707980" w:rsidRDefault="00971550" w:rsidP="00971550">
            <w:pPr>
              <w:ind w:left="60" w:right="126"/>
              <w:contextualSpacing/>
              <w:jc w:val="both"/>
              <w:rPr>
                <w:rFonts w:ascii="Times New Roman" w:hAnsi="Times New Roman"/>
                <w:lang w:val="uk-UA"/>
              </w:rPr>
            </w:pPr>
            <w:r w:rsidRPr="00707980">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707980">
              <w:rPr>
                <w:rFonts w:ascii="Times New Roman" w:hAnsi="Times New Roman"/>
                <w:bCs/>
                <w:lang w:val="uk-UA"/>
              </w:rPr>
              <w:t>визначених пунктом 44 Особливостей</w:t>
            </w:r>
            <w:r w:rsidRPr="00707980">
              <w:rPr>
                <w:rFonts w:ascii="Times New Roman" w:hAnsi="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707980">
              <w:rPr>
                <w:rFonts w:ascii="Times New Roman" w:hAnsi="Times New Roman"/>
                <w:lang w:val="uk-UA"/>
              </w:rPr>
              <w:t>;</w:t>
            </w:r>
          </w:p>
          <w:p w14:paraId="09879FF3" w14:textId="77777777" w:rsidR="00971550" w:rsidRPr="00707980" w:rsidRDefault="00971550" w:rsidP="00971550">
            <w:pPr>
              <w:pStyle w:val="rvps2"/>
              <w:shd w:val="clear" w:color="auto" w:fill="FFFFFF"/>
              <w:tabs>
                <w:tab w:val="left" w:pos="7908"/>
              </w:tabs>
              <w:spacing w:before="0" w:after="0"/>
              <w:ind w:left="60" w:right="126" w:firstLine="15"/>
              <w:contextualSpacing/>
              <w:jc w:val="both"/>
              <w:rPr>
                <w:shd w:val="clear" w:color="auto" w:fill="FFFFFF"/>
                <w:lang w:val="uk-UA"/>
              </w:rPr>
            </w:pPr>
            <w:r w:rsidRPr="00707980">
              <w:rPr>
                <w:shd w:val="clear" w:color="auto" w:fill="FFFFFF"/>
                <w:lang w:val="uk-UA"/>
              </w:rPr>
              <w:t xml:space="preserve">4.2.3. </w:t>
            </w:r>
            <w:r w:rsidRPr="00707980">
              <w:rPr>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707980">
              <w:rPr>
                <w:shd w:val="clear" w:color="auto" w:fill="FFFFFF"/>
                <w:lang w:val="uk-UA"/>
              </w:rPr>
              <w:t>.</w:t>
            </w:r>
          </w:p>
          <w:p w14:paraId="330FD331" w14:textId="77777777" w:rsidR="00971550" w:rsidRPr="00707980" w:rsidRDefault="00971550" w:rsidP="00971550">
            <w:pPr>
              <w:pStyle w:val="rvps2"/>
              <w:shd w:val="clear" w:color="auto" w:fill="FFFFFF"/>
              <w:tabs>
                <w:tab w:val="left" w:pos="7908"/>
              </w:tabs>
              <w:spacing w:before="0" w:after="0"/>
              <w:ind w:left="60" w:right="126" w:firstLine="15"/>
              <w:contextualSpacing/>
              <w:jc w:val="both"/>
              <w:rPr>
                <w:shd w:val="clear" w:color="auto" w:fill="FFFFFF"/>
                <w:lang w:val="uk-UA"/>
              </w:rPr>
            </w:pPr>
            <w:r w:rsidRPr="00707980">
              <w:rPr>
                <w:shd w:val="clear" w:color="auto" w:fill="FFFFFF"/>
                <w:lang w:val="uk-UA"/>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125D532" w14:textId="77777777" w:rsidR="00D20493" w:rsidRPr="00707980" w:rsidRDefault="00971550" w:rsidP="00971550">
            <w:pPr>
              <w:pStyle w:val="rvps2"/>
              <w:shd w:val="clear" w:color="auto" w:fill="FFFFFF"/>
              <w:tabs>
                <w:tab w:val="left" w:pos="7908"/>
              </w:tabs>
              <w:spacing w:before="0" w:after="0"/>
              <w:ind w:left="60" w:right="126" w:firstLine="15"/>
              <w:contextualSpacing/>
              <w:jc w:val="both"/>
              <w:rPr>
                <w:shd w:val="clear" w:color="auto" w:fill="FFFFFF"/>
                <w:lang w:val="uk-UA"/>
              </w:rPr>
            </w:pPr>
            <w:r w:rsidRPr="00707980">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D20493" w:rsidRPr="00707980" w14:paraId="14A038FB" w14:textId="77777777" w:rsidTr="001C78BB">
        <w:tblPrEx>
          <w:tblCellMar>
            <w:top w:w="0" w:type="dxa"/>
            <w:left w:w="0" w:type="dxa"/>
            <w:bottom w:w="0" w:type="dxa"/>
            <w:right w:w="0" w:type="dxa"/>
          </w:tblCellMar>
        </w:tblPrEx>
        <w:tc>
          <w:tcPr>
            <w:tcW w:w="10773" w:type="dxa"/>
            <w:gridSpan w:val="3"/>
            <w:shd w:val="clear" w:color="auto" w:fill="auto"/>
            <w:vAlign w:val="center"/>
          </w:tcPr>
          <w:p w14:paraId="3331B2AC" w14:textId="77777777" w:rsidR="00D20493" w:rsidRPr="00707980" w:rsidRDefault="00D20493" w:rsidP="00DE576F">
            <w:pPr>
              <w:pStyle w:val="af"/>
              <w:spacing w:before="0" w:after="0"/>
              <w:ind w:right="100"/>
              <w:contextualSpacing/>
              <w:jc w:val="center"/>
              <w:rPr>
                <w:lang w:val="uk-UA"/>
              </w:rPr>
            </w:pPr>
            <w:r w:rsidRPr="00707980">
              <w:rPr>
                <w:lang w:val="uk-UA"/>
              </w:rPr>
              <w:lastRenderedPageBreak/>
              <w:t> </w:t>
            </w:r>
            <w:r w:rsidRPr="00707980">
              <w:rPr>
                <w:b/>
                <w:bCs/>
                <w:lang w:val="uk-UA"/>
              </w:rPr>
              <w:t xml:space="preserve">V. </w:t>
            </w:r>
            <w:r w:rsidRPr="00707980">
              <w:rPr>
                <w:b/>
                <w:lang w:val="uk-UA"/>
              </w:rPr>
              <w:t>Оцінка тендерної пропозиції</w:t>
            </w:r>
            <w:r w:rsidRPr="00707980">
              <w:rPr>
                <w:lang w:val="uk-UA"/>
              </w:rPr>
              <w:t> </w:t>
            </w:r>
          </w:p>
        </w:tc>
      </w:tr>
      <w:tr w:rsidR="00D20493" w:rsidRPr="00707980" w14:paraId="128EAA9B" w14:textId="77777777" w:rsidTr="001C78BB">
        <w:tc>
          <w:tcPr>
            <w:tcW w:w="2268" w:type="dxa"/>
            <w:shd w:val="clear" w:color="auto" w:fill="auto"/>
            <w:vAlign w:val="center"/>
          </w:tcPr>
          <w:p w14:paraId="61B6B1C3" w14:textId="77777777" w:rsidR="00D20493" w:rsidRPr="00707980" w:rsidRDefault="00D20493" w:rsidP="00DE576F">
            <w:pPr>
              <w:pStyle w:val="af"/>
              <w:spacing w:before="0" w:after="0"/>
              <w:contextualSpacing/>
              <w:rPr>
                <w:lang w:val="uk-UA"/>
              </w:rPr>
            </w:pPr>
            <w:r w:rsidRPr="00707980">
              <w:rPr>
                <w:lang w:val="uk-UA"/>
              </w:rPr>
              <w:t> </w:t>
            </w:r>
            <w:r w:rsidRPr="00707980">
              <w:rPr>
                <w:b/>
                <w:bCs/>
                <w:lang w:val="uk-UA"/>
              </w:rPr>
              <w:t xml:space="preserve">1. </w:t>
            </w:r>
            <w:r w:rsidRPr="00707980">
              <w:rPr>
                <w:b/>
                <w:lang w:val="uk-UA"/>
              </w:rPr>
              <w:t>Перелік критеріїв та методика оцінки тендерної пропозиції із зазначенням питомої ваги критерію</w:t>
            </w:r>
            <w:r w:rsidR="00AA1718" w:rsidRPr="00707980">
              <w:rPr>
                <w:b/>
                <w:lang w:val="uk-UA"/>
              </w:rPr>
              <w:t>, а також розгляд тендерних пропозицій</w:t>
            </w:r>
            <w:r w:rsidRPr="00707980">
              <w:rPr>
                <w:lang w:val="uk-UA"/>
              </w:rPr>
              <w:t> </w:t>
            </w:r>
          </w:p>
        </w:tc>
        <w:tc>
          <w:tcPr>
            <w:tcW w:w="8505" w:type="dxa"/>
            <w:gridSpan w:val="2"/>
            <w:shd w:val="clear" w:color="auto" w:fill="auto"/>
            <w:vAlign w:val="center"/>
          </w:tcPr>
          <w:p w14:paraId="38CE6D5B" w14:textId="77777777" w:rsidR="0050477C" w:rsidRPr="00707980" w:rsidRDefault="0050477C" w:rsidP="0050477C">
            <w:pPr>
              <w:pStyle w:val="af"/>
              <w:spacing w:before="0" w:after="0"/>
              <w:ind w:left="62" w:right="102"/>
              <w:contextualSpacing/>
              <w:jc w:val="both"/>
              <w:rPr>
                <w:shd w:val="clear" w:color="auto" w:fill="FFFFFF"/>
                <w:lang w:val="uk-UA"/>
              </w:rPr>
            </w:pPr>
            <w:r w:rsidRPr="00707980">
              <w:rPr>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246003E" w14:textId="77777777" w:rsidR="0050477C" w:rsidRPr="00707980" w:rsidRDefault="0050477C" w:rsidP="0050477C">
            <w:pPr>
              <w:pStyle w:val="af"/>
              <w:spacing w:before="0" w:after="0"/>
              <w:ind w:left="62" w:right="102"/>
              <w:contextualSpacing/>
              <w:jc w:val="both"/>
              <w:rPr>
                <w:shd w:val="clear" w:color="auto" w:fill="FFFFFF"/>
                <w:lang w:val="uk-UA"/>
              </w:rPr>
            </w:pPr>
            <w:r w:rsidRPr="00707980">
              <w:rPr>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2842F9A" w14:textId="77777777" w:rsidR="0050477C" w:rsidRPr="00707980" w:rsidRDefault="0050477C" w:rsidP="0050477C">
            <w:pPr>
              <w:ind w:left="60" w:right="100"/>
              <w:contextualSpacing/>
              <w:jc w:val="both"/>
              <w:rPr>
                <w:rFonts w:ascii="Times New Roman" w:hAnsi="Times New Roman" w:cs="Times New Roman"/>
                <w:b/>
                <w:lang w:val="uk-UA"/>
              </w:rPr>
            </w:pPr>
            <w:r w:rsidRPr="00707980">
              <w:rPr>
                <w:rFonts w:ascii="Times New Roman" w:hAnsi="Times New Roman" w:cs="Times New Roman"/>
                <w:shd w:val="clear" w:color="auto" w:fill="FFFFFF"/>
                <w:lang w:val="uk-UA"/>
              </w:rPr>
              <w:t xml:space="preserve">5.1.2. </w:t>
            </w:r>
            <w:r w:rsidRPr="00707980">
              <w:rPr>
                <w:rFonts w:ascii="Times New Roman" w:hAnsi="Times New Roman" w:cs="Times New Roman"/>
                <w:b/>
                <w:lang w:val="uk-UA"/>
              </w:rPr>
              <w:t>Критерії та методика оцінки:</w:t>
            </w:r>
          </w:p>
          <w:p w14:paraId="14230210" w14:textId="77777777" w:rsidR="0050477C" w:rsidRPr="00707980" w:rsidRDefault="0050477C" w:rsidP="0050477C">
            <w:pPr>
              <w:ind w:left="60" w:right="100"/>
              <w:contextualSpacing/>
              <w:jc w:val="both"/>
              <w:rPr>
                <w:rFonts w:ascii="Times New Roman" w:hAnsi="Times New Roman"/>
                <w:i/>
                <w:lang w:val="uk-UA" w:eastAsia="uk-UA"/>
              </w:rPr>
            </w:pPr>
            <w:r w:rsidRPr="00707980">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r w:rsidRPr="00707980">
              <w:rPr>
                <w:rFonts w:ascii="Times New Roman" w:hAnsi="Times New Roman"/>
                <w:i/>
                <w:lang w:eastAsia="uk-UA"/>
              </w:rPr>
              <w:t>Згідно ч. 1 ст. 2</w:t>
            </w:r>
            <w:r w:rsidRPr="00707980">
              <w:rPr>
                <w:rFonts w:ascii="Times New Roman" w:hAnsi="Times New Roman"/>
                <w:i/>
                <w:lang w:val="uk-UA" w:eastAsia="uk-UA"/>
              </w:rPr>
              <w:t>9</w:t>
            </w:r>
            <w:r w:rsidRPr="00707980">
              <w:rPr>
                <w:rFonts w:ascii="Times New Roman" w:hAnsi="Times New Roman"/>
                <w:i/>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1E12CE7F" w14:textId="77777777" w:rsidR="0050477C" w:rsidRPr="00707980" w:rsidRDefault="0050477C" w:rsidP="0050477C">
            <w:pPr>
              <w:ind w:left="60" w:right="100"/>
              <w:contextualSpacing/>
              <w:jc w:val="both"/>
              <w:rPr>
                <w:rFonts w:ascii="Times New Roman" w:hAnsi="Times New Roman"/>
                <w:i/>
                <w:lang w:val="uk-UA" w:eastAsia="uk-UA"/>
              </w:rPr>
            </w:pPr>
            <w:r w:rsidRPr="00707980">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28897D5" w14:textId="77777777" w:rsidR="0050477C" w:rsidRPr="00707980" w:rsidRDefault="0050477C" w:rsidP="0050477C">
            <w:pPr>
              <w:ind w:left="60" w:right="100"/>
              <w:contextualSpacing/>
              <w:jc w:val="both"/>
              <w:rPr>
                <w:rFonts w:ascii="Times New Roman" w:hAnsi="Times New Roman"/>
                <w:i/>
                <w:lang w:val="uk-UA" w:eastAsia="uk-UA"/>
              </w:rPr>
            </w:pPr>
            <w:r w:rsidRPr="00707980">
              <w:rPr>
                <w:rFonts w:ascii="Times New Roman" w:hAnsi="Times New Roman"/>
                <w:i/>
                <w:lang w:eastAsia="uk-UA"/>
              </w:rPr>
              <w:t>5.1.</w:t>
            </w:r>
            <w:r w:rsidRPr="00707980">
              <w:rPr>
                <w:rFonts w:ascii="Times New Roman" w:hAnsi="Times New Roman"/>
                <w:i/>
                <w:lang w:val="uk-UA" w:eastAsia="uk-UA"/>
              </w:rPr>
              <w:t>3</w:t>
            </w:r>
            <w:r w:rsidRPr="00707980">
              <w:rPr>
                <w:rFonts w:ascii="Times New Roman" w:hAnsi="Times New Roman"/>
                <w:i/>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707980">
              <w:rPr>
                <w:rFonts w:ascii="Times New Roman" w:hAnsi="Times New Roman"/>
                <w:i/>
                <w:lang w:val="uk-UA" w:eastAsia="uk-UA"/>
              </w:rPr>
              <w:t xml:space="preserve"> </w:t>
            </w:r>
          </w:p>
          <w:p w14:paraId="5D359AF9" w14:textId="77777777" w:rsidR="0050477C" w:rsidRPr="00707980" w:rsidRDefault="0050477C" w:rsidP="0050477C">
            <w:pPr>
              <w:ind w:left="60" w:right="100"/>
              <w:contextualSpacing/>
              <w:jc w:val="both"/>
              <w:rPr>
                <w:rFonts w:ascii="Times New Roman" w:hAnsi="Times New Roman" w:cs="Times New Roman"/>
                <w:shd w:val="clear" w:color="auto" w:fill="FFFFFF"/>
                <w:lang w:val="uk-UA"/>
              </w:rPr>
            </w:pPr>
            <w:r w:rsidRPr="00707980">
              <w:rPr>
                <w:rFonts w:ascii="Times New Roman" w:hAnsi="Times New Roman" w:cs="Times New Roman"/>
                <w:shd w:val="clear" w:color="auto" w:fill="FFFFFF"/>
                <w:lang w:val="uk-UA"/>
              </w:rPr>
              <w:t xml:space="preserve">5.1.4.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w:t>
            </w:r>
            <w:r w:rsidRPr="00707980">
              <w:rPr>
                <w:rFonts w:ascii="Times New Roman" w:hAnsi="Times New Roman" w:cs="Times New Roman"/>
                <w:shd w:val="clear" w:color="auto" w:fill="FFFFFF"/>
                <w:lang w:val="uk-UA"/>
              </w:rPr>
              <w:lastRenderedPageBreak/>
              <w:t xml:space="preserve">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707980">
              <w:rPr>
                <w:shd w:val="clear" w:color="auto" w:fill="FFFFFF"/>
              </w:rPr>
              <w:t>в електронній системі закупівель протягом одного дня з дня прийняття відповідного рішення</w:t>
            </w:r>
            <w:r w:rsidRPr="00707980">
              <w:rPr>
                <w:rFonts w:ascii="Times New Roman" w:hAnsi="Times New Roman" w:cs="Times New Roman"/>
                <w:shd w:val="clear" w:color="auto" w:fill="FFFFFF"/>
                <w:lang w:val="uk-UA"/>
              </w:rPr>
              <w:t>.</w:t>
            </w:r>
          </w:p>
          <w:p w14:paraId="6C871F11" w14:textId="77777777" w:rsidR="0050477C" w:rsidRPr="00707980" w:rsidRDefault="0050477C" w:rsidP="0050477C">
            <w:pPr>
              <w:ind w:left="60" w:right="100"/>
              <w:contextualSpacing/>
              <w:jc w:val="both"/>
              <w:rPr>
                <w:rFonts w:ascii="Times New Roman" w:hAnsi="Times New Roman" w:cs="Times New Roman"/>
                <w:shd w:val="clear" w:color="auto" w:fill="FFFFFF"/>
                <w:lang w:val="uk-UA"/>
              </w:rPr>
            </w:pPr>
            <w:r w:rsidRPr="00707980">
              <w:rPr>
                <w:rFonts w:ascii="Times New Roman" w:hAnsi="Times New Roman" w:cs="Times New Roman"/>
                <w:shd w:val="clear" w:color="auto" w:fill="FFFFFF"/>
                <w:lang w:val="uk-UA"/>
              </w:rPr>
              <w:t xml:space="preserve">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707980">
              <w:rPr>
                <w:shd w:val="clear" w:color="auto" w:fill="FFFFFF"/>
                <w:lang w:val="uk-UA"/>
              </w:rPr>
              <w:t>у списку пропозицій</w:t>
            </w:r>
            <w:r w:rsidRPr="00707980">
              <w:rPr>
                <w:rFonts w:ascii="Times New Roman" w:hAnsi="Times New Roman" w:cs="Times New Roman"/>
                <w:shd w:val="clear" w:color="auto" w:fill="FFFFFF"/>
                <w:lang w:val="uk-UA"/>
              </w:rPr>
              <w:t xml:space="preserve">, </w:t>
            </w:r>
            <w:r w:rsidRPr="00707980">
              <w:rPr>
                <w:shd w:val="clear" w:color="auto" w:fill="FFFFFF"/>
                <w:lang w:val="uk-UA"/>
              </w:rPr>
              <w:t>розташованих за результатами їх оцінки, починаючи з найкращої, у порядку та строки, визначені статтею 29 та 33 Закону</w:t>
            </w:r>
            <w:r w:rsidRPr="00707980">
              <w:rPr>
                <w:rFonts w:ascii="Times New Roman" w:hAnsi="Times New Roman" w:cs="Times New Roman"/>
                <w:shd w:val="clear" w:color="auto" w:fill="FFFFFF"/>
                <w:lang w:val="uk-UA"/>
              </w:rPr>
              <w:t>.</w:t>
            </w:r>
          </w:p>
          <w:p w14:paraId="16BFBC80" w14:textId="77777777" w:rsidR="0050477C" w:rsidRPr="00707980" w:rsidRDefault="0050477C" w:rsidP="0050477C">
            <w:pPr>
              <w:ind w:left="60"/>
              <w:contextualSpacing/>
              <w:jc w:val="both"/>
              <w:rPr>
                <w:lang w:val="uk-UA"/>
              </w:rPr>
            </w:pPr>
            <w:r w:rsidRPr="00707980">
              <w:rPr>
                <w:rFonts w:ascii="Times New Roman" w:hAnsi="Times New Roman" w:cs="Times New Roman"/>
                <w:shd w:val="clear" w:color="auto" w:fill="FFFFFF"/>
                <w:lang w:val="uk-UA"/>
              </w:rPr>
              <w:t xml:space="preserve">5.1.6. </w:t>
            </w:r>
            <w:r w:rsidRPr="00707980">
              <w:rPr>
                <w:lang w:val="uk-UA"/>
              </w:rPr>
              <w:t xml:space="preserve">Відповідно до </w:t>
            </w:r>
            <w:r w:rsidR="00872112" w:rsidRPr="00707980">
              <w:rPr>
                <w:lang w:val="uk-UA"/>
              </w:rPr>
              <w:t>п</w:t>
            </w:r>
            <w:r w:rsidRPr="00707980">
              <w:rPr>
                <w:lang w:val="uk-UA"/>
              </w:rPr>
              <w:t>.</w:t>
            </w:r>
            <w:r w:rsidR="00872112" w:rsidRPr="00707980">
              <w:rPr>
                <w:lang w:val="uk-UA"/>
              </w:rPr>
              <w:t>39</w:t>
            </w:r>
            <w:r w:rsidRPr="00707980">
              <w:rPr>
                <w:lang w:val="uk-UA"/>
              </w:rPr>
              <w:t xml:space="preserve"> </w:t>
            </w:r>
            <w:r w:rsidR="00872112" w:rsidRPr="00707980">
              <w:rPr>
                <w:lang w:val="uk-UA"/>
              </w:rPr>
              <w:t>Особливостей</w:t>
            </w:r>
            <w:r w:rsidRPr="00707980">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54AF2E93" w14:textId="77777777" w:rsidR="0050477C" w:rsidRPr="00707980" w:rsidRDefault="0050477C" w:rsidP="0050477C">
            <w:pPr>
              <w:ind w:left="60"/>
              <w:contextualSpacing/>
              <w:jc w:val="both"/>
              <w:rPr>
                <w:rFonts w:ascii="Times New Roman" w:hAnsi="Times New Roman"/>
                <w:lang w:val="uk-UA" w:eastAsia="uk-UA"/>
              </w:rPr>
            </w:pPr>
            <w:r w:rsidRPr="00707980">
              <w:rPr>
                <w:lang w:val="uk-UA"/>
              </w:rPr>
              <w:t xml:space="preserve">5.1.7. </w:t>
            </w:r>
            <w:r w:rsidRPr="00707980">
              <w:rPr>
                <w:rFonts w:ascii="Times New Roman" w:hAnsi="Times New Roman"/>
                <w:lang w:val="uk-UA" w:eastAsia="uk-UA"/>
              </w:rPr>
              <w:t>Згідно п. 2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F9AA075" w14:textId="77777777" w:rsidR="0050477C" w:rsidRPr="00707980" w:rsidRDefault="0050477C" w:rsidP="0050477C">
            <w:pPr>
              <w:ind w:left="60" w:right="100"/>
              <w:contextualSpacing/>
              <w:jc w:val="both"/>
              <w:rPr>
                <w:rFonts w:ascii="Times New Roman" w:hAnsi="Times New Roman"/>
                <w:lang w:val="uk-UA" w:eastAsia="uk-UA"/>
              </w:rPr>
            </w:pPr>
            <w:r w:rsidRPr="00707980">
              <w:rPr>
                <w:rFonts w:ascii="Times New Roman" w:hAnsi="Times New Roman"/>
                <w:lang w:val="uk-UA" w:eastAsia="uk-UA"/>
              </w:rPr>
              <w:t xml:space="preserve">5.1.8. </w:t>
            </w:r>
            <w:r w:rsidRPr="00707980">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14:paraId="4A0A874A" w14:textId="77777777" w:rsidR="0050477C" w:rsidRPr="00707980" w:rsidRDefault="0050477C" w:rsidP="0050477C">
            <w:pPr>
              <w:ind w:left="60" w:right="100"/>
              <w:contextualSpacing/>
              <w:jc w:val="both"/>
              <w:rPr>
                <w:rFonts w:ascii="Times New Roman" w:hAnsi="Times New Roman"/>
                <w:lang w:val="uk-UA" w:eastAsia="uk-UA"/>
              </w:rPr>
            </w:pPr>
            <w:r w:rsidRPr="00707980">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0F4F31C" w14:textId="77777777" w:rsidR="0050477C" w:rsidRPr="00707980" w:rsidRDefault="0050477C" w:rsidP="0050477C">
            <w:pPr>
              <w:ind w:left="60" w:right="100"/>
              <w:contextualSpacing/>
              <w:jc w:val="both"/>
              <w:rPr>
                <w:rFonts w:ascii="Times New Roman" w:hAnsi="Times New Roman"/>
                <w:lang w:eastAsia="uk-UA"/>
              </w:rPr>
            </w:pPr>
            <w:r w:rsidRPr="00707980">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1F28C1" w14:textId="77777777" w:rsidR="0050477C" w:rsidRPr="00707980" w:rsidRDefault="0050477C" w:rsidP="0050477C">
            <w:pPr>
              <w:ind w:left="60" w:right="100"/>
              <w:contextualSpacing/>
              <w:jc w:val="both"/>
              <w:rPr>
                <w:rFonts w:ascii="Times New Roman" w:hAnsi="Times New Roman"/>
                <w:lang w:val="uk-UA" w:eastAsia="uk-UA"/>
              </w:rPr>
            </w:pPr>
            <w:r w:rsidRPr="00707980">
              <w:rPr>
                <w:rFonts w:ascii="Times New Roman" w:hAnsi="Times New Roman"/>
                <w:lang w:eastAsia="uk-UA"/>
              </w:rPr>
              <w:t>3) отримання учасником державної допомоги згідно із законодавством.</w:t>
            </w:r>
          </w:p>
          <w:p w14:paraId="666B34B3" w14:textId="77777777" w:rsidR="0050477C" w:rsidRPr="00707980" w:rsidRDefault="0050477C" w:rsidP="0050477C">
            <w:pPr>
              <w:ind w:left="60" w:right="100"/>
              <w:contextualSpacing/>
              <w:jc w:val="both"/>
              <w:rPr>
                <w:rFonts w:ascii="Times New Roman" w:hAnsi="Times New Roman"/>
                <w:lang w:val="uk-UA" w:eastAsia="uk-UA"/>
              </w:rPr>
            </w:pPr>
            <w:r w:rsidRPr="00707980">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D1A6E5" w14:textId="77777777" w:rsidR="0050477C" w:rsidRPr="00707980" w:rsidRDefault="0050477C" w:rsidP="0050477C">
            <w:pPr>
              <w:ind w:left="60" w:right="100"/>
              <w:contextualSpacing/>
              <w:jc w:val="both"/>
              <w:rPr>
                <w:rFonts w:ascii="Times New Roman" w:hAnsi="Times New Roman"/>
                <w:lang w:val="uk-UA" w:eastAsia="uk-UA"/>
              </w:rPr>
            </w:pPr>
            <w:r w:rsidRPr="00707980">
              <w:rPr>
                <w:rFonts w:ascii="Times New Roman" w:hAnsi="Times New Roman"/>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w:t>
            </w:r>
            <w:r w:rsidRPr="00707980">
              <w:rPr>
                <w:rFonts w:ascii="Times New Roman" w:hAnsi="Times New Roman"/>
                <w:lang w:val="uk-UA" w:eastAsia="uk-UA"/>
              </w:rPr>
              <w:lastRenderedPageBreak/>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C804D" w14:textId="77777777" w:rsidR="0050477C" w:rsidRPr="00707980" w:rsidRDefault="0050477C" w:rsidP="0050477C">
            <w:pPr>
              <w:ind w:left="60" w:right="100"/>
              <w:contextualSpacing/>
              <w:jc w:val="both"/>
              <w:rPr>
                <w:rFonts w:ascii="Times New Roman" w:hAnsi="Times New Roman"/>
                <w:lang w:val="uk-UA" w:eastAsia="uk-UA"/>
              </w:rPr>
            </w:pPr>
            <w:r w:rsidRPr="00707980">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D2CD0A" w14:textId="77777777" w:rsidR="0050477C" w:rsidRPr="00707980" w:rsidRDefault="0050477C" w:rsidP="0050477C">
            <w:pPr>
              <w:ind w:left="60" w:right="100"/>
              <w:contextualSpacing/>
              <w:jc w:val="both"/>
              <w:rPr>
                <w:rFonts w:ascii="Times New Roman" w:hAnsi="Times New Roman"/>
                <w:lang w:val="uk-UA" w:eastAsia="uk-UA"/>
              </w:rPr>
            </w:pPr>
            <w:r w:rsidRPr="00707980">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9109B8D" w14:textId="77777777" w:rsidR="0050477C" w:rsidRPr="00707980" w:rsidRDefault="0050477C" w:rsidP="0050477C">
            <w:pPr>
              <w:ind w:left="60" w:right="126"/>
              <w:jc w:val="both"/>
              <w:rPr>
                <w:rFonts w:ascii="Times New Roman" w:hAnsi="Times New Roman"/>
                <w:lang w:val="uk-UA" w:eastAsia="uk-UA"/>
              </w:rPr>
            </w:pPr>
            <w:r w:rsidRPr="00707980">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1D2C3C6D" w14:textId="77777777" w:rsidR="00B65792" w:rsidRPr="00707980" w:rsidRDefault="00B65792" w:rsidP="00B65792">
            <w:pPr>
              <w:ind w:right="100"/>
              <w:jc w:val="both"/>
              <w:rPr>
                <w:rFonts w:ascii="Times New Roman" w:hAnsi="Times New Roman"/>
                <w:lang w:val="uk-UA" w:eastAsia="uk-UA"/>
              </w:rPr>
            </w:pPr>
            <w:r w:rsidRPr="00707980">
              <w:rPr>
                <w:rFonts w:ascii="Times New Roman" w:hAnsi="Times New Roman"/>
                <w:lang w:val="uk-UA" w:eastAsia="uk-UA"/>
              </w:rPr>
              <w:t xml:space="preserve">5.1.10. Відповідно до умов тендерної документації пункту 41 Особливостей та абзацу другого пункту 36 Особливостей не може бути визначена як конфіденційна наступна інформація: </w:t>
            </w:r>
          </w:p>
          <w:p w14:paraId="4516F106" w14:textId="77777777" w:rsidR="00B65792" w:rsidRPr="00707980" w:rsidRDefault="00B65792" w:rsidP="00B65792">
            <w:pPr>
              <w:ind w:right="100"/>
              <w:jc w:val="both"/>
              <w:rPr>
                <w:shd w:val="clear" w:color="auto" w:fill="FFFFFF"/>
                <w:lang w:val="uk-UA"/>
              </w:rPr>
            </w:pPr>
            <w:r w:rsidRPr="00707980">
              <w:rPr>
                <w:shd w:val="clear" w:color="auto" w:fill="FFFFFF"/>
                <w:lang w:val="uk-UA"/>
              </w:rPr>
              <w:t>- про запропоновану ціну;</w:t>
            </w:r>
          </w:p>
          <w:p w14:paraId="1C293B57" w14:textId="77777777" w:rsidR="00B65792" w:rsidRPr="00707980" w:rsidRDefault="00B65792" w:rsidP="00B65792">
            <w:pPr>
              <w:ind w:right="100"/>
              <w:jc w:val="both"/>
              <w:rPr>
                <w:shd w:val="clear" w:color="auto" w:fill="FFFFFF"/>
                <w:lang w:val="uk-UA"/>
              </w:rPr>
            </w:pPr>
            <w:r w:rsidRPr="00707980">
              <w:rPr>
                <w:shd w:val="clear" w:color="auto" w:fill="FFFFFF"/>
                <w:lang w:val="uk-UA"/>
              </w:rPr>
              <w:t>- інші критерії оцінки;</w:t>
            </w:r>
          </w:p>
          <w:p w14:paraId="74D62902" w14:textId="77777777" w:rsidR="00B65792" w:rsidRPr="00707980" w:rsidRDefault="00B65792" w:rsidP="00B65792">
            <w:pPr>
              <w:ind w:right="100"/>
              <w:jc w:val="both"/>
              <w:rPr>
                <w:shd w:val="clear" w:color="auto" w:fill="FFFFFF"/>
                <w:lang w:val="uk-UA"/>
              </w:rPr>
            </w:pPr>
            <w:r w:rsidRPr="00707980">
              <w:rPr>
                <w:shd w:val="clear" w:color="auto" w:fill="FFFFFF"/>
                <w:lang w:val="uk-UA"/>
              </w:rPr>
              <w:t>- технічні умови;</w:t>
            </w:r>
          </w:p>
          <w:p w14:paraId="56F0189A" w14:textId="77777777" w:rsidR="00B65792" w:rsidRPr="00707980" w:rsidRDefault="00B65792" w:rsidP="00B65792">
            <w:pPr>
              <w:ind w:right="100"/>
              <w:jc w:val="both"/>
              <w:rPr>
                <w:shd w:val="clear" w:color="auto" w:fill="FFFFFF"/>
                <w:lang w:val="uk-UA"/>
              </w:rPr>
            </w:pPr>
            <w:r w:rsidRPr="00707980">
              <w:rPr>
                <w:shd w:val="clear" w:color="auto" w:fill="FFFFFF"/>
                <w:lang w:val="uk-UA"/>
              </w:rPr>
              <w:t>- технічні специфікації;</w:t>
            </w:r>
          </w:p>
          <w:p w14:paraId="53ECB4EB" w14:textId="77777777" w:rsidR="00B65792" w:rsidRPr="00707980" w:rsidRDefault="00B65792" w:rsidP="00B65792">
            <w:pPr>
              <w:ind w:right="100"/>
              <w:jc w:val="both"/>
              <w:rPr>
                <w:shd w:val="clear" w:color="auto" w:fill="FFFFFF"/>
                <w:lang w:val="uk-UA"/>
              </w:rPr>
            </w:pPr>
            <w:r w:rsidRPr="00707980">
              <w:rPr>
                <w:shd w:val="clear" w:color="auto" w:fill="FFFFFF"/>
                <w:lang w:val="uk-UA"/>
              </w:rPr>
              <w:t>- документи, що підтверджують відповідність кваліфікаційним критеріям відповідно до</w:t>
            </w:r>
            <w:r w:rsidRPr="00707980">
              <w:rPr>
                <w:shd w:val="clear" w:color="auto" w:fill="FFFFFF"/>
              </w:rPr>
              <w:t> </w:t>
            </w:r>
            <w:hyperlink r:id="rId14" w:anchor="n1250" w:history="1">
              <w:r w:rsidRPr="00707980">
                <w:rPr>
                  <w:rStyle w:val="a6"/>
                  <w:rFonts w:eastAsia="Courier New"/>
                  <w:color w:val="auto"/>
                  <w:shd w:val="clear" w:color="auto" w:fill="FFFFFF"/>
                  <w:lang w:val="uk-UA"/>
                </w:rPr>
                <w:t>статті 16</w:t>
              </w:r>
            </w:hyperlink>
            <w:r w:rsidRPr="00707980">
              <w:rPr>
                <w:shd w:val="clear" w:color="auto" w:fill="FFFFFF"/>
              </w:rPr>
              <w:t> </w:t>
            </w:r>
            <w:r w:rsidRPr="00707980">
              <w:rPr>
                <w:shd w:val="clear" w:color="auto" w:fill="FFFFFF"/>
                <w:lang w:val="uk-UA"/>
              </w:rPr>
              <w:t>Закону України «Про публічні закупівлі»;</w:t>
            </w:r>
          </w:p>
          <w:p w14:paraId="3AE58791" w14:textId="77777777" w:rsidR="00CD0BCA" w:rsidRPr="00707980" w:rsidRDefault="00B65792" w:rsidP="00B65792">
            <w:pPr>
              <w:ind w:right="100"/>
              <w:contextualSpacing/>
              <w:jc w:val="both"/>
              <w:rPr>
                <w:rFonts w:ascii="Times New Roman" w:hAnsi="Times New Roman"/>
                <w:lang w:val="uk-UA" w:eastAsia="uk-UA"/>
              </w:rPr>
            </w:pPr>
            <w:r w:rsidRPr="00707980">
              <w:rPr>
                <w:shd w:val="clear" w:color="auto" w:fill="FFFFFF"/>
                <w:lang w:val="uk-UA"/>
              </w:rPr>
              <w:t>- документи, що підтверджують відсутність підстав, установлених</w:t>
            </w:r>
            <w:r w:rsidRPr="00707980">
              <w:rPr>
                <w:shd w:val="clear" w:color="auto" w:fill="FFFFFF"/>
              </w:rPr>
              <w:t> </w:t>
            </w:r>
            <w:hyperlink r:id="rId15" w:anchor="n1261" w:history="1">
              <w:r w:rsidRPr="00707980">
                <w:rPr>
                  <w:rStyle w:val="a6"/>
                  <w:rFonts w:eastAsia="Courier New"/>
                  <w:color w:val="auto"/>
                  <w:shd w:val="clear" w:color="auto" w:fill="FFFFFF"/>
                  <w:lang w:val="uk-UA"/>
                </w:rPr>
                <w:t>статтею </w:t>
              </w:r>
              <w:r w:rsidRPr="00707980">
                <w:rPr>
                  <w:rStyle w:val="a6"/>
                  <w:rFonts w:eastAsia="Courier New"/>
                  <w:color w:val="auto"/>
                  <w:shd w:val="clear" w:color="auto" w:fill="FFFFFF"/>
                </w:rPr>
                <w:t>17</w:t>
              </w:r>
            </w:hyperlink>
            <w:r w:rsidRPr="00707980">
              <w:rPr>
                <w:shd w:val="clear" w:color="auto" w:fill="FFFFFF"/>
              </w:rPr>
              <w:t> </w:t>
            </w:r>
            <w:r w:rsidRPr="00707980">
              <w:rPr>
                <w:shd w:val="clear" w:color="auto" w:fill="FFFFFF"/>
                <w:lang w:val="uk-UA"/>
              </w:rPr>
              <w:t>Закону України «Про публічні закупівлі».</w:t>
            </w:r>
          </w:p>
        </w:tc>
      </w:tr>
      <w:tr w:rsidR="00D20493" w:rsidRPr="00707980" w14:paraId="6D6E09DF" w14:textId="77777777" w:rsidTr="001C78BB">
        <w:tc>
          <w:tcPr>
            <w:tcW w:w="2268" w:type="dxa"/>
            <w:shd w:val="clear" w:color="auto" w:fill="auto"/>
            <w:vAlign w:val="center"/>
          </w:tcPr>
          <w:p w14:paraId="0633C97D" w14:textId="77777777" w:rsidR="00D20493" w:rsidRPr="00707980" w:rsidRDefault="00D20493" w:rsidP="00DE576F">
            <w:pPr>
              <w:pStyle w:val="af"/>
              <w:spacing w:before="0" w:after="0"/>
              <w:contextualSpacing/>
              <w:rPr>
                <w:lang w:val="uk-UA"/>
              </w:rPr>
            </w:pPr>
            <w:r w:rsidRPr="00707980">
              <w:rPr>
                <w:lang w:val="uk-UA"/>
              </w:rPr>
              <w:lastRenderedPageBreak/>
              <w:t> </w:t>
            </w:r>
            <w:r w:rsidRPr="00707980">
              <w:rPr>
                <w:b/>
                <w:bCs/>
                <w:lang w:val="uk-UA"/>
              </w:rPr>
              <w:t>2. Інша інформація</w:t>
            </w:r>
            <w:r w:rsidRPr="00707980">
              <w:rPr>
                <w:lang w:val="uk-UA"/>
              </w:rPr>
              <w:t> </w:t>
            </w:r>
          </w:p>
        </w:tc>
        <w:tc>
          <w:tcPr>
            <w:tcW w:w="8505" w:type="dxa"/>
            <w:gridSpan w:val="2"/>
            <w:shd w:val="clear" w:color="auto" w:fill="auto"/>
          </w:tcPr>
          <w:p w14:paraId="0BC57756" w14:textId="77777777" w:rsidR="00CD0BCA" w:rsidRPr="00707980" w:rsidRDefault="00D20493" w:rsidP="00DE576F">
            <w:pPr>
              <w:tabs>
                <w:tab w:val="left" w:pos="1080"/>
              </w:tabs>
              <w:ind w:right="100"/>
              <w:contextualSpacing/>
              <w:jc w:val="both"/>
              <w:rPr>
                <w:rFonts w:ascii="Times New Roman" w:hAnsi="Times New Roman" w:cs="Times New Roman"/>
                <w:lang w:val="uk-UA"/>
              </w:rPr>
            </w:pPr>
            <w:r w:rsidRPr="00707980">
              <w:rPr>
                <w:rFonts w:ascii="Times New Roman" w:hAnsi="Times New Roman" w:cs="Times New Roman"/>
                <w:shd w:val="clear" w:color="auto" w:fill="FFFFFF"/>
                <w:lang w:val="uk-UA"/>
              </w:rPr>
              <w:t xml:space="preserve">5.2.1. </w:t>
            </w:r>
            <w:r w:rsidRPr="00707980">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43921" w:rsidRPr="00707980">
              <w:rPr>
                <w:rFonts w:ascii="Times New Roman" w:hAnsi="Times New Roman" w:cs="Times New Roman"/>
                <w:lang w:val="uk-UA"/>
              </w:rPr>
              <w:t xml:space="preserve"> разом з додатками</w:t>
            </w:r>
            <w:r w:rsidR="0075007C" w:rsidRPr="00707980">
              <w:rPr>
                <w:rFonts w:ascii="Times New Roman" w:hAnsi="Times New Roman" w:cs="Times New Roman"/>
                <w:lang w:val="uk-UA"/>
              </w:rPr>
              <w:t xml:space="preserve"> та проектом договору</w:t>
            </w:r>
            <w:r w:rsidRPr="00707980">
              <w:rPr>
                <w:rFonts w:ascii="Times New Roman" w:hAnsi="Times New Roman" w:cs="Times New Roman"/>
                <w:lang w:val="uk-UA"/>
              </w:rPr>
              <w:t xml:space="preserve">, яка безоплатно оприлюднюється Замовником </w:t>
            </w:r>
            <w:r w:rsidR="0075007C" w:rsidRPr="00707980">
              <w:rPr>
                <w:rFonts w:ascii="Times New Roman" w:hAnsi="Times New Roman" w:cs="Times New Roman"/>
                <w:lang w:val="uk-UA"/>
              </w:rPr>
              <w:t xml:space="preserve">в електронній системі закупівель </w:t>
            </w:r>
            <w:r w:rsidRPr="00707980">
              <w:rPr>
                <w:rFonts w:ascii="Times New Roman" w:hAnsi="Times New Roman" w:cs="Times New Roman"/>
                <w:lang w:val="uk-UA"/>
              </w:rPr>
              <w:t>для загального доступу.</w:t>
            </w:r>
            <w:r w:rsidR="00F704F6" w:rsidRPr="00707980">
              <w:rPr>
                <w:rFonts w:ascii="Times New Roman" w:hAnsi="Times New Roman" w:cs="Times New Roman"/>
                <w:lang w:val="uk-UA"/>
              </w:rPr>
              <w:t xml:space="preserve"> </w:t>
            </w:r>
          </w:p>
          <w:p w14:paraId="317FD730" w14:textId="77777777" w:rsidR="00D20493" w:rsidRPr="00707980" w:rsidRDefault="00D20493" w:rsidP="00DE576F">
            <w:pPr>
              <w:tabs>
                <w:tab w:val="left" w:pos="1080"/>
              </w:tabs>
              <w:ind w:right="100"/>
              <w:contextualSpacing/>
              <w:jc w:val="both"/>
              <w:rPr>
                <w:rFonts w:ascii="Times New Roman" w:hAnsi="Times New Roman" w:cs="Times New Roman"/>
                <w:lang w:val="uk-UA"/>
              </w:rPr>
            </w:pPr>
            <w:r w:rsidRPr="00707980">
              <w:rPr>
                <w:rFonts w:ascii="Times New Roman" w:hAnsi="Times New Roman" w:cs="Times New Roman"/>
                <w:shd w:val="clear" w:color="auto" w:fill="FFFFFF"/>
                <w:lang w:val="uk-UA"/>
              </w:rPr>
              <w:t xml:space="preserve">5.2.2. </w:t>
            </w:r>
            <w:r w:rsidRPr="0070798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106F2814" w14:textId="4B867A5B" w:rsidR="00D20493" w:rsidRPr="00707980" w:rsidRDefault="00D20493" w:rsidP="00DE576F">
            <w:pPr>
              <w:autoSpaceDN w:val="0"/>
              <w:adjustRightInd w:val="0"/>
              <w:ind w:right="100"/>
              <w:contextualSpacing/>
              <w:jc w:val="both"/>
              <w:rPr>
                <w:rFonts w:ascii="Times New Roman" w:hAnsi="Times New Roman" w:cs="Times New Roman"/>
                <w:lang w:val="uk-UA"/>
              </w:rPr>
            </w:pPr>
            <w:r w:rsidRPr="006F2F8C">
              <w:rPr>
                <w:rFonts w:ascii="Times New Roman" w:hAnsi="Times New Roman" w:cs="Times New Roman"/>
                <w:lang w:val="uk-UA"/>
              </w:rPr>
              <w:t xml:space="preserve">5.2.3. На Учасника-переможця торгів </w:t>
            </w:r>
            <w:r w:rsidRPr="006F2F8C">
              <w:rPr>
                <w:rFonts w:ascii="Times New Roman" w:hAnsi="Times New Roman" w:cs="Times New Roman"/>
                <w:b/>
                <w:lang w:val="uk-UA"/>
              </w:rPr>
              <w:t>відповідно до ст. 527, 528, 629, 636, 903, 904 ЦК України</w:t>
            </w:r>
            <w:r w:rsidRPr="006F2F8C">
              <w:rPr>
                <w:rFonts w:ascii="Times New Roman" w:hAnsi="Times New Roman" w:cs="Times New Roman"/>
                <w:lang w:val="uk-UA"/>
              </w:rPr>
              <w:t xml:space="preserve"> можуть покладатися витрати в сумі </w:t>
            </w:r>
            <w:r w:rsidR="00672D66">
              <w:rPr>
                <w:rFonts w:ascii="Times New Roman" w:hAnsi="Times New Roman" w:cs="Times New Roman"/>
                <w:lang w:val="uk-UA"/>
              </w:rPr>
              <w:t>7</w:t>
            </w:r>
            <w:bookmarkStart w:id="2" w:name="_GoBack"/>
            <w:bookmarkEnd w:id="2"/>
            <w:r w:rsidR="00611666" w:rsidRPr="006F2F8C">
              <w:rPr>
                <w:rFonts w:ascii="Times New Roman" w:hAnsi="Times New Roman" w:cs="Times New Roman"/>
                <w:lang w:val="uk-UA"/>
              </w:rPr>
              <w:t>0</w:t>
            </w:r>
            <w:r w:rsidR="004D3AE5" w:rsidRPr="006F2F8C">
              <w:rPr>
                <w:rFonts w:ascii="Times New Roman" w:hAnsi="Times New Roman" w:cs="Times New Roman"/>
                <w:lang w:val="uk-UA"/>
              </w:rPr>
              <w:t>00</w:t>
            </w:r>
            <w:r w:rsidR="008026DE" w:rsidRPr="006F2F8C">
              <w:rPr>
                <w:rFonts w:ascii="Times New Roman" w:hAnsi="Times New Roman" w:cs="Times New Roman"/>
                <w:lang w:val="uk-UA"/>
              </w:rPr>
              <w:t>,00 грн. (</w:t>
            </w:r>
            <w:r w:rsidR="006F2F8C" w:rsidRPr="006F2F8C">
              <w:rPr>
                <w:rFonts w:ascii="Times New Roman" w:hAnsi="Times New Roman" w:cs="Times New Roman"/>
                <w:lang w:val="uk-UA"/>
              </w:rPr>
              <w:t>сім</w:t>
            </w:r>
            <w:r w:rsidR="008026DE" w:rsidRPr="006F2F8C">
              <w:rPr>
                <w:rFonts w:ascii="Times New Roman" w:hAnsi="Times New Roman" w:cs="Times New Roman"/>
                <w:lang w:val="uk-UA"/>
              </w:rPr>
              <w:t xml:space="preserve"> тисяч</w:t>
            </w:r>
            <w:r w:rsidR="00383905" w:rsidRPr="006F2F8C">
              <w:rPr>
                <w:rFonts w:ascii="Times New Roman" w:hAnsi="Times New Roman" w:cs="Times New Roman"/>
                <w:lang w:val="uk-UA"/>
              </w:rPr>
              <w:t xml:space="preserve"> </w:t>
            </w:r>
            <w:r w:rsidR="008026DE" w:rsidRPr="006F2F8C">
              <w:rPr>
                <w:rFonts w:ascii="Times New Roman" w:hAnsi="Times New Roman" w:cs="Times New Roman"/>
                <w:lang w:val="uk-UA"/>
              </w:rPr>
              <w:t>гривень),</w:t>
            </w:r>
            <w:r w:rsidRPr="006F2F8C">
              <w:rPr>
                <w:rFonts w:ascii="Times New Roman" w:hAnsi="Times New Roman" w:cs="Times New Roman"/>
                <w:b/>
                <w:lang w:val="uk-UA"/>
              </w:rPr>
              <w:t xml:space="preserve"> </w:t>
            </w:r>
            <w:r w:rsidRPr="006F2F8C">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14:paraId="1361405D" w14:textId="77777777" w:rsidR="00C8307E" w:rsidRPr="00707980" w:rsidRDefault="00C8307E" w:rsidP="00DE576F">
            <w:pPr>
              <w:pStyle w:val="rvps2"/>
              <w:shd w:val="clear" w:color="auto" w:fill="FFFFFF"/>
              <w:spacing w:before="0" w:after="0"/>
              <w:ind w:right="100"/>
              <w:contextualSpacing/>
              <w:jc w:val="both"/>
              <w:rPr>
                <w:lang w:val="uk-UA"/>
              </w:rPr>
            </w:pPr>
            <w:r w:rsidRPr="00707980">
              <w:rPr>
                <w:lang w:val="uk-UA"/>
              </w:rPr>
              <w:t>5.2.</w:t>
            </w:r>
            <w:r w:rsidR="00C44A9E" w:rsidRPr="00707980">
              <w:rPr>
                <w:lang w:val="uk-UA"/>
              </w:rPr>
              <w:t>4</w:t>
            </w:r>
            <w:r w:rsidRPr="00707980">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14EEF300" w14:textId="77777777" w:rsidR="00C8307E" w:rsidRPr="00707980" w:rsidRDefault="00C8307E" w:rsidP="00DE576F">
            <w:pPr>
              <w:pStyle w:val="af"/>
              <w:spacing w:before="0" w:after="0"/>
              <w:ind w:right="102"/>
              <w:contextualSpacing/>
              <w:jc w:val="both"/>
              <w:rPr>
                <w:lang w:val="ru-RU"/>
              </w:rPr>
            </w:pPr>
            <w:r w:rsidRPr="00707980">
              <w:rPr>
                <w:lang w:val="ru-RU"/>
              </w:rPr>
              <w:t>1. Інформація/документ, подана учасником процедури закупівлі у складі тендерної пропозиції, містить помилку (помилки) у частині:</w:t>
            </w:r>
          </w:p>
          <w:p w14:paraId="2DECF7DB" w14:textId="77777777" w:rsidR="00C8307E" w:rsidRPr="00707980" w:rsidRDefault="00C8307E" w:rsidP="00DE576F">
            <w:pPr>
              <w:pStyle w:val="af"/>
              <w:numPr>
                <w:ilvl w:val="0"/>
                <w:numId w:val="35"/>
              </w:numPr>
              <w:spacing w:before="0" w:after="0"/>
              <w:ind w:right="102"/>
              <w:contextualSpacing/>
              <w:jc w:val="both"/>
              <w:rPr>
                <w:lang w:val="ru-RU"/>
              </w:rPr>
            </w:pPr>
            <w:r w:rsidRPr="00707980">
              <w:rPr>
                <w:lang w:val="ru-RU"/>
              </w:rPr>
              <w:t>уживання великої літери;</w:t>
            </w:r>
          </w:p>
          <w:p w14:paraId="76ED5084" w14:textId="77777777" w:rsidR="00C8307E" w:rsidRPr="00707980" w:rsidRDefault="00C8307E" w:rsidP="00DE576F">
            <w:pPr>
              <w:pStyle w:val="af"/>
              <w:numPr>
                <w:ilvl w:val="0"/>
                <w:numId w:val="35"/>
              </w:numPr>
              <w:spacing w:before="0" w:after="0"/>
              <w:ind w:right="102"/>
              <w:contextualSpacing/>
              <w:jc w:val="both"/>
              <w:rPr>
                <w:lang w:val="ru-RU"/>
              </w:rPr>
            </w:pPr>
            <w:r w:rsidRPr="00707980">
              <w:rPr>
                <w:lang w:val="ru-RU"/>
              </w:rPr>
              <w:t>уживання розділових знаків та відмінювання слів у реченні;</w:t>
            </w:r>
          </w:p>
          <w:p w14:paraId="0936CE7E" w14:textId="77777777" w:rsidR="00C8307E" w:rsidRPr="00707980" w:rsidRDefault="00C8307E" w:rsidP="00DE576F">
            <w:pPr>
              <w:pStyle w:val="af"/>
              <w:numPr>
                <w:ilvl w:val="0"/>
                <w:numId w:val="35"/>
              </w:numPr>
              <w:spacing w:before="0" w:after="0"/>
              <w:ind w:right="102"/>
              <w:contextualSpacing/>
              <w:jc w:val="both"/>
              <w:rPr>
                <w:lang w:val="ru-RU"/>
              </w:rPr>
            </w:pPr>
            <w:r w:rsidRPr="00707980">
              <w:rPr>
                <w:lang w:val="ru-RU"/>
              </w:rPr>
              <w:t>використання слова або мовного звороту, запозичених з іншої мови;</w:t>
            </w:r>
          </w:p>
          <w:p w14:paraId="169C790A" w14:textId="77777777" w:rsidR="00C8307E" w:rsidRPr="00707980" w:rsidRDefault="00C8307E" w:rsidP="00DE576F">
            <w:pPr>
              <w:pStyle w:val="af"/>
              <w:numPr>
                <w:ilvl w:val="0"/>
                <w:numId w:val="35"/>
              </w:numPr>
              <w:spacing w:before="0" w:after="0"/>
              <w:ind w:right="102"/>
              <w:contextualSpacing/>
              <w:jc w:val="both"/>
              <w:rPr>
                <w:lang w:val="ru-RU"/>
              </w:rPr>
            </w:pPr>
            <w:r w:rsidRPr="00707980">
              <w:rPr>
                <w:lang w:val="ru-RU"/>
              </w:rPr>
              <w:t xml:space="preserve">зазначення унікального номера оголошення про проведення конкурентної </w:t>
            </w:r>
            <w:r w:rsidRPr="00707980">
              <w:rPr>
                <w:lang w:val="ru-RU"/>
              </w:rPr>
              <w:lastRenderedPageBreak/>
              <w:t>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DC3021" w14:textId="77777777" w:rsidR="00C8307E" w:rsidRPr="00707980" w:rsidRDefault="00C8307E" w:rsidP="00DE576F">
            <w:pPr>
              <w:pStyle w:val="af"/>
              <w:numPr>
                <w:ilvl w:val="0"/>
                <w:numId w:val="35"/>
              </w:numPr>
              <w:spacing w:before="0" w:after="0"/>
              <w:ind w:right="102"/>
              <w:contextualSpacing/>
              <w:jc w:val="both"/>
              <w:rPr>
                <w:lang w:val="ru-RU"/>
              </w:rPr>
            </w:pPr>
            <w:r w:rsidRPr="00707980">
              <w:rPr>
                <w:lang w:val="ru-RU"/>
              </w:rPr>
              <w:t>застосування правил переносу частини слова з рядка в рядок;</w:t>
            </w:r>
          </w:p>
          <w:p w14:paraId="192F1E02" w14:textId="77777777" w:rsidR="00C8307E" w:rsidRPr="00707980" w:rsidRDefault="00C8307E" w:rsidP="00DE576F">
            <w:pPr>
              <w:pStyle w:val="af"/>
              <w:numPr>
                <w:ilvl w:val="0"/>
                <w:numId w:val="35"/>
              </w:numPr>
              <w:spacing w:before="0" w:after="0"/>
              <w:ind w:right="102"/>
              <w:contextualSpacing/>
              <w:jc w:val="both"/>
              <w:rPr>
                <w:lang w:val="ru-RU"/>
              </w:rPr>
            </w:pPr>
            <w:r w:rsidRPr="00707980">
              <w:rPr>
                <w:lang w:val="ru-RU"/>
              </w:rPr>
              <w:t>написання слів разом та/або окремо, та/або через дефіс;</w:t>
            </w:r>
          </w:p>
          <w:p w14:paraId="3F9EF929" w14:textId="77777777" w:rsidR="00C8307E" w:rsidRPr="00707980" w:rsidRDefault="00C8307E" w:rsidP="00DE576F">
            <w:pPr>
              <w:pStyle w:val="af"/>
              <w:numPr>
                <w:ilvl w:val="0"/>
                <w:numId w:val="35"/>
              </w:numPr>
              <w:spacing w:before="0" w:after="0"/>
              <w:ind w:right="102"/>
              <w:contextualSpacing/>
              <w:jc w:val="both"/>
              <w:rPr>
                <w:lang w:val="ru-RU"/>
              </w:rPr>
            </w:pPr>
            <w:r w:rsidRPr="00707980">
              <w:rPr>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C969D8" w14:textId="77777777" w:rsidR="00C8307E" w:rsidRPr="00707980" w:rsidRDefault="00C8307E" w:rsidP="00DE576F">
            <w:pPr>
              <w:pStyle w:val="af"/>
              <w:spacing w:before="0" w:after="0"/>
              <w:ind w:right="102"/>
              <w:contextualSpacing/>
              <w:jc w:val="both"/>
              <w:rPr>
                <w:lang w:val="ru-RU"/>
              </w:rPr>
            </w:pPr>
            <w:r w:rsidRPr="00707980">
              <w:rPr>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EE560A" w14:textId="77777777" w:rsidR="00C8307E" w:rsidRPr="00707980" w:rsidRDefault="00C8307E" w:rsidP="00DE576F">
            <w:pPr>
              <w:pStyle w:val="af"/>
              <w:spacing w:before="0" w:after="0"/>
              <w:ind w:right="102"/>
              <w:contextualSpacing/>
              <w:jc w:val="both"/>
              <w:rPr>
                <w:lang w:val="ru-RU"/>
              </w:rPr>
            </w:pPr>
            <w:r w:rsidRPr="00707980">
              <w:rPr>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679DEB" w14:textId="77777777" w:rsidR="00C8307E" w:rsidRPr="00707980" w:rsidRDefault="00C8307E" w:rsidP="00DE576F">
            <w:pPr>
              <w:pStyle w:val="af"/>
              <w:spacing w:before="0" w:after="0"/>
              <w:ind w:right="102"/>
              <w:contextualSpacing/>
              <w:jc w:val="both"/>
              <w:rPr>
                <w:lang w:val="ru-RU"/>
              </w:rPr>
            </w:pPr>
            <w:r w:rsidRPr="00707980">
              <w:rPr>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D220382" w14:textId="77777777" w:rsidR="00C8307E" w:rsidRPr="00707980" w:rsidRDefault="00C8307E" w:rsidP="00DE576F">
            <w:pPr>
              <w:pStyle w:val="af"/>
              <w:spacing w:before="0" w:after="0"/>
              <w:ind w:right="102"/>
              <w:contextualSpacing/>
              <w:jc w:val="both"/>
              <w:rPr>
                <w:lang w:val="ru-RU"/>
              </w:rPr>
            </w:pPr>
            <w:r w:rsidRPr="00707980">
              <w:rPr>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ED627A" w14:textId="77777777" w:rsidR="00C8307E" w:rsidRPr="00707980" w:rsidRDefault="00C8307E" w:rsidP="00DE576F">
            <w:pPr>
              <w:pStyle w:val="af"/>
              <w:spacing w:before="0" w:after="0"/>
              <w:ind w:right="102"/>
              <w:contextualSpacing/>
              <w:jc w:val="both"/>
              <w:rPr>
                <w:lang w:val="ru-RU"/>
              </w:rPr>
            </w:pPr>
            <w:r w:rsidRPr="00707980">
              <w:rPr>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E7AA67" w14:textId="77777777" w:rsidR="00C8307E" w:rsidRPr="00707980" w:rsidRDefault="00C8307E" w:rsidP="00DE576F">
            <w:pPr>
              <w:pStyle w:val="af"/>
              <w:spacing w:before="0" w:after="0"/>
              <w:ind w:right="102"/>
              <w:contextualSpacing/>
              <w:jc w:val="both"/>
              <w:rPr>
                <w:lang w:val="ru-RU"/>
              </w:rPr>
            </w:pPr>
            <w:r w:rsidRPr="00707980">
              <w:rPr>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810138" w14:textId="77777777" w:rsidR="00C8307E" w:rsidRPr="00707980" w:rsidRDefault="00C8307E" w:rsidP="00DE576F">
            <w:pPr>
              <w:pStyle w:val="af"/>
              <w:spacing w:before="0" w:after="0"/>
              <w:ind w:right="102"/>
              <w:contextualSpacing/>
              <w:jc w:val="both"/>
              <w:rPr>
                <w:lang w:val="ru-RU"/>
              </w:rPr>
            </w:pPr>
            <w:r w:rsidRPr="00707980">
              <w:rPr>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1885FA" w14:textId="77777777" w:rsidR="00C8307E" w:rsidRPr="00707980" w:rsidRDefault="00C8307E" w:rsidP="00DE576F">
            <w:pPr>
              <w:pStyle w:val="af"/>
              <w:spacing w:before="0" w:after="0"/>
              <w:ind w:right="102"/>
              <w:contextualSpacing/>
              <w:jc w:val="both"/>
              <w:rPr>
                <w:lang w:val="ru-RU"/>
              </w:rPr>
            </w:pPr>
            <w:r w:rsidRPr="00707980">
              <w:rPr>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D8B059" w14:textId="77777777" w:rsidR="00C8307E" w:rsidRPr="00707980" w:rsidRDefault="00C8307E" w:rsidP="00DE576F">
            <w:pPr>
              <w:pStyle w:val="af"/>
              <w:spacing w:before="0" w:after="0"/>
              <w:ind w:right="102"/>
              <w:contextualSpacing/>
              <w:jc w:val="both"/>
              <w:rPr>
                <w:lang w:val="ru-RU"/>
              </w:rPr>
            </w:pPr>
            <w:r w:rsidRPr="00707980">
              <w:rPr>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F208CB" w14:textId="77777777" w:rsidR="00C8307E" w:rsidRPr="00707980" w:rsidRDefault="00C8307E" w:rsidP="00DE576F">
            <w:pPr>
              <w:pStyle w:val="af"/>
              <w:spacing w:before="0" w:after="0"/>
              <w:ind w:right="102"/>
              <w:contextualSpacing/>
              <w:jc w:val="both"/>
              <w:rPr>
                <w:lang w:val="ru-RU"/>
              </w:rPr>
            </w:pPr>
            <w:r w:rsidRPr="00707980">
              <w:rPr>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483202" w14:textId="77777777" w:rsidR="00C8307E" w:rsidRPr="00707980" w:rsidRDefault="00C8307E" w:rsidP="00DE576F">
            <w:pPr>
              <w:pStyle w:val="af"/>
              <w:spacing w:before="0" w:after="0"/>
              <w:ind w:right="100"/>
              <w:contextualSpacing/>
              <w:jc w:val="both"/>
              <w:rPr>
                <w:shd w:val="clear" w:color="auto" w:fill="FFFFFF"/>
                <w:lang w:val="uk-UA" w:eastAsia="ru-RU"/>
              </w:rPr>
            </w:pPr>
            <w:r w:rsidRPr="00707980">
              <w:rPr>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707980">
              <w:rPr>
                <w:lang w:val="uk-UA" w:eastAsia="ru-RU"/>
              </w:rPr>
              <w:t xml:space="preserve"> </w:t>
            </w:r>
          </w:p>
          <w:p w14:paraId="75B33D88" w14:textId="77777777" w:rsidR="00C8307E" w:rsidRPr="00707980" w:rsidRDefault="00C8307E" w:rsidP="00DE576F">
            <w:pPr>
              <w:pStyle w:val="rvps2"/>
              <w:shd w:val="clear" w:color="auto" w:fill="FFFFFF"/>
              <w:spacing w:before="0" w:after="0"/>
              <w:contextualSpacing/>
              <w:jc w:val="both"/>
              <w:rPr>
                <w:b/>
                <w:lang w:val="uk-UA"/>
              </w:rPr>
            </w:pPr>
            <w:r w:rsidRPr="00707980">
              <w:rPr>
                <w:b/>
                <w:lang w:val="uk-UA"/>
              </w:rPr>
              <w:t>Приклади формальних помилок*:</w:t>
            </w:r>
          </w:p>
          <w:p w14:paraId="784C7D31" w14:textId="77777777" w:rsidR="00C8307E" w:rsidRPr="00707980" w:rsidRDefault="00C8307E" w:rsidP="00DE576F">
            <w:pPr>
              <w:pStyle w:val="rvps2"/>
              <w:shd w:val="clear" w:color="auto" w:fill="FFFFFF"/>
              <w:spacing w:before="0" w:after="0"/>
              <w:contextualSpacing/>
              <w:jc w:val="both"/>
              <w:rPr>
                <w:lang w:val="uk-UA"/>
              </w:rPr>
            </w:pPr>
            <w:r w:rsidRPr="00707980">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6BCB7F" w14:textId="77777777" w:rsidR="00C8307E" w:rsidRPr="00707980" w:rsidRDefault="00C8307E" w:rsidP="00DE576F">
            <w:pPr>
              <w:pStyle w:val="rvps2"/>
              <w:shd w:val="clear" w:color="auto" w:fill="FFFFFF"/>
              <w:spacing w:before="0" w:after="0"/>
              <w:contextualSpacing/>
              <w:jc w:val="both"/>
              <w:rPr>
                <w:lang w:val="uk-UA"/>
              </w:rPr>
            </w:pPr>
            <w:r w:rsidRPr="00707980">
              <w:rPr>
                <w:lang w:val="uk-UA"/>
              </w:rPr>
              <w:t>-  «м.київ» замість «м.Київ»;</w:t>
            </w:r>
          </w:p>
          <w:p w14:paraId="276A8302" w14:textId="77777777" w:rsidR="00C8307E" w:rsidRPr="00707980" w:rsidRDefault="00C8307E" w:rsidP="00DE576F">
            <w:pPr>
              <w:pStyle w:val="rvps2"/>
              <w:shd w:val="clear" w:color="auto" w:fill="FFFFFF"/>
              <w:spacing w:before="0" w:after="0"/>
              <w:contextualSpacing/>
              <w:jc w:val="both"/>
              <w:rPr>
                <w:lang w:val="uk-UA"/>
              </w:rPr>
            </w:pPr>
            <w:r w:rsidRPr="00707980">
              <w:rPr>
                <w:lang w:val="uk-UA"/>
              </w:rPr>
              <w:lastRenderedPageBreak/>
              <w:t>- «поряд -ок» замість «поря – док»;</w:t>
            </w:r>
          </w:p>
          <w:p w14:paraId="3C309C39" w14:textId="77777777" w:rsidR="00C8307E" w:rsidRPr="00707980" w:rsidRDefault="00C8307E" w:rsidP="00DE576F">
            <w:pPr>
              <w:pStyle w:val="rvps2"/>
              <w:shd w:val="clear" w:color="auto" w:fill="FFFFFF"/>
              <w:spacing w:before="0" w:after="0"/>
              <w:contextualSpacing/>
              <w:jc w:val="both"/>
              <w:rPr>
                <w:lang w:val="uk-UA"/>
              </w:rPr>
            </w:pPr>
            <w:r w:rsidRPr="00707980">
              <w:rPr>
                <w:lang w:val="uk-UA"/>
              </w:rPr>
              <w:t>- «ненадається» замість «не надається»»;</w:t>
            </w:r>
          </w:p>
          <w:p w14:paraId="2FE60EE6" w14:textId="77777777" w:rsidR="00C8307E" w:rsidRPr="00707980" w:rsidRDefault="00C8307E" w:rsidP="00DE576F">
            <w:pPr>
              <w:pStyle w:val="rvps2"/>
              <w:shd w:val="clear" w:color="auto" w:fill="FFFFFF"/>
              <w:spacing w:before="0" w:after="0"/>
              <w:contextualSpacing/>
              <w:jc w:val="both"/>
              <w:rPr>
                <w:lang w:val="uk-UA"/>
              </w:rPr>
            </w:pPr>
            <w:r w:rsidRPr="00707980">
              <w:rPr>
                <w:lang w:val="uk-UA"/>
              </w:rPr>
              <w:t>- «______________№_____________» замість «14.08.2020 №320/13/14-01»</w:t>
            </w:r>
          </w:p>
          <w:p w14:paraId="27D65F61" w14:textId="77777777" w:rsidR="00C8307E" w:rsidRPr="00707980" w:rsidRDefault="00C8307E" w:rsidP="00DE576F">
            <w:pPr>
              <w:pStyle w:val="rvps2"/>
              <w:shd w:val="clear" w:color="auto" w:fill="FFFFFF"/>
              <w:spacing w:before="0" w:after="0"/>
              <w:contextualSpacing/>
              <w:jc w:val="both"/>
              <w:rPr>
                <w:lang w:val="uk-UA"/>
              </w:rPr>
            </w:pPr>
            <w:r w:rsidRPr="00707980">
              <w:rPr>
                <w:lang w:val="uk-UA"/>
              </w:rPr>
              <w:t>- учасник розмістив (завантажив) документ у форматі «JPG» замість  документа у форматі «pdf» (PortableDocumentFormat)».</w:t>
            </w:r>
          </w:p>
          <w:p w14:paraId="6615CD33" w14:textId="77777777" w:rsidR="00C8307E" w:rsidRPr="00707980" w:rsidRDefault="00C8307E" w:rsidP="00DE576F">
            <w:pPr>
              <w:tabs>
                <w:tab w:val="left" w:pos="1080"/>
              </w:tabs>
              <w:ind w:right="100"/>
              <w:contextualSpacing/>
              <w:jc w:val="both"/>
              <w:rPr>
                <w:rFonts w:ascii="Times New Roman" w:hAnsi="Times New Roman"/>
                <w:lang w:val="uk-UA"/>
              </w:rPr>
            </w:pPr>
            <w:r w:rsidRPr="00707980">
              <w:rPr>
                <w:i/>
                <w:szCs w:val="22"/>
                <w:lang w:val="uk-UA"/>
              </w:rPr>
              <w:t>* - наведений перелік прикладів формальних помилок не є вичерпним.</w:t>
            </w:r>
          </w:p>
        </w:tc>
      </w:tr>
      <w:tr w:rsidR="00D20493" w:rsidRPr="00672D66" w14:paraId="2AC60B7A" w14:textId="77777777" w:rsidTr="001C78BB">
        <w:tc>
          <w:tcPr>
            <w:tcW w:w="2268" w:type="dxa"/>
            <w:shd w:val="clear" w:color="auto" w:fill="auto"/>
            <w:vAlign w:val="center"/>
          </w:tcPr>
          <w:p w14:paraId="317DA2E1" w14:textId="77777777" w:rsidR="00D20493" w:rsidRPr="00707980" w:rsidRDefault="00D20493" w:rsidP="00DE576F">
            <w:pPr>
              <w:pStyle w:val="af"/>
              <w:spacing w:before="0" w:after="0"/>
              <w:contextualSpacing/>
              <w:rPr>
                <w:b/>
                <w:lang w:val="uk-UA"/>
              </w:rPr>
            </w:pPr>
            <w:r w:rsidRPr="00707980">
              <w:rPr>
                <w:lang w:val="uk-UA"/>
              </w:rPr>
              <w:lastRenderedPageBreak/>
              <w:t> </w:t>
            </w:r>
            <w:r w:rsidRPr="00707980">
              <w:rPr>
                <w:b/>
                <w:bCs/>
                <w:lang w:val="uk-UA"/>
              </w:rPr>
              <w:t xml:space="preserve">3. </w:t>
            </w:r>
            <w:r w:rsidRPr="00707980">
              <w:rPr>
                <w:b/>
                <w:lang w:val="uk-UA"/>
              </w:rPr>
              <w:t>Відхилення тендерних пропозицій</w:t>
            </w:r>
          </w:p>
        </w:tc>
        <w:tc>
          <w:tcPr>
            <w:tcW w:w="8505" w:type="dxa"/>
            <w:gridSpan w:val="2"/>
            <w:shd w:val="clear" w:color="auto" w:fill="auto"/>
            <w:vAlign w:val="center"/>
          </w:tcPr>
          <w:p w14:paraId="3BDE56BF" w14:textId="77777777" w:rsidR="00971550" w:rsidRPr="00707980" w:rsidRDefault="00971550" w:rsidP="00971550">
            <w:pPr>
              <w:ind w:right="100"/>
              <w:contextualSpacing/>
              <w:jc w:val="both"/>
              <w:rPr>
                <w:rFonts w:ascii="Times New Roman" w:hAnsi="Times New Roman"/>
                <w:lang w:val="uk-UA" w:eastAsia="uk-UA"/>
              </w:rPr>
            </w:pPr>
            <w:r w:rsidRPr="00707980">
              <w:rPr>
                <w:lang w:val="uk-UA"/>
              </w:rPr>
              <w:t xml:space="preserve">5.3.1. </w:t>
            </w:r>
            <w:r w:rsidRPr="00707980">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5BB2C264"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1) учасник процедури закупівлі:</w:t>
            </w:r>
          </w:p>
          <w:p w14:paraId="73D84A78" w14:textId="77777777" w:rsidR="00971550" w:rsidRPr="00707980" w:rsidRDefault="00971550" w:rsidP="00971550">
            <w:pPr>
              <w:numPr>
                <w:ilvl w:val="0"/>
                <w:numId w:val="43"/>
              </w:numPr>
              <w:ind w:right="100"/>
              <w:contextualSpacing/>
              <w:jc w:val="both"/>
              <w:rPr>
                <w:rFonts w:ascii="Times New Roman" w:hAnsi="Times New Roman"/>
                <w:lang w:val="uk-UA" w:eastAsia="uk-UA"/>
              </w:rPr>
            </w:pPr>
            <w:r w:rsidRPr="00707980">
              <w:rPr>
                <w:rFonts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пунктом 39 Особливостей;</w:t>
            </w:r>
          </w:p>
          <w:p w14:paraId="4BADDD1F" w14:textId="77777777" w:rsidR="00971550" w:rsidRPr="00707980" w:rsidRDefault="00971550" w:rsidP="00971550">
            <w:pPr>
              <w:numPr>
                <w:ilvl w:val="0"/>
                <w:numId w:val="43"/>
              </w:numPr>
              <w:ind w:right="100"/>
              <w:contextualSpacing/>
              <w:jc w:val="both"/>
              <w:rPr>
                <w:rFonts w:ascii="Times New Roman" w:hAnsi="Times New Roman"/>
                <w:lang w:val="uk-UA" w:eastAsia="uk-UA"/>
              </w:rPr>
            </w:pPr>
            <w:r w:rsidRPr="00707980">
              <w:rPr>
                <w:rFonts w:ascii="Times New Roman" w:hAnsi="Times New Roman"/>
                <w:lang w:val="uk-UA" w:eastAsia="uk-UA"/>
              </w:rPr>
              <w:t>не надав забезпечення тендерної пропозиції, якщо таке забезпечення вимагалося замовником;</w:t>
            </w:r>
          </w:p>
          <w:p w14:paraId="6808CE18" w14:textId="77777777" w:rsidR="00971550" w:rsidRPr="00707980" w:rsidRDefault="00971550" w:rsidP="00971550">
            <w:pPr>
              <w:numPr>
                <w:ilvl w:val="0"/>
                <w:numId w:val="43"/>
              </w:numPr>
              <w:ind w:right="100"/>
              <w:contextualSpacing/>
              <w:jc w:val="both"/>
              <w:rPr>
                <w:rFonts w:ascii="Times New Roman" w:hAnsi="Times New Roman"/>
                <w:lang w:val="uk-UA" w:eastAsia="uk-UA"/>
              </w:rPr>
            </w:pPr>
            <w:r w:rsidRPr="00707980">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D754C6" w14:textId="77777777" w:rsidR="00971550" w:rsidRPr="00707980" w:rsidRDefault="00971550" w:rsidP="00971550">
            <w:pPr>
              <w:numPr>
                <w:ilvl w:val="0"/>
                <w:numId w:val="43"/>
              </w:numPr>
              <w:ind w:right="100"/>
              <w:contextualSpacing/>
              <w:jc w:val="both"/>
              <w:rPr>
                <w:rFonts w:ascii="Times New Roman" w:hAnsi="Times New Roman"/>
                <w:lang w:val="uk-UA" w:eastAsia="uk-UA"/>
              </w:rPr>
            </w:pPr>
            <w:r w:rsidRPr="00707980">
              <w:rPr>
                <w:rFonts w:ascii="Times New Roman" w:hAnsi="Times New Roman"/>
                <w:lang w:val="uk-UA" w:eastAsia="uk-UA"/>
              </w:rPr>
              <w:t>не надав обґрунтування аномально низької ціни тендерної пропозиції протягом строку, визначеного в абзаці п’ятому пункту 38 Особливостей;</w:t>
            </w:r>
          </w:p>
          <w:p w14:paraId="43DBF28B" w14:textId="77777777" w:rsidR="00971550" w:rsidRPr="00707980" w:rsidRDefault="00971550" w:rsidP="00971550">
            <w:pPr>
              <w:numPr>
                <w:ilvl w:val="0"/>
                <w:numId w:val="43"/>
              </w:numPr>
              <w:ind w:right="100"/>
              <w:contextualSpacing/>
              <w:jc w:val="both"/>
              <w:rPr>
                <w:rFonts w:ascii="Times New Roman" w:hAnsi="Times New Roman"/>
                <w:lang w:val="uk-UA" w:eastAsia="uk-UA"/>
              </w:rPr>
            </w:pPr>
            <w:r w:rsidRPr="00707980">
              <w:rPr>
                <w:rFonts w:ascii="Times New Roman" w:hAnsi="Times New Roman"/>
                <w:lang w:val="uk-UA"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67F48454" w14:textId="77777777" w:rsidR="00971550" w:rsidRPr="00707980" w:rsidRDefault="00971550" w:rsidP="00971550">
            <w:pPr>
              <w:numPr>
                <w:ilvl w:val="0"/>
                <w:numId w:val="43"/>
              </w:numPr>
              <w:ind w:right="100"/>
              <w:contextualSpacing/>
              <w:jc w:val="both"/>
              <w:rPr>
                <w:rFonts w:ascii="Times New Roman" w:hAnsi="Times New Roman"/>
                <w:lang w:val="uk-UA" w:eastAsia="uk-UA"/>
              </w:rPr>
            </w:pPr>
            <w:r w:rsidRPr="00707980">
              <w:rPr>
                <w:rFonts w:ascii="Times New Roman" w:hAnsi="Times New Roman"/>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856F72" w14:textId="77777777" w:rsidR="00971550" w:rsidRPr="00707980" w:rsidRDefault="00971550" w:rsidP="00971550">
            <w:pPr>
              <w:ind w:right="100" w:firstLine="566"/>
              <w:contextualSpacing/>
              <w:jc w:val="both"/>
              <w:rPr>
                <w:rFonts w:ascii="Times New Roman" w:hAnsi="Times New Roman"/>
                <w:lang w:eastAsia="uk-UA"/>
              </w:rPr>
            </w:pPr>
            <w:r w:rsidRPr="00707980">
              <w:rPr>
                <w:rFonts w:ascii="Times New Roman" w:hAnsi="Times New Roman"/>
                <w:lang w:eastAsia="uk-UA"/>
              </w:rPr>
              <w:t xml:space="preserve">2) тендерна пропозиція учасника: </w:t>
            </w:r>
          </w:p>
          <w:p w14:paraId="5C113597" w14:textId="77777777" w:rsidR="00971550" w:rsidRPr="00707980" w:rsidRDefault="00971550" w:rsidP="00971550">
            <w:pPr>
              <w:numPr>
                <w:ilvl w:val="0"/>
                <w:numId w:val="44"/>
              </w:numPr>
              <w:ind w:left="694" w:right="100" w:hanging="283"/>
              <w:contextualSpacing/>
              <w:jc w:val="both"/>
              <w:rPr>
                <w:rFonts w:ascii="Times New Roman" w:hAnsi="Times New Roman"/>
                <w:lang w:eastAsia="uk-UA"/>
              </w:rPr>
            </w:pPr>
            <w:r w:rsidRPr="00707980">
              <w:rPr>
                <w:rFonts w:ascii="Times New Roman" w:hAnsi="Times New Roman"/>
                <w:lang w:eastAsia="uk-UA"/>
              </w:rPr>
              <w:t xml:space="preserve">не відповідає умовам </w:t>
            </w:r>
            <w:proofErr w:type="gramStart"/>
            <w:r w:rsidRPr="00707980">
              <w:rPr>
                <w:rFonts w:ascii="Times New Roman" w:hAnsi="Times New Roman"/>
                <w:lang w:eastAsia="uk-UA"/>
              </w:rPr>
              <w:t>техн</w:t>
            </w:r>
            <w:proofErr w:type="gramEnd"/>
            <w:r w:rsidRPr="00707980">
              <w:rPr>
                <w:rFonts w:ascii="Times New Roman" w:hAnsi="Times New Roman"/>
                <w:lang w:eastAsia="uk-UA"/>
              </w:rPr>
              <w:t>ічної специфікації та іншим вимогам щодо предмета закупівлі тендерної документації</w:t>
            </w:r>
            <w:r w:rsidRPr="00707980">
              <w:rPr>
                <w:rFonts w:ascii="Times New Roman" w:hAnsi="Times New Roman"/>
                <w:lang w:val="uk-UA" w:eastAsia="uk-UA"/>
              </w:rPr>
              <w:t>,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B41BF25" w14:textId="77777777" w:rsidR="00971550" w:rsidRPr="00707980" w:rsidRDefault="00971550" w:rsidP="00971550">
            <w:pPr>
              <w:numPr>
                <w:ilvl w:val="0"/>
                <w:numId w:val="44"/>
              </w:numPr>
              <w:ind w:left="694" w:right="100" w:hanging="283"/>
              <w:contextualSpacing/>
              <w:jc w:val="both"/>
              <w:rPr>
                <w:rFonts w:ascii="Times New Roman" w:hAnsi="Times New Roman"/>
                <w:lang w:eastAsia="uk-UA"/>
              </w:rPr>
            </w:pPr>
            <w:r w:rsidRPr="00707980">
              <w:rPr>
                <w:rFonts w:ascii="Times New Roman" w:hAnsi="Times New Roman"/>
                <w:lang w:eastAsia="uk-UA"/>
              </w:rPr>
              <w:t>є такою, строк дії якої закінчився;</w:t>
            </w:r>
          </w:p>
          <w:p w14:paraId="444EA763" w14:textId="77777777" w:rsidR="00971550" w:rsidRPr="00707980" w:rsidRDefault="00971550" w:rsidP="00971550">
            <w:pPr>
              <w:numPr>
                <w:ilvl w:val="0"/>
                <w:numId w:val="44"/>
              </w:numPr>
              <w:ind w:left="694" w:right="100" w:hanging="283"/>
              <w:contextualSpacing/>
              <w:jc w:val="both"/>
              <w:rPr>
                <w:rFonts w:ascii="Times New Roman" w:hAnsi="Times New Roman"/>
                <w:lang w:eastAsia="uk-UA"/>
              </w:rPr>
            </w:pPr>
            <w:r w:rsidRPr="00707980">
              <w:rPr>
                <w:rFonts w:ascii="Times New Roman" w:hAnsi="Times New Roman"/>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707980">
              <w:rPr>
                <w:rFonts w:ascii="Times New Roman" w:hAnsi="Times New Roman"/>
                <w:lang w:eastAsia="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785C9B" w14:textId="77777777" w:rsidR="00971550" w:rsidRPr="00707980" w:rsidRDefault="00971550" w:rsidP="00971550">
            <w:pPr>
              <w:numPr>
                <w:ilvl w:val="0"/>
                <w:numId w:val="44"/>
              </w:numPr>
              <w:ind w:left="694" w:right="100" w:hanging="283"/>
              <w:contextualSpacing/>
              <w:jc w:val="both"/>
              <w:rPr>
                <w:rFonts w:ascii="Times New Roman" w:hAnsi="Times New Roman"/>
                <w:lang w:eastAsia="uk-UA"/>
              </w:rPr>
            </w:pPr>
            <w:r w:rsidRPr="00707980">
              <w:rPr>
                <w:rFonts w:ascii="Times New Roman" w:hAnsi="Times New Roman"/>
                <w:lang w:eastAsia="uk-UA"/>
              </w:rPr>
              <w:t xml:space="preserve">не відповідає вимогам, установленим у тендерній документації відповідно </w:t>
            </w:r>
            <w:proofErr w:type="gramStart"/>
            <w:r w:rsidRPr="00707980">
              <w:rPr>
                <w:rFonts w:ascii="Times New Roman" w:hAnsi="Times New Roman"/>
                <w:lang w:eastAsia="uk-UA"/>
              </w:rPr>
              <w:t>до</w:t>
            </w:r>
            <w:proofErr w:type="gramEnd"/>
            <w:r w:rsidRPr="00707980">
              <w:rPr>
                <w:rFonts w:ascii="Times New Roman" w:hAnsi="Times New Roman"/>
                <w:lang w:eastAsia="uk-UA"/>
              </w:rPr>
              <w:t xml:space="preserve"> абзацу першого частини третьої статті 22 Закону; </w:t>
            </w:r>
          </w:p>
          <w:p w14:paraId="5C855F67" w14:textId="77777777" w:rsidR="00971550" w:rsidRPr="00707980" w:rsidRDefault="00971550" w:rsidP="00971550">
            <w:pPr>
              <w:ind w:right="100" w:firstLine="566"/>
              <w:contextualSpacing/>
              <w:jc w:val="both"/>
              <w:rPr>
                <w:rFonts w:ascii="Times New Roman" w:hAnsi="Times New Roman"/>
                <w:lang w:eastAsia="uk-UA"/>
              </w:rPr>
            </w:pPr>
            <w:r w:rsidRPr="00707980">
              <w:rPr>
                <w:rFonts w:ascii="Times New Roman" w:hAnsi="Times New Roman"/>
                <w:lang w:eastAsia="uk-UA"/>
              </w:rPr>
              <w:t>3) переможець процедури закупівлі:</w:t>
            </w:r>
          </w:p>
          <w:p w14:paraId="03A9DBFF" w14:textId="77777777" w:rsidR="00971550" w:rsidRPr="00707980" w:rsidRDefault="00971550" w:rsidP="00971550">
            <w:pPr>
              <w:numPr>
                <w:ilvl w:val="0"/>
                <w:numId w:val="45"/>
              </w:numPr>
              <w:ind w:left="694" w:right="100" w:hanging="283"/>
              <w:contextualSpacing/>
              <w:jc w:val="both"/>
              <w:rPr>
                <w:rFonts w:ascii="Times New Roman" w:hAnsi="Times New Roman"/>
                <w:lang w:eastAsia="uk-UA"/>
              </w:rPr>
            </w:pPr>
            <w:r w:rsidRPr="00707980">
              <w:rPr>
                <w:rFonts w:ascii="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669767E" w14:textId="77777777" w:rsidR="00971550" w:rsidRPr="00707980" w:rsidRDefault="00971550" w:rsidP="00971550">
            <w:pPr>
              <w:numPr>
                <w:ilvl w:val="0"/>
                <w:numId w:val="45"/>
              </w:numPr>
              <w:ind w:left="694" w:right="100" w:hanging="283"/>
              <w:contextualSpacing/>
              <w:jc w:val="both"/>
              <w:rPr>
                <w:rFonts w:ascii="Times New Roman" w:hAnsi="Times New Roman"/>
                <w:lang w:eastAsia="uk-UA"/>
              </w:rPr>
            </w:pPr>
            <w:r w:rsidRPr="00707980">
              <w:rPr>
                <w:rFonts w:ascii="Times New Roman" w:hAnsi="Times New Roman"/>
                <w:lang w:eastAsia="uk-UA"/>
              </w:rPr>
              <w:t xml:space="preserve">не надав у спосіб, зазначений в тендерній документації, документи, що підтверджують відсутність підстав, </w:t>
            </w:r>
            <w:r w:rsidRPr="00707980">
              <w:rPr>
                <w:rFonts w:ascii="Times New Roman" w:hAnsi="Times New Roman"/>
                <w:lang w:val="uk-UA" w:eastAsia="uk-UA"/>
              </w:rPr>
              <w:t>визначених</w:t>
            </w:r>
            <w:r w:rsidRPr="00707980">
              <w:rPr>
                <w:rFonts w:ascii="Times New Roman" w:hAnsi="Times New Roman"/>
                <w:lang w:eastAsia="uk-UA"/>
              </w:rPr>
              <w:t xml:space="preserve"> пункт</w:t>
            </w:r>
            <w:r w:rsidRPr="00707980">
              <w:rPr>
                <w:rFonts w:ascii="Times New Roman" w:hAnsi="Times New Roman"/>
                <w:lang w:val="uk-UA" w:eastAsia="uk-UA"/>
              </w:rPr>
              <w:t>ом</w:t>
            </w:r>
            <w:r w:rsidRPr="00707980">
              <w:rPr>
                <w:rFonts w:ascii="Times New Roman" w:hAnsi="Times New Roman"/>
                <w:lang w:eastAsia="uk-UA"/>
              </w:rPr>
              <w:t xml:space="preserve"> 44 особливостей;</w:t>
            </w:r>
          </w:p>
          <w:p w14:paraId="36F383BC" w14:textId="77777777" w:rsidR="00971550" w:rsidRPr="00707980" w:rsidRDefault="00971550" w:rsidP="00971550">
            <w:pPr>
              <w:numPr>
                <w:ilvl w:val="0"/>
                <w:numId w:val="45"/>
              </w:numPr>
              <w:ind w:left="694" w:right="100" w:hanging="283"/>
              <w:contextualSpacing/>
              <w:jc w:val="both"/>
              <w:rPr>
                <w:rFonts w:ascii="Times New Roman" w:hAnsi="Times New Roman"/>
                <w:lang w:eastAsia="uk-UA"/>
              </w:rPr>
            </w:pPr>
            <w:r w:rsidRPr="00707980">
              <w:rPr>
                <w:rFonts w:ascii="Times New Roman" w:hAnsi="Times New Roman"/>
                <w:lang w:eastAsia="uk-UA"/>
              </w:rPr>
              <w:t>не надав копію ліцензії або документа дозвільного характеру (у разі їх наявності) відповідно до частини другої статті 41 Закону;</w:t>
            </w:r>
          </w:p>
          <w:p w14:paraId="37119379" w14:textId="77777777" w:rsidR="00971550" w:rsidRPr="00707980" w:rsidRDefault="00971550" w:rsidP="00971550">
            <w:pPr>
              <w:numPr>
                <w:ilvl w:val="0"/>
                <w:numId w:val="45"/>
              </w:numPr>
              <w:ind w:left="694" w:right="100" w:hanging="283"/>
              <w:contextualSpacing/>
              <w:jc w:val="both"/>
              <w:rPr>
                <w:rFonts w:ascii="Times New Roman" w:hAnsi="Times New Roman"/>
                <w:lang w:eastAsia="uk-UA"/>
              </w:rPr>
            </w:pPr>
            <w:r w:rsidRPr="00707980">
              <w:rPr>
                <w:rFonts w:ascii="Times New Roman" w:hAnsi="Times New Roman"/>
                <w:lang w:eastAsia="uk-UA"/>
              </w:rPr>
              <w:t>не надав забезпечення виконання договору про закупівлю, якщо таке забезпечення вимагалося замовником;</w:t>
            </w:r>
          </w:p>
          <w:p w14:paraId="38534A12" w14:textId="77777777" w:rsidR="00971550" w:rsidRPr="00707980" w:rsidRDefault="00971550" w:rsidP="00971550">
            <w:pPr>
              <w:numPr>
                <w:ilvl w:val="0"/>
                <w:numId w:val="45"/>
              </w:numPr>
              <w:ind w:left="694" w:right="100" w:hanging="283"/>
              <w:contextualSpacing/>
              <w:jc w:val="both"/>
              <w:rPr>
                <w:rFonts w:ascii="Times New Roman" w:hAnsi="Times New Roman"/>
                <w:lang w:eastAsia="uk-UA"/>
              </w:rPr>
            </w:pPr>
            <w:r w:rsidRPr="00707980">
              <w:rPr>
                <w:rFonts w:ascii="Times New Roman" w:hAnsi="Times New Roman"/>
                <w:lang w:eastAsia="uk-UA"/>
              </w:rPr>
              <w:t>надав недостовірну інформацію, що є суттєвою для визначення результатів процедури закупі</w:t>
            </w:r>
            <w:proofErr w:type="gramStart"/>
            <w:r w:rsidRPr="00707980">
              <w:rPr>
                <w:rFonts w:ascii="Times New Roman" w:hAnsi="Times New Roman"/>
                <w:lang w:eastAsia="uk-UA"/>
              </w:rPr>
              <w:t>вл</w:t>
            </w:r>
            <w:proofErr w:type="gramEnd"/>
            <w:r w:rsidRPr="00707980">
              <w:rPr>
                <w:rFonts w:ascii="Times New Roman" w:hAnsi="Times New Roman"/>
                <w:lang w:eastAsia="uk-UA"/>
              </w:rPr>
              <w:t>і, яку замовником виявлено згідно з</w:t>
            </w:r>
            <w:r w:rsidRPr="00707980">
              <w:rPr>
                <w:rFonts w:ascii="Times New Roman" w:hAnsi="Times New Roman"/>
                <w:lang w:val="uk-UA" w:eastAsia="uk-UA"/>
              </w:rPr>
              <w:t xml:space="preserve"> абзацом другим  пункту 39 Особливостей</w:t>
            </w:r>
            <w:r w:rsidRPr="00707980">
              <w:rPr>
                <w:lang w:val="uk-UA"/>
              </w:rPr>
              <w:t>.</w:t>
            </w:r>
          </w:p>
          <w:p w14:paraId="6E4D6875"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 xml:space="preserve">5.3.2. </w:t>
            </w:r>
            <w:r w:rsidRPr="00707980">
              <w:rPr>
                <w:rFonts w:ascii="Times New Roman" w:hAnsi="Times New Roman"/>
                <w:lang w:eastAsia="uk-UA"/>
              </w:rPr>
              <w:t>Замовник може відхилити тендерну пропозицію із зазначенням аргументації в електронній системі закупівель у разі, коли:</w:t>
            </w:r>
          </w:p>
          <w:p w14:paraId="2AAD3B21" w14:textId="77777777" w:rsidR="00971550" w:rsidRPr="00707980" w:rsidRDefault="00971550" w:rsidP="00971550">
            <w:pPr>
              <w:ind w:right="100" w:firstLine="694"/>
              <w:contextualSpacing/>
              <w:jc w:val="both"/>
              <w:rPr>
                <w:rFonts w:ascii="Times New Roman" w:hAnsi="Times New Roman"/>
                <w:lang w:val="uk-UA" w:eastAsia="uk-UA"/>
              </w:rPr>
            </w:pPr>
            <w:r w:rsidRPr="00707980">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C226BF" w14:textId="77777777" w:rsidR="00971550" w:rsidRPr="00707980" w:rsidRDefault="00971550" w:rsidP="00971550">
            <w:pPr>
              <w:ind w:right="102" w:firstLine="694"/>
              <w:contextualSpacing/>
              <w:jc w:val="both"/>
              <w:rPr>
                <w:rFonts w:ascii="Times New Roman" w:hAnsi="Times New Roman"/>
                <w:lang w:val="uk-UA" w:eastAsia="uk-UA"/>
              </w:rPr>
            </w:pPr>
            <w:r w:rsidRPr="00707980">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554B58" w14:textId="77777777" w:rsidR="00971550" w:rsidRPr="00707980" w:rsidRDefault="00971550" w:rsidP="00971550">
            <w:pPr>
              <w:pStyle w:val="af"/>
              <w:spacing w:before="0" w:after="0"/>
              <w:ind w:right="102"/>
              <w:contextualSpacing/>
              <w:jc w:val="both"/>
              <w:rPr>
                <w:lang w:val="uk-UA" w:eastAsia="uk-UA"/>
              </w:rPr>
            </w:pPr>
            <w:r w:rsidRPr="00707980">
              <w:rPr>
                <w:lang w:val="uk-UA"/>
              </w:rPr>
              <w:t xml:space="preserve">5.3.3. </w:t>
            </w:r>
            <w:r w:rsidRPr="00707980">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3866A1" w14:textId="77777777" w:rsidR="00025452" w:rsidRPr="00707980" w:rsidRDefault="00971550" w:rsidP="00971550">
            <w:pPr>
              <w:pStyle w:val="af"/>
              <w:spacing w:before="0" w:after="0"/>
              <w:ind w:right="102"/>
              <w:contextualSpacing/>
              <w:jc w:val="both"/>
              <w:rPr>
                <w:shd w:val="clear" w:color="auto" w:fill="FFFFFF"/>
                <w:lang w:val="uk-UA"/>
              </w:rPr>
            </w:pPr>
            <w:r w:rsidRPr="00707980">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707980">
              <w:rPr>
                <w:shd w:val="clear" w:color="auto" w:fill="FFFFFF"/>
                <w:lang w:val="uk-UA"/>
              </w:rPr>
              <w:t>.</w:t>
            </w:r>
          </w:p>
        </w:tc>
      </w:tr>
      <w:tr w:rsidR="00D20493" w:rsidRPr="00707980" w14:paraId="11B07A3D" w14:textId="77777777" w:rsidTr="001C78BB">
        <w:tc>
          <w:tcPr>
            <w:tcW w:w="10773" w:type="dxa"/>
            <w:gridSpan w:val="3"/>
            <w:shd w:val="clear" w:color="auto" w:fill="auto"/>
            <w:vAlign w:val="center"/>
          </w:tcPr>
          <w:p w14:paraId="0AB30AC2" w14:textId="77777777" w:rsidR="00D20493" w:rsidRPr="00707980" w:rsidRDefault="00D20493" w:rsidP="00DE576F">
            <w:pPr>
              <w:pStyle w:val="af"/>
              <w:spacing w:before="0" w:after="0"/>
              <w:ind w:right="100"/>
              <w:contextualSpacing/>
              <w:jc w:val="center"/>
              <w:rPr>
                <w:b/>
                <w:lang w:val="uk-UA"/>
              </w:rPr>
            </w:pPr>
            <w:r w:rsidRPr="00707980">
              <w:rPr>
                <w:b/>
                <w:lang w:val="uk-UA"/>
              </w:rPr>
              <w:lastRenderedPageBreak/>
              <w:t>VI. Результати торгів та укладання договору про закупівлю</w:t>
            </w:r>
          </w:p>
        </w:tc>
      </w:tr>
      <w:tr w:rsidR="00D20493" w:rsidRPr="00707980" w14:paraId="69648A08" w14:textId="77777777" w:rsidTr="001C78BB">
        <w:tc>
          <w:tcPr>
            <w:tcW w:w="2268" w:type="dxa"/>
            <w:shd w:val="clear" w:color="auto" w:fill="auto"/>
            <w:vAlign w:val="center"/>
          </w:tcPr>
          <w:p w14:paraId="3A4E2DC2" w14:textId="77777777" w:rsidR="00D20493" w:rsidRPr="00707980" w:rsidRDefault="00D20493" w:rsidP="00DE576F">
            <w:pPr>
              <w:pStyle w:val="af"/>
              <w:spacing w:before="0" w:after="0"/>
              <w:contextualSpacing/>
              <w:rPr>
                <w:b/>
                <w:lang w:val="uk-UA"/>
              </w:rPr>
            </w:pPr>
            <w:r w:rsidRPr="00707980">
              <w:rPr>
                <w:lang w:val="uk-UA"/>
              </w:rPr>
              <w:t> </w:t>
            </w:r>
            <w:r w:rsidRPr="00707980">
              <w:rPr>
                <w:b/>
                <w:bCs/>
                <w:lang w:val="uk-UA"/>
              </w:rPr>
              <w:t>1. Відміна замовником торгів чи визнання їх такими, що не відбулися</w:t>
            </w:r>
            <w:r w:rsidRPr="00707980">
              <w:rPr>
                <w:lang w:val="uk-UA"/>
              </w:rPr>
              <w:t> </w:t>
            </w:r>
          </w:p>
        </w:tc>
        <w:tc>
          <w:tcPr>
            <w:tcW w:w="8505" w:type="dxa"/>
            <w:gridSpan w:val="2"/>
            <w:shd w:val="clear" w:color="auto" w:fill="auto"/>
            <w:vAlign w:val="center"/>
          </w:tcPr>
          <w:p w14:paraId="643E3CC6"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6.1.1 Замовник відміняє відкриті торги у разі:</w:t>
            </w:r>
          </w:p>
          <w:p w14:paraId="42AE54D7"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1) відсутності подальшої потреби в закупівлі товарів, робіт чи послуг;</w:t>
            </w:r>
          </w:p>
          <w:p w14:paraId="34F99EF0"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32711"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3) скорочення обсягу видатків на здійснення закупівлі товарів, робіт чи послуг;</w:t>
            </w:r>
          </w:p>
          <w:p w14:paraId="7C0E94C2"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4) коли здійснення закупівлі стало неможливим внаслідок дії обставин непереборної сили.</w:t>
            </w:r>
          </w:p>
          <w:p w14:paraId="566DD1A8"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E110B8C"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6.1.2. Відкриті торги автоматично відміняються електронною системою закупівель у разі:</w:t>
            </w:r>
          </w:p>
          <w:p w14:paraId="7EF4DAD0"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lastRenderedPageBreak/>
              <w:t>1)</w:t>
            </w:r>
            <w:r w:rsidRPr="00707980">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7B5F6B"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2)</w:t>
            </w:r>
            <w:r w:rsidRPr="00707980">
              <w:rPr>
                <w:rFonts w:ascii="Times New Roman" w:hAnsi="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2208371B"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036D93B"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 xml:space="preserve">6.1.3. Тендер може бути відмінено частково (за лотом). </w:t>
            </w:r>
          </w:p>
          <w:p w14:paraId="43387EC8" w14:textId="77777777" w:rsidR="00CB6B67"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0493" w:rsidRPr="00707980" w14:paraId="1FB6D582" w14:textId="77777777" w:rsidTr="001C78BB">
        <w:tc>
          <w:tcPr>
            <w:tcW w:w="2268" w:type="dxa"/>
            <w:shd w:val="clear" w:color="auto" w:fill="auto"/>
            <w:vAlign w:val="center"/>
          </w:tcPr>
          <w:p w14:paraId="51104AC5" w14:textId="77777777" w:rsidR="00D20493" w:rsidRPr="00707980" w:rsidRDefault="00D20493" w:rsidP="00DE576F">
            <w:pPr>
              <w:pStyle w:val="af"/>
              <w:spacing w:before="0" w:after="0"/>
              <w:contextualSpacing/>
              <w:jc w:val="both"/>
              <w:rPr>
                <w:lang w:val="uk-UA"/>
              </w:rPr>
            </w:pPr>
            <w:r w:rsidRPr="00707980">
              <w:rPr>
                <w:b/>
                <w:bCs/>
                <w:lang w:val="uk-UA"/>
              </w:rPr>
              <w:lastRenderedPageBreak/>
              <w:t xml:space="preserve">2. </w:t>
            </w:r>
            <w:r w:rsidRPr="00707980">
              <w:rPr>
                <w:b/>
                <w:lang w:val="uk-UA"/>
              </w:rPr>
              <w:t xml:space="preserve">Строк </w:t>
            </w:r>
            <w:r w:rsidR="003A63E3" w:rsidRPr="00707980">
              <w:rPr>
                <w:b/>
                <w:lang w:val="uk-UA"/>
              </w:rPr>
              <w:t>у</w:t>
            </w:r>
            <w:r w:rsidRPr="00707980">
              <w:rPr>
                <w:b/>
                <w:lang w:val="uk-UA"/>
              </w:rPr>
              <w:t>кладання договору</w:t>
            </w:r>
          </w:p>
        </w:tc>
        <w:tc>
          <w:tcPr>
            <w:tcW w:w="8505" w:type="dxa"/>
            <w:gridSpan w:val="2"/>
            <w:shd w:val="clear" w:color="auto" w:fill="auto"/>
            <w:vAlign w:val="center"/>
          </w:tcPr>
          <w:p w14:paraId="791136B0" w14:textId="77777777" w:rsidR="00971550" w:rsidRPr="00707980" w:rsidRDefault="00971550" w:rsidP="00971550">
            <w:pPr>
              <w:ind w:right="100"/>
              <w:contextualSpacing/>
              <w:jc w:val="both"/>
              <w:rPr>
                <w:rFonts w:ascii="Times New Roman" w:hAnsi="Times New Roman"/>
                <w:lang w:val="uk-UA" w:eastAsia="uk-UA"/>
              </w:rPr>
            </w:pPr>
            <w:r w:rsidRPr="00707980">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246BF6F3" w14:textId="77777777" w:rsidR="00971550" w:rsidRPr="00707980" w:rsidRDefault="00971550" w:rsidP="00971550">
            <w:pPr>
              <w:pStyle w:val="af"/>
              <w:spacing w:before="0" w:after="0"/>
              <w:ind w:right="100"/>
              <w:contextualSpacing/>
              <w:jc w:val="both"/>
              <w:rPr>
                <w:lang w:val="uk-UA"/>
              </w:rPr>
            </w:pPr>
            <w:r w:rsidRPr="00707980">
              <w:rPr>
                <w:lang w:val="uk-UA" w:eastAsia="uk-UA"/>
              </w:rPr>
              <w:t>6.2.2. </w:t>
            </w:r>
            <w:r w:rsidRPr="00707980">
              <w:rPr>
                <w:rFonts w:cs="Times New Roman CY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07980">
              <w:rPr>
                <w:lang w:val="uk-UA" w:eastAsia="uk-UA"/>
              </w:rPr>
              <w:t>.</w:t>
            </w:r>
          </w:p>
          <w:p w14:paraId="5CED893D" w14:textId="77777777" w:rsidR="00D20493" w:rsidRPr="00707980" w:rsidRDefault="00971550" w:rsidP="00971550">
            <w:pPr>
              <w:pStyle w:val="af"/>
              <w:spacing w:before="0" w:after="0"/>
              <w:ind w:right="100"/>
              <w:contextualSpacing/>
              <w:jc w:val="both"/>
              <w:rPr>
                <w:shd w:val="clear" w:color="auto" w:fill="FFFFFF"/>
                <w:lang w:val="uk-UA"/>
              </w:rPr>
            </w:pPr>
            <w:r w:rsidRPr="00707980">
              <w:rPr>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0493" w:rsidRPr="00672D66" w14:paraId="522E4DD7" w14:textId="77777777" w:rsidTr="001C78BB">
        <w:tc>
          <w:tcPr>
            <w:tcW w:w="2268" w:type="dxa"/>
            <w:shd w:val="clear" w:color="auto" w:fill="auto"/>
            <w:vAlign w:val="center"/>
          </w:tcPr>
          <w:p w14:paraId="4429A8BA" w14:textId="77777777" w:rsidR="00D20493" w:rsidRPr="00707980" w:rsidRDefault="00D20493" w:rsidP="00DE576F">
            <w:pPr>
              <w:contextualSpacing/>
              <w:jc w:val="both"/>
              <w:rPr>
                <w:rFonts w:ascii="Times New Roman" w:hAnsi="Times New Roman" w:cs="Times New Roman"/>
                <w:b/>
                <w:lang w:val="uk-UA"/>
              </w:rPr>
            </w:pPr>
            <w:r w:rsidRPr="00707980">
              <w:rPr>
                <w:rFonts w:ascii="Times New Roman" w:hAnsi="Times New Roman" w:cs="Times New Roman"/>
                <w:b/>
                <w:lang w:val="uk-UA"/>
              </w:rPr>
              <w:t>3. Проект договору про закупівлю</w:t>
            </w:r>
          </w:p>
        </w:tc>
        <w:tc>
          <w:tcPr>
            <w:tcW w:w="8505" w:type="dxa"/>
            <w:gridSpan w:val="2"/>
            <w:shd w:val="clear" w:color="auto" w:fill="auto"/>
            <w:vAlign w:val="center"/>
          </w:tcPr>
          <w:p w14:paraId="0D3AD2DF" w14:textId="77777777" w:rsidR="00D20493" w:rsidRPr="00707980" w:rsidRDefault="00D20493" w:rsidP="00DE576F">
            <w:pPr>
              <w:ind w:right="100"/>
              <w:contextualSpacing/>
              <w:jc w:val="both"/>
              <w:rPr>
                <w:rFonts w:ascii="Times New Roman" w:hAnsi="Times New Roman" w:cs="Times New Roman"/>
                <w:lang w:val="uk-UA"/>
              </w:rPr>
            </w:pPr>
            <w:r w:rsidRPr="00707980">
              <w:rPr>
                <w:rFonts w:ascii="Times New Roman" w:hAnsi="Times New Roman" w:cs="Times New Roman"/>
                <w:lang w:val="uk-UA"/>
              </w:rPr>
              <w:t>6.3.1. Проект договору про закупівлю передбачений у Додатку № 3.</w:t>
            </w:r>
          </w:p>
          <w:p w14:paraId="24B86CAF" w14:textId="77777777" w:rsidR="003A63E3" w:rsidRPr="00707980" w:rsidRDefault="003A63E3" w:rsidP="00DE576F">
            <w:pPr>
              <w:ind w:right="100"/>
              <w:contextualSpacing/>
              <w:jc w:val="both"/>
              <w:rPr>
                <w:rFonts w:ascii="Times New Roman" w:hAnsi="Times New Roman" w:cs="Times New Roman"/>
                <w:lang w:val="uk-UA"/>
              </w:rPr>
            </w:pPr>
            <w:r w:rsidRPr="00707980">
              <w:rPr>
                <w:rFonts w:ascii="Times New Roman" w:hAnsi="Times New Roman" w:cs="Times New Roman"/>
                <w:lang w:val="uk-UA"/>
              </w:rPr>
              <w:t xml:space="preserve">6.3.2. </w:t>
            </w:r>
            <w:r w:rsidR="00971550" w:rsidRPr="00707980">
              <w:rPr>
                <w:rFonts w:ascii="Times New Roman" w:hAnsi="Times New Roman" w:cs="Times New Roman"/>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D20493" w:rsidRPr="00707980" w14:paraId="6A177A1D" w14:textId="77777777" w:rsidTr="001C78BB">
        <w:tc>
          <w:tcPr>
            <w:tcW w:w="2268" w:type="dxa"/>
            <w:shd w:val="clear" w:color="auto" w:fill="auto"/>
            <w:vAlign w:val="center"/>
          </w:tcPr>
          <w:p w14:paraId="556D09E5" w14:textId="77777777" w:rsidR="00D20493" w:rsidRPr="00707980" w:rsidRDefault="00D20493" w:rsidP="00DE576F">
            <w:pPr>
              <w:pStyle w:val="af"/>
              <w:spacing w:before="0" w:after="0"/>
              <w:contextualSpacing/>
              <w:rPr>
                <w:lang w:val="uk-UA"/>
              </w:rPr>
            </w:pPr>
            <w:r w:rsidRPr="00707980">
              <w:rPr>
                <w:lang w:val="uk-UA"/>
              </w:rPr>
              <w:t> </w:t>
            </w:r>
            <w:r w:rsidRPr="00707980">
              <w:rPr>
                <w:b/>
                <w:bCs/>
                <w:lang w:val="uk-UA"/>
              </w:rPr>
              <w:t>4</w:t>
            </w:r>
            <w:r w:rsidRPr="00707980">
              <w:rPr>
                <w:b/>
                <w:lang w:val="uk-UA"/>
              </w:rPr>
              <w:t>. Істотні умови, що обов’язково включаються до договору про закупівлю</w:t>
            </w:r>
          </w:p>
        </w:tc>
        <w:tc>
          <w:tcPr>
            <w:tcW w:w="8505" w:type="dxa"/>
            <w:gridSpan w:val="2"/>
            <w:shd w:val="clear" w:color="auto" w:fill="auto"/>
            <w:vAlign w:val="center"/>
          </w:tcPr>
          <w:p w14:paraId="53217965" w14:textId="77777777" w:rsidR="00D20493" w:rsidRPr="00707980" w:rsidRDefault="00D20493" w:rsidP="00DE576F">
            <w:pPr>
              <w:pStyle w:val="-11"/>
              <w:ind w:left="0" w:right="100"/>
              <w:jc w:val="both"/>
            </w:pPr>
            <w:r w:rsidRPr="00707980">
              <w:t xml:space="preserve">6.4.1. </w:t>
            </w:r>
            <w:r w:rsidR="00971550" w:rsidRPr="00707980">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14:paraId="463B046A" w14:textId="77777777" w:rsidR="005B6727" w:rsidRPr="00707980" w:rsidRDefault="00D20493" w:rsidP="00DE576F">
            <w:pPr>
              <w:ind w:right="100"/>
              <w:contextualSpacing/>
              <w:jc w:val="both"/>
              <w:rPr>
                <w:rFonts w:ascii="Times New Roman" w:hAnsi="Times New Roman"/>
                <w:lang w:eastAsia="uk-UA"/>
              </w:rPr>
            </w:pPr>
            <w:r w:rsidRPr="00707980">
              <w:t xml:space="preserve">6.4.2. </w:t>
            </w:r>
            <w:r w:rsidR="005B6727" w:rsidRPr="00707980">
              <w:rPr>
                <w:rFonts w:ascii="Times New Roman" w:hAnsi="Times New Roman"/>
                <w:lang w:eastAsia="uk-UA"/>
              </w:rPr>
              <w:t>Переможець процедури закупівлі під час укладення договору про закупівлю повинен надати:</w:t>
            </w:r>
          </w:p>
          <w:p w14:paraId="61251F7C" w14:textId="77777777" w:rsidR="005B6727" w:rsidRPr="00707980" w:rsidRDefault="005B6727" w:rsidP="00DE576F">
            <w:pPr>
              <w:ind w:right="100"/>
              <w:contextualSpacing/>
              <w:jc w:val="both"/>
              <w:rPr>
                <w:rFonts w:ascii="Times New Roman" w:hAnsi="Times New Roman"/>
                <w:lang w:eastAsia="uk-UA"/>
              </w:rPr>
            </w:pPr>
            <w:r w:rsidRPr="00707980">
              <w:rPr>
                <w:rFonts w:ascii="Times New Roman" w:hAnsi="Times New Roman"/>
                <w:lang w:eastAsia="uk-UA"/>
              </w:rPr>
              <w:t>1) відповідну інформацію про право підписання договору про закупівлю;</w:t>
            </w:r>
          </w:p>
          <w:p w14:paraId="6835D51A" w14:textId="77777777" w:rsidR="005B6727" w:rsidRPr="00707980" w:rsidRDefault="005B6727" w:rsidP="00DE576F">
            <w:pPr>
              <w:ind w:right="100"/>
              <w:contextualSpacing/>
              <w:jc w:val="both"/>
              <w:rPr>
                <w:rFonts w:ascii="Times New Roman" w:hAnsi="Times New Roman"/>
                <w:lang w:val="uk-UA" w:eastAsia="uk-UA"/>
              </w:rPr>
            </w:pPr>
            <w:r w:rsidRPr="00707980">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43D265A" w14:textId="77777777" w:rsidR="00C60F16" w:rsidRPr="00707980" w:rsidRDefault="00C60F16" w:rsidP="00C60F16">
            <w:pPr>
              <w:ind w:left="60" w:right="126"/>
              <w:contextualSpacing/>
              <w:jc w:val="both"/>
              <w:rPr>
                <w:rFonts w:ascii="Times New Roman" w:hAnsi="Times New Roman" w:cs="Times New Roman"/>
                <w:lang w:val="uk-UA" w:eastAsia="uk-UA"/>
              </w:rPr>
            </w:pPr>
            <w:r w:rsidRPr="00707980">
              <w:rPr>
                <w:rFonts w:ascii="Times New Roman" w:hAnsi="Times New Roman" w:cs="Times New Roman"/>
                <w:lang w:val="uk-UA" w:eastAsia="uk-UA"/>
              </w:rPr>
              <w:t xml:space="preserve">6.4.3. Умови договору про закупівлю не повинні відрізнятися від змісту тендерної пропозиції, крім випадків: </w:t>
            </w:r>
          </w:p>
          <w:p w14:paraId="68F537B7" w14:textId="77777777" w:rsidR="00971550" w:rsidRPr="00707980" w:rsidRDefault="00971550" w:rsidP="00971550">
            <w:pPr>
              <w:numPr>
                <w:ilvl w:val="0"/>
                <w:numId w:val="42"/>
              </w:numPr>
              <w:ind w:right="126"/>
              <w:contextualSpacing/>
              <w:jc w:val="both"/>
              <w:rPr>
                <w:rFonts w:ascii="Times New Roman" w:hAnsi="Times New Roman" w:cs="Times New Roman"/>
                <w:lang w:val="uk-UA" w:eastAsia="uk-UA"/>
              </w:rPr>
            </w:pPr>
            <w:r w:rsidRPr="00707980">
              <w:rPr>
                <w:rFonts w:ascii="Times New Roman" w:hAnsi="Times New Roman" w:cs="Times New Roman"/>
                <w:lang w:val="uk-UA" w:eastAsia="uk-UA"/>
              </w:rPr>
              <w:t xml:space="preserve">визначення грошового еквівалента зобов’язання в іноземній валюті; </w:t>
            </w:r>
          </w:p>
          <w:p w14:paraId="22674C69" w14:textId="77777777" w:rsidR="00971550" w:rsidRPr="00707980" w:rsidRDefault="00971550" w:rsidP="00971550">
            <w:pPr>
              <w:numPr>
                <w:ilvl w:val="0"/>
                <w:numId w:val="42"/>
              </w:numPr>
              <w:ind w:right="126"/>
              <w:contextualSpacing/>
              <w:jc w:val="both"/>
              <w:rPr>
                <w:rFonts w:ascii="Times New Roman" w:hAnsi="Times New Roman" w:cs="Times New Roman"/>
                <w:lang w:val="uk-UA" w:eastAsia="uk-UA"/>
              </w:rPr>
            </w:pPr>
            <w:r w:rsidRPr="00707980">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14:paraId="6FEB2551" w14:textId="77777777" w:rsidR="001464AA" w:rsidRPr="00707980" w:rsidRDefault="00971550" w:rsidP="00971550">
            <w:pPr>
              <w:numPr>
                <w:ilvl w:val="0"/>
                <w:numId w:val="42"/>
              </w:numPr>
              <w:ind w:right="126"/>
              <w:contextualSpacing/>
              <w:jc w:val="both"/>
              <w:rPr>
                <w:rFonts w:ascii="Times New Roman" w:hAnsi="Times New Roman" w:cs="Times New Roman"/>
                <w:lang w:val="uk-UA" w:eastAsia="uk-UA"/>
              </w:rPr>
            </w:pPr>
            <w:r w:rsidRPr="00707980">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2B039814" w14:textId="77777777" w:rsidR="00D20493" w:rsidRPr="00707980" w:rsidRDefault="00D20493" w:rsidP="00DE576F">
            <w:pPr>
              <w:ind w:right="100"/>
              <w:contextualSpacing/>
              <w:jc w:val="both"/>
              <w:rPr>
                <w:rFonts w:ascii="Times New Roman" w:hAnsi="Times New Roman" w:cs="Times New Roman"/>
                <w:lang w:val="uk-UA"/>
              </w:rPr>
            </w:pPr>
            <w:r w:rsidRPr="00707980">
              <w:rPr>
                <w:rFonts w:ascii="Times New Roman" w:hAnsi="Times New Roman" w:cs="Times New Roman"/>
                <w:lang w:val="uk-UA"/>
              </w:rPr>
              <w:t>6.4.</w:t>
            </w:r>
            <w:r w:rsidR="001464AA" w:rsidRPr="00707980">
              <w:rPr>
                <w:rFonts w:ascii="Times New Roman" w:hAnsi="Times New Roman" w:cs="Times New Roman"/>
                <w:lang w:val="uk-UA"/>
              </w:rPr>
              <w:t>4</w:t>
            </w:r>
            <w:r w:rsidRPr="00707980">
              <w:rPr>
                <w:rFonts w:ascii="Times New Roman" w:hAnsi="Times New Roman" w:cs="Times New Roman"/>
                <w:lang w:val="uk-UA"/>
              </w:rPr>
              <w:t>. Основними істотними умовами договору про закупівлю є:</w:t>
            </w:r>
          </w:p>
          <w:p w14:paraId="43EDF049" w14:textId="77777777" w:rsidR="00A8051D" w:rsidRPr="00707980" w:rsidRDefault="00A8051D" w:rsidP="00DE576F">
            <w:pPr>
              <w:numPr>
                <w:ilvl w:val="1"/>
                <w:numId w:val="3"/>
              </w:numPr>
              <w:suppressAutoHyphens w:val="0"/>
              <w:autoSpaceDN w:val="0"/>
              <w:adjustRightInd w:val="0"/>
              <w:contextualSpacing/>
              <w:jc w:val="both"/>
              <w:rPr>
                <w:rFonts w:ascii="Times New Roman" w:hAnsi="Times New Roman" w:cs="Times New Roman"/>
                <w:lang w:val="uk-UA"/>
              </w:rPr>
            </w:pPr>
            <w:r w:rsidRPr="00707980">
              <w:rPr>
                <w:rFonts w:ascii="Times New Roman" w:hAnsi="Times New Roman" w:cs="Times New Roman"/>
                <w:lang w:val="uk-UA"/>
              </w:rPr>
              <w:t>предмет договору;</w:t>
            </w:r>
          </w:p>
          <w:p w14:paraId="1A280321" w14:textId="77777777" w:rsidR="00A8051D" w:rsidRPr="00707980" w:rsidRDefault="00EA5F00" w:rsidP="00DE576F">
            <w:pPr>
              <w:numPr>
                <w:ilvl w:val="1"/>
                <w:numId w:val="3"/>
              </w:numPr>
              <w:suppressAutoHyphens w:val="0"/>
              <w:autoSpaceDN w:val="0"/>
              <w:adjustRightInd w:val="0"/>
              <w:contextualSpacing/>
              <w:jc w:val="both"/>
              <w:rPr>
                <w:rFonts w:ascii="Times New Roman" w:hAnsi="Times New Roman" w:cs="Times New Roman"/>
                <w:lang w:val="uk-UA"/>
              </w:rPr>
            </w:pPr>
            <w:r w:rsidRPr="00707980">
              <w:rPr>
                <w:rFonts w:ascii="Times New Roman" w:hAnsi="Times New Roman" w:cs="Times New Roman"/>
                <w:lang w:val="uk-UA" w:eastAsia="ar-SA"/>
              </w:rPr>
              <w:t>сума договору, в тому числі ціна за одиницю</w:t>
            </w:r>
            <w:r w:rsidR="00A8051D" w:rsidRPr="00707980">
              <w:rPr>
                <w:rFonts w:ascii="Times New Roman" w:hAnsi="Times New Roman" w:cs="Times New Roman"/>
                <w:lang w:val="uk-UA"/>
              </w:rPr>
              <w:t>;</w:t>
            </w:r>
          </w:p>
          <w:p w14:paraId="0C0CBDF7" w14:textId="77777777" w:rsidR="00A8051D" w:rsidRPr="00707980" w:rsidRDefault="00C1179D" w:rsidP="00C1179D">
            <w:pPr>
              <w:numPr>
                <w:ilvl w:val="1"/>
                <w:numId w:val="3"/>
              </w:numPr>
              <w:suppressAutoHyphens w:val="0"/>
              <w:autoSpaceDN w:val="0"/>
              <w:adjustRightInd w:val="0"/>
              <w:contextualSpacing/>
              <w:jc w:val="both"/>
              <w:rPr>
                <w:rFonts w:ascii="Times New Roman" w:hAnsi="Times New Roman" w:cs="Times New Roman"/>
                <w:lang w:val="uk-UA"/>
              </w:rPr>
            </w:pPr>
            <w:r w:rsidRPr="00707980">
              <w:rPr>
                <w:rFonts w:ascii="Times New Roman" w:hAnsi="Times New Roman" w:cs="Times New Roman"/>
                <w:lang w:val="uk-UA"/>
              </w:rPr>
              <w:t>кількість та якість</w:t>
            </w:r>
            <w:r w:rsidR="006F3E5D" w:rsidRPr="00707980">
              <w:rPr>
                <w:rFonts w:ascii="Times New Roman" w:hAnsi="Times New Roman" w:cs="Times New Roman"/>
                <w:lang w:val="uk-UA"/>
              </w:rPr>
              <w:t>;</w:t>
            </w:r>
          </w:p>
          <w:p w14:paraId="5FE07050" w14:textId="77777777" w:rsidR="00A8051D" w:rsidRPr="00707980" w:rsidRDefault="00C1179D" w:rsidP="00DE576F">
            <w:pPr>
              <w:numPr>
                <w:ilvl w:val="1"/>
                <w:numId w:val="3"/>
              </w:numPr>
              <w:suppressAutoHyphens w:val="0"/>
              <w:autoSpaceDN w:val="0"/>
              <w:adjustRightInd w:val="0"/>
              <w:contextualSpacing/>
              <w:jc w:val="both"/>
              <w:rPr>
                <w:rFonts w:ascii="Times New Roman" w:hAnsi="Times New Roman" w:cs="Times New Roman"/>
                <w:lang w:val="uk-UA"/>
              </w:rPr>
            </w:pPr>
            <w:r w:rsidRPr="00707980">
              <w:rPr>
                <w:rFonts w:ascii="Times New Roman" w:hAnsi="Times New Roman" w:cs="Times New Roman"/>
                <w:lang w:val="uk-UA"/>
              </w:rPr>
              <w:t>порядок та умови постачання</w:t>
            </w:r>
            <w:r w:rsidR="00A8051D" w:rsidRPr="00707980">
              <w:rPr>
                <w:rFonts w:ascii="Times New Roman" w:hAnsi="Times New Roman" w:cs="Times New Roman"/>
                <w:lang w:val="uk-UA"/>
              </w:rPr>
              <w:t xml:space="preserve">; </w:t>
            </w:r>
          </w:p>
          <w:p w14:paraId="4041A71F" w14:textId="77777777" w:rsidR="00C1179D" w:rsidRPr="00707980" w:rsidRDefault="00C1179D" w:rsidP="00C1179D">
            <w:pPr>
              <w:numPr>
                <w:ilvl w:val="1"/>
                <w:numId w:val="3"/>
              </w:numPr>
              <w:suppressAutoHyphens w:val="0"/>
              <w:autoSpaceDN w:val="0"/>
              <w:adjustRightInd w:val="0"/>
              <w:contextualSpacing/>
              <w:jc w:val="both"/>
              <w:rPr>
                <w:rFonts w:ascii="Times New Roman" w:hAnsi="Times New Roman" w:cs="Times New Roman"/>
                <w:lang w:val="uk-UA"/>
              </w:rPr>
            </w:pPr>
            <w:r w:rsidRPr="00707980">
              <w:rPr>
                <w:rFonts w:ascii="Times New Roman" w:hAnsi="Times New Roman" w:cs="Times New Roman"/>
                <w:lang w:val="uk-UA"/>
              </w:rPr>
              <w:t>права та обов'язки Сторін;</w:t>
            </w:r>
          </w:p>
          <w:p w14:paraId="31B525FB" w14:textId="77777777" w:rsidR="00D20493" w:rsidRPr="00707980" w:rsidRDefault="00A8051D" w:rsidP="00DE576F">
            <w:pPr>
              <w:numPr>
                <w:ilvl w:val="1"/>
                <w:numId w:val="3"/>
              </w:numPr>
              <w:suppressAutoHyphens w:val="0"/>
              <w:autoSpaceDN w:val="0"/>
              <w:adjustRightInd w:val="0"/>
              <w:ind w:right="100"/>
              <w:contextualSpacing/>
              <w:jc w:val="both"/>
              <w:rPr>
                <w:rFonts w:ascii="Times New Roman" w:hAnsi="Times New Roman" w:cs="Times New Roman"/>
                <w:lang w:val="uk-UA"/>
              </w:rPr>
            </w:pPr>
            <w:r w:rsidRPr="00707980">
              <w:rPr>
                <w:rFonts w:ascii="Times New Roman" w:hAnsi="Times New Roman" w:cs="Times New Roman"/>
                <w:lang w:val="uk-UA"/>
              </w:rPr>
              <w:lastRenderedPageBreak/>
              <w:t>строк дії договору;</w:t>
            </w:r>
          </w:p>
          <w:p w14:paraId="0D7EE03C" w14:textId="77777777" w:rsidR="00CB6B67" w:rsidRPr="00707980" w:rsidRDefault="00D20493" w:rsidP="00DE576F">
            <w:pPr>
              <w:pStyle w:val="-11"/>
              <w:ind w:left="0" w:right="100"/>
              <w:jc w:val="both"/>
            </w:pPr>
            <w:bookmarkStart w:id="3" w:name="_Ref434319629"/>
            <w:r w:rsidRPr="00707980">
              <w:t>6.4.</w:t>
            </w:r>
            <w:r w:rsidR="001464AA" w:rsidRPr="00707980">
              <w:t>5</w:t>
            </w:r>
            <w:r w:rsidRPr="00707980">
              <w:t xml:space="preserve">. </w:t>
            </w:r>
            <w:bookmarkEnd w:id="3"/>
            <w:r w:rsidR="00CB6B67" w:rsidRPr="00707980">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6D0D4D" w14:textId="77777777" w:rsidR="00CB6B67" w:rsidRPr="00707980" w:rsidRDefault="00CB6B67" w:rsidP="00DE576F">
            <w:pPr>
              <w:pStyle w:val="-11"/>
              <w:ind w:left="0" w:right="100"/>
              <w:jc w:val="both"/>
            </w:pPr>
            <w:r w:rsidRPr="00707980">
              <w:t>1) зменшення обсягів закупівлі, зокрема з урахуванням фактичного обсягу видатків замовника;</w:t>
            </w:r>
          </w:p>
          <w:p w14:paraId="0DA422F6" w14:textId="77777777" w:rsidR="00CB6B67" w:rsidRPr="00707980" w:rsidRDefault="00CB6B67" w:rsidP="00DE576F">
            <w:pPr>
              <w:pStyle w:val="-11"/>
              <w:ind w:left="0" w:right="100"/>
              <w:jc w:val="both"/>
            </w:pPr>
            <w:r w:rsidRPr="0070798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DDDEA1" w14:textId="77777777" w:rsidR="00CB6B67" w:rsidRPr="00707980" w:rsidRDefault="00CB6B67" w:rsidP="00DE576F">
            <w:pPr>
              <w:pStyle w:val="-11"/>
              <w:ind w:left="0" w:right="100"/>
              <w:jc w:val="both"/>
            </w:pPr>
            <w:r w:rsidRPr="00707980">
              <w:t>3) покращення якості предмета закупівлі за умови, що таке покращення не призведе до збільшення суми, визначеної в договорі про закупівлю;</w:t>
            </w:r>
          </w:p>
          <w:p w14:paraId="16B2A739" w14:textId="77777777" w:rsidR="00CB6B67" w:rsidRPr="00707980" w:rsidRDefault="00CB6B67" w:rsidP="00DE576F">
            <w:pPr>
              <w:pStyle w:val="-11"/>
              <w:ind w:left="0" w:right="100"/>
              <w:jc w:val="both"/>
            </w:pPr>
            <w:r w:rsidRPr="00707980">
              <w:t>4) продовження строку дії договору про закупівлю та</w:t>
            </w:r>
            <w:r w:rsidR="00971550" w:rsidRPr="00707980">
              <w:t>/або</w:t>
            </w:r>
            <w:r w:rsidRPr="00707980">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C5FC5D" w14:textId="77777777" w:rsidR="00CB6B67" w:rsidRPr="00707980" w:rsidRDefault="00CB6B67" w:rsidP="00DE576F">
            <w:pPr>
              <w:pStyle w:val="-11"/>
              <w:ind w:left="0" w:right="100"/>
              <w:jc w:val="both"/>
            </w:pPr>
            <w:r w:rsidRPr="00707980">
              <w:t>5) погодження зміни ціни в договорі про закупівлю в бік зменшення (без зміни кількості (обсягу) та якості товарів, робіт і послуг);</w:t>
            </w:r>
          </w:p>
          <w:p w14:paraId="6C6F60A3" w14:textId="77777777" w:rsidR="00CB6B67" w:rsidRPr="00707980" w:rsidRDefault="00CB6B67" w:rsidP="00DE576F">
            <w:pPr>
              <w:pStyle w:val="-11"/>
              <w:ind w:left="0" w:right="100"/>
              <w:jc w:val="both"/>
            </w:pPr>
            <w:r w:rsidRPr="00707980">
              <w:t xml:space="preserve">6) зміни ціни в договорі про закупівлю у зв’язку з зміною ставок податків і зборів та/або зміною умов щодо надання пільг з </w:t>
            </w:r>
          </w:p>
          <w:p w14:paraId="07DB39CA" w14:textId="77777777" w:rsidR="00CB6B67" w:rsidRPr="00707980" w:rsidRDefault="00CB6B67" w:rsidP="00DE576F">
            <w:pPr>
              <w:pStyle w:val="-11"/>
              <w:ind w:left="0" w:right="100"/>
              <w:jc w:val="both"/>
            </w:pPr>
            <w:r w:rsidRPr="00707980">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44B581" w14:textId="77777777" w:rsidR="00CB6B67" w:rsidRPr="00707980" w:rsidRDefault="00CB6B67" w:rsidP="00DE576F">
            <w:pPr>
              <w:pStyle w:val="-11"/>
              <w:ind w:left="0" w:right="100"/>
              <w:jc w:val="both"/>
            </w:pPr>
            <w:r w:rsidRPr="0070798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F3D567" w14:textId="77777777" w:rsidR="00CB6B67" w:rsidRPr="00707980" w:rsidRDefault="00CB6B67" w:rsidP="00DE576F">
            <w:pPr>
              <w:pStyle w:val="-11"/>
              <w:ind w:left="0" w:right="100"/>
              <w:jc w:val="both"/>
            </w:pPr>
            <w:r w:rsidRPr="00707980">
              <w:t>8) зміни умов у зв’язку із застосуванням положень частини шостої статті 41 Закону.</w:t>
            </w:r>
          </w:p>
          <w:p w14:paraId="334EAB75" w14:textId="77777777" w:rsidR="00D20493" w:rsidRPr="00707980" w:rsidRDefault="00CB6B67" w:rsidP="00DE576F">
            <w:pPr>
              <w:widowControl/>
              <w:shd w:val="clear" w:color="auto" w:fill="FFFFFF"/>
              <w:suppressAutoHyphens w:val="0"/>
              <w:autoSpaceDE/>
              <w:ind w:right="100" w:firstLine="450"/>
              <w:contextualSpacing/>
              <w:jc w:val="both"/>
              <w:textAlignment w:val="baseline"/>
              <w:rPr>
                <w:rFonts w:ascii="Times New Roman" w:hAnsi="Times New Roman" w:cs="Times New Roman"/>
                <w:lang w:val="uk-UA" w:eastAsia="ru-RU"/>
              </w:rPr>
            </w:pPr>
            <w:r w:rsidRPr="00707980">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707980">
              <w:t>до</w:t>
            </w:r>
            <w:proofErr w:type="gramEnd"/>
            <w:r w:rsidRPr="00707980">
              <w:t xml:space="preserve"> договору про закупівлю відповідно до вимог Закону з урахуванням особливостей.</w:t>
            </w:r>
          </w:p>
          <w:p w14:paraId="6C1483F7" w14:textId="77777777" w:rsidR="00A8051D" w:rsidRPr="00707980" w:rsidRDefault="00A8051D" w:rsidP="00905E0F">
            <w:pPr>
              <w:ind w:right="100"/>
              <w:contextualSpacing/>
              <w:jc w:val="both"/>
              <w:rPr>
                <w:rFonts w:ascii="Times New Roman" w:hAnsi="Times New Roman" w:cs="Times New Roman"/>
                <w:lang w:val="uk-UA"/>
              </w:rPr>
            </w:pPr>
            <w:r w:rsidRPr="00707980">
              <w:rPr>
                <w:rFonts w:ascii="Times New Roman" w:hAnsi="Times New Roman" w:cs="Times New Roman"/>
                <w:lang w:val="uk-UA"/>
              </w:rPr>
              <w:t>6.4.</w:t>
            </w:r>
            <w:r w:rsidR="00905E0F" w:rsidRPr="00707980">
              <w:rPr>
                <w:rFonts w:ascii="Times New Roman" w:hAnsi="Times New Roman" w:cs="Times New Roman"/>
                <w:lang w:val="uk-UA"/>
              </w:rPr>
              <w:t>6</w:t>
            </w:r>
            <w:r w:rsidRPr="00707980">
              <w:rPr>
                <w:rFonts w:ascii="Times New Roman" w:hAnsi="Times New Roman" w:cs="Times New Roman"/>
                <w:lang w:val="uk-UA"/>
              </w:rPr>
              <w:t>.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D20493" w:rsidRPr="00672D66" w14:paraId="0A602B5A" w14:textId="77777777" w:rsidTr="001C78BB">
        <w:tc>
          <w:tcPr>
            <w:tcW w:w="2268" w:type="dxa"/>
            <w:shd w:val="clear" w:color="auto" w:fill="auto"/>
            <w:vAlign w:val="center"/>
          </w:tcPr>
          <w:p w14:paraId="21B48D38" w14:textId="77777777" w:rsidR="00D20493" w:rsidRPr="00707980" w:rsidRDefault="00D20493" w:rsidP="00DE576F">
            <w:pPr>
              <w:pStyle w:val="af"/>
              <w:spacing w:before="0" w:after="0"/>
              <w:contextualSpacing/>
              <w:rPr>
                <w:lang w:val="uk-UA"/>
              </w:rPr>
            </w:pPr>
            <w:r w:rsidRPr="00707980">
              <w:rPr>
                <w:b/>
                <w:bCs/>
                <w:lang w:val="uk-UA"/>
              </w:rPr>
              <w:lastRenderedPageBreak/>
              <w:t>5. Дії замовника при відмові переможця торгів підписати договір про закупівлю</w:t>
            </w:r>
            <w:r w:rsidRPr="00707980">
              <w:rPr>
                <w:lang w:val="uk-UA"/>
              </w:rPr>
              <w:t> </w:t>
            </w:r>
          </w:p>
        </w:tc>
        <w:tc>
          <w:tcPr>
            <w:tcW w:w="8505" w:type="dxa"/>
            <w:gridSpan w:val="2"/>
            <w:shd w:val="clear" w:color="auto" w:fill="auto"/>
            <w:vAlign w:val="center"/>
          </w:tcPr>
          <w:p w14:paraId="269A594A" w14:textId="77777777" w:rsidR="00D20493" w:rsidRPr="00707980" w:rsidRDefault="00D20493" w:rsidP="00DE576F">
            <w:pPr>
              <w:ind w:right="100"/>
              <w:contextualSpacing/>
              <w:jc w:val="both"/>
              <w:rPr>
                <w:rFonts w:ascii="Times New Roman" w:hAnsi="Times New Roman" w:cs="Times New Roman"/>
                <w:lang w:val="uk-UA"/>
              </w:rPr>
            </w:pPr>
            <w:r w:rsidRPr="00707980">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20493" w:rsidRPr="00707980" w14:paraId="5B13D8D7" w14:textId="77777777" w:rsidTr="001C78BB">
        <w:tc>
          <w:tcPr>
            <w:tcW w:w="2268" w:type="dxa"/>
            <w:shd w:val="clear" w:color="auto" w:fill="auto"/>
            <w:vAlign w:val="center"/>
          </w:tcPr>
          <w:p w14:paraId="266BC967" w14:textId="77777777" w:rsidR="00D20493" w:rsidRPr="00707980" w:rsidRDefault="00D20493" w:rsidP="00DE576F">
            <w:pPr>
              <w:pStyle w:val="af"/>
              <w:spacing w:before="0" w:after="0"/>
              <w:contextualSpacing/>
              <w:rPr>
                <w:lang w:val="uk-UA"/>
              </w:rPr>
            </w:pPr>
            <w:r w:rsidRPr="00707980">
              <w:rPr>
                <w:b/>
                <w:lang w:val="uk-UA"/>
              </w:rPr>
              <w:t>6</w:t>
            </w:r>
            <w:r w:rsidRPr="00707980">
              <w:rPr>
                <w:b/>
                <w:bCs/>
                <w:lang w:val="uk-UA"/>
              </w:rPr>
              <w:t>. Забезпечення виконання договору про закупівлю</w:t>
            </w:r>
            <w:r w:rsidRPr="00707980">
              <w:rPr>
                <w:lang w:val="uk-UA"/>
              </w:rPr>
              <w:t> </w:t>
            </w:r>
          </w:p>
        </w:tc>
        <w:tc>
          <w:tcPr>
            <w:tcW w:w="8505" w:type="dxa"/>
            <w:gridSpan w:val="2"/>
            <w:shd w:val="clear" w:color="auto" w:fill="auto"/>
          </w:tcPr>
          <w:p w14:paraId="101A469E" w14:textId="77777777" w:rsidR="00D20493" w:rsidRPr="00707980" w:rsidRDefault="00D20493" w:rsidP="00DE576F">
            <w:pPr>
              <w:ind w:right="100"/>
              <w:contextualSpacing/>
              <w:rPr>
                <w:rFonts w:ascii="Times New Roman" w:hAnsi="Times New Roman" w:cs="Times New Roman"/>
                <w:lang w:val="uk-UA"/>
              </w:rPr>
            </w:pPr>
            <w:r w:rsidRPr="00707980">
              <w:rPr>
                <w:rFonts w:ascii="Times New Roman" w:hAnsi="Times New Roman" w:cs="Times New Roman"/>
                <w:lang w:val="uk-UA"/>
              </w:rPr>
              <w:t>6.6.1. Забезпечення виконання договору про закупівлю не вимагається.</w:t>
            </w:r>
          </w:p>
        </w:tc>
      </w:tr>
    </w:tbl>
    <w:p w14:paraId="237287D9" w14:textId="77777777" w:rsidR="00B7127E" w:rsidRPr="00707980" w:rsidRDefault="00B7127E" w:rsidP="0030408A">
      <w:pPr>
        <w:ind w:left="6521"/>
        <w:outlineLvl w:val="0"/>
        <w:rPr>
          <w:b/>
          <w:lang w:val="uk-UA"/>
        </w:rPr>
      </w:pPr>
    </w:p>
    <w:p w14:paraId="7BD25E34" w14:textId="77777777" w:rsidR="00632AE9" w:rsidRPr="00707980" w:rsidRDefault="00632AE9">
      <w:pPr>
        <w:ind w:left="6521"/>
        <w:outlineLvl w:val="0"/>
        <w:rPr>
          <w:b/>
          <w:lang w:val="uk-UA"/>
        </w:rPr>
      </w:pPr>
    </w:p>
    <w:sectPr w:rsidR="00632AE9" w:rsidRPr="00707980" w:rsidSect="00C0657D">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4C905" w14:textId="77777777" w:rsidR="00C503AF" w:rsidRDefault="00C503AF">
      <w:r>
        <w:separator/>
      </w:r>
    </w:p>
  </w:endnote>
  <w:endnote w:type="continuationSeparator" w:id="0">
    <w:p w14:paraId="77279286" w14:textId="77777777" w:rsidR="00C503AF" w:rsidRDefault="00C5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12D64" w14:textId="77777777" w:rsidR="00C503AF" w:rsidRDefault="00C503AF">
      <w:r>
        <w:separator/>
      </w:r>
    </w:p>
  </w:footnote>
  <w:footnote w:type="continuationSeparator" w:id="0">
    <w:p w14:paraId="5EAAA1D1" w14:textId="77777777" w:rsidR="00C503AF" w:rsidRDefault="00C50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A6A81"/>
    <w:multiLevelType w:val="hybridMultilevel"/>
    <w:tmpl w:val="07D01C96"/>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6"/>
  </w:num>
  <w:num w:numId="4">
    <w:abstractNumId w:val="29"/>
  </w:num>
  <w:num w:numId="5">
    <w:abstractNumId w:val="9"/>
  </w:num>
  <w:num w:numId="6">
    <w:abstractNumId w:val="27"/>
  </w:num>
  <w:num w:numId="7">
    <w:abstractNumId w:val="41"/>
  </w:num>
  <w:num w:numId="8">
    <w:abstractNumId w:val="19"/>
  </w:num>
  <w:num w:numId="9">
    <w:abstractNumId w:val="11"/>
  </w:num>
  <w:num w:numId="10">
    <w:abstractNumId w:val="20"/>
  </w:num>
  <w:num w:numId="11">
    <w:abstractNumId w:val="39"/>
  </w:num>
  <w:num w:numId="12">
    <w:abstractNumId w:val="28"/>
  </w:num>
  <w:num w:numId="13">
    <w:abstractNumId w:val="47"/>
  </w:num>
  <w:num w:numId="14">
    <w:abstractNumId w:val="30"/>
  </w:num>
  <w:num w:numId="15">
    <w:abstractNumId w:val="17"/>
  </w:num>
  <w:num w:numId="16">
    <w:abstractNumId w:val="31"/>
  </w:num>
  <w:num w:numId="17">
    <w:abstractNumId w:val="44"/>
  </w:num>
  <w:num w:numId="18">
    <w:abstractNumId w:val="37"/>
  </w:num>
  <w:num w:numId="19">
    <w:abstractNumId w:val="34"/>
  </w:num>
  <w:num w:numId="20">
    <w:abstractNumId w:val="24"/>
  </w:num>
  <w:num w:numId="21">
    <w:abstractNumId w:val="23"/>
  </w:num>
  <w:num w:numId="22">
    <w:abstractNumId w:val="25"/>
  </w:num>
  <w:num w:numId="23">
    <w:abstractNumId w:val="12"/>
  </w:num>
  <w:num w:numId="24">
    <w:abstractNumId w:val="14"/>
  </w:num>
  <w:num w:numId="25">
    <w:abstractNumId w:val="13"/>
  </w:num>
  <w:num w:numId="26">
    <w:abstractNumId w:val="36"/>
  </w:num>
  <w:num w:numId="27">
    <w:abstractNumId w:val="21"/>
  </w:num>
  <w:num w:numId="28">
    <w:abstractNumId w:val="40"/>
  </w:num>
  <w:num w:numId="29">
    <w:abstractNumId w:val="15"/>
  </w:num>
  <w:num w:numId="30">
    <w:abstractNumId w:val="38"/>
  </w:num>
  <w:num w:numId="31">
    <w:abstractNumId w:val="43"/>
  </w:num>
  <w:num w:numId="32">
    <w:abstractNumId w:val="16"/>
  </w:num>
  <w:num w:numId="33">
    <w:abstractNumId w:val="42"/>
  </w:num>
  <w:num w:numId="34">
    <w:abstractNumId w:val="32"/>
  </w:num>
  <w:num w:numId="35">
    <w:abstractNumId w:val="10"/>
  </w:num>
  <w:num w:numId="36">
    <w:abstractNumId w:val="45"/>
  </w:num>
  <w:num w:numId="37">
    <w:abstractNumId w:val="32"/>
  </w:num>
  <w:num w:numId="38">
    <w:abstractNumId w:val="18"/>
  </w:num>
  <w:num w:numId="39">
    <w:abstractNumId w:val="26"/>
  </w:num>
  <w:num w:numId="40">
    <w:abstractNumId w:val="35"/>
  </w:num>
  <w:num w:numId="41">
    <w:abstractNumId w:val="22"/>
  </w:num>
  <w:num w:numId="42">
    <w:abstractNumId w:val="33"/>
  </w:num>
  <w:num w:numId="43">
    <w:abstractNumId w:val="26"/>
  </w:num>
  <w:num w:numId="44">
    <w:abstractNumId w:val="35"/>
  </w:num>
  <w:num w:numId="4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0763"/>
    <w:rsid w:val="00001436"/>
    <w:rsid w:val="0000385F"/>
    <w:rsid w:val="000078E0"/>
    <w:rsid w:val="0001076E"/>
    <w:rsid w:val="00013513"/>
    <w:rsid w:val="000227CE"/>
    <w:rsid w:val="00023136"/>
    <w:rsid w:val="00025452"/>
    <w:rsid w:val="000265EC"/>
    <w:rsid w:val="000276E4"/>
    <w:rsid w:val="000340A5"/>
    <w:rsid w:val="000377FF"/>
    <w:rsid w:val="000420BD"/>
    <w:rsid w:val="000442FA"/>
    <w:rsid w:val="000526BF"/>
    <w:rsid w:val="000728F9"/>
    <w:rsid w:val="000808B9"/>
    <w:rsid w:val="00081EEC"/>
    <w:rsid w:val="00083F6A"/>
    <w:rsid w:val="00084DA4"/>
    <w:rsid w:val="000A01FF"/>
    <w:rsid w:val="000A062E"/>
    <w:rsid w:val="000A1995"/>
    <w:rsid w:val="000A55E4"/>
    <w:rsid w:val="000A56B9"/>
    <w:rsid w:val="000A6444"/>
    <w:rsid w:val="000A7525"/>
    <w:rsid w:val="000B1AC7"/>
    <w:rsid w:val="000B3155"/>
    <w:rsid w:val="000B31C4"/>
    <w:rsid w:val="000B4495"/>
    <w:rsid w:val="000B4C30"/>
    <w:rsid w:val="000B5914"/>
    <w:rsid w:val="000B6770"/>
    <w:rsid w:val="000B6EB4"/>
    <w:rsid w:val="000B7C26"/>
    <w:rsid w:val="000C16AD"/>
    <w:rsid w:val="000C1D97"/>
    <w:rsid w:val="000C3A60"/>
    <w:rsid w:val="000C5690"/>
    <w:rsid w:val="000C5C18"/>
    <w:rsid w:val="000C5CF5"/>
    <w:rsid w:val="000C5EAD"/>
    <w:rsid w:val="000D071E"/>
    <w:rsid w:val="000D3157"/>
    <w:rsid w:val="000D64F1"/>
    <w:rsid w:val="000E0DD3"/>
    <w:rsid w:val="000E1131"/>
    <w:rsid w:val="000E1B22"/>
    <w:rsid w:val="000E4AA2"/>
    <w:rsid w:val="000E4D77"/>
    <w:rsid w:val="000F0610"/>
    <w:rsid w:val="000F14CF"/>
    <w:rsid w:val="000F1F4C"/>
    <w:rsid w:val="000F467C"/>
    <w:rsid w:val="00101EEE"/>
    <w:rsid w:val="0010505A"/>
    <w:rsid w:val="0010527E"/>
    <w:rsid w:val="00105D26"/>
    <w:rsid w:val="001170AA"/>
    <w:rsid w:val="00121D19"/>
    <w:rsid w:val="00124A85"/>
    <w:rsid w:val="0012669C"/>
    <w:rsid w:val="00126B21"/>
    <w:rsid w:val="0013025A"/>
    <w:rsid w:val="00133E05"/>
    <w:rsid w:val="00141CAD"/>
    <w:rsid w:val="00141E9D"/>
    <w:rsid w:val="0014209D"/>
    <w:rsid w:val="0014215A"/>
    <w:rsid w:val="001421F4"/>
    <w:rsid w:val="00143197"/>
    <w:rsid w:val="00143A68"/>
    <w:rsid w:val="00144278"/>
    <w:rsid w:val="0014448F"/>
    <w:rsid w:val="001455F0"/>
    <w:rsid w:val="00145F72"/>
    <w:rsid w:val="001464AA"/>
    <w:rsid w:val="00151A14"/>
    <w:rsid w:val="00152C6B"/>
    <w:rsid w:val="00154B79"/>
    <w:rsid w:val="00156892"/>
    <w:rsid w:val="001577D4"/>
    <w:rsid w:val="00162B2B"/>
    <w:rsid w:val="00163466"/>
    <w:rsid w:val="00164548"/>
    <w:rsid w:val="00165E04"/>
    <w:rsid w:val="00167FF5"/>
    <w:rsid w:val="00170910"/>
    <w:rsid w:val="0017158C"/>
    <w:rsid w:val="00173CB2"/>
    <w:rsid w:val="00175D40"/>
    <w:rsid w:val="00175F33"/>
    <w:rsid w:val="0018654D"/>
    <w:rsid w:val="00186FAF"/>
    <w:rsid w:val="00187415"/>
    <w:rsid w:val="001874D3"/>
    <w:rsid w:val="00187B81"/>
    <w:rsid w:val="0019357B"/>
    <w:rsid w:val="001935CF"/>
    <w:rsid w:val="00194052"/>
    <w:rsid w:val="00195C7E"/>
    <w:rsid w:val="00195F7F"/>
    <w:rsid w:val="001A6472"/>
    <w:rsid w:val="001B0194"/>
    <w:rsid w:val="001B1D52"/>
    <w:rsid w:val="001B3DDE"/>
    <w:rsid w:val="001C003E"/>
    <w:rsid w:val="001C1EDC"/>
    <w:rsid w:val="001C78BB"/>
    <w:rsid w:val="001D03C8"/>
    <w:rsid w:val="001D1365"/>
    <w:rsid w:val="001D3CF9"/>
    <w:rsid w:val="001D4906"/>
    <w:rsid w:val="001D6818"/>
    <w:rsid w:val="001D7FC2"/>
    <w:rsid w:val="001E2296"/>
    <w:rsid w:val="001E2BA4"/>
    <w:rsid w:val="001E2D76"/>
    <w:rsid w:val="001F0DD4"/>
    <w:rsid w:val="001F0DD8"/>
    <w:rsid w:val="001F4804"/>
    <w:rsid w:val="001F6284"/>
    <w:rsid w:val="002006F9"/>
    <w:rsid w:val="0020353F"/>
    <w:rsid w:val="00204E4E"/>
    <w:rsid w:val="00204F8D"/>
    <w:rsid w:val="002107B8"/>
    <w:rsid w:val="00211678"/>
    <w:rsid w:val="00211AC3"/>
    <w:rsid w:val="0021795F"/>
    <w:rsid w:val="00220D7B"/>
    <w:rsid w:val="00220E86"/>
    <w:rsid w:val="00223912"/>
    <w:rsid w:val="002262F4"/>
    <w:rsid w:val="002265FE"/>
    <w:rsid w:val="00230E0C"/>
    <w:rsid w:val="00240CE3"/>
    <w:rsid w:val="00243E03"/>
    <w:rsid w:val="002541B6"/>
    <w:rsid w:val="0025607B"/>
    <w:rsid w:val="00257809"/>
    <w:rsid w:val="00257A01"/>
    <w:rsid w:val="00270D34"/>
    <w:rsid w:val="00271913"/>
    <w:rsid w:val="00272919"/>
    <w:rsid w:val="00275F89"/>
    <w:rsid w:val="002764EB"/>
    <w:rsid w:val="0027737C"/>
    <w:rsid w:val="002778CA"/>
    <w:rsid w:val="00281E8F"/>
    <w:rsid w:val="002821F9"/>
    <w:rsid w:val="002840BE"/>
    <w:rsid w:val="00285305"/>
    <w:rsid w:val="002934CC"/>
    <w:rsid w:val="0029371B"/>
    <w:rsid w:val="00293E7B"/>
    <w:rsid w:val="002965E7"/>
    <w:rsid w:val="00296F30"/>
    <w:rsid w:val="002A1ACF"/>
    <w:rsid w:val="002A3742"/>
    <w:rsid w:val="002A4534"/>
    <w:rsid w:val="002A51E4"/>
    <w:rsid w:val="002A780A"/>
    <w:rsid w:val="002B1023"/>
    <w:rsid w:val="002B268A"/>
    <w:rsid w:val="002B29CC"/>
    <w:rsid w:val="002B29ED"/>
    <w:rsid w:val="002B3007"/>
    <w:rsid w:val="002B5554"/>
    <w:rsid w:val="002C0905"/>
    <w:rsid w:val="002C25FA"/>
    <w:rsid w:val="002C4F5F"/>
    <w:rsid w:val="002C6D20"/>
    <w:rsid w:val="002D0C0E"/>
    <w:rsid w:val="002D12F5"/>
    <w:rsid w:val="002D1570"/>
    <w:rsid w:val="002D6BF6"/>
    <w:rsid w:val="002F163B"/>
    <w:rsid w:val="002F33AF"/>
    <w:rsid w:val="002F357D"/>
    <w:rsid w:val="002F478F"/>
    <w:rsid w:val="00300199"/>
    <w:rsid w:val="00302F10"/>
    <w:rsid w:val="0030408A"/>
    <w:rsid w:val="00307EBF"/>
    <w:rsid w:val="003216EF"/>
    <w:rsid w:val="00321A49"/>
    <w:rsid w:val="00323F4E"/>
    <w:rsid w:val="0032609A"/>
    <w:rsid w:val="00332158"/>
    <w:rsid w:val="0033600C"/>
    <w:rsid w:val="003365CA"/>
    <w:rsid w:val="003378B6"/>
    <w:rsid w:val="00337E9C"/>
    <w:rsid w:val="0034198C"/>
    <w:rsid w:val="00342CBA"/>
    <w:rsid w:val="00357B43"/>
    <w:rsid w:val="00361162"/>
    <w:rsid w:val="00362828"/>
    <w:rsid w:val="00362E02"/>
    <w:rsid w:val="00364F0C"/>
    <w:rsid w:val="00371373"/>
    <w:rsid w:val="00382195"/>
    <w:rsid w:val="00383701"/>
    <w:rsid w:val="00383905"/>
    <w:rsid w:val="00384906"/>
    <w:rsid w:val="00387255"/>
    <w:rsid w:val="00391268"/>
    <w:rsid w:val="003914FC"/>
    <w:rsid w:val="003919E8"/>
    <w:rsid w:val="0039257B"/>
    <w:rsid w:val="00392595"/>
    <w:rsid w:val="003926B7"/>
    <w:rsid w:val="003A2D2E"/>
    <w:rsid w:val="003A63E3"/>
    <w:rsid w:val="003B25DE"/>
    <w:rsid w:val="003B349C"/>
    <w:rsid w:val="003B5F79"/>
    <w:rsid w:val="003B6D31"/>
    <w:rsid w:val="003B7151"/>
    <w:rsid w:val="003B7D6F"/>
    <w:rsid w:val="003D3C15"/>
    <w:rsid w:val="003E33BD"/>
    <w:rsid w:val="003E7774"/>
    <w:rsid w:val="003F12F2"/>
    <w:rsid w:val="003F531B"/>
    <w:rsid w:val="003F5388"/>
    <w:rsid w:val="003F76D4"/>
    <w:rsid w:val="004054C2"/>
    <w:rsid w:val="00412DB8"/>
    <w:rsid w:val="004176F8"/>
    <w:rsid w:val="00422D90"/>
    <w:rsid w:val="00425B61"/>
    <w:rsid w:val="004263ED"/>
    <w:rsid w:val="00426C43"/>
    <w:rsid w:val="004335F6"/>
    <w:rsid w:val="00440245"/>
    <w:rsid w:val="00442332"/>
    <w:rsid w:val="0044340F"/>
    <w:rsid w:val="00444465"/>
    <w:rsid w:val="00445294"/>
    <w:rsid w:val="00446C04"/>
    <w:rsid w:val="0044736C"/>
    <w:rsid w:val="00447CC4"/>
    <w:rsid w:val="004549E6"/>
    <w:rsid w:val="004658EA"/>
    <w:rsid w:val="00465A9F"/>
    <w:rsid w:val="00466D43"/>
    <w:rsid w:val="00467E23"/>
    <w:rsid w:val="00472EAC"/>
    <w:rsid w:val="00480F18"/>
    <w:rsid w:val="0048179A"/>
    <w:rsid w:val="004834BD"/>
    <w:rsid w:val="004838C5"/>
    <w:rsid w:val="004856BC"/>
    <w:rsid w:val="00490437"/>
    <w:rsid w:val="00490460"/>
    <w:rsid w:val="004913FF"/>
    <w:rsid w:val="00494685"/>
    <w:rsid w:val="00495BB9"/>
    <w:rsid w:val="00497847"/>
    <w:rsid w:val="004A254C"/>
    <w:rsid w:val="004B1779"/>
    <w:rsid w:val="004B321C"/>
    <w:rsid w:val="004C0884"/>
    <w:rsid w:val="004C0F48"/>
    <w:rsid w:val="004C1753"/>
    <w:rsid w:val="004C41D0"/>
    <w:rsid w:val="004C4366"/>
    <w:rsid w:val="004C6560"/>
    <w:rsid w:val="004C6F03"/>
    <w:rsid w:val="004D0408"/>
    <w:rsid w:val="004D056E"/>
    <w:rsid w:val="004D3AE5"/>
    <w:rsid w:val="004D4EE8"/>
    <w:rsid w:val="004D742A"/>
    <w:rsid w:val="004E487B"/>
    <w:rsid w:val="004F39B6"/>
    <w:rsid w:val="004F6723"/>
    <w:rsid w:val="005025AC"/>
    <w:rsid w:val="0050477C"/>
    <w:rsid w:val="005063D5"/>
    <w:rsid w:val="00510366"/>
    <w:rsid w:val="00512DC8"/>
    <w:rsid w:val="005157C5"/>
    <w:rsid w:val="005222D6"/>
    <w:rsid w:val="005228E9"/>
    <w:rsid w:val="00525B0E"/>
    <w:rsid w:val="00530FAE"/>
    <w:rsid w:val="005310C1"/>
    <w:rsid w:val="00531A3D"/>
    <w:rsid w:val="00535B35"/>
    <w:rsid w:val="00535BA8"/>
    <w:rsid w:val="00536CE5"/>
    <w:rsid w:val="005418DD"/>
    <w:rsid w:val="00544E74"/>
    <w:rsid w:val="00546364"/>
    <w:rsid w:val="00547E87"/>
    <w:rsid w:val="0055079F"/>
    <w:rsid w:val="0055147F"/>
    <w:rsid w:val="00552A75"/>
    <w:rsid w:val="0055550C"/>
    <w:rsid w:val="005568D1"/>
    <w:rsid w:val="005619C1"/>
    <w:rsid w:val="005639EC"/>
    <w:rsid w:val="00563E1B"/>
    <w:rsid w:val="0056458C"/>
    <w:rsid w:val="00566166"/>
    <w:rsid w:val="00571DF7"/>
    <w:rsid w:val="0057225F"/>
    <w:rsid w:val="00577EFF"/>
    <w:rsid w:val="00580F7D"/>
    <w:rsid w:val="0058180B"/>
    <w:rsid w:val="00583783"/>
    <w:rsid w:val="00583F2E"/>
    <w:rsid w:val="00586816"/>
    <w:rsid w:val="00586E8D"/>
    <w:rsid w:val="005873BC"/>
    <w:rsid w:val="00590C0C"/>
    <w:rsid w:val="00592637"/>
    <w:rsid w:val="00593A5D"/>
    <w:rsid w:val="00594BF9"/>
    <w:rsid w:val="005A0154"/>
    <w:rsid w:val="005A0BE5"/>
    <w:rsid w:val="005A4580"/>
    <w:rsid w:val="005A480A"/>
    <w:rsid w:val="005A6325"/>
    <w:rsid w:val="005B142A"/>
    <w:rsid w:val="005B2F24"/>
    <w:rsid w:val="005B3FCA"/>
    <w:rsid w:val="005B4CDC"/>
    <w:rsid w:val="005B6727"/>
    <w:rsid w:val="005B71DE"/>
    <w:rsid w:val="005C01FA"/>
    <w:rsid w:val="005C3426"/>
    <w:rsid w:val="005C4C16"/>
    <w:rsid w:val="005D391B"/>
    <w:rsid w:val="005D70ED"/>
    <w:rsid w:val="005E241D"/>
    <w:rsid w:val="005E27EB"/>
    <w:rsid w:val="005F39BB"/>
    <w:rsid w:val="005F43D5"/>
    <w:rsid w:val="005F49B9"/>
    <w:rsid w:val="005F6C8E"/>
    <w:rsid w:val="00603CF8"/>
    <w:rsid w:val="00604AD6"/>
    <w:rsid w:val="0060506E"/>
    <w:rsid w:val="0060572A"/>
    <w:rsid w:val="00610311"/>
    <w:rsid w:val="00611666"/>
    <w:rsid w:val="0061352E"/>
    <w:rsid w:val="00615056"/>
    <w:rsid w:val="00620E3D"/>
    <w:rsid w:val="0062689E"/>
    <w:rsid w:val="00632AE9"/>
    <w:rsid w:val="0063405F"/>
    <w:rsid w:val="00635871"/>
    <w:rsid w:val="00642963"/>
    <w:rsid w:val="00647E39"/>
    <w:rsid w:val="00652354"/>
    <w:rsid w:val="00653089"/>
    <w:rsid w:val="0066012B"/>
    <w:rsid w:val="00660BAB"/>
    <w:rsid w:val="00663B3A"/>
    <w:rsid w:val="00665D90"/>
    <w:rsid w:val="0066609A"/>
    <w:rsid w:val="00670A8A"/>
    <w:rsid w:val="006711F0"/>
    <w:rsid w:val="00672B45"/>
    <w:rsid w:val="00672D66"/>
    <w:rsid w:val="00687464"/>
    <w:rsid w:val="00691596"/>
    <w:rsid w:val="00692AF2"/>
    <w:rsid w:val="0069538D"/>
    <w:rsid w:val="006A0DE1"/>
    <w:rsid w:val="006A27BE"/>
    <w:rsid w:val="006A7681"/>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0515"/>
    <w:rsid w:val="006E3290"/>
    <w:rsid w:val="006E75A0"/>
    <w:rsid w:val="006F2F8C"/>
    <w:rsid w:val="006F3E5D"/>
    <w:rsid w:val="006F431B"/>
    <w:rsid w:val="00703EF1"/>
    <w:rsid w:val="0070484E"/>
    <w:rsid w:val="00704B57"/>
    <w:rsid w:val="00707980"/>
    <w:rsid w:val="0071370F"/>
    <w:rsid w:val="0071392F"/>
    <w:rsid w:val="00717439"/>
    <w:rsid w:val="007221AC"/>
    <w:rsid w:val="007238A3"/>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2A74"/>
    <w:rsid w:val="00774313"/>
    <w:rsid w:val="00775BA8"/>
    <w:rsid w:val="00776CD7"/>
    <w:rsid w:val="00780549"/>
    <w:rsid w:val="00780B3A"/>
    <w:rsid w:val="007818C5"/>
    <w:rsid w:val="00781957"/>
    <w:rsid w:val="0078284D"/>
    <w:rsid w:val="00785C82"/>
    <w:rsid w:val="007871FC"/>
    <w:rsid w:val="00793748"/>
    <w:rsid w:val="00794DB7"/>
    <w:rsid w:val="00794EB9"/>
    <w:rsid w:val="00795C25"/>
    <w:rsid w:val="007964B3"/>
    <w:rsid w:val="00797D69"/>
    <w:rsid w:val="007A174E"/>
    <w:rsid w:val="007A3C0C"/>
    <w:rsid w:val="007B2825"/>
    <w:rsid w:val="007B3AE5"/>
    <w:rsid w:val="007B44B9"/>
    <w:rsid w:val="007B555E"/>
    <w:rsid w:val="007C2FEB"/>
    <w:rsid w:val="007C4B06"/>
    <w:rsid w:val="007D3C83"/>
    <w:rsid w:val="007D4AFA"/>
    <w:rsid w:val="007D58D6"/>
    <w:rsid w:val="007D71FC"/>
    <w:rsid w:val="007D7D3B"/>
    <w:rsid w:val="007E1EBD"/>
    <w:rsid w:val="007E36CA"/>
    <w:rsid w:val="007E4BE1"/>
    <w:rsid w:val="007E4E23"/>
    <w:rsid w:val="007E5047"/>
    <w:rsid w:val="007E6D48"/>
    <w:rsid w:val="007F1295"/>
    <w:rsid w:val="007F644B"/>
    <w:rsid w:val="0080022D"/>
    <w:rsid w:val="008026DE"/>
    <w:rsid w:val="00804D97"/>
    <w:rsid w:val="00806A99"/>
    <w:rsid w:val="00810170"/>
    <w:rsid w:val="00810E56"/>
    <w:rsid w:val="00815DF4"/>
    <w:rsid w:val="00815E83"/>
    <w:rsid w:val="0081650E"/>
    <w:rsid w:val="0082252D"/>
    <w:rsid w:val="00831DBD"/>
    <w:rsid w:val="0083554A"/>
    <w:rsid w:val="008419FA"/>
    <w:rsid w:val="008430FA"/>
    <w:rsid w:val="00843954"/>
    <w:rsid w:val="008521D8"/>
    <w:rsid w:val="00853E96"/>
    <w:rsid w:val="00854397"/>
    <w:rsid w:val="008562C5"/>
    <w:rsid w:val="00856F3F"/>
    <w:rsid w:val="00857C59"/>
    <w:rsid w:val="008624A2"/>
    <w:rsid w:val="008631D1"/>
    <w:rsid w:val="00864536"/>
    <w:rsid w:val="008676ED"/>
    <w:rsid w:val="00867995"/>
    <w:rsid w:val="00870E3A"/>
    <w:rsid w:val="00872112"/>
    <w:rsid w:val="008772C5"/>
    <w:rsid w:val="00882280"/>
    <w:rsid w:val="00882E98"/>
    <w:rsid w:val="0089268F"/>
    <w:rsid w:val="00892921"/>
    <w:rsid w:val="0089412B"/>
    <w:rsid w:val="008A0B04"/>
    <w:rsid w:val="008A0FD9"/>
    <w:rsid w:val="008A2386"/>
    <w:rsid w:val="008A23B2"/>
    <w:rsid w:val="008A2E29"/>
    <w:rsid w:val="008B1219"/>
    <w:rsid w:val="008B1882"/>
    <w:rsid w:val="008B24CF"/>
    <w:rsid w:val="008B7B3D"/>
    <w:rsid w:val="008C09B0"/>
    <w:rsid w:val="008C09ED"/>
    <w:rsid w:val="008C0CB7"/>
    <w:rsid w:val="008C5A67"/>
    <w:rsid w:val="008D1179"/>
    <w:rsid w:val="008D2F95"/>
    <w:rsid w:val="008D7029"/>
    <w:rsid w:val="008D7435"/>
    <w:rsid w:val="008E17B9"/>
    <w:rsid w:val="008E2293"/>
    <w:rsid w:val="008E364E"/>
    <w:rsid w:val="008E65F5"/>
    <w:rsid w:val="008F08E4"/>
    <w:rsid w:val="008F2A8C"/>
    <w:rsid w:val="008F3046"/>
    <w:rsid w:val="008F6047"/>
    <w:rsid w:val="00902229"/>
    <w:rsid w:val="00904F72"/>
    <w:rsid w:val="00905E0F"/>
    <w:rsid w:val="00910FC3"/>
    <w:rsid w:val="0091385A"/>
    <w:rsid w:val="009160AD"/>
    <w:rsid w:val="00917479"/>
    <w:rsid w:val="009211E6"/>
    <w:rsid w:val="00922B06"/>
    <w:rsid w:val="00934402"/>
    <w:rsid w:val="00934A2A"/>
    <w:rsid w:val="00945779"/>
    <w:rsid w:val="009470D1"/>
    <w:rsid w:val="00947EBC"/>
    <w:rsid w:val="00947F5B"/>
    <w:rsid w:val="009508C2"/>
    <w:rsid w:val="00951DC4"/>
    <w:rsid w:val="00954E46"/>
    <w:rsid w:val="009600CF"/>
    <w:rsid w:val="0096250B"/>
    <w:rsid w:val="009703B8"/>
    <w:rsid w:val="00970893"/>
    <w:rsid w:val="00971550"/>
    <w:rsid w:val="00974C0B"/>
    <w:rsid w:val="009806EC"/>
    <w:rsid w:val="00981658"/>
    <w:rsid w:val="00984086"/>
    <w:rsid w:val="00986320"/>
    <w:rsid w:val="00992932"/>
    <w:rsid w:val="00994B60"/>
    <w:rsid w:val="009A1FDE"/>
    <w:rsid w:val="009A33F7"/>
    <w:rsid w:val="009A3F1B"/>
    <w:rsid w:val="009A59E7"/>
    <w:rsid w:val="009A7E49"/>
    <w:rsid w:val="009B0771"/>
    <w:rsid w:val="009B2923"/>
    <w:rsid w:val="009B4296"/>
    <w:rsid w:val="009C2CF0"/>
    <w:rsid w:val="009C3202"/>
    <w:rsid w:val="009C5220"/>
    <w:rsid w:val="009D676F"/>
    <w:rsid w:val="009E2893"/>
    <w:rsid w:val="009E3231"/>
    <w:rsid w:val="009F29B4"/>
    <w:rsid w:val="009F313D"/>
    <w:rsid w:val="009F4377"/>
    <w:rsid w:val="009F52E9"/>
    <w:rsid w:val="009F63C3"/>
    <w:rsid w:val="009F64AF"/>
    <w:rsid w:val="009F69D6"/>
    <w:rsid w:val="00A11833"/>
    <w:rsid w:val="00A12C04"/>
    <w:rsid w:val="00A14A45"/>
    <w:rsid w:val="00A15C79"/>
    <w:rsid w:val="00A2364E"/>
    <w:rsid w:val="00A30B00"/>
    <w:rsid w:val="00A34445"/>
    <w:rsid w:val="00A3679F"/>
    <w:rsid w:val="00A3682E"/>
    <w:rsid w:val="00A43A19"/>
    <w:rsid w:val="00A444F2"/>
    <w:rsid w:val="00A52792"/>
    <w:rsid w:val="00A53253"/>
    <w:rsid w:val="00A54770"/>
    <w:rsid w:val="00A54DDC"/>
    <w:rsid w:val="00A55315"/>
    <w:rsid w:val="00A55C5B"/>
    <w:rsid w:val="00A62E3D"/>
    <w:rsid w:val="00A63001"/>
    <w:rsid w:val="00A65C98"/>
    <w:rsid w:val="00A66846"/>
    <w:rsid w:val="00A67F69"/>
    <w:rsid w:val="00A747D0"/>
    <w:rsid w:val="00A8051D"/>
    <w:rsid w:val="00A80E2F"/>
    <w:rsid w:val="00A811A3"/>
    <w:rsid w:val="00A811B0"/>
    <w:rsid w:val="00A848B9"/>
    <w:rsid w:val="00A866CB"/>
    <w:rsid w:val="00A877AB"/>
    <w:rsid w:val="00A90A9A"/>
    <w:rsid w:val="00A931BE"/>
    <w:rsid w:val="00A931E0"/>
    <w:rsid w:val="00A9496A"/>
    <w:rsid w:val="00AA1718"/>
    <w:rsid w:val="00AA4E54"/>
    <w:rsid w:val="00AA7C45"/>
    <w:rsid w:val="00AB137D"/>
    <w:rsid w:val="00AB1783"/>
    <w:rsid w:val="00AB2764"/>
    <w:rsid w:val="00AC02A5"/>
    <w:rsid w:val="00AC333B"/>
    <w:rsid w:val="00AC34FF"/>
    <w:rsid w:val="00AD4C98"/>
    <w:rsid w:val="00AD5514"/>
    <w:rsid w:val="00AD7735"/>
    <w:rsid w:val="00AD7A9B"/>
    <w:rsid w:val="00AE0518"/>
    <w:rsid w:val="00AE1E69"/>
    <w:rsid w:val="00AE3871"/>
    <w:rsid w:val="00AE43D3"/>
    <w:rsid w:val="00AE5464"/>
    <w:rsid w:val="00AE56F2"/>
    <w:rsid w:val="00AE6D47"/>
    <w:rsid w:val="00AE7CF3"/>
    <w:rsid w:val="00AF48B7"/>
    <w:rsid w:val="00AF7F81"/>
    <w:rsid w:val="00B00FDE"/>
    <w:rsid w:val="00B01A62"/>
    <w:rsid w:val="00B01C35"/>
    <w:rsid w:val="00B023C7"/>
    <w:rsid w:val="00B02D98"/>
    <w:rsid w:val="00B04084"/>
    <w:rsid w:val="00B05FAC"/>
    <w:rsid w:val="00B12DA5"/>
    <w:rsid w:val="00B139F6"/>
    <w:rsid w:val="00B14B42"/>
    <w:rsid w:val="00B16DC3"/>
    <w:rsid w:val="00B16EE5"/>
    <w:rsid w:val="00B21CDA"/>
    <w:rsid w:val="00B24B3A"/>
    <w:rsid w:val="00B265D1"/>
    <w:rsid w:val="00B30360"/>
    <w:rsid w:val="00B31FDA"/>
    <w:rsid w:val="00B32AFC"/>
    <w:rsid w:val="00B33087"/>
    <w:rsid w:val="00B35AFC"/>
    <w:rsid w:val="00B3628D"/>
    <w:rsid w:val="00B366FB"/>
    <w:rsid w:val="00B3765F"/>
    <w:rsid w:val="00B423C1"/>
    <w:rsid w:val="00B4530D"/>
    <w:rsid w:val="00B507D4"/>
    <w:rsid w:val="00B52B1D"/>
    <w:rsid w:val="00B56F7B"/>
    <w:rsid w:val="00B61263"/>
    <w:rsid w:val="00B62F48"/>
    <w:rsid w:val="00B65792"/>
    <w:rsid w:val="00B65CF0"/>
    <w:rsid w:val="00B7127E"/>
    <w:rsid w:val="00B7630C"/>
    <w:rsid w:val="00B81AB3"/>
    <w:rsid w:val="00B84D60"/>
    <w:rsid w:val="00B84FE7"/>
    <w:rsid w:val="00B857E9"/>
    <w:rsid w:val="00B8658B"/>
    <w:rsid w:val="00B91A61"/>
    <w:rsid w:val="00B91E5C"/>
    <w:rsid w:val="00B9515A"/>
    <w:rsid w:val="00B970AD"/>
    <w:rsid w:val="00B976B9"/>
    <w:rsid w:val="00BA111E"/>
    <w:rsid w:val="00BA174C"/>
    <w:rsid w:val="00BA3793"/>
    <w:rsid w:val="00BB6887"/>
    <w:rsid w:val="00BC02EA"/>
    <w:rsid w:val="00BC5400"/>
    <w:rsid w:val="00BC7451"/>
    <w:rsid w:val="00BD5EE2"/>
    <w:rsid w:val="00BD6F12"/>
    <w:rsid w:val="00BE0762"/>
    <w:rsid w:val="00BE1704"/>
    <w:rsid w:val="00BE5FCC"/>
    <w:rsid w:val="00BF2823"/>
    <w:rsid w:val="00BF5BCB"/>
    <w:rsid w:val="00BF5F68"/>
    <w:rsid w:val="00BF6961"/>
    <w:rsid w:val="00C04429"/>
    <w:rsid w:val="00C04CB0"/>
    <w:rsid w:val="00C0657D"/>
    <w:rsid w:val="00C1076D"/>
    <w:rsid w:val="00C1179D"/>
    <w:rsid w:val="00C11B81"/>
    <w:rsid w:val="00C163DF"/>
    <w:rsid w:val="00C17866"/>
    <w:rsid w:val="00C316C8"/>
    <w:rsid w:val="00C329BD"/>
    <w:rsid w:val="00C32D97"/>
    <w:rsid w:val="00C3467B"/>
    <w:rsid w:val="00C34999"/>
    <w:rsid w:val="00C4001B"/>
    <w:rsid w:val="00C41B3A"/>
    <w:rsid w:val="00C43ECD"/>
    <w:rsid w:val="00C44A9E"/>
    <w:rsid w:val="00C45FEC"/>
    <w:rsid w:val="00C4677A"/>
    <w:rsid w:val="00C46A98"/>
    <w:rsid w:val="00C503AF"/>
    <w:rsid w:val="00C60600"/>
    <w:rsid w:val="00C60DE9"/>
    <w:rsid w:val="00C60F16"/>
    <w:rsid w:val="00C63DE7"/>
    <w:rsid w:val="00C663D0"/>
    <w:rsid w:val="00C70856"/>
    <w:rsid w:val="00C70B57"/>
    <w:rsid w:val="00C717DE"/>
    <w:rsid w:val="00C73956"/>
    <w:rsid w:val="00C74269"/>
    <w:rsid w:val="00C746ED"/>
    <w:rsid w:val="00C769B5"/>
    <w:rsid w:val="00C77A03"/>
    <w:rsid w:val="00C801D3"/>
    <w:rsid w:val="00C82AE9"/>
    <w:rsid w:val="00C8307E"/>
    <w:rsid w:val="00C84C00"/>
    <w:rsid w:val="00C90BCB"/>
    <w:rsid w:val="00C929E9"/>
    <w:rsid w:val="00C95E4F"/>
    <w:rsid w:val="00CA1AEB"/>
    <w:rsid w:val="00CA1BDF"/>
    <w:rsid w:val="00CA314E"/>
    <w:rsid w:val="00CA554C"/>
    <w:rsid w:val="00CA5B66"/>
    <w:rsid w:val="00CB4DFF"/>
    <w:rsid w:val="00CB6B67"/>
    <w:rsid w:val="00CB6C9D"/>
    <w:rsid w:val="00CC13FB"/>
    <w:rsid w:val="00CC51B3"/>
    <w:rsid w:val="00CD0BCA"/>
    <w:rsid w:val="00CD14DC"/>
    <w:rsid w:val="00CD1EAB"/>
    <w:rsid w:val="00CD2076"/>
    <w:rsid w:val="00CD76BB"/>
    <w:rsid w:val="00CE30D9"/>
    <w:rsid w:val="00CE4BE3"/>
    <w:rsid w:val="00CE5CDA"/>
    <w:rsid w:val="00CE60CB"/>
    <w:rsid w:val="00CF0C35"/>
    <w:rsid w:val="00CF32CA"/>
    <w:rsid w:val="00CF35A7"/>
    <w:rsid w:val="00CF5EFE"/>
    <w:rsid w:val="00CF657B"/>
    <w:rsid w:val="00CF6AE7"/>
    <w:rsid w:val="00D04286"/>
    <w:rsid w:val="00D04E22"/>
    <w:rsid w:val="00D0555B"/>
    <w:rsid w:val="00D064FD"/>
    <w:rsid w:val="00D07A01"/>
    <w:rsid w:val="00D113D0"/>
    <w:rsid w:val="00D131AD"/>
    <w:rsid w:val="00D15491"/>
    <w:rsid w:val="00D169C5"/>
    <w:rsid w:val="00D20328"/>
    <w:rsid w:val="00D20493"/>
    <w:rsid w:val="00D20D75"/>
    <w:rsid w:val="00D21DB3"/>
    <w:rsid w:val="00D25A6D"/>
    <w:rsid w:val="00D2642A"/>
    <w:rsid w:val="00D309B6"/>
    <w:rsid w:val="00D30AB7"/>
    <w:rsid w:val="00D33C5B"/>
    <w:rsid w:val="00D3449B"/>
    <w:rsid w:val="00D36E23"/>
    <w:rsid w:val="00D42991"/>
    <w:rsid w:val="00D43F50"/>
    <w:rsid w:val="00D548D9"/>
    <w:rsid w:val="00D54B35"/>
    <w:rsid w:val="00D6092C"/>
    <w:rsid w:val="00D63895"/>
    <w:rsid w:val="00D64FED"/>
    <w:rsid w:val="00D71DF4"/>
    <w:rsid w:val="00D73259"/>
    <w:rsid w:val="00D7769E"/>
    <w:rsid w:val="00D8181E"/>
    <w:rsid w:val="00D915FB"/>
    <w:rsid w:val="00D96D09"/>
    <w:rsid w:val="00D972F1"/>
    <w:rsid w:val="00DA1744"/>
    <w:rsid w:val="00DA22BB"/>
    <w:rsid w:val="00DA7C92"/>
    <w:rsid w:val="00DB475C"/>
    <w:rsid w:val="00DC0BDA"/>
    <w:rsid w:val="00DC4779"/>
    <w:rsid w:val="00DD0985"/>
    <w:rsid w:val="00DD14BF"/>
    <w:rsid w:val="00DD163B"/>
    <w:rsid w:val="00DD4227"/>
    <w:rsid w:val="00DD46B6"/>
    <w:rsid w:val="00DE2857"/>
    <w:rsid w:val="00DE2942"/>
    <w:rsid w:val="00DE34D0"/>
    <w:rsid w:val="00DE576F"/>
    <w:rsid w:val="00DF11F3"/>
    <w:rsid w:val="00DF65CC"/>
    <w:rsid w:val="00E10B67"/>
    <w:rsid w:val="00E1120D"/>
    <w:rsid w:val="00E132FA"/>
    <w:rsid w:val="00E15794"/>
    <w:rsid w:val="00E16839"/>
    <w:rsid w:val="00E20F0D"/>
    <w:rsid w:val="00E26A9C"/>
    <w:rsid w:val="00E278B2"/>
    <w:rsid w:val="00E278E1"/>
    <w:rsid w:val="00E34485"/>
    <w:rsid w:val="00E352B1"/>
    <w:rsid w:val="00E3542C"/>
    <w:rsid w:val="00E37B07"/>
    <w:rsid w:val="00E37BC3"/>
    <w:rsid w:val="00E419D4"/>
    <w:rsid w:val="00E509E6"/>
    <w:rsid w:val="00E50E4E"/>
    <w:rsid w:val="00E54A46"/>
    <w:rsid w:val="00E57334"/>
    <w:rsid w:val="00E60FBC"/>
    <w:rsid w:val="00E64897"/>
    <w:rsid w:val="00E65F57"/>
    <w:rsid w:val="00E662E3"/>
    <w:rsid w:val="00E7042B"/>
    <w:rsid w:val="00E70ABD"/>
    <w:rsid w:val="00E71DCA"/>
    <w:rsid w:val="00E738E2"/>
    <w:rsid w:val="00E74154"/>
    <w:rsid w:val="00E76701"/>
    <w:rsid w:val="00E779C2"/>
    <w:rsid w:val="00E84391"/>
    <w:rsid w:val="00E85CCC"/>
    <w:rsid w:val="00E87095"/>
    <w:rsid w:val="00E917DB"/>
    <w:rsid w:val="00E94C3F"/>
    <w:rsid w:val="00E972DF"/>
    <w:rsid w:val="00EA08C5"/>
    <w:rsid w:val="00EA1FE7"/>
    <w:rsid w:val="00EA2AA6"/>
    <w:rsid w:val="00EA55DE"/>
    <w:rsid w:val="00EA5F00"/>
    <w:rsid w:val="00EB5D79"/>
    <w:rsid w:val="00EC09DA"/>
    <w:rsid w:val="00EC2697"/>
    <w:rsid w:val="00EC6E14"/>
    <w:rsid w:val="00ED2ECC"/>
    <w:rsid w:val="00ED3233"/>
    <w:rsid w:val="00ED47F2"/>
    <w:rsid w:val="00EE0604"/>
    <w:rsid w:val="00EE313A"/>
    <w:rsid w:val="00EE5586"/>
    <w:rsid w:val="00EF21BC"/>
    <w:rsid w:val="00EF24C9"/>
    <w:rsid w:val="00EF2C6A"/>
    <w:rsid w:val="00EF35F9"/>
    <w:rsid w:val="00F002E5"/>
    <w:rsid w:val="00F00C5A"/>
    <w:rsid w:val="00F04CDF"/>
    <w:rsid w:val="00F04D40"/>
    <w:rsid w:val="00F06F78"/>
    <w:rsid w:val="00F1550D"/>
    <w:rsid w:val="00F15DA9"/>
    <w:rsid w:val="00F20D5D"/>
    <w:rsid w:val="00F24838"/>
    <w:rsid w:val="00F33E75"/>
    <w:rsid w:val="00F34A14"/>
    <w:rsid w:val="00F410C5"/>
    <w:rsid w:val="00F432F6"/>
    <w:rsid w:val="00F514C1"/>
    <w:rsid w:val="00F521E0"/>
    <w:rsid w:val="00F52918"/>
    <w:rsid w:val="00F53488"/>
    <w:rsid w:val="00F54AF1"/>
    <w:rsid w:val="00F55A2E"/>
    <w:rsid w:val="00F61FE9"/>
    <w:rsid w:val="00F6302D"/>
    <w:rsid w:val="00F704F6"/>
    <w:rsid w:val="00F73B7B"/>
    <w:rsid w:val="00F76E38"/>
    <w:rsid w:val="00F770D9"/>
    <w:rsid w:val="00F83443"/>
    <w:rsid w:val="00F908A3"/>
    <w:rsid w:val="00F9187D"/>
    <w:rsid w:val="00F92861"/>
    <w:rsid w:val="00F97E8E"/>
    <w:rsid w:val="00FA332C"/>
    <w:rsid w:val="00FA362A"/>
    <w:rsid w:val="00FA51D4"/>
    <w:rsid w:val="00FA6C1D"/>
    <w:rsid w:val="00FB09A2"/>
    <w:rsid w:val="00FB4538"/>
    <w:rsid w:val="00FB476E"/>
    <w:rsid w:val="00FC0206"/>
    <w:rsid w:val="00FC2C36"/>
    <w:rsid w:val="00FC64B1"/>
    <w:rsid w:val="00FC7F28"/>
    <w:rsid w:val="00FD0B31"/>
    <w:rsid w:val="00FD3B4F"/>
    <w:rsid w:val="00FE1FC7"/>
    <w:rsid w:val="00FE2969"/>
    <w:rsid w:val="00FE463E"/>
    <w:rsid w:val="00FF2C84"/>
    <w:rsid w:val="00FF2E1C"/>
    <w:rsid w:val="00FF4C16"/>
    <w:rsid w:val="00FF5B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FF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1"/>
    <w:qFormat/>
    <w:pPr>
      <w:keepNext/>
      <w:tabs>
        <w:tab w:val="num" w:pos="0"/>
      </w:tabs>
      <w:spacing w:before="240" w:after="60"/>
      <w:ind w:left="432" w:hanging="432"/>
      <w:outlineLvl w:val="0"/>
    </w:pPr>
    <w:rPr>
      <w:rFonts w:ascii="Arial" w:hAnsi="Arial" w:cs="Times New Roman"/>
      <w:b/>
      <w:bCs/>
      <w:kern w:val="1"/>
      <w:sz w:val="32"/>
      <w:szCs w:val="32"/>
      <w:lang w:val="x-none"/>
    </w:rPr>
  </w:style>
  <w:style w:type="paragraph" w:styleId="2">
    <w:name w:val="heading 2"/>
    <w:basedOn w:val="a"/>
    <w:next w:val="a"/>
    <w:link w:val="21"/>
    <w:qFormat/>
    <w:pPr>
      <w:keepNext/>
      <w:tabs>
        <w:tab w:val="num" w:pos="0"/>
      </w:tabs>
      <w:spacing w:before="240" w:after="60"/>
      <w:ind w:left="576" w:hanging="576"/>
      <w:outlineLvl w:val="1"/>
    </w:pPr>
    <w:rPr>
      <w:rFonts w:ascii="Cambria" w:hAnsi="Cambria" w:cs="Times New Roman"/>
      <w:b/>
      <w:bCs/>
      <w:i/>
      <w:iCs/>
      <w:sz w:val="28"/>
      <w:szCs w:val="28"/>
      <w:lang w:val="x-none"/>
    </w:rPr>
  </w:style>
  <w:style w:type="paragraph" w:styleId="3">
    <w:name w:val="heading 3"/>
    <w:basedOn w:val="a"/>
    <w:next w:val="a"/>
    <w:link w:val="31"/>
    <w:qFormat/>
    <w:pPr>
      <w:tabs>
        <w:tab w:val="num" w:pos="0"/>
      </w:tabs>
      <w:ind w:left="720" w:hanging="720"/>
      <w:outlineLvl w:val="2"/>
    </w:pPr>
    <w:rPr>
      <w:rFonts w:cs="Times New Roman"/>
      <w:lang w:val="x-none"/>
    </w:rPr>
  </w:style>
  <w:style w:type="paragraph" w:styleId="5">
    <w:name w:val="heading 5"/>
    <w:basedOn w:val="a"/>
    <w:next w:val="a"/>
    <w:link w:val="51"/>
    <w:qFormat/>
    <w:pPr>
      <w:tabs>
        <w:tab w:val="num" w:pos="0"/>
      </w:tabs>
      <w:spacing w:before="240" w:after="60"/>
      <w:ind w:left="1008" w:hanging="1008"/>
      <w:outlineLvl w:val="4"/>
    </w:pPr>
    <w:rPr>
      <w:rFonts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link w:val="13"/>
    <w:qFormat/>
    <w:rsid w:val="00F410C5"/>
    <w:pPr>
      <w:widowControl/>
      <w:autoSpaceDE/>
      <w:jc w:val="center"/>
    </w:pPr>
    <w:rPr>
      <w:rFonts w:ascii="Times New Roman" w:hAnsi="Times New Roman" w:cs="Times New Roman"/>
      <w:sz w:val="28"/>
      <w:szCs w:val="20"/>
      <w:lang w:val="x-none"/>
    </w:rPr>
  </w:style>
  <w:style w:type="paragraph" w:styleId="ab">
    <w:name w:val="Body Text"/>
    <w:basedOn w:val="a"/>
    <w:link w:val="14"/>
    <w:pPr>
      <w:spacing w:after="120"/>
    </w:pPr>
    <w:rPr>
      <w:rFonts w:cs="Times New Roman"/>
      <w:lang w:val="x-none"/>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pPr>
      <w:widowControl/>
      <w:autoSpaceDE/>
      <w:spacing w:before="280" w:after="280"/>
    </w:pPr>
    <w:rPr>
      <w:rFonts w:ascii="Times New Roman" w:hAnsi="Times New Roman" w:cs="Times New Roman"/>
      <w:lang w:val="x-none"/>
    </w:rPr>
  </w:style>
  <w:style w:type="paragraph" w:styleId="af1">
    <w:name w:val="footer"/>
    <w:basedOn w:val="a"/>
    <w:link w:val="af2"/>
    <w:pPr>
      <w:tabs>
        <w:tab w:val="center" w:pos="4677"/>
        <w:tab w:val="right" w:pos="9355"/>
      </w:tabs>
    </w:pPr>
    <w:rPr>
      <w:rFonts w:cs="Times New Roman"/>
      <w:lang w:val="x-none"/>
    </w:rPr>
  </w:style>
  <w:style w:type="paragraph" w:styleId="25">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3">
    <w:name w:val="endnote text"/>
    <w:basedOn w:val="a"/>
    <w:link w:val="15"/>
    <w:pPr>
      <w:autoSpaceDE/>
      <w:spacing w:before="140"/>
      <w:ind w:firstLine="680"/>
      <w:jc w:val="both"/>
    </w:pPr>
    <w:rPr>
      <w:rFonts w:ascii="Times New Roman" w:hAnsi="Times New Roman" w:cs="Times New Roman"/>
      <w:sz w:val="20"/>
      <w:lang w:val="uk-UA"/>
    </w:rPr>
  </w:style>
  <w:style w:type="paragraph" w:customStyle="1" w:styleId="16">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link w:val="af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7">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uiPriority w:val="99"/>
    <w:qFormat/>
    <w:pPr>
      <w:widowControl/>
      <w:autoSpaceDE/>
      <w:spacing w:before="280" w:after="280"/>
    </w:pPr>
    <w:rPr>
      <w:rFonts w:ascii="Times New Roman" w:hAnsi="Times New Roman" w:cs="Times New Roman"/>
    </w:rPr>
  </w:style>
  <w:style w:type="paragraph" w:styleId="af8">
    <w:name w:val="header"/>
    <w:basedOn w:val="a"/>
    <w:link w:val="17"/>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8">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pPr>
      <w:widowControl/>
      <w:autoSpaceDE/>
    </w:pPr>
    <w:rPr>
      <w:rFonts w:ascii="Verdana" w:hAnsi="Verdana" w:cs="Verdana"/>
      <w:sz w:val="20"/>
      <w:szCs w:val="20"/>
      <w:lang w:val="en-US"/>
    </w:rPr>
  </w:style>
  <w:style w:type="paragraph" w:styleId="afa">
    <w:name w:val="No Spacing"/>
    <w:link w:val="afb"/>
    <w:uiPriority w:val="1"/>
    <w:qFormat/>
    <w:pPr>
      <w:suppressAutoHyphens/>
    </w:pPr>
    <w:rPr>
      <w:rFonts w:ascii="Calibri" w:hAnsi="Calibri"/>
      <w:sz w:val="22"/>
      <w:szCs w:val="22"/>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9"/>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lang w:val="ru-RU" w:eastAsia="ru-RU"/>
    </w:rPr>
  </w:style>
  <w:style w:type="paragraph" w:customStyle="1" w:styleId="26">
    <w:name w:val="Обычный2"/>
    <w:rsid w:val="00A53253"/>
    <w:pPr>
      <w:widowControl w:val="0"/>
      <w:suppressAutoHyphens/>
      <w:snapToGrid w:val="0"/>
      <w:spacing w:line="300" w:lineRule="auto"/>
      <w:ind w:firstLine="1300"/>
    </w:pPr>
    <w:rPr>
      <w:sz w:val="22"/>
      <w:lang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lang w:val="x-none" w:eastAsia="x-none"/>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u-RU" w:eastAsia="ru-RU"/>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val="ru-RU"/>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val="ru-RU"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9">
    <w:name w:val="Кольоровий список — акцент 1 Знак"/>
    <w:link w:val="-11"/>
    <w:uiPriority w:val="99"/>
    <w:locked/>
    <w:rsid w:val="00743FC5"/>
    <w:rPr>
      <w:sz w:val="24"/>
      <w:szCs w:val="24"/>
      <w:lang w:val="uk-UA" w:eastAsia="uk-UA"/>
    </w:rPr>
  </w:style>
  <w:style w:type="paragraph" w:styleId="aff0">
    <w:name w:val="Document Map"/>
    <w:basedOn w:val="a"/>
    <w:link w:val="aff1"/>
    <w:uiPriority w:val="99"/>
    <w:semiHidden/>
    <w:unhideWhenUsed/>
    <w:rsid w:val="0039257B"/>
    <w:rPr>
      <w:rFonts w:ascii="Times New Roman" w:hAnsi="Times New Roman" w:cs="Times New Roman"/>
      <w:lang w:val="x-none"/>
    </w:rPr>
  </w:style>
  <w:style w:type="character" w:customStyle="1" w:styleId="aff1">
    <w:name w:val="Схема документа Знак"/>
    <w:link w:val="aff0"/>
    <w:uiPriority w:val="99"/>
    <w:semiHidden/>
    <w:rsid w:val="0039257B"/>
    <w:rPr>
      <w:sz w:val="24"/>
      <w:szCs w:val="24"/>
      <w:lang w:eastAsia="zh-CN"/>
    </w:rPr>
  </w:style>
  <w:style w:type="paragraph" w:customStyle="1" w:styleId="1b">
    <w:name w:val="Обычный1"/>
    <w:uiPriority w:val="99"/>
    <w:rsid w:val="00F410C5"/>
    <w:pPr>
      <w:spacing w:line="276" w:lineRule="auto"/>
    </w:pPr>
    <w:rPr>
      <w:rFonts w:ascii="Arial" w:hAnsi="Arial" w:cs="Arial"/>
      <w:color w:val="000000"/>
      <w:sz w:val="22"/>
      <w:szCs w:val="22"/>
      <w:lang w:val="ru-RU" w:eastAsia="ru-RU"/>
    </w:rPr>
  </w:style>
  <w:style w:type="character" w:customStyle="1" w:styleId="11">
    <w:name w:val="Заголовок 1 Знак1"/>
    <w:link w:val="1"/>
    <w:locked/>
    <w:rsid w:val="00F410C5"/>
    <w:rPr>
      <w:rFonts w:ascii="Arial" w:hAnsi="Arial"/>
      <w:b/>
      <w:bCs/>
      <w:kern w:val="1"/>
      <w:sz w:val="32"/>
      <w:szCs w:val="32"/>
      <w:lang w:val="x-none" w:eastAsia="zh-CN"/>
    </w:rPr>
  </w:style>
  <w:style w:type="character" w:customStyle="1" w:styleId="21">
    <w:name w:val="Заголовок 2 Знак1"/>
    <w:link w:val="2"/>
    <w:locked/>
    <w:rsid w:val="00F410C5"/>
    <w:rPr>
      <w:rFonts w:ascii="Cambria" w:hAnsi="Cambria"/>
      <w:b/>
      <w:bCs/>
      <w:i/>
      <w:iCs/>
      <w:sz w:val="28"/>
      <w:szCs w:val="28"/>
      <w:lang w:val="x-none" w:eastAsia="zh-CN"/>
    </w:rPr>
  </w:style>
  <w:style w:type="character" w:customStyle="1" w:styleId="31">
    <w:name w:val="Заголовок 3 Знак1"/>
    <w:link w:val="3"/>
    <w:locked/>
    <w:rsid w:val="00F410C5"/>
    <w:rPr>
      <w:rFonts w:ascii="Times New Roman CYR" w:hAnsi="Times New Roman CYR"/>
      <w:sz w:val="24"/>
      <w:szCs w:val="24"/>
      <w:lang w:val="x-none" w:eastAsia="zh-CN"/>
    </w:rPr>
  </w:style>
  <w:style w:type="character" w:customStyle="1" w:styleId="51">
    <w:name w:val="Заголовок 5 Знак1"/>
    <w:link w:val="5"/>
    <w:locked/>
    <w:rsid w:val="00F410C5"/>
    <w:rPr>
      <w:rFonts w:ascii="Times New Roman CYR" w:hAnsi="Times New Roman CYR"/>
      <w:b/>
      <w:bCs/>
      <w:i/>
      <w:iCs/>
      <w:sz w:val="26"/>
      <w:szCs w:val="26"/>
      <w:lang w:val="x-none"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val="x-none"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2">
    <w:name w:val="List Paragraph"/>
    <w:basedOn w:val="a"/>
    <w:link w:val="aff3"/>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4">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5">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6">
    <w:name w:val="Balloon Text"/>
    <w:basedOn w:val="a"/>
    <w:link w:val="aff7"/>
    <w:uiPriority w:val="99"/>
    <w:semiHidden/>
    <w:unhideWhenUsed/>
    <w:rsid w:val="00F410C5"/>
    <w:rPr>
      <w:rFonts w:ascii="Tahoma" w:hAnsi="Tahoma" w:cs="Times New Roman"/>
      <w:sz w:val="16"/>
      <w:szCs w:val="16"/>
      <w:lang w:val="x-none"/>
    </w:rPr>
  </w:style>
  <w:style w:type="character" w:customStyle="1" w:styleId="aff7">
    <w:name w:val="Текст выноски Знак"/>
    <w:link w:val="aff6"/>
    <w:uiPriority w:val="99"/>
    <w:semiHidden/>
    <w:rsid w:val="00F410C5"/>
    <w:rPr>
      <w:rFonts w:ascii="Tahoma" w:hAnsi="Tahoma" w:cs="Tahoma"/>
      <w:sz w:val="16"/>
      <w:szCs w:val="16"/>
      <w:lang w:eastAsia="zh-CN"/>
    </w:rPr>
  </w:style>
  <w:style w:type="paragraph" w:customStyle="1" w:styleId="aff8">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9">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8">
    <w:name w:val="Обычный2"/>
    <w:rsid w:val="00F410C5"/>
    <w:pPr>
      <w:widowControl w:val="0"/>
      <w:suppressAutoHyphens/>
      <w:snapToGrid w:val="0"/>
      <w:spacing w:line="300" w:lineRule="auto"/>
      <w:ind w:firstLine="1300"/>
    </w:pPr>
    <w:rPr>
      <w:sz w:val="22"/>
      <w:lang w:eastAsia="zh-CN"/>
    </w:rPr>
  </w:style>
  <w:style w:type="character" w:customStyle="1" w:styleId="1c">
    <w:name w:val="Назва Знак1"/>
    <w:rsid w:val="00F410C5"/>
    <w:rPr>
      <w:sz w:val="28"/>
      <w:lang w:val="uk-UA" w:eastAsia="zh-CN"/>
    </w:rPr>
  </w:style>
  <w:style w:type="paragraph" w:customStyle="1" w:styleId="1d">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lang w:val="ru-RU" w:eastAsia="ru-RU"/>
    </w:rPr>
  </w:style>
  <w:style w:type="paragraph" w:customStyle="1" w:styleId="4">
    <w:name w:val="Обычный4"/>
    <w:rsid w:val="00F410C5"/>
    <w:pPr>
      <w:widowControl w:val="0"/>
      <w:suppressAutoHyphens/>
      <w:snapToGrid w:val="0"/>
      <w:spacing w:line="300" w:lineRule="auto"/>
      <w:ind w:firstLine="1300"/>
    </w:pPr>
    <w:rPr>
      <w:sz w:val="22"/>
      <w:lang w:eastAsia="zh-CN"/>
    </w:rPr>
  </w:style>
  <w:style w:type="paragraph" w:styleId="affa">
    <w:name w:val="footnote text"/>
    <w:basedOn w:val="a"/>
    <w:link w:val="affb"/>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b">
    <w:name w:val="Текст сноски Знак"/>
    <w:link w:val="affa"/>
    <w:uiPriority w:val="99"/>
    <w:semiHidden/>
    <w:rsid w:val="00F410C5"/>
    <w:rPr>
      <w:rFonts w:ascii="Calibri" w:eastAsia="Calibri" w:hAnsi="Calibri"/>
      <w:lang w:val="uk-UA" w:eastAsia="en-US"/>
    </w:rPr>
  </w:style>
  <w:style w:type="character" w:styleId="affc">
    <w:name w:val="footnote reference"/>
    <w:uiPriority w:val="99"/>
    <w:semiHidden/>
    <w:unhideWhenUsed/>
    <w:rsid w:val="00F410C5"/>
    <w:rPr>
      <w:vertAlign w:val="superscript"/>
    </w:rPr>
  </w:style>
  <w:style w:type="paragraph" w:customStyle="1" w:styleId="affd">
    <w:name w:val="Базовый"/>
    <w:qFormat/>
    <w:rsid w:val="00F410C5"/>
    <w:pPr>
      <w:widowControl w:val="0"/>
      <w:suppressAutoHyphens/>
      <w:spacing w:line="100" w:lineRule="atLeast"/>
    </w:pPr>
    <w:rPr>
      <w:rFonts w:ascii="Times New Roman CYR" w:hAnsi="Times New Roman CYR" w:cs="Times New Roman CYR"/>
      <w:sz w:val="24"/>
      <w:szCs w:val="24"/>
      <w:lang w:val="ru-RU" w:eastAsia="ru-RU"/>
    </w:rPr>
  </w:style>
  <w:style w:type="character" w:customStyle="1" w:styleId="shorttext">
    <w:name w:val="short_text"/>
    <w:basedOn w:val="a0"/>
    <w:rsid w:val="00F410C5"/>
  </w:style>
  <w:style w:type="character" w:styleId="affe">
    <w:name w:val="annotation reference"/>
    <w:uiPriority w:val="99"/>
    <w:semiHidden/>
    <w:unhideWhenUsed/>
    <w:rsid w:val="00F410C5"/>
    <w:rPr>
      <w:sz w:val="16"/>
      <w:szCs w:val="16"/>
    </w:rPr>
  </w:style>
  <w:style w:type="paragraph" w:styleId="afff">
    <w:name w:val="annotation text"/>
    <w:basedOn w:val="a"/>
    <w:link w:val="afff0"/>
    <w:uiPriority w:val="99"/>
    <w:semiHidden/>
    <w:unhideWhenUsed/>
    <w:rsid w:val="00F410C5"/>
    <w:rPr>
      <w:rFonts w:cs="Times New Roman"/>
      <w:sz w:val="20"/>
      <w:szCs w:val="20"/>
      <w:lang w:val="x-none"/>
    </w:rPr>
  </w:style>
  <w:style w:type="character" w:customStyle="1" w:styleId="afff0">
    <w:name w:val="Текст примечания Знак"/>
    <w:link w:val="afff"/>
    <w:uiPriority w:val="99"/>
    <w:semiHidden/>
    <w:rsid w:val="00F410C5"/>
    <w:rPr>
      <w:rFonts w:ascii="Times New Roman CYR" w:hAnsi="Times New Roman CYR"/>
      <w:lang w:eastAsia="zh-CN"/>
    </w:rPr>
  </w:style>
  <w:style w:type="paragraph" w:styleId="afff1">
    <w:name w:val="annotation subject"/>
    <w:basedOn w:val="afff"/>
    <w:next w:val="afff"/>
    <w:link w:val="afff2"/>
    <w:uiPriority w:val="99"/>
    <w:semiHidden/>
    <w:unhideWhenUsed/>
    <w:rsid w:val="00F410C5"/>
    <w:rPr>
      <w:b/>
      <w:bCs/>
    </w:rPr>
  </w:style>
  <w:style w:type="character" w:customStyle="1" w:styleId="afff2">
    <w:name w:val="Тема примечания Знак"/>
    <w:link w:val="afff1"/>
    <w:uiPriority w:val="99"/>
    <w:semiHidden/>
    <w:rsid w:val="00F410C5"/>
    <w:rPr>
      <w:rFonts w:ascii="Times New Roman CYR" w:hAnsi="Times New Roman CYR"/>
      <w:b/>
      <w:bCs/>
      <w:lang w:eastAsia="zh-CN"/>
    </w:rPr>
  </w:style>
  <w:style w:type="character" w:customStyle="1" w:styleId="aff3">
    <w:name w:val="Абзац списка Знак"/>
    <w:link w:val="aff2"/>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e">
    <w:name w:val="Без интервала1"/>
    <w:qFormat/>
    <w:rsid w:val="00794EB9"/>
    <w:pPr>
      <w:suppressAutoHyphens/>
    </w:pPr>
    <w:rPr>
      <w:rFonts w:ascii="Calibri" w:hAnsi="Calibri" w:cs="Calibri"/>
      <w:sz w:val="22"/>
      <w:szCs w:val="22"/>
      <w:lang w:val="ru-RU"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f">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3">
    <w:name w:val="Revision"/>
    <w:hidden/>
    <w:uiPriority w:val="71"/>
    <w:rsid w:val="00C73956"/>
    <w:rPr>
      <w:rFonts w:ascii="Times New Roman CYR" w:hAnsi="Times New Roman CYR" w:cs="Times New Roman CYR"/>
      <w:sz w:val="24"/>
      <w:szCs w:val="24"/>
      <w:lang w:val="ru-RU" w:eastAsia="zh-CN"/>
    </w:rPr>
  </w:style>
  <w:style w:type="character" w:customStyle="1" w:styleId="29">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1f0">
    <w:name w:val="Неразрешенное упоминание1"/>
    <w:uiPriority w:val="99"/>
    <w:semiHidden/>
    <w:unhideWhenUsed/>
    <w:rsid w:val="00992932"/>
    <w:rPr>
      <w:color w:val="605E5C"/>
      <w:shd w:val="clear" w:color="auto" w:fill="E1DFDD"/>
    </w:rPr>
  </w:style>
  <w:style w:type="character" w:styleId="afff4">
    <w:name w:val="FollowedHyperlink"/>
    <w:uiPriority w:val="99"/>
    <w:semiHidden/>
    <w:unhideWhenUsed/>
    <w:rsid w:val="00FA362A"/>
    <w:rPr>
      <w:color w:val="954F72"/>
      <w:u w:val="single"/>
    </w:rPr>
  </w:style>
  <w:style w:type="character" w:customStyle="1" w:styleId="afb">
    <w:name w:val="Без интервала Знак"/>
    <w:link w:val="afa"/>
    <w:uiPriority w:val="1"/>
    <w:locked/>
    <w:rsid w:val="0050477C"/>
    <w:rPr>
      <w:rFonts w:ascii="Calibri" w:hAnsi="Calibri"/>
      <w:sz w:val="22"/>
      <w:szCs w:val="22"/>
      <w:lang w:eastAsia="zh-CN" w:bidi="ar-SA"/>
    </w:rPr>
  </w:style>
  <w:style w:type="paragraph" w:customStyle="1" w:styleId="8">
    <w:name w:val="Знак Знак8"/>
    <w:basedOn w:val="a"/>
    <w:rsid w:val="005C01FA"/>
    <w:pPr>
      <w:widowControl/>
      <w:suppressAutoHyphens w:val="0"/>
      <w:autoSpaceD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1"/>
    <w:qFormat/>
    <w:pPr>
      <w:keepNext/>
      <w:tabs>
        <w:tab w:val="num" w:pos="0"/>
      </w:tabs>
      <w:spacing w:before="240" w:after="60"/>
      <w:ind w:left="432" w:hanging="432"/>
      <w:outlineLvl w:val="0"/>
    </w:pPr>
    <w:rPr>
      <w:rFonts w:ascii="Arial" w:hAnsi="Arial" w:cs="Times New Roman"/>
      <w:b/>
      <w:bCs/>
      <w:kern w:val="1"/>
      <w:sz w:val="32"/>
      <w:szCs w:val="32"/>
      <w:lang w:val="x-none"/>
    </w:rPr>
  </w:style>
  <w:style w:type="paragraph" w:styleId="2">
    <w:name w:val="heading 2"/>
    <w:basedOn w:val="a"/>
    <w:next w:val="a"/>
    <w:link w:val="21"/>
    <w:qFormat/>
    <w:pPr>
      <w:keepNext/>
      <w:tabs>
        <w:tab w:val="num" w:pos="0"/>
      </w:tabs>
      <w:spacing w:before="240" w:after="60"/>
      <w:ind w:left="576" w:hanging="576"/>
      <w:outlineLvl w:val="1"/>
    </w:pPr>
    <w:rPr>
      <w:rFonts w:ascii="Cambria" w:hAnsi="Cambria" w:cs="Times New Roman"/>
      <w:b/>
      <w:bCs/>
      <w:i/>
      <w:iCs/>
      <w:sz w:val="28"/>
      <w:szCs w:val="28"/>
      <w:lang w:val="x-none"/>
    </w:rPr>
  </w:style>
  <w:style w:type="paragraph" w:styleId="3">
    <w:name w:val="heading 3"/>
    <w:basedOn w:val="a"/>
    <w:next w:val="a"/>
    <w:link w:val="31"/>
    <w:qFormat/>
    <w:pPr>
      <w:tabs>
        <w:tab w:val="num" w:pos="0"/>
      </w:tabs>
      <w:ind w:left="720" w:hanging="720"/>
      <w:outlineLvl w:val="2"/>
    </w:pPr>
    <w:rPr>
      <w:rFonts w:cs="Times New Roman"/>
      <w:lang w:val="x-none"/>
    </w:rPr>
  </w:style>
  <w:style w:type="paragraph" w:styleId="5">
    <w:name w:val="heading 5"/>
    <w:basedOn w:val="a"/>
    <w:next w:val="a"/>
    <w:link w:val="51"/>
    <w:qFormat/>
    <w:pPr>
      <w:tabs>
        <w:tab w:val="num" w:pos="0"/>
      </w:tabs>
      <w:spacing w:before="240" w:after="60"/>
      <w:ind w:left="1008" w:hanging="1008"/>
      <w:outlineLvl w:val="4"/>
    </w:pPr>
    <w:rPr>
      <w:rFonts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link w:val="13"/>
    <w:qFormat/>
    <w:rsid w:val="00F410C5"/>
    <w:pPr>
      <w:widowControl/>
      <w:autoSpaceDE/>
      <w:jc w:val="center"/>
    </w:pPr>
    <w:rPr>
      <w:rFonts w:ascii="Times New Roman" w:hAnsi="Times New Roman" w:cs="Times New Roman"/>
      <w:sz w:val="28"/>
      <w:szCs w:val="20"/>
      <w:lang w:val="x-none"/>
    </w:rPr>
  </w:style>
  <w:style w:type="paragraph" w:styleId="ab">
    <w:name w:val="Body Text"/>
    <w:basedOn w:val="a"/>
    <w:link w:val="14"/>
    <w:pPr>
      <w:spacing w:after="120"/>
    </w:pPr>
    <w:rPr>
      <w:rFonts w:cs="Times New Roman"/>
      <w:lang w:val="x-none"/>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pPr>
      <w:widowControl/>
      <w:autoSpaceDE/>
      <w:spacing w:before="280" w:after="280"/>
    </w:pPr>
    <w:rPr>
      <w:rFonts w:ascii="Times New Roman" w:hAnsi="Times New Roman" w:cs="Times New Roman"/>
      <w:lang w:val="x-none"/>
    </w:rPr>
  </w:style>
  <w:style w:type="paragraph" w:styleId="af1">
    <w:name w:val="footer"/>
    <w:basedOn w:val="a"/>
    <w:link w:val="af2"/>
    <w:pPr>
      <w:tabs>
        <w:tab w:val="center" w:pos="4677"/>
        <w:tab w:val="right" w:pos="9355"/>
      </w:tabs>
    </w:pPr>
    <w:rPr>
      <w:rFonts w:cs="Times New Roman"/>
      <w:lang w:val="x-none"/>
    </w:rPr>
  </w:style>
  <w:style w:type="paragraph" w:styleId="25">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3">
    <w:name w:val="endnote text"/>
    <w:basedOn w:val="a"/>
    <w:link w:val="15"/>
    <w:pPr>
      <w:autoSpaceDE/>
      <w:spacing w:before="140"/>
      <w:ind w:firstLine="680"/>
      <w:jc w:val="both"/>
    </w:pPr>
    <w:rPr>
      <w:rFonts w:ascii="Times New Roman" w:hAnsi="Times New Roman" w:cs="Times New Roman"/>
      <w:sz w:val="20"/>
      <w:lang w:val="uk-UA"/>
    </w:rPr>
  </w:style>
  <w:style w:type="paragraph" w:customStyle="1" w:styleId="16">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link w:val="af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7">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uiPriority w:val="99"/>
    <w:qFormat/>
    <w:pPr>
      <w:widowControl/>
      <w:autoSpaceDE/>
      <w:spacing w:before="280" w:after="280"/>
    </w:pPr>
    <w:rPr>
      <w:rFonts w:ascii="Times New Roman" w:hAnsi="Times New Roman" w:cs="Times New Roman"/>
    </w:rPr>
  </w:style>
  <w:style w:type="paragraph" w:styleId="af8">
    <w:name w:val="header"/>
    <w:basedOn w:val="a"/>
    <w:link w:val="17"/>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8">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pPr>
      <w:widowControl/>
      <w:autoSpaceDE/>
    </w:pPr>
    <w:rPr>
      <w:rFonts w:ascii="Verdana" w:hAnsi="Verdana" w:cs="Verdana"/>
      <w:sz w:val="20"/>
      <w:szCs w:val="20"/>
      <w:lang w:val="en-US"/>
    </w:rPr>
  </w:style>
  <w:style w:type="paragraph" w:styleId="afa">
    <w:name w:val="No Spacing"/>
    <w:link w:val="afb"/>
    <w:uiPriority w:val="1"/>
    <w:qFormat/>
    <w:pPr>
      <w:suppressAutoHyphens/>
    </w:pPr>
    <w:rPr>
      <w:rFonts w:ascii="Calibri" w:hAnsi="Calibri"/>
      <w:sz w:val="22"/>
      <w:szCs w:val="22"/>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9"/>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lang w:val="ru-RU" w:eastAsia="ru-RU"/>
    </w:rPr>
  </w:style>
  <w:style w:type="paragraph" w:customStyle="1" w:styleId="26">
    <w:name w:val="Обычный2"/>
    <w:rsid w:val="00A53253"/>
    <w:pPr>
      <w:widowControl w:val="0"/>
      <w:suppressAutoHyphens/>
      <w:snapToGrid w:val="0"/>
      <w:spacing w:line="300" w:lineRule="auto"/>
      <w:ind w:firstLine="1300"/>
    </w:pPr>
    <w:rPr>
      <w:sz w:val="22"/>
      <w:lang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lang w:val="x-none" w:eastAsia="x-none"/>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u-RU" w:eastAsia="ru-RU"/>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val="ru-RU"/>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val="ru-RU"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9">
    <w:name w:val="Кольоровий список — акцент 1 Знак"/>
    <w:link w:val="-11"/>
    <w:uiPriority w:val="99"/>
    <w:locked/>
    <w:rsid w:val="00743FC5"/>
    <w:rPr>
      <w:sz w:val="24"/>
      <w:szCs w:val="24"/>
      <w:lang w:val="uk-UA" w:eastAsia="uk-UA"/>
    </w:rPr>
  </w:style>
  <w:style w:type="paragraph" w:styleId="aff0">
    <w:name w:val="Document Map"/>
    <w:basedOn w:val="a"/>
    <w:link w:val="aff1"/>
    <w:uiPriority w:val="99"/>
    <w:semiHidden/>
    <w:unhideWhenUsed/>
    <w:rsid w:val="0039257B"/>
    <w:rPr>
      <w:rFonts w:ascii="Times New Roman" w:hAnsi="Times New Roman" w:cs="Times New Roman"/>
      <w:lang w:val="x-none"/>
    </w:rPr>
  </w:style>
  <w:style w:type="character" w:customStyle="1" w:styleId="aff1">
    <w:name w:val="Схема документа Знак"/>
    <w:link w:val="aff0"/>
    <w:uiPriority w:val="99"/>
    <w:semiHidden/>
    <w:rsid w:val="0039257B"/>
    <w:rPr>
      <w:sz w:val="24"/>
      <w:szCs w:val="24"/>
      <w:lang w:eastAsia="zh-CN"/>
    </w:rPr>
  </w:style>
  <w:style w:type="paragraph" w:customStyle="1" w:styleId="1b">
    <w:name w:val="Обычный1"/>
    <w:uiPriority w:val="99"/>
    <w:rsid w:val="00F410C5"/>
    <w:pPr>
      <w:spacing w:line="276" w:lineRule="auto"/>
    </w:pPr>
    <w:rPr>
      <w:rFonts w:ascii="Arial" w:hAnsi="Arial" w:cs="Arial"/>
      <w:color w:val="000000"/>
      <w:sz w:val="22"/>
      <w:szCs w:val="22"/>
      <w:lang w:val="ru-RU" w:eastAsia="ru-RU"/>
    </w:rPr>
  </w:style>
  <w:style w:type="character" w:customStyle="1" w:styleId="11">
    <w:name w:val="Заголовок 1 Знак1"/>
    <w:link w:val="1"/>
    <w:locked/>
    <w:rsid w:val="00F410C5"/>
    <w:rPr>
      <w:rFonts w:ascii="Arial" w:hAnsi="Arial"/>
      <w:b/>
      <w:bCs/>
      <w:kern w:val="1"/>
      <w:sz w:val="32"/>
      <w:szCs w:val="32"/>
      <w:lang w:val="x-none" w:eastAsia="zh-CN"/>
    </w:rPr>
  </w:style>
  <w:style w:type="character" w:customStyle="1" w:styleId="21">
    <w:name w:val="Заголовок 2 Знак1"/>
    <w:link w:val="2"/>
    <w:locked/>
    <w:rsid w:val="00F410C5"/>
    <w:rPr>
      <w:rFonts w:ascii="Cambria" w:hAnsi="Cambria"/>
      <w:b/>
      <w:bCs/>
      <w:i/>
      <w:iCs/>
      <w:sz w:val="28"/>
      <w:szCs w:val="28"/>
      <w:lang w:val="x-none" w:eastAsia="zh-CN"/>
    </w:rPr>
  </w:style>
  <w:style w:type="character" w:customStyle="1" w:styleId="31">
    <w:name w:val="Заголовок 3 Знак1"/>
    <w:link w:val="3"/>
    <w:locked/>
    <w:rsid w:val="00F410C5"/>
    <w:rPr>
      <w:rFonts w:ascii="Times New Roman CYR" w:hAnsi="Times New Roman CYR"/>
      <w:sz w:val="24"/>
      <w:szCs w:val="24"/>
      <w:lang w:val="x-none" w:eastAsia="zh-CN"/>
    </w:rPr>
  </w:style>
  <w:style w:type="character" w:customStyle="1" w:styleId="51">
    <w:name w:val="Заголовок 5 Знак1"/>
    <w:link w:val="5"/>
    <w:locked/>
    <w:rsid w:val="00F410C5"/>
    <w:rPr>
      <w:rFonts w:ascii="Times New Roman CYR" w:hAnsi="Times New Roman CYR"/>
      <w:b/>
      <w:bCs/>
      <w:i/>
      <w:iCs/>
      <w:sz w:val="26"/>
      <w:szCs w:val="26"/>
      <w:lang w:val="x-none"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val="x-none"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2">
    <w:name w:val="List Paragraph"/>
    <w:basedOn w:val="a"/>
    <w:link w:val="aff3"/>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4">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5">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6">
    <w:name w:val="Balloon Text"/>
    <w:basedOn w:val="a"/>
    <w:link w:val="aff7"/>
    <w:uiPriority w:val="99"/>
    <w:semiHidden/>
    <w:unhideWhenUsed/>
    <w:rsid w:val="00F410C5"/>
    <w:rPr>
      <w:rFonts w:ascii="Tahoma" w:hAnsi="Tahoma" w:cs="Times New Roman"/>
      <w:sz w:val="16"/>
      <w:szCs w:val="16"/>
      <w:lang w:val="x-none"/>
    </w:rPr>
  </w:style>
  <w:style w:type="character" w:customStyle="1" w:styleId="aff7">
    <w:name w:val="Текст выноски Знак"/>
    <w:link w:val="aff6"/>
    <w:uiPriority w:val="99"/>
    <w:semiHidden/>
    <w:rsid w:val="00F410C5"/>
    <w:rPr>
      <w:rFonts w:ascii="Tahoma" w:hAnsi="Tahoma" w:cs="Tahoma"/>
      <w:sz w:val="16"/>
      <w:szCs w:val="16"/>
      <w:lang w:eastAsia="zh-CN"/>
    </w:rPr>
  </w:style>
  <w:style w:type="paragraph" w:customStyle="1" w:styleId="aff8">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9">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8">
    <w:name w:val="Обычный2"/>
    <w:rsid w:val="00F410C5"/>
    <w:pPr>
      <w:widowControl w:val="0"/>
      <w:suppressAutoHyphens/>
      <w:snapToGrid w:val="0"/>
      <w:spacing w:line="300" w:lineRule="auto"/>
      <w:ind w:firstLine="1300"/>
    </w:pPr>
    <w:rPr>
      <w:sz w:val="22"/>
      <w:lang w:eastAsia="zh-CN"/>
    </w:rPr>
  </w:style>
  <w:style w:type="character" w:customStyle="1" w:styleId="1c">
    <w:name w:val="Назва Знак1"/>
    <w:rsid w:val="00F410C5"/>
    <w:rPr>
      <w:sz w:val="28"/>
      <w:lang w:val="uk-UA" w:eastAsia="zh-CN"/>
    </w:rPr>
  </w:style>
  <w:style w:type="paragraph" w:customStyle="1" w:styleId="1d">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lang w:val="ru-RU" w:eastAsia="ru-RU"/>
    </w:rPr>
  </w:style>
  <w:style w:type="paragraph" w:customStyle="1" w:styleId="4">
    <w:name w:val="Обычный4"/>
    <w:rsid w:val="00F410C5"/>
    <w:pPr>
      <w:widowControl w:val="0"/>
      <w:suppressAutoHyphens/>
      <w:snapToGrid w:val="0"/>
      <w:spacing w:line="300" w:lineRule="auto"/>
      <w:ind w:firstLine="1300"/>
    </w:pPr>
    <w:rPr>
      <w:sz w:val="22"/>
      <w:lang w:eastAsia="zh-CN"/>
    </w:rPr>
  </w:style>
  <w:style w:type="paragraph" w:styleId="affa">
    <w:name w:val="footnote text"/>
    <w:basedOn w:val="a"/>
    <w:link w:val="affb"/>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b">
    <w:name w:val="Текст сноски Знак"/>
    <w:link w:val="affa"/>
    <w:uiPriority w:val="99"/>
    <w:semiHidden/>
    <w:rsid w:val="00F410C5"/>
    <w:rPr>
      <w:rFonts w:ascii="Calibri" w:eastAsia="Calibri" w:hAnsi="Calibri"/>
      <w:lang w:val="uk-UA" w:eastAsia="en-US"/>
    </w:rPr>
  </w:style>
  <w:style w:type="character" w:styleId="affc">
    <w:name w:val="footnote reference"/>
    <w:uiPriority w:val="99"/>
    <w:semiHidden/>
    <w:unhideWhenUsed/>
    <w:rsid w:val="00F410C5"/>
    <w:rPr>
      <w:vertAlign w:val="superscript"/>
    </w:rPr>
  </w:style>
  <w:style w:type="paragraph" w:customStyle="1" w:styleId="affd">
    <w:name w:val="Базовый"/>
    <w:qFormat/>
    <w:rsid w:val="00F410C5"/>
    <w:pPr>
      <w:widowControl w:val="0"/>
      <w:suppressAutoHyphens/>
      <w:spacing w:line="100" w:lineRule="atLeast"/>
    </w:pPr>
    <w:rPr>
      <w:rFonts w:ascii="Times New Roman CYR" w:hAnsi="Times New Roman CYR" w:cs="Times New Roman CYR"/>
      <w:sz w:val="24"/>
      <w:szCs w:val="24"/>
      <w:lang w:val="ru-RU" w:eastAsia="ru-RU"/>
    </w:rPr>
  </w:style>
  <w:style w:type="character" w:customStyle="1" w:styleId="shorttext">
    <w:name w:val="short_text"/>
    <w:basedOn w:val="a0"/>
    <w:rsid w:val="00F410C5"/>
  </w:style>
  <w:style w:type="character" w:styleId="affe">
    <w:name w:val="annotation reference"/>
    <w:uiPriority w:val="99"/>
    <w:semiHidden/>
    <w:unhideWhenUsed/>
    <w:rsid w:val="00F410C5"/>
    <w:rPr>
      <w:sz w:val="16"/>
      <w:szCs w:val="16"/>
    </w:rPr>
  </w:style>
  <w:style w:type="paragraph" w:styleId="afff">
    <w:name w:val="annotation text"/>
    <w:basedOn w:val="a"/>
    <w:link w:val="afff0"/>
    <w:uiPriority w:val="99"/>
    <w:semiHidden/>
    <w:unhideWhenUsed/>
    <w:rsid w:val="00F410C5"/>
    <w:rPr>
      <w:rFonts w:cs="Times New Roman"/>
      <w:sz w:val="20"/>
      <w:szCs w:val="20"/>
      <w:lang w:val="x-none"/>
    </w:rPr>
  </w:style>
  <w:style w:type="character" w:customStyle="1" w:styleId="afff0">
    <w:name w:val="Текст примечания Знак"/>
    <w:link w:val="afff"/>
    <w:uiPriority w:val="99"/>
    <w:semiHidden/>
    <w:rsid w:val="00F410C5"/>
    <w:rPr>
      <w:rFonts w:ascii="Times New Roman CYR" w:hAnsi="Times New Roman CYR"/>
      <w:lang w:eastAsia="zh-CN"/>
    </w:rPr>
  </w:style>
  <w:style w:type="paragraph" w:styleId="afff1">
    <w:name w:val="annotation subject"/>
    <w:basedOn w:val="afff"/>
    <w:next w:val="afff"/>
    <w:link w:val="afff2"/>
    <w:uiPriority w:val="99"/>
    <w:semiHidden/>
    <w:unhideWhenUsed/>
    <w:rsid w:val="00F410C5"/>
    <w:rPr>
      <w:b/>
      <w:bCs/>
    </w:rPr>
  </w:style>
  <w:style w:type="character" w:customStyle="1" w:styleId="afff2">
    <w:name w:val="Тема примечания Знак"/>
    <w:link w:val="afff1"/>
    <w:uiPriority w:val="99"/>
    <w:semiHidden/>
    <w:rsid w:val="00F410C5"/>
    <w:rPr>
      <w:rFonts w:ascii="Times New Roman CYR" w:hAnsi="Times New Roman CYR"/>
      <w:b/>
      <w:bCs/>
      <w:lang w:eastAsia="zh-CN"/>
    </w:rPr>
  </w:style>
  <w:style w:type="character" w:customStyle="1" w:styleId="aff3">
    <w:name w:val="Абзац списка Знак"/>
    <w:link w:val="aff2"/>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e">
    <w:name w:val="Без интервала1"/>
    <w:qFormat/>
    <w:rsid w:val="00794EB9"/>
    <w:pPr>
      <w:suppressAutoHyphens/>
    </w:pPr>
    <w:rPr>
      <w:rFonts w:ascii="Calibri" w:hAnsi="Calibri" w:cs="Calibri"/>
      <w:sz w:val="22"/>
      <w:szCs w:val="22"/>
      <w:lang w:val="ru-RU"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f">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3">
    <w:name w:val="Revision"/>
    <w:hidden/>
    <w:uiPriority w:val="71"/>
    <w:rsid w:val="00C73956"/>
    <w:rPr>
      <w:rFonts w:ascii="Times New Roman CYR" w:hAnsi="Times New Roman CYR" w:cs="Times New Roman CYR"/>
      <w:sz w:val="24"/>
      <w:szCs w:val="24"/>
      <w:lang w:val="ru-RU" w:eastAsia="zh-CN"/>
    </w:rPr>
  </w:style>
  <w:style w:type="character" w:customStyle="1" w:styleId="29">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1f0">
    <w:name w:val="Неразрешенное упоминание1"/>
    <w:uiPriority w:val="99"/>
    <w:semiHidden/>
    <w:unhideWhenUsed/>
    <w:rsid w:val="00992932"/>
    <w:rPr>
      <w:color w:val="605E5C"/>
      <w:shd w:val="clear" w:color="auto" w:fill="E1DFDD"/>
    </w:rPr>
  </w:style>
  <w:style w:type="character" w:styleId="afff4">
    <w:name w:val="FollowedHyperlink"/>
    <w:uiPriority w:val="99"/>
    <w:semiHidden/>
    <w:unhideWhenUsed/>
    <w:rsid w:val="00FA362A"/>
    <w:rPr>
      <w:color w:val="954F72"/>
      <w:u w:val="single"/>
    </w:rPr>
  </w:style>
  <w:style w:type="character" w:customStyle="1" w:styleId="afb">
    <w:name w:val="Без интервала Знак"/>
    <w:link w:val="afa"/>
    <w:uiPriority w:val="1"/>
    <w:locked/>
    <w:rsid w:val="0050477C"/>
    <w:rPr>
      <w:rFonts w:ascii="Calibri" w:hAnsi="Calibri"/>
      <w:sz w:val="22"/>
      <w:szCs w:val="22"/>
      <w:lang w:eastAsia="zh-CN" w:bidi="ar-SA"/>
    </w:rPr>
  </w:style>
  <w:style w:type="paragraph" w:customStyle="1" w:styleId="8">
    <w:name w:val="Знак Знак8"/>
    <w:basedOn w:val="a"/>
    <w:rsid w:val="005C01FA"/>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49948764">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191723054">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08175936">
      <w:bodyDiv w:val="1"/>
      <w:marLeft w:val="0"/>
      <w:marRight w:val="0"/>
      <w:marTop w:val="0"/>
      <w:marBottom w:val="0"/>
      <w:divBdr>
        <w:top w:val="none" w:sz="0" w:space="0" w:color="auto"/>
        <w:left w:val="none" w:sz="0" w:space="0" w:color="auto"/>
        <w:bottom w:val="none" w:sz="0" w:space="0" w:color="auto"/>
        <w:right w:val="none" w:sz="0" w:space="0" w:color="auto"/>
      </w:divBdr>
    </w:div>
    <w:div w:id="309333671">
      <w:bodyDiv w:val="1"/>
      <w:marLeft w:val="0"/>
      <w:marRight w:val="0"/>
      <w:marTop w:val="0"/>
      <w:marBottom w:val="0"/>
      <w:divBdr>
        <w:top w:val="none" w:sz="0" w:space="0" w:color="auto"/>
        <w:left w:val="none" w:sz="0" w:space="0" w:color="auto"/>
        <w:bottom w:val="none" w:sz="0" w:space="0" w:color="auto"/>
        <w:right w:val="none" w:sz="0" w:space="0" w:color="auto"/>
      </w:divBdr>
      <w:divsChild>
        <w:div w:id="1700349461">
          <w:marLeft w:val="0"/>
          <w:marRight w:val="0"/>
          <w:marTop w:val="0"/>
          <w:marBottom w:val="0"/>
          <w:divBdr>
            <w:top w:val="none" w:sz="0" w:space="0" w:color="auto"/>
            <w:left w:val="none" w:sz="0" w:space="0" w:color="auto"/>
            <w:bottom w:val="none" w:sz="0" w:space="0" w:color="auto"/>
            <w:right w:val="none" w:sz="0" w:space="0" w:color="auto"/>
          </w:divBdr>
          <w:divsChild>
            <w:div w:id="738947069">
              <w:marLeft w:val="0"/>
              <w:marRight w:val="0"/>
              <w:marTop w:val="0"/>
              <w:marBottom w:val="0"/>
              <w:divBdr>
                <w:top w:val="none" w:sz="0" w:space="0" w:color="auto"/>
                <w:left w:val="none" w:sz="0" w:space="0" w:color="auto"/>
                <w:bottom w:val="none" w:sz="0" w:space="0" w:color="auto"/>
                <w:right w:val="none" w:sz="0" w:space="0" w:color="auto"/>
              </w:divBdr>
              <w:divsChild>
                <w:div w:id="14918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39569057">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3425">
      <w:bodyDiv w:val="1"/>
      <w:marLeft w:val="0"/>
      <w:marRight w:val="0"/>
      <w:marTop w:val="0"/>
      <w:marBottom w:val="0"/>
      <w:divBdr>
        <w:top w:val="none" w:sz="0" w:space="0" w:color="auto"/>
        <w:left w:val="none" w:sz="0" w:space="0" w:color="auto"/>
        <w:bottom w:val="none" w:sz="0" w:space="0" w:color="auto"/>
        <w:right w:val="none" w:sz="0" w:space="0" w:color="auto"/>
      </w:divBdr>
    </w:div>
    <w:div w:id="707338642">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77222517">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1496534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37395676">
      <w:bodyDiv w:val="1"/>
      <w:marLeft w:val="0"/>
      <w:marRight w:val="0"/>
      <w:marTop w:val="0"/>
      <w:marBottom w:val="0"/>
      <w:divBdr>
        <w:top w:val="none" w:sz="0" w:space="0" w:color="auto"/>
        <w:left w:val="none" w:sz="0" w:space="0" w:color="auto"/>
        <w:bottom w:val="none" w:sz="0" w:space="0" w:color="auto"/>
        <w:right w:val="none" w:sz="0" w:space="0" w:color="auto"/>
      </w:divBdr>
      <w:divsChild>
        <w:div w:id="644503756">
          <w:marLeft w:val="0"/>
          <w:marRight w:val="0"/>
          <w:marTop w:val="0"/>
          <w:marBottom w:val="0"/>
          <w:divBdr>
            <w:top w:val="none" w:sz="0" w:space="0" w:color="auto"/>
            <w:left w:val="none" w:sz="0" w:space="0" w:color="auto"/>
            <w:bottom w:val="none" w:sz="0" w:space="0" w:color="auto"/>
            <w:right w:val="none" w:sz="0" w:space="0" w:color="auto"/>
          </w:divBdr>
          <w:divsChild>
            <w:div w:id="2070227518">
              <w:marLeft w:val="0"/>
              <w:marRight w:val="0"/>
              <w:marTop w:val="0"/>
              <w:marBottom w:val="0"/>
              <w:divBdr>
                <w:top w:val="none" w:sz="0" w:space="0" w:color="auto"/>
                <w:left w:val="none" w:sz="0" w:space="0" w:color="auto"/>
                <w:bottom w:val="none" w:sz="0" w:space="0" w:color="auto"/>
                <w:right w:val="none" w:sz="0" w:space="0" w:color="auto"/>
              </w:divBdr>
              <w:divsChild>
                <w:div w:id="13393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085030608">
      <w:bodyDiv w:val="1"/>
      <w:marLeft w:val="0"/>
      <w:marRight w:val="0"/>
      <w:marTop w:val="0"/>
      <w:marBottom w:val="0"/>
      <w:divBdr>
        <w:top w:val="none" w:sz="0" w:space="0" w:color="auto"/>
        <w:left w:val="none" w:sz="0" w:space="0" w:color="auto"/>
        <w:bottom w:val="none" w:sz="0" w:space="0" w:color="auto"/>
        <w:right w:val="none" w:sz="0" w:space="0" w:color="auto"/>
      </w:divBdr>
    </w:div>
    <w:div w:id="1125318658">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43514066">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358039777">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18246121">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57515008">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75738928">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072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3FE7-4F36-4C97-A971-033469E5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43325</Words>
  <Characters>24696</Characters>
  <Application>Microsoft Office Word</Application>
  <DocSecurity>0</DocSecurity>
  <Lines>205</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67886</CharactersWithSpaces>
  <SharedDoc>false</SharedDoc>
  <HLinks>
    <vt:vector size="42" baseType="variant">
      <vt:variant>
        <vt:i4>7995498</vt:i4>
      </vt:variant>
      <vt:variant>
        <vt:i4>18</vt:i4>
      </vt:variant>
      <vt:variant>
        <vt:i4>0</vt:i4>
      </vt:variant>
      <vt:variant>
        <vt:i4>5</vt:i4>
      </vt:variant>
      <vt:variant>
        <vt:lpwstr>https://zakon.rada.gov.ua/laws/show/922-19</vt:lpwstr>
      </vt:variant>
      <vt:variant>
        <vt:lpwstr>n1261</vt:lpwstr>
      </vt:variant>
      <vt:variant>
        <vt:i4>7929962</vt:i4>
      </vt:variant>
      <vt:variant>
        <vt:i4>15</vt:i4>
      </vt:variant>
      <vt:variant>
        <vt:i4>0</vt:i4>
      </vt:variant>
      <vt:variant>
        <vt:i4>5</vt:i4>
      </vt:variant>
      <vt:variant>
        <vt:lpwstr>https://zakon.rada.gov.ua/laws/show/922-19</vt:lpwstr>
      </vt:variant>
      <vt:variant>
        <vt:lpwstr>n1250</vt:lpwstr>
      </vt:variant>
      <vt:variant>
        <vt:i4>5177363</vt:i4>
      </vt:variant>
      <vt:variant>
        <vt:i4>12</vt:i4>
      </vt:variant>
      <vt:variant>
        <vt:i4>0</vt:i4>
      </vt:variant>
      <vt:variant>
        <vt:i4>5</vt:i4>
      </vt:variant>
      <vt:variant>
        <vt:lpwstr>https://corruptinfo.nazk.gov.ua/reference/getpersonalreference/individual</vt:lpwstr>
      </vt:variant>
      <vt:variant>
        <vt:lpwstr/>
      </vt:variant>
      <vt:variant>
        <vt:i4>1835083</vt:i4>
      </vt:variant>
      <vt:variant>
        <vt:i4>9</vt:i4>
      </vt:variant>
      <vt:variant>
        <vt:i4>0</vt:i4>
      </vt:variant>
      <vt:variant>
        <vt:i4>5</vt:i4>
      </vt:variant>
      <vt:variant>
        <vt:lpwstr>https://corruptinfo.nazk.gov.ua/</vt:lpwstr>
      </vt:variant>
      <vt:variant>
        <vt:lpwstr/>
      </vt:variant>
      <vt:variant>
        <vt:i4>5242889</vt:i4>
      </vt:variant>
      <vt:variant>
        <vt:i4>6</vt:i4>
      </vt:variant>
      <vt:variant>
        <vt:i4>0</vt:i4>
      </vt:variant>
      <vt:variant>
        <vt:i4>5</vt:i4>
      </vt:variant>
      <vt:variant>
        <vt:lpwstr>https://zakon.rada.gov.ua/laws/show/1178-2022-%D0%BF</vt:lpwstr>
      </vt:variant>
      <vt:variant>
        <vt:lpwstr>n159</vt:lpwstr>
      </vt:variant>
      <vt:variant>
        <vt:i4>7208998</vt:i4>
      </vt:variant>
      <vt:variant>
        <vt:i4>3</vt:i4>
      </vt:variant>
      <vt:variant>
        <vt:i4>0</vt:i4>
      </vt:variant>
      <vt:variant>
        <vt:i4>5</vt:i4>
      </vt:variant>
      <vt:variant>
        <vt:lpwstr>https://zakon.rada.gov.ua/laws/show/2155-19</vt:lpwstr>
      </vt:variant>
      <vt:variant>
        <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User</cp:lastModifiedBy>
  <cp:revision>5</cp:revision>
  <cp:lastPrinted>2023-01-06T10:13:00Z</cp:lastPrinted>
  <dcterms:created xsi:type="dcterms:W3CDTF">2023-04-10T11:55:00Z</dcterms:created>
  <dcterms:modified xsi:type="dcterms:W3CDTF">2023-04-11T08:02:00Z</dcterms:modified>
</cp:coreProperties>
</file>