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0450" w14:textId="77777777" w:rsidR="003C5AA0" w:rsidRDefault="003C5AA0" w:rsidP="003C5AA0">
      <w:pPr>
        <w:spacing w:after="0" w:line="100" w:lineRule="atLeast"/>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Комунальне некомерційне підприємство</w:t>
      </w:r>
    </w:p>
    <w:p w14:paraId="44837BD4" w14:textId="77777777" w:rsidR="003C5AA0" w:rsidRDefault="003C5AA0" w:rsidP="003C5AA0">
      <w:pPr>
        <w:spacing w:after="0" w:line="100" w:lineRule="atLeast"/>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«Міська клінічна лікарня №10» Одеської міської ради</w:t>
      </w:r>
    </w:p>
    <w:p w14:paraId="55A8FDC7" w14:textId="77777777" w:rsidR="00A65E83" w:rsidRPr="0066525E" w:rsidRDefault="00A65E83" w:rsidP="00A65E83">
      <w:pPr>
        <w:spacing w:after="0" w:line="240" w:lineRule="auto"/>
        <w:jc w:val="center"/>
        <w:rPr>
          <w:rFonts w:ascii="Times New Roman" w:hAnsi="Times New Roman" w:cs="Times New Roman"/>
          <w:b/>
          <w:caps/>
          <w:sz w:val="24"/>
        </w:rPr>
      </w:pPr>
    </w:p>
    <w:p w14:paraId="4F1CA28B" w14:textId="77777777" w:rsidR="00A65E83" w:rsidRPr="003A41A4" w:rsidRDefault="00A65E83" w:rsidP="00A65E83">
      <w:pPr>
        <w:spacing w:after="0" w:line="240" w:lineRule="auto"/>
        <w:jc w:val="right"/>
        <w:rPr>
          <w:rFonts w:ascii="Times New Roman" w:hAnsi="Times New Roman" w:cs="Times New Roman"/>
          <w:sz w:val="24"/>
          <w:lang w:val="uk-UA"/>
        </w:rPr>
      </w:pPr>
    </w:p>
    <w:p w14:paraId="7637130F" w14:textId="23714815" w:rsidR="003C5AA0" w:rsidRDefault="003C5AA0" w:rsidP="003C5AA0">
      <w:pPr>
        <w:spacing w:after="0" w:line="100" w:lineRule="atLeast"/>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ЗАТВЕРДЖЕНО</w:t>
      </w:r>
    </w:p>
    <w:p w14:paraId="39E32A19" w14:textId="77777777" w:rsidR="003C5AA0" w:rsidRDefault="003C5AA0" w:rsidP="003C5AA0">
      <w:pPr>
        <w:spacing w:after="0" w:line="100" w:lineRule="atLeast"/>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Рішенням уповноваженої особи</w:t>
      </w:r>
    </w:p>
    <w:p w14:paraId="5AD2E077" w14:textId="78D43D5D" w:rsidR="003C5AA0" w:rsidRDefault="003C5AA0" w:rsidP="003C5AA0">
      <w:pPr>
        <w:spacing w:after="0" w:line="100" w:lineRule="atLeast"/>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Згідно з </w:t>
      </w:r>
      <w:r w:rsidRPr="00455AD3">
        <w:rPr>
          <w:rFonts w:ascii="Times New Roman" w:eastAsia="Times New Roman" w:hAnsi="Times New Roman"/>
          <w:sz w:val="24"/>
          <w:szCs w:val="24"/>
          <w:lang w:val="uk-UA"/>
        </w:rPr>
        <w:t xml:space="preserve">протоколом </w:t>
      </w:r>
      <w:r w:rsidR="00455AD3" w:rsidRPr="00455AD3">
        <w:rPr>
          <w:rFonts w:ascii="Times New Roman" w:eastAsia="Times New Roman" w:hAnsi="Times New Roman"/>
          <w:sz w:val="24"/>
          <w:szCs w:val="24"/>
          <w:lang w:val="uk-UA"/>
        </w:rPr>
        <w:t>№27</w:t>
      </w:r>
      <w:r>
        <w:rPr>
          <w:rFonts w:ascii="Times New Roman" w:eastAsia="Times New Roman" w:hAnsi="Times New Roman"/>
          <w:sz w:val="24"/>
          <w:szCs w:val="24"/>
          <w:lang w:val="uk-UA"/>
        </w:rPr>
        <w:t xml:space="preserve"> </w:t>
      </w:r>
      <w:r w:rsidRPr="00AB6DA1">
        <w:rPr>
          <w:rFonts w:ascii="Times New Roman" w:eastAsia="Times New Roman" w:hAnsi="Times New Roman"/>
          <w:sz w:val="24"/>
          <w:szCs w:val="24"/>
          <w:lang w:val="uk-UA"/>
        </w:rPr>
        <w:t xml:space="preserve">від </w:t>
      </w:r>
      <w:r w:rsidR="00455AD3">
        <w:rPr>
          <w:rFonts w:ascii="Times New Roman" w:eastAsia="Times New Roman" w:hAnsi="Times New Roman"/>
          <w:sz w:val="24"/>
          <w:szCs w:val="24"/>
          <w:lang w:val="uk-UA"/>
        </w:rPr>
        <w:t>02</w:t>
      </w:r>
      <w:r w:rsidRPr="00AB6DA1">
        <w:rPr>
          <w:rFonts w:ascii="Times New Roman" w:eastAsia="Times New Roman" w:hAnsi="Times New Roman"/>
          <w:sz w:val="24"/>
          <w:szCs w:val="24"/>
          <w:lang w:val="uk-UA"/>
        </w:rPr>
        <w:t>.</w:t>
      </w:r>
      <w:r>
        <w:rPr>
          <w:rFonts w:ascii="Times New Roman" w:eastAsia="Times New Roman" w:hAnsi="Times New Roman"/>
          <w:sz w:val="24"/>
          <w:szCs w:val="24"/>
          <w:lang w:val="uk-UA"/>
        </w:rPr>
        <w:t>09</w:t>
      </w:r>
      <w:r w:rsidRPr="00AB6DA1">
        <w:rPr>
          <w:rFonts w:ascii="Times New Roman" w:eastAsia="Times New Roman" w:hAnsi="Times New Roman"/>
          <w:sz w:val="24"/>
          <w:szCs w:val="24"/>
          <w:lang w:val="uk-UA"/>
        </w:rPr>
        <w:t>.</w:t>
      </w:r>
      <w:r w:rsidRPr="00AB6DA1">
        <w:rPr>
          <w:rFonts w:ascii="Times New Roman" w:eastAsia="Times New Roman" w:hAnsi="Times New Roman"/>
          <w:sz w:val="24"/>
          <w:szCs w:val="24"/>
        </w:rPr>
        <w:t>20</w:t>
      </w:r>
      <w:r>
        <w:rPr>
          <w:rFonts w:ascii="Times New Roman" w:eastAsia="Times New Roman" w:hAnsi="Times New Roman"/>
          <w:sz w:val="24"/>
          <w:szCs w:val="24"/>
        </w:rPr>
        <w:t>22</w:t>
      </w:r>
      <w:r>
        <w:rPr>
          <w:rFonts w:ascii="Times New Roman" w:eastAsia="Times New Roman" w:hAnsi="Times New Roman"/>
          <w:sz w:val="24"/>
          <w:szCs w:val="24"/>
          <w:lang w:val="uk-UA"/>
        </w:rPr>
        <w:t xml:space="preserve"> </w:t>
      </w:r>
      <w:r w:rsidRPr="00AB6DA1">
        <w:rPr>
          <w:rFonts w:ascii="Times New Roman" w:eastAsia="Times New Roman" w:hAnsi="Times New Roman"/>
          <w:sz w:val="24"/>
          <w:szCs w:val="24"/>
          <w:lang w:val="uk-UA"/>
        </w:rPr>
        <w:t>р</w:t>
      </w:r>
    </w:p>
    <w:p w14:paraId="66FA17D6" w14:textId="38FA7543" w:rsidR="003C5AA0" w:rsidRDefault="003C5AA0" w:rsidP="003C5AA0">
      <w:pPr>
        <w:spacing w:after="0" w:line="100" w:lineRule="atLeast"/>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Уповноважена особа _______ Інна ЩЕРБІНОВА</w:t>
      </w:r>
    </w:p>
    <w:p w14:paraId="4C9FEC9E" w14:textId="77777777" w:rsidR="00A65E83" w:rsidRPr="003A41A4" w:rsidRDefault="00A65E83" w:rsidP="00A65E83">
      <w:pPr>
        <w:spacing w:after="0" w:line="240" w:lineRule="auto"/>
        <w:jc w:val="right"/>
        <w:rPr>
          <w:rFonts w:ascii="Times New Roman" w:hAnsi="Times New Roman" w:cs="Times New Roman"/>
          <w:sz w:val="24"/>
          <w:lang w:val="uk-UA"/>
        </w:rPr>
      </w:pPr>
    </w:p>
    <w:p w14:paraId="2E454F61" w14:textId="77777777" w:rsidR="00A65E83" w:rsidRPr="003A41A4" w:rsidRDefault="00A65E83" w:rsidP="00A65E83">
      <w:pPr>
        <w:spacing w:after="0" w:line="240" w:lineRule="auto"/>
        <w:jc w:val="right"/>
        <w:rPr>
          <w:rFonts w:ascii="Times New Roman" w:hAnsi="Times New Roman" w:cs="Times New Roman"/>
          <w:sz w:val="24"/>
          <w:lang w:val="uk-UA"/>
        </w:rPr>
      </w:pPr>
    </w:p>
    <w:p w14:paraId="3402F7E2" w14:textId="77777777" w:rsidR="00A65E83" w:rsidRPr="003A41A4" w:rsidRDefault="00A65E83" w:rsidP="00A65E83">
      <w:pPr>
        <w:spacing w:after="0" w:line="240" w:lineRule="auto"/>
        <w:jc w:val="right"/>
        <w:rPr>
          <w:rFonts w:ascii="Times New Roman" w:hAnsi="Times New Roman" w:cs="Times New Roman"/>
          <w:sz w:val="24"/>
          <w:lang w:val="uk-UA"/>
        </w:rPr>
      </w:pPr>
    </w:p>
    <w:p w14:paraId="70EC630E" w14:textId="77777777" w:rsidR="00A65E83" w:rsidRPr="003A41A4" w:rsidRDefault="00A65E83" w:rsidP="00A65E83">
      <w:pPr>
        <w:spacing w:after="0" w:line="240" w:lineRule="auto"/>
        <w:jc w:val="right"/>
        <w:rPr>
          <w:rFonts w:ascii="Times New Roman" w:hAnsi="Times New Roman" w:cs="Times New Roman"/>
          <w:sz w:val="24"/>
          <w:lang w:val="uk-UA"/>
        </w:rPr>
      </w:pPr>
    </w:p>
    <w:p w14:paraId="37A0F4A4" w14:textId="77777777" w:rsidR="00A65E83" w:rsidRPr="003A41A4" w:rsidRDefault="00A65E83" w:rsidP="00A65E83">
      <w:pPr>
        <w:spacing w:after="0" w:line="240" w:lineRule="auto"/>
        <w:jc w:val="right"/>
        <w:rPr>
          <w:rFonts w:ascii="Times New Roman" w:hAnsi="Times New Roman" w:cs="Times New Roman"/>
          <w:sz w:val="24"/>
          <w:lang w:val="uk-UA"/>
        </w:rPr>
      </w:pPr>
    </w:p>
    <w:p w14:paraId="34D6086D" w14:textId="77777777" w:rsidR="00A65E83" w:rsidRPr="003A41A4" w:rsidRDefault="00A65E83" w:rsidP="00A65E83">
      <w:pPr>
        <w:spacing w:after="0" w:line="240" w:lineRule="auto"/>
        <w:jc w:val="right"/>
        <w:rPr>
          <w:rFonts w:ascii="Times New Roman" w:hAnsi="Times New Roman" w:cs="Times New Roman"/>
          <w:sz w:val="24"/>
          <w:lang w:val="uk-UA"/>
        </w:rPr>
      </w:pPr>
    </w:p>
    <w:p w14:paraId="120E1711" w14:textId="77777777" w:rsidR="00A65E83" w:rsidRPr="003A41A4" w:rsidRDefault="00A65E83" w:rsidP="00A65E83">
      <w:pPr>
        <w:spacing w:after="0" w:line="240" w:lineRule="auto"/>
        <w:jc w:val="center"/>
        <w:rPr>
          <w:rFonts w:ascii="Times New Roman" w:hAnsi="Times New Roman" w:cs="Times New Roman"/>
          <w:b/>
          <w:sz w:val="24"/>
          <w:lang w:val="uk-UA"/>
        </w:rPr>
      </w:pPr>
      <w:r w:rsidRPr="003A41A4">
        <w:rPr>
          <w:rFonts w:ascii="Times New Roman" w:hAnsi="Times New Roman" w:cs="Times New Roman"/>
          <w:b/>
          <w:sz w:val="24"/>
          <w:lang w:val="uk-UA"/>
        </w:rPr>
        <w:t>ТЕНДЕРНА ДОКУМЕНТАЦІЯ</w:t>
      </w:r>
    </w:p>
    <w:p w14:paraId="41979602" w14:textId="77777777" w:rsidR="00A65E83" w:rsidRPr="00A87191" w:rsidRDefault="00A65E83" w:rsidP="00A65E83">
      <w:pPr>
        <w:spacing w:after="0" w:line="240" w:lineRule="auto"/>
        <w:jc w:val="center"/>
        <w:rPr>
          <w:rFonts w:ascii="Times New Roman" w:hAnsi="Times New Roman" w:cs="Times New Roman"/>
          <w:sz w:val="24"/>
          <w:lang w:val="uk-UA"/>
        </w:rPr>
      </w:pPr>
    </w:p>
    <w:p w14:paraId="6F62925B" w14:textId="77777777" w:rsidR="00A65E83" w:rsidRPr="00A87191" w:rsidRDefault="00A65E83" w:rsidP="00A65E83">
      <w:pPr>
        <w:spacing w:after="0" w:line="240" w:lineRule="auto"/>
        <w:jc w:val="center"/>
        <w:rPr>
          <w:rFonts w:ascii="Times New Roman" w:hAnsi="Times New Roman" w:cs="Times New Roman"/>
          <w:sz w:val="24"/>
          <w:lang w:val="uk-UA"/>
        </w:rPr>
      </w:pPr>
      <w:r w:rsidRPr="00A87191">
        <w:rPr>
          <w:rFonts w:ascii="Times New Roman" w:hAnsi="Times New Roman" w:cs="Times New Roman"/>
          <w:sz w:val="24"/>
          <w:lang w:val="uk-UA"/>
        </w:rPr>
        <w:t>на закупівлю робіт</w:t>
      </w:r>
      <w:r w:rsidR="00230885" w:rsidRPr="00A87191">
        <w:rPr>
          <w:rFonts w:ascii="Times New Roman" w:hAnsi="Times New Roman" w:cs="Times New Roman"/>
          <w:sz w:val="24"/>
          <w:lang w:val="uk-UA"/>
        </w:rPr>
        <w:t>:</w:t>
      </w:r>
    </w:p>
    <w:p w14:paraId="61C17907" w14:textId="77777777" w:rsidR="00A65E83" w:rsidRPr="00A87191" w:rsidRDefault="00A65E83" w:rsidP="00A65E83">
      <w:pPr>
        <w:spacing w:after="0" w:line="240" w:lineRule="auto"/>
        <w:rPr>
          <w:rFonts w:ascii="Times New Roman" w:hAnsi="Times New Roman" w:cs="Times New Roman"/>
          <w:sz w:val="24"/>
          <w:lang w:val="uk-UA"/>
        </w:rPr>
      </w:pPr>
    </w:p>
    <w:p w14:paraId="564CFB4D" w14:textId="61B288A8" w:rsidR="00A65E83" w:rsidRPr="00A87191" w:rsidRDefault="00771266" w:rsidP="00A65E83">
      <w:pPr>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згідно коду класифікатора </w:t>
      </w:r>
      <w:r w:rsidR="007710B3" w:rsidRPr="007710B3">
        <w:rPr>
          <w:rFonts w:ascii="Times New Roman" w:hAnsi="Times New Roman" w:cs="Times New Roman"/>
          <w:sz w:val="24"/>
          <w:szCs w:val="28"/>
          <w:lang w:val="uk-UA"/>
        </w:rPr>
        <w:t>ДК 021:2015</w:t>
      </w:r>
      <w:r w:rsidR="007710B3">
        <w:rPr>
          <w:rFonts w:ascii="Times New Roman" w:hAnsi="Times New Roman" w:cs="Times New Roman"/>
          <w:sz w:val="24"/>
          <w:szCs w:val="28"/>
          <w:lang w:val="uk-UA"/>
        </w:rPr>
        <w:t xml:space="preserve"> - </w:t>
      </w:r>
      <w:r w:rsidR="007710B3" w:rsidRPr="007710B3">
        <w:rPr>
          <w:rFonts w:ascii="Times New Roman" w:hAnsi="Times New Roman" w:cs="Times New Roman"/>
          <w:sz w:val="24"/>
          <w:szCs w:val="28"/>
          <w:lang w:val="uk-UA"/>
        </w:rPr>
        <w:t xml:space="preserve">45450000-6 - Інші завершальні будівельні роботи </w:t>
      </w:r>
      <w:r w:rsidR="007710B3">
        <w:rPr>
          <w:rFonts w:ascii="Times New Roman" w:hAnsi="Times New Roman" w:cs="Times New Roman"/>
          <w:sz w:val="24"/>
          <w:szCs w:val="28"/>
          <w:lang w:val="uk-UA"/>
        </w:rPr>
        <w:t xml:space="preserve"> </w:t>
      </w:r>
      <w:r w:rsidR="00A65E83" w:rsidRPr="00A87191">
        <w:rPr>
          <w:rFonts w:ascii="Times New Roman" w:hAnsi="Times New Roman" w:cs="Times New Roman"/>
          <w:sz w:val="24"/>
          <w:szCs w:val="28"/>
          <w:lang w:val="uk-UA"/>
        </w:rPr>
        <w:t>(</w:t>
      </w:r>
      <w:r w:rsidR="00A65E83" w:rsidRPr="00A87191">
        <w:rPr>
          <w:rFonts w:ascii="Times New Roman" w:hAnsi="Times New Roman" w:cs="Times New Roman"/>
          <w:bCs/>
          <w:sz w:val="24"/>
          <w:szCs w:val="28"/>
          <w:lang w:val="uk-UA"/>
        </w:rPr>
        <w:t>ДК 021:2015 – 45453000-7– Капітальний ремонт і реставрація</w:t>
      </w:r>
      <w:r w:rsidR="00A65E83" w:rsidRPr="00A87191">
        <w:rPr>
          <w:rFonts w:ascii="Times New Roman" w:hAnsi="Times New Roman" w:cs="Times New Roman"/>
          <w:sz w:val="24"/>
          <w:szCs w:val="28"/>
          <w:lang w:val="uk-UA"/>
        </w:rPr>
        <w:t>)</w:t>
      </w:r>
      <w:r w:rsidR="007710B3">
        <w:rPr>
          <w:rFonts w:ascii="Times New Roman" w:hAnsi="Times New Roman" w:cs="Times New Roman"/>
          <w:sz w:val="24"/>
          <w:szCs w:val="28"/>
          <w:lang w:val="uk-UA"/>
        </w:rPr>
        <w:t xml:space="preserve"> </w:t>
      </w:r>
      <w:r w:rsidR="007710B3" w:rsidRPr="007710B3">
        <w:rPr>
          <w:rFonts w:ascii="Times New Roman" w:hAnsi="Times New Roman" w:cs="Times New Roman"/>
          <w:sz w:val="24"/>
          <w:szCs w:val="28"/>
          <w:lang w:val="uk-UA"/>
        </w:rPr>
        <w:t xml:space="preserve">«Капітальний ремонт приміщень з метою встановлення  </w:t>
      </w:r>
      <w:proofErr w:type="spellStart"/>
      <w:r w:rsidR="007710B3" w:rsidRPr="007710B3">
        <w:rPr>
          <w:rFonts w:ascii="Times New Roman" w:hAnsi="Times New Roman" w:cs="Times New Roman"/>
          <w:sz w:val="24"/>
          <w:szCs w:val="28"/>
          <w:lang w:val="uk-UA"/>
        </w:rPr>
        <w:t>ангіографічної</w:t>
      </w:r>
      <w:proofErr w:type="spellEnd"/>
      <w:r w:rsidR="007710B3" w:rsidRPr="007710B3">
        <w:rPr>
          <w:rFonts w:ascii="Times New Roman" w:hAnsi="Times New Roman" w:cs="Times New Roman"/>
          <w:sz w:val="24"/>
          <w:szCs w:val="28"/>
          <w:lang w:val="uk-UA"/>
        </w:rPr>
        <w:t xml:space="preserve"> системи </w:t>
      </w:r>
      <w:proofErr w:type="spellStart"/>
      <w:r w:rsidR="007710B3" w:rsidRPr="007710B3">
        <w:rPr>
          <w:rFonts w:ascii="Times New Roman" w:hAnsi="Times New Roman" w:cs="Times New Roman"/>
          <w:sz w:val="24"/>
          <w:szCs w:val="28"/>
          <w:lang w:val="uk-UA"/>
        </w:rPr>
        <w:t>Optima</w:t>
      </w:r>
      <w:proofErr w:type="spellEnd"/>
      <w:r w:rsidR="007710B3" w:rsidRPr="007710B3">
        <w:rPr>
          <w:rFonts w:ascii="Times New Roman" w:hAnsi="Times New Roman" w:cs="Times New Roman"/>
          <w:sz w:val="24"/>
          <w:szCs w:val="28"/>
          <w:lang w:val="uk-UA"/>
        </w:rPr>
        <w:t xml:space="preserve"> IGS 3</w:t>
      </w:r>
      <w:r>
        <w:rPr>
          <w:rFonts w:ascii="Times New Roman" w:hAnsi="Times New Roman" w:cs="Times New Roman"/>
          <w:sz w:val="24"/>
          <w:szCs w:val="28"/>
          <w:lang w:val="uk-UA"/>
        </w:rPr>
        <w:t>30 в корпусі літери "П" КНП «Міська клінічна лікарня</w:t>
      </w:r>
      <w:r w:rsidR="007710B3">
        <w:rPr>
          <w:rFonts w:ascii="Times New Roman" w:hAnsi="Times New Roman" w:cs="Times New Roman"/>
          <w:sz w:val="24"/>
          <w:szCs w:val="28"/>
          <w:lang w:val="uk-UA"/>
        </w:rPr>
        <w:t xml:space="preserve"> </w:t>
      </w:r>
      <w:r>
        <w:rPr>
          <w:rFonts w:ascii="Times New Roman" w:hAnsi="Times New Roman" w:cs="Times New Roman"/>
          <w:sz w:val="24"/>
          <w:szCs w:val="28"/>
          <w:lang w:val="uk-UA"/>
        </w:rPr>
        <w:t>№10» ОМР, розташованого</w:t>
      </w:r>
      <w:r w:rsidR="007710B3" w:rsidRPr="007710B3">
        <w:rPr>
          <w:rFonts w:ascii="Times New Roman" w:hAnsi="Times New Roman" w:cs="Times New Roman"/>
          <w:sz w:val="24"/>
          <w:szCs w:val="28"/>
          <w:lang w:val="uk-UA"/>
        </w:rPr>
        <w:t xml:space="preserve"> за </w:t>
      </w:r>
      <w:proofErr w:type="spellStart"/>
      <w:r w:rsidR="007710B3" w:rsidRPr="007710B3">
        <w:rPr>
          <w:rFonts w:ascii="Times New Roman" w:hAnsi="Times New Roman" w:cs="Times New Roman"/>
          <w:sz w:val="24"/>
          <w:szCs w:val="28"/>
          <w:lang w:val="uk-UA"/>
        </w:rPr>
        <w:t>адресою</w:t>
      </w:r>
      <w:proofErr w:type="spellEnd"/>
      <w:r w:rsidR="007710B3" w:rsidRPr="007710B3">
        <w:rPr>
          <w:rFonts w:ascii="Times New Roman" w:hAnsi="Times New Roman" w:cs="Times New Roman"/>
          <w:sz w:val="24"/>
          <w:szCs w:val="28"/>
          <w:lang w:val="uk-UA"/>
        </w:rPr>
        <w:t xml:space="preserve">: Україна, </w:t>
      </w:r>
      <w:r w:rsidRPr="00771266">
        <w:rPr>
          <w:rFonts w:ascii="Times New Roman" w:hAnsi="Times New Roman" w:cs="Times New Roman"/>
          <w:sz w:val="24"/>
          <w:szCs w:val="28"/>
          <w:lang w:val="uk-UA"/>
        </w:rPr>
        <w:t xml:space="preserve">65074, </w:t>
      </w:r>
      <w:r w:rsidR="007710B3" w:rsidRPr="007710B3">
        <w:rPr>
          <w:rFonts w:ascii="Times New Roman" w:hAnsi="Times New Roman" w:cs="Times New Roman"/>
          <w:sz w:val="24"/>
          <w:szCs w:val="28"/>
          <w:lang w:val="uk-UA"/>
        </w:rPr>
        <w:t>м. Одеса, вул. Маршала Малиновського,</w:t>
      </w:r>
      <w:r>
        <w:rPr>
          <w:rFonts w:ascii="Times New Roman" w:hAnsi="Times New Roman" w:cs="Times New Roman"/>
          <w:sz w:val="24"/>
          <w:szCs w:val="28"/>
          <w:lang w:val="uk-UA"/>
        </w:rPr>
        <w:t xml:space="preserve"> 61-а</w:t>
      </w:r>
      <w:r w:rsidR="007710B3" w:rsidRPr="007710B3">
        <w:rPr>
          <w:rFonts w:ascii="Times New Roman" w:hAnsi="Times New Roman" w:cs="Times New Roman"/>
          <w:sz w:val="24"/>
          <w:szCs w:val="28"/>
          <w:lang w:val="uk-UA"/>
        </w:rPr>
        <w:t>)</w:t>
      </w:r>
    </w:p>
    <w:p w14:paraId="6251992E" w14:textId="77777777" w:rsidR="00A65E83" w:rsidRPr="00A87191" w:rsidRDefault="00A65E83" w:rsidP="00A65E83">
      <w:pPr>
        <w:spacing w:after="0" w:line="240" w:lineRule="auto"/>
        <w:jc w:val="center"/>
        <w:rPr>
          <w:rFonts w:ascii="Times New Roman" w:hAnsi="Times New Roman" w:cs="Times New Roman"/>
          <w:lang w:val="uk-UA"/>
        </w:rPr>
      </w:pPr>
    </w:p>
    <w:p w14:paraId="6F6E5C3D" w14:textId="77777777" w:rsidR="00A65E83" w:rsidRPr="003A41A4" w:rsidRDefault="00A65E83" w:rsidP="00A65E83">
      <w:pPr>
        <w:spacing w:after="0" w:line="240" w:lineRule="auto"/>
        <w:jc w:val="center"/>
        <w:rPr>
          <w:rFonts w:ascii="Times New Roman" w:hAnsi="Times New Roman" w:cs="Times New Roman"/>
          <w:b/>
          <w:lang w:val="uk-UA"/>
        </w:rPr>
      </w:pPr>
    </w:p>
    <w:p w14:paraId="77D58AE4" w14:textId="77777777" w:rsidR="00A65E83" w:rsidRPr="003A41A4" w:rsidRDefault="00A65E83" w:rsidP="00A65E83">
      <w:pPr>
        <w:spacing w:after="0" w:line="240" w:lineRule="auto"/>
        <w:jc w:val="center"/>
        <w:rPr>
          <w:rFonts w:ascii="Times New Roman" w:hAnsi="Times New Roman" w:cs="Times New Roman"/>
          <w:b/>
          <w:lang w:val="uk-UA"/>
        </w:rPr>
      </w:pPr>
    </w:p>
    <w:p w14:paraId="563E3B0C" w14:textId="77777777" w:rsidR="00A65E83" w:rsidRPr="003A41A4" w:rsidRDefault="00A65E83" w:rsidP="00A65E83">
      <w:pPr>
        <w:spacing w:after="0" w:line="240" w:lineRule="auto"/>
        <w:jc w:val="center"/>
        <w:rPr>
          <w:rFonts w:ascii="Times New Roman" w:hAnsi="Times New Roman" w:cs="Times New Roman"/>
          <w:b/>
          <w:lang w:val="uk-UA"/>
        </w:rPr>
      </w:pPr>
    </w:p>
    <w:p w14:paraId="2C6C1CB1" w14:textId="77777777" w:rsidR="00A65E83" w:rsidRDefault="00A65E83" w:rsidP="00A65E83">
      <w:pPr>
        <w:spacing w:after="0" w:line="240" w:lineRule="auto"/>
        <w:jc w:val="center"/>
        <w:rPr>
          <w:rFonts w:ascii="Times New Roman" w:hAnsi="Times New Roman" w:cs="Times New Roman"/>
          <w:b/>
          <w:lang w:val="uk-UA"/>
        </w:rPr>
      </w:pPr>
    </w:p>
    <w:p w14:paraId="2A7699C0" w14:textId="77777777" w:rsidR="00A87191" w:rsidRDefault="00A87191" w:rsidP="00A65E83">
      <w:pPr>
        <w:spacing w:after="0" w:line="240" w:lineRule="auto"/>
        <w:jc w:val="center"/>
        <w:rPr>
          <w:rFonts w:ascii="Times New Roman" w:hAnsi="Times New Roman" w:cs="Times New Roman"/>
          <w:b/>
          <w:lang w:val="uk-UA"/>
        </w:rPr>
      </w:pPr>
    </w:p>
    <w:p w14:paraId="22F5260E" w14:textId="77777777" w:rsidR="00A87191" w:rsidRDefault="00A87191" w:rsidP="00A65E83">
      <w:pPr>
        <w:spacing w:after="0" w:line="240" w:lineRule="auto"/>
        <w:jc w:val="center"/>
        <w:rPr>
          <w:rFonts w:ascii="Times New Roman" w:hAnsi="Times New Roman" w:cs="Times New Roman"/>
          <w:b/>
          <w:lang w:val="uk-UA"/>
        </w:rPr>
      </w:pPr>
    </w:p>
    <w:p w14:paraId="31C1AF9E" w14:textId="77777777" w:rsidR="00A87191" w:rsidRDefault="00A87191" w:rsidP="00A65E83">
      <w:pPr>
        <w:spacing w:after="0" w:line="240" w:lineRule="auto"/>
        <w:jc w:val="center"/>
        <w:rPr>
          <w:rFonts w:ascii="Times New Roman" w:hAnsi="Times New Roman" w:cs="Times New Roman"/>
          <w:b/>
          <w:lang w:val="uk-UA"/>
        </w:rPr>
      </w:pPr>
    </w:p>
    <w:p w14:paraId="6E7B13A4" w14:textId="77777777" w:rsidR="00A87191" w:rsidRDefault="00A87191" w:rsidP="00A65E83">
      <w:pPr>
        <w:spacing w:after="0" w:line="240" w:lineRule="auto"/>
        <w:jc w:val="center"/>
        <w:rPr>
          <w:rFonts w:ascii="Times New Roman" w:hAnsi="Times New Roman" w:cs="Times New Roman"/>
          <w:b/>
          <w:lang w:val="uk-UA"/>
        </w:rPr>
      </w:pPr>
    </w:p>
    <w:p w14:paraId="02AD7337" w14:textId="77777777" w:rsidR="00A87191" w:rsidRDefault="00A87191" w:rsidP="00A65E83">
      <w:pPr>
        <w:spacing w:after="0" w:line="240" w:lineRule="auto"/>
        <w:jc w:val="center"/>
        <w:rPr>
          <w:rFonts w:ascii="Times New Roman" w:hAnsi="Times New Roman" w:cs="Times New Roman"/>
          <w:b/>
          <w:lang w:val="uk-UA"/>
        </w:rPr>
      </w:pPr>
    </w:p>
    <w:p w14:paraId="5329C98A" w14:textId="77777777" w:rsidR="00A87191" w:rsidRDefault="00A87191" w:rsidP="00A65E83">
      <w:pPr>
        <w:spacing w:after="0" w:line="240" w:lineRule="auto"/>
        <w:jc w:val="center"/>
        <w:rPr>
          <w:rFonts w:ascii="Times New Roman" w:hAnsi="Times New Roman" w:cs="Times New Roman"/>
          <w:b/>
          <w:lang w:val="uk-UA"/>
        </w:rPr>
      </w:pPr>
    </w:p>
    <w:p w14:paraId="052594B2" w14:textId="77777777" w:rsidR="00A87191" w:rsidRDefault="00A87191" w:rsidP="00A65E83">
      <w:pPr>
        <w:spacing w:after="0" w:line="240" w:lineRule="auto"/>
        <w:jc w:val="center"/>
        <w:rPr>
          <w:rFonts w:ascii="Times New Roman" w:hAnsi="Times New Roman" w:cs="Times New Roman"/>
          <w:b/>
          <w:lang w:val="uk-UA"/>
        </w:rPr>
      </w:pPr>
    </w:p>
    <w:p w14:paraId="0DC627D1" w14:textId="77777777" w:rsidR="00A87191" w:rsidRDefault="00A87191" w:rsidP="00A65E83">
      <w:pPr>
        <w:spacing w:after="0" w:line="240" w:lineRule="auto"/>
        <w:jc w:val="center"/>
        <w:rPr>
          <w:rFonts w:ascii="Times New Roman" w:hAnsi="Times New Roman" w:cs="Times New Roman"/>
          <w:b/>
          <w:lang w:val="uk-UA"/>
        </w:rPr>
      </w:pPr>
    </w:p>
    <w:p w14:paraId="05F2246B" w14:textId="77777777" w:rsidR="00A87191" w:rsidRPr="003A41A4" w:rsidRDefault="00A87191" w:rsidP="00A65E83">
      <w:pPr>
        <w:spacing w:after="0" w:line="240" w:lineRule="auto"/>
        <w:jc w:val="center"/>
        <w:rPr>
          <w:rFonts w:ascii="Times New Roman" w:hAnsi="Times New Roman" w:cs="Times New Roman"/>
          <w:b/>
          <w:lang w:val="uk-UA"/>
        </w:rPr>
      </w:pPr>
    </w:p>
    <w:p w14:paraId="4A958A44" w14:textId="77777777" w:rsidR="00A65E83" w:rsidRPr="003A41A4" w:rsidRDefault="00A65E83" w:rsidP="00A65E83">
      <w:pPr>
        <w:spacing w:after="0" w:line="240" w:lineRule="auto"/>
        <w:jc w:val="center"/>
        <w:rPr>
          <w:rFonts w:ascii="Times New Roman" w:hAnsi="Times New Roman" w:cs="Times New Roman"/>
          <w:b/>
          <w:lang w:val="uk-UA"/>
        </w:rPr>
      </w:pPr>
      <w:r w:rsidRPr="003A41A4">
        <w:rPr>
          <w:rFonts w:ascii="Times New Roman" w:hAnsi="Times New Roman" w:cs="Times New Roman"/>
          <w:b/>
          <w:lang w:val="uk-UA"/>
        </w:rPr>
        <w:t>ВІДКРИТІ ТОРГИ</w:t>
      </w:r>
    </w:p>
    <w:p w14:paraId="65E635FB" w14:textId="77777777" w:rsidR="00A65E83" w:rsidRPr="003A41A4" w:rsidRDefault="00A65E83" w:rsidP="00A65E83">
      <w:pPr>
        <w:spacing w:after="0" w:line="240" w:lineRule="auto"/>
        <w:jc w:val="center"/>
        <w:rPr>
          <w:rFonts w:ascii="Times New Roman" w:hAnsi="Times New Roman" w:cs="Times New Roman"/>
          <w:b/>
          <w:lang w:val="uk-UA"/>
        </w:rPr>
      </w:pPr>
    </w:p>
    <w:p w14:paraId="4BB1D1DF" w14:textId="77777777" w:rsidR="00A65E83" w:rsidRPr="003A41A4" w:rsidRDefault="00A65E83" w:rsidP="00A65E83">
      <w:pPr>
        <w:spacing w:after="0" w:line="240" w:lineRule="auto"/>
        <w:jc w:val="center"/>
        <w:rPr>
          <w:rFonts w:ascii="Times New Roman" w:hAnsi="Times New Roman" w:cs="Times New Roman"/>
          <w:b/>
          <w:lang w:val="uk-UA"/>
        </w:rPr>
      </w:pPr>
    </w:p>
    <w:p w14:paraId="7FCD433B" w14:textId="77777777" w:rsidR="00A65E83" w:rsidRPr="003A41A4" w:rsidRDefault="00A65E83" w:rsidP="00A65E83">
      <w:pPr>
        <w:spacing w:after="0" w:line="240" w:lineRule="auto"/>
        <w:jc w:val="center"/>
        <w:rPr>
          <w:rFonts w:ascii="Times New Roman" w:hAnsi="Times New Roman" w:cs="Times New Roman"/>
          <w:b/>
          <w:lang w:val="uk-UA"/>
        </w:rPr>
      </w:pPr>
    </w:p>
    <w:p w14:paraId="0701DD25" w14:textId="77777777" w:rsidR="00A65E83" w:rsidRPr="003A41A4" w:rsidRDefault="00A65E83" w:rsidP="00A65E83">
      <w:pPr>
        <w:spacing w:after="0" w:line="240" w:lineRule="auto"/>
        <w:jc w:val="center"/>
        <w:rPr>
          <w:rFonts w:ascii="Times New Roman" w:hAnsi="Times New Roman" w:cs="Times New Roman"/>
          <w:b/>
          <w:lang w:val="uk-UA"/>
        </w:rPr>
      </w:pPr>
    </w:p>
    <w:p w14:paraId="6D8D88F7" w14:textId="77777777" w:rsidR="00A65E83" w:rsidRPr="003A41A4" w:rsidRDefault="00A65E83" w:rsidP="00A65E83">
      <w:pPr>
        <w:spacing w:after="0" w:line="240" w:lineRule="auto"/>
        <w:jc w:val="center"/>
        <w:rPr>
          <w:rFonts w:ascii="Times New Roman" w:hAnsi="Times New Roman" w:cs="Times New Roman"/>
          <w:b/>
          <w:lang w:val="uk-UA"/>
        </w:rPr>
      </w:pPr>
    </w:p>
    <w:p w14:paraId="69CC523B" w14:textId="77777777" w:rsidR="00A65E83" w:rsidRPr="003A41A4" w:rsidRDefault="00A65E83" w:rsidP="00A65E83">
      <w:pPr>
        <w:spacing w:after="0" w:line="240" w:lineRule="auto"/>
        <w:jc w:val="center"/>
        <w:rPr>
          <w:rFonts w:ascii="Times New Roman" w:hAnsi="Times New Roman" w:cs="Times New Roman"/>
          <w:b/>
          <w:lang w:val="uk-UA"/>
        </w:rPr>
      </w:pPr>
    </w:p>
    <w:p w14:paraId="5E7B8DDA" w14:textId="77777777" w:rsidR="00A65E83" w:rsidRPr="003A41A4" w:rsidRDefault="00A65E83" w:rsidP="00A65E83">
      <w:pPr>
        <w:spacing w:after="0" w:line="240" w:lineRule="auto"/>
        <w:jc w:val="center"/>
        <w:rPr>
          <w:rFonts w:ascii="Times New Roman" w:hAnsi="Times New Roman" w:cs="Times New Roman"/>
          <w:b/>
          <w:lang w:val="uk-UA"/>
        </w:rPr>
      </w:pPr>
    </w:p>
    <w:p w14:paraId="44FDDE07" w14:textId="77777777" w:rsidR="00B10BC8" w:rsidRPr="003252CD" w:rsidRDefault="00B10BC8" w:rsidP="00A65E83">
      <w:pPr>
        <w:spacing w:after="0" w:line="240" w:lineRule="auto"/>
        <w:jc w:val="center"/>
        <w:rPr>
          <w:rFonts w:ascii="Times New Roman" w:hAnsi="Times New Roman" w:cs="Times New Roman"/>
          <w:b/>
        </w:rPr>
      </w:pPr>
    </w:p>
    <w:p w14:paraId="5A3B99B8" w14:textId="77777777" w:rsidR="00FB0CEC" w:rsidRPr="003252CD" w:rsidRDefault="00FB0CEC" w:rsidP="00A65E83">
      <w:pPr>
        <w:spacing w:after="0" w:line="240" w:lineRule="auto"/>
        <w:jc w:val="center"/>
        <w:rPr>
          <w:rFonts w:ascii="Times New Roman" w:hAnsi="Times New Roman" w:cs="Times New Roman"/>
          <w:b/>
        </w:rPr>
      </w:pPr>
    </w:p>
    <w:p w14:paraId="3B850641" w14:textId="77777777" w:rsidR="00FB0CEC" w:rsidRPr="003252CD" w:rsidRDefault="00FB0CEC" w:rsidP="00A65E83">
      <w:pPr>
        <w:spacing w:after="0" w:line="240" w:lineRule="auto"/>
        <w:jc w:val="center"/>
        <w:rPr>
          <w:rFonts w:ascii="Times New Roman" w:hAnsi="Times New Roman" w:cs="Times New Roman"/>
          <w:b/>
        </w:rPr>
      </w:pPr>
    </w:p>
    <w:p w14:paraId="794DC05B" w14:textId="77777777" w:rsidR="00FB0CEC" w:rsidRPr="003252CD" w:rsidRDefault="00FB0CEC" w:rsidP="00A65E83">
      <w:pPr>
        <w:spacing w:after="0" w:line="240" w:lineRule="auto"/>
        <w:jc w:val="center"/>
        <w:rPr>
          <w:rFonts w:ascii="Times New Roman" w:hAnsi="Times New Roman" w:cs="Times New Roman"/>
          <w:b/>
        </w:rPr>
      </w:pPr>
    </w:p>
    <w:p w14:paraId="36D94D9C" w14:textId="77777777" w:rsidR="00FB0CEC" w:rsidRPr="003252CD" w:rsidRDefault="00FB0CEC" w:rsidP="00A65E83">
      <w:pPr>
        <w:spacing w:after="0" w:line="240" w:lineRule="auto"/>
        <w:jc w:val="center"/>
        <w:rPr>
          <w:rFonts w:ascii="Times New Roman" w:hAnsi="Times New Roman" w:cs="Times New Roman"/>
          <w:b/>
        </w:rPr>
      </w:pPr>
    </w:p>
    <w:p w14:paraId="49831889" w14:textId="77777777" w:rsidR="00C751B3" w:rsidRPr="003A41A4" w:rsidRDefault="00C751B3" w:rsidP="00A65E83">
      <w:pPr>
        <w:spacing w:after="0" w:line="240" w:lineRule="auto"/>
        <w:jc w:val="center"/>
        <w:rPr>
          <w:rFonts w:ascii="Times New Roman" w:hAnsi="Times New Roman" w:cs="Times New Roman"/>
          <w:b/>
          <w:lang w:val="uk-UA"/>
        </w:rPr>
      </w:pPr>
    </w:p>
    <w:p w14:paraId="455128D2" w14:textId="77777777" w:rsidR="00A65E83" w:rsidRPr="003A41A4" w:rsidRDefault="00A65E83" w:rsidP="00A65E83">
      <w:pPr>
        <w:spacing w:after="0" w:line="240" w:lineRule="auto"/>
        <w:rPr>
          <w:rFonts w:ascii="Times New Roman" w:hAnsi="Times New Roman" w:cs="Times New Roman"/>
          <w:b/>
          <w:lang w:val="uk-UA"/>
        </w:rPr>
      </w:pPr>
    </w:p>
    <w:p w14:paraId="5597CD17" w14:textId="19D99804" w:rsidR="00A65E83" w:rsidRPr="00A87191" w:rsidRDefault="00A65E83" w:rsidP="00A65E83">
      <w:pPr>
        <w:spacing w:after="0" w:line="240" w:lineRule="auto"/>
        <w:jc w:val="center"/>
        <w:rPr>
          <w:rFonts w:ascii="Times New Roman" w:hAnsi="Times New Roman" w:cs="Times New Roman"/>
          <w:b/>
          <w:sz w:val="24"/>
          <w:szCs w:val="24"/>
          <w:lang w:val="uk-UA"/>
        </w:rPr>
      </w:pPr>
      <w:r w:rsidRPr="00A87191">
        <w:rPr>
          <w:rFonts w:ascii="Times New Roman" w:hAnsi="Times New Roman" w:cs="Times New Roman"/>
          <w:b/>
          <w:sz w:val="24"/>
          <w:szCs w:val="24"/>
          <w:lang w:val="uk-UA"/>
        </w:rPr>
        <w:t>Одеса</w:t>
      </w:r>
      <w:r w:rsidR="00A87191">
        <w:rPr>
          <w:rFonts w:ascii="Times New Roman" w:hAnsi="Times New Roman" w:cs="Times New Roman"/>
          <w:b/>
          <w:sz w:val="24"/>
          <w:szCs w:val="24"/>
          <w:lang w:val="uk-UA"/>
        </w:rPr>
        <w:t xml:space="preserve"> </w:t>
      </w:r>
      <w:r w:rsidRPr="00A87191">
        <w:rPr>
          <w:rFonts w:ascii="Times New Roman" w:hAnsi="Times New Roman" w:cs="Times New Roman"/>
          <w:b/>
          <w:sz w:val="24"/>
          <w:szCs w:val="24"/>
          <w:lang w:val="uk-UA"/>
        </w:rPr>
        <w:t>-</w:t>
      </w:r>
      <w:r w:rsidR="00A87191">
        <w:rPr>
          <w:rFonts w:ascii="Times New Roman" w:hAnsi="Times New Roman" w:cs="Times New Roman"/>
          <w:b/>
          <w:sz w:val="24"/>
          <w:szCs w:val="24"/>
          <w:lang w:val="uk-UA"/>
        </w:rPr>
        <w:t xml:space="preserve"> </w:t>
      </w:r>
      <w:r w:rsidRPr="00A87191">
        <w:rPr>
          <w:rFonts w:ascii="Times New Roman" w:hAnsi="Times New Roman" w:cs="Times New Roman"/>
          <w:b/>
          <w:sz w:val="24"/>
          <w:szCs w:val="24"/>
          <w:lang w:val="uk-UA"/>
        </w:rPr>
        <w:t>2022 р</w:t>
      </w:r>
      <w:r w:rsidR="007710B3">
        <w:rPr>
          <w:rFonts w:ascii="Times New Roman" w:hAnsi="Times New Roman" w:cs="Times New Roman"/>
          <w:b/>
          <w:sz w:val="24"/>
          <w:szCs w:val="24"/>
          <w:lang w:val="uk-UA"/>
        </w:rPr>
        <w:t>оку</w:t>
      </w:r>
    </w:p>
    <w:p w14:paraId="3BA3CC2A" w14:textId="77777777" w:rsidR="00A65E83" w:rsidRPr="00A87191" w:rsidRDefault="00A65E83">
      <w:pPr>
        <w:rPr>
          <w:rFonts w:ascii="Times New Roman" w:hAnsi="Times New Roman" w:cs="Times New Roman"/>
          <w:b/>
          <w:sz w:val="24"/>
          <w:szCs w:val="24"/>
          <w:lang w:val="uk-UA"/>
        </w:rPr>
      </w:pPr>
      <w:r w:rsidRPr="00A87191">
        <w:rPr>
          <w:rFonts w:ascii="Times New Roman" w:hAnsi="Times New Roman" w:cs="Times New Roman"/>
          <w:b/>
          <w:sz w:val="24"/>
          <w:szCs w:val="24"/>
          <w:lang w:val="uk-UA"/>
        </w:rPr>
        <w:br w:type="page"/>
      </w:r>
    </w:p>
    <w:p w14:paraId="15DC34D0" w14:textId="4BA9854E" w:rsidR="000F7E1C" w:rsidRPr="003A41A4" w:rsidRDefault="000F7E1C" w:rsidP="007D2CBA">
      <w:pPr>
        <w:spacing w:after="0" w:line="240" w:lineRule="auto"/>
        <w:ind w:firstLine="709"/>
        <w:jc w:val="both"/>
        <w:rPr>
          <w:rFonts w:ascii="Times New Roman" w:hAnsi="Times New Roman" w:cs="Times New Roman"/>
          <w:lang w:val="uk-UA"/>
        </w:rPr>
      </w:pPr>
    </w:p>
    <w:tbl>
      <w:tblPr>
        <w:tblStyle w:val="a3"/>
        <w:tblW w:w="9595" w:type="dxa"/>
        <w:tblLook w:val="04A0" w:firstRow="1" w:lastRow="0" w:firstColumn="1" w:lastColumn="0" w:noHBand="0" w:noVBand="1"/>
      </w:tblPr>
      <w:tblGrid>
        <w:gridCol w:w="577"/>
        <w:gridCol w:w="2868"/>
        <w:gridCol w:w="6150"/>
      </w:tblGrid>
      <w:tr w:rsidR="000F7E1C" w:rsidRPr="003A41A4" w14:paraId="0D0DA7D7" w14:textId="77777777" w:rsidTr="007D2CBA">
        <w:trPr>
          <w:trHeight w:val="142"/>
        </w:trPr>
        <w:tc>
          <w:tcPr>
            <w:tcW w:w="577" w:type="dxa"/>
          </w:tcPr>
          <w:p w14:paraId="3BE2C2F7" w14:textId="77777777" w:rsidR="000F7E1C" w:rsidRPr="003A41A4" w:rsidRDefault="000F7E1C"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w:t>
            </w:r>
          </w:p>
        </w:tc>
        <w:tc>
          <w:tcPr>
            <w:tcW w:w="9018" w:type="dxa"/>
            <w:gridSpan w:val="2"/>
          </w:tcPr>
          <w:p w14:paraId="055E4870" w14:textId="21A9777D" w:rsidR="000F7E1C" w:rsidRPr="003A41A4" w:rsidRDefault="007710B3" w:rsidP="000F7E1C">
            <w:pPr>
              <w:jc w:val="center"/>
              <w:rPr>
                <w:rFonts w:ascii="Times New Roman" w:hAnsi="Times New Roman" w:cs="Times New Roman"/>
                <w:b/>
                <w:sz w:val="24"/>
                <w:szCs w:val="24"/>
                <w:lang w:val="uk-UA"/>
              </w:rPr>
            </w:pPr>
            <w:r w:rsidRPr="007710B3">
              <w:rPr>
                <w:rFonts w:ascii="Times New Roman" w:hAnsi="Times New Roman" w:cs="Times New Roman"/>
                <w:b/>
                <w:sz w:val="24"/>
                <w:szCs w:val="24"/>
                <w:lang w:val="uk-UA"/>
              </w:rPr>
              <w:t>Розділ І. Загальні положення</w:t>
            </w:r>
          </w:p>
        </w:tc>
      </w:tr>
      <w:tr w:rsidR="00A53A62" w:rsidRPr="003A41A4" w14:paraId="148D7412" w14:textId="77777777" w:rsidTr="007710B3">
        <w:trPr>
          <w:trHeight w:val="142"/>
        </w:trPr>
        <w:tc>
          <w:tcPr>
            <w:tcW w:w="577" w:type="dxa"/>
          </w:tcPr>
          <w:p w14:paraId="5FEC8A97" w14:textId="77777777" w:rsidR="00A53A62" w:rsidRPr="007710B3" w:rsidRDefault="00A53A62" w:rsidP="007710B3">
            <w:pPr>
              <w:jc w:val="center"/>
              <w:rPr>
                <w:rFonts w:ascii="Times New Roman" w:hAnsi="Times New Roman" w:cs="Times New Roman"/>
                <w:b/>
                <w:sz w:val="24"/>
                <w:szCs w:val="24"/>
                <w:lang w:val="uk-UA"/>
              </w:rPr>
            </w:pPr>
            <w:r w:rsidRPr="007710B3">
              <w:rPr>
                <w:rFonts w:ascii="Times New Roman" w:hAnsi="Times New Roman" w:cs="Times New Roman"/>
                <w:b/>
                <w:sz w:val="24"/>
                <w:szCs w:val="24"/>
                <w:lang w:val="uk-UA"/>
              </w:rPr>
              <w:t>1</w:t>
            </w:r>
          </w:p>
        </w:tc>
        <w:tc>
          <w:tcPr>
            <w:tcW w:w="2868" w:type="dxa"/>
          </w:tcPr>
          <w:p w14:paraId="108DB87F" w14:textId="77777777" w:rsidR="00A53A62" w:rsidRPr="007710B3" w:rsidRDefault="00A53A62" w:rsidP="007710B3">
            <w:pPr>
              <w:jc w:val="center"/>
              <w:rPr>
                <w:rFonts w:ascii="Times New Roman" w:hAnsi="Times New Roman" w:cs="Times New Roman"/>
                <w:b/>
                <w:sz w:val="24"/>
                <w:szCs w:val="24"/>
                <w:lang w:val="uk-UA"/>
              </w:rPr>
            </w:pPr>
            <w:r w:rsidRPr="007710B3">
              <w:rPr>
                <w:rFonts w:ascii="Times New Roman" w:hAnsi="Times New Roman" w:cs="Times New Roman"/>
                <w:b/>
                <w:sz w:val="24"/>
                <w:szCs w:val="24"/>
                <w:lang w:val="uk-UA"/>
              </w:rPr>
              <w:t>2</w:t>
            </w:r>
          </w:p>
        </w:tc>
        <w:tc>
          <w:tcPr>
            <w:tcW w:w="6150" w:type="dxa"/>
          </w:tcPr>
          <w:p w14:paraId="27EB9A5C" w14:textId="77777777" w:rsidR="00A53A62" w:rsidRPr="007710B3" w:rsidRDefault="00A53A62" w:rsidP="007710B3">
            <w:pPr>
              <w:jc w:val="center"/>
              <w:rPr>
                <w:rFonts w:ascii="Times New Roman" w:hAnsi="Times New Roman" w:cs="Times New Roman"/>
                <w:b/>
                <w:sz w:val="24"/>
                <w:szCs w:val="24"/>
                <w:lang w:val="uk-UA"/>
              </w:rPr>
            </w:pPr>
            <w:r w:rsidRPr="007710B3">
              <w:rPr>
                <w:rFonts w:ascii="Times New Roman" w:hAnsi="Times New Roman" w:cs="Times New Roman"/>
                <w:b/>
                <w:sz w:val="24"/>
                <w:szCs w:val="24"/>
                <w:lang w:val="uk-UA"/>
              </w:rPr>
              <w:t>3</w:t>
            </w:r>
          </w:p>
        </w:tc>
      </w:tr>
      <w:tr w:rsidR="00A53A62" w:rsidRPr="003A41A4" w14:paraId="78846EEE" w14:textId="77777777" w:rsidTr="007710B3">
        <w:trPr>
          <w:trHeight w:val="142"/>
        </w:trPr>
        <w:tc>
          <w:tcPr>
            <w:tcW w:w="577" w:type="dxa"/>
          </w:tcPr>
          <w:p w14:paraId="11AA964E" w14:textId="77777777" w:rsidR="00A53A62" w:rsidRPr="003A41A4" w:rsidRDefault="00A53A62"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1.</w:t>
            </w:r>
          </w:p>
        </w:tc>
        <w:tc>
          <w:tcPr>
            <w:tcW w:w="2868" w:type="dxa"/>
          </w:tcPr>
          <w:p w14:paraId="5854F7EA" w14:textId="77777777" w:rsidR="00A53A62" w:rsidRPr="007710B3" w:rsidRDefault="00A53A62" w:rsidP="007710B3">
            <w:pPr>
              <w:pStyle w:val="Default"/>
              <w:rPr>
                <w:b/>
              </w:rPr>
            </w:pPr>
            <w:r w:rsidRPr="007710B3">
              <w:rPr>
                <w:b/>
              </w:rPr>
              <w:t>Терміни, які вживаються в тендерній документації торгів</w:t>
            </w:r>
          </w:p>
        </w:tc>
        <w:tc>
          <w:tcPr>
            <w:tcW w:w="6150" w:type="dxa"/>
          </w:tcPr>
          <w:p w14:paraId="4EB7B415" w14:textId="3CB834E7" w:rsidR="00A53A62" w:rsidRPr="003A41A4" w:rsidRDefault="007710B3" w:rsidP="00A65E83">
            <w:pPr>
              <w:jc w:val="both"/>
              <w:rPr>
                <w:rFonts w:ascii="Times New Roman" w:hAnsi="Times New Roman" w:cs="Times New Roman"/>
                <w:sz w:val="24"/>
                <w:szCs w:val="24"/>
                <w:lang w:val="uk-UA"/>
              </w:rPr>
            </w:pPr>
            <w:r w:rsidRPr="007710B3">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від 25.12.2015  № 922-VIII (далі – Закон) зі змінами. Терміни вживаються у значенні, наведеному в Законі.</w:t>
            </w:r>
          </w:p>
        </w:tc>
      </w:tr>
      <w:tr w:rsidR="00A53A62" w:rsidRPr="003A41A4" w14:paraId="17D5ED04" w14:textId="77777777" w:rsidTr="007710B3">
        <w:trPr>
          <w:trHeight w:val="142"/>
        </w:trPr>
        <w:tc>
          <w:tcPr>
            <w:tcW w:w="577" w:type="dxa"/>
          </w:tcPr>
          <w:p w14:paraId="0BA0907B" w14:textId="77777777" w:rsidR="00A53A62" w:rsidRPr="003A41A4" w:rsidRDefault="00A53A62"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2.</w:t>
            </w:r>
          </w:p>
        </w:tc>
        <w:tc>
          <w:tcPr>
            <w:tcW w:w="2868" w:type="dxa"/>
          </w:tcPr>
          <w:p w14:paraId="29D38771" w14:textId="77777777" w:rsidR="00A53A62" w:rsidRPr="003A41A4" w:rsidRDefault="00A53A62"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Інформація про замовника торгів:</w:t>
            </w:r>
          </w:p>
        </w:tc>
        <w:tc>
          <w:tcPr>
            <w:tcW w:w="6150" w:type="dxa"/>
          </w:tcPr>
          <w:p w14:paraId="32FFBBD7" w14:textId="77777777" w:rsidR="00A53A62" w:rsidRPr="003A41A4" w:rsidRDefault="00A53A62" w:rsidP="00A65E83">
            <w:pPr>
              <w:jc w:val="both"/>
              <w:rPr>
                <w:rFonts w:ascii="Times New Roman" w:hAnsi="Times New Roman" w:cs="Times New Roman"/>
                <w:sz w:val="24"/>
                <w:szCs w:val="24"/>
                <w:lang w:val="uk-UA"/>
              </w:rPr>
            </w:pPr>
          </w:p>
        </w:tc>
      </w:tr>
      <w:tr w:rsidR="00A53A62" w:rsidRPr="004A6D87" w14:paraId="148CAA1E" w14:textId="77777777" w:rsidTr="007710B3">
        <w:trPr>
          <w:trHeight w:val="142"/>
        </w:trPr>
        <w:tc>
          <w:tcPr>
            <w:tcW w:w="577" w:type="dxa"/>
          </w:tcPr>
          <w:p w14:paraId="04F277FE" w14:textId="77777777" w:rsidR="00A53A62" w:rsidRPr="003A41A4" w:rsidRDefault="00A53A62" w:rsidP="00A65E83">
            <w:pPr>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2.1.</w:t>
            </w:r>
          </w:p>
        </w:tc>
        <w:tc>
          <w:tcPr>
            <w:tcW w:w="2868" w:type="dxa"/>
          </w:tcPr>
          <w:p w14:paraId="64F1EDF7" w14:textId="77777777" w:rsidR="00A53A62" w:rsidRPr="003A41A4" w:rsidRDefault="00A53A62" w:rsidP="00A65E83">
            <w:pPr>
              <w:jc w:val="both"/>
              <w:rPr>
                <w:rFonts w:ascii="Times New Roman" w:hAnsi="Times New Roman" w:cs="Times New Roman"/>
                <w:b/>
                <w:sz w:val="24"/>
                <w:szCs w:val="24"/>
                <w:lang w:val="uk-UA"/>
              </w:rPr>
            </w:pPr>
            <w:r w:rsidRPr="003A41A4">
              <w:rPr>
                <w:rFonts w:ascii="Times New Roman" w:hAnsi="Times New Roman" w:cs="Times New Roman"/>
                <w:sz w:val="24"/>
                <w:szCs w:val="24"/>
                <w:lang w:val="uk-UA"/>
              </w:rPr>
              <w:t>Повне найменування</w:t>
            </w:r>
            <w:r w:rsidRPr="003A41A4">
              <w:rPr>
                <w:rFonts w:ascii="Times New Roman" w:hAnsi="Times New Roman" w:cs="Times New Roman"/>
                <w:b/>
                <w:sz w:val="24"/>
                <w:szCs w:val="24"/>
                <w:lang w:val="uk-UA"/>
              </w:rPr>
              <w:t>:</w:t>
            </w:r>
          </w:p>
        </w:tc>
        <w:tc>
          <w:tcPr>
            <w:tcW w:w="6150" w:type="dxa"/>
          </w:tcPr>
          <w:p w14:paraId="3042FA64" w14:textId="5A75C022" w:rsidR="00A53A62" w:rsidRPr="007710B3" w:rsidRDefault="007379FB" w:rsidP="00A65E83">
            <w:pPr>
              <w:jc w:val="both"/>
              <w:rPr>
                <w:rFonts w:ascii="Times New Roman" w:hAnsi="Times New Roman" w:cs="Times New Roman"/>
                <w:noProof/>
                <w:sz w:val="24"/>
                <w:szCs w:val="24"/>
                <w:lang w:val="uk-UA"/>
              </w:rPr>
            </w:pPr>
            <w:r w:rsidRPr="007710B3">
              <w:rPr>
                <w:rFonts w:ascii="Times New Roman" w:hAnsi="Times New Roman" w:cs="Times New Roman"/>
                <w:noProof/>
                <w:sz w:val="24"/>
                <w:szCs w:val="24"/>
                <w:lang w:val="uk-UA" w:eastAsia="ru-RU"/>
              </w:rPr>
              <w:t>Комунальне некомерційне підприємство «Міська клінічна  лікарня №10» Одеської міської ради</w:t>
            </w:r>
            <w:r w:rsidR="007710B3" w:rsidRPr="007710B3">
              <w:rPr>
                <w:rFonts w:ascii="Times New Roman" w:hAnsi="Times New Roman" w:cs="Times New Roman"/>
                <w:noProof/>
                <w:sz w:val="24"/>
                <w:szCs w:val="24"/>
                <w:lang w:val="uk-UA" w:eastAsia="ru-RU"/>
              </w:rPr>
              <w:t xml:space="preserve"> (скорочено – КНП «Міська клінічна лікарня №10» ОМР)</w:t>
            </w:r>
          </w:p>
        </w:tc>
      </w:tr>
      <w:tr w:rsidR="00A53A62" w:rsidRPr="003A41A4" w14:paraId="1BF138AA" w14:textId="77777777" w:rsidTr="007710B3">
        <w:trPr>
          <w:trHeight w:val="142"/>
        </w:trPr>
        <w:tc>
          <w:tcPr>
            <w:tcW w:w="577" w:type="dxa"/>
          </w:tcPr>
          <w:p w14:paraId="736707ED" w14:textId="77777777" w:rsidR="00A53A62" w:rsidRPr="003A41A4" w:rsidRDefault="00A53A62" w:rsidP="00A65E83">
            <w:pPr>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2.2</w:t>
            </w:r>
          </w:p>
        </w:tc>
        <w:tc>
          <w:tcPr>
            <w:tcW w:w="2868" w:type="dxa"/>
          </w:tcPr>
          <w:p w14:paraId="52A816CB" w14:textId="77777777" w:rsidR="00A53A62" w:rsidRPr="003A41A4" w:rsidRDefault="00B10BC8" w:rsidP="00A65E83">
            <w:pPr>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М</w:t>
            </w:r>
            <w:r w:rsidR="00A53A62" w:rsidRPr="003A41A4">
              <w:rPr>
                <w:rFonts w:ascii="Times New Roman" w:hAnsi="Times New Roman" w:cs="Times New Roman"/>
                <w:sz w:val="24"/>
                <w:szCs w:val="24"/>
                <w:lang w:val="uk-UA"/>
              </w:rPr>
              <w:t>ісцезнаходження</w:t>
            </w:r>
            <w:r w:rsidRPr="003A41A4">
              <w:rPr>
                <w:rFonts w:ascii="Times New Roman" w:hAnsi="Times New Roman" w:cs="Times New Roman"/>
                <w:sz w:val="24"/>
                <w:szCs w:val="24"/>
                <w:lang w:val="uk-UA"/>
              </w:rPr>
              <w:t xml:space="preserve"> та ідентифікаційний код юридичної особи</w:t>
            </w:r>
          </w:p>
        </w:tc>
        <w:tc>
          <w:tcPr>
            <w:tcW w:w="6150" w:type="dxa"/>
          </w:tcPr>
          <w:p w14:paraId="7258CB70" w14:textId="77777777" w:rsidR="007710B3" w:rsidRPr="007710B3" w:rsidRDefault="007379FB" w:rsidP="00A65E83">
            <w:pPr>
              <w:jc w:val="both"/>
              <w:rPr>
                <w:rFonts w:ascii="Times New Roman" w:hAnsi="Times New Roman" w:cs="Times New Roman"/>
                <w:noProof/>
                <w:sz w:val="24"/>
                <w:szCs w:val="24"/>
                <w:lang w:val="uk-UA"/>
              </w:rPr>
            </w:pPr>
            <w:r w:rsidRPr="007710B3">
              <w:rPr>
                <w:rFonts w:ascii="Times New Roman" w:hAnsi="Times New Roman" w:cs="Times New Roman"/>
                <w:noProof/>
                <w:sz w:val="24"/>
                <w:szCs w:val="24"/>
                <w:lang w:val="uk-UA" w:eastAsia="ru-RU"/>
              </w:rPr>
              <w:t>Україна, 65074, Одеська область, м. Одеса, вул. Маршала Малиновського, 61-А</w:t>
            </w:r>
            <w:r w:rsidRPr="007710B3">
              <w:rPr>
                <w:rFonts w:ascii="Times New Roman" w:hAnsi="Times New Roman" w:cs="Times New Roman"/>
                <w:noProof/>
                <w:sz w:val="24"/>
                <w:szCs w:val="24"/>
                <w:lang w:val="uk-UA"/>
              </w:rPr>
              <w:t xml:space="preserve"> </w:t>
            </w:r>
          </w:p>
          <w:p w14:paraId="2FF66E46" w14:textId="538187E4" w:rsidR="00B10BC8" w:rsidRPr="007710B3" w:rsidRDefault="007379FB" w:rsidP="00A65E83">
            <w:pPr>
              <w:jc w:val="both"/>
              <w:rPr>
                <w:rFonts w:ascii="Times New Roman" w:hAnsi="Times New Roman" w:cs="Times New Roman"/>
                <w:noProof/>
                <w:sz w:val="24"/>
                <w:szCs w:val="24"/>
                <w:lang w:val="uk-UA"/>
              </w:rPr>
            </w:pPr>
            <w:r w:rsidRPr="007710B3">
              <w:rPr>
                <w:rFonts w:ascii="Times New Roman" w:hAnsi="Times New Roman" w:cs="Times New Roman"/>
                <w:noProof/>
                <w:sz w:val="24"/>
                <w:szCs w:val="24"/>
                <w:lang w:val="uk-UA"/>
              </w:rPr>
              <w:t>Код за ЄДРПОУ: 01999052</w:t>
            </w:r>
          </w:p>
        </w:tc>
      </w:tr>
      <w:tr w:rsidR="007710B3" w:rsidRPr="007379FB" w14:paraId="2C895D6B" w14:textId="77777777" w:rsidTr="007710B3">
        <w:trPr>
          <w:trHeight w:val="142"/>
        </w:trPr>
        <w:tc>
          <w:tcPr>
            <w:tcW w:w="577" w:type="dxa"/>
          </w:tcPr>
          <w:p w14:paraId="1017A54E" w14:textId="77777777" w:rsidR="007710B3" w:rsidRPr="00D00FB9" w:rsidRDefault="007710B3" w:rsidP="00A65E83">
            <w:pPr>
              <w:jc w:val="both"/>
              <w:rPr>
                <w:rFonts w:ascii="Times New Roman" w:hAnsi="Times New Roman" w:cs="Times New Roman"/>
                <w:sz w:val="24"/>
                <w:szCs w:val="24"/>
                <w:lang w:val="uk-UA"/>
              </w:rPr>
            </w:pPr>
            <w:r w:rsidRPr="00D00FB9">
              <w:rPr>
                <w:rFonts w:ascii="Times New Roman" w:hAnsi="Times New Roman" w:cs="Times New Roman"/>
                <w:sz w:val="24"/>
                <w:szCs w:val="24"/>
                <w:lang w:val="uk-UA"/>
              </w:rPr>
              <w:t>2.3</w:t>
            </w:r>
          </w:p>
        </w:tc>
        <w:tc>
          <w:tcPr>
            <w:tcW w:w="2868" w:type="dxa"/>
          </w:tcPr>
          <w:p w14:paraId="762D691D" w14:textId="77777777" w:rsidR="007710B3" w:rsidRPr="00D00FB9" w:rsidRDefault="007710B3" w:rsidP="00A65E83">
            <w:pPr>
              <w:jc w:val="both"/>
              <w:rPr>
                <w:rFonts w:ascii="Times New Roman" w:hAnsi="Times New Roman" w:cs="Times New Roman"/>
                <w:sz w:val="24"/>
                <w:szCs w:val="24"/>
                <w:lang w:val="uk-UA"/>
              </w:rPr>
            </w:pPr>
            <w:r w:rsidRPr="00D00FB9">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150" w:type="dxa"/>
          </w:tcPr>
          <w:p w14:paraId="6C55C7E8" w14:textId="2F8F4B79" w:rsidR="007710B3" w:rsidRPr="007710B3" w:rsidRDefault="007710B3" w:rsidP="007710B3">
            <w:pPr>
              <w:spacing w:before="120" w:after="120"/>
              <w:jc w:val="both"/>
              <w:rPr>
                <w:rFonts w:ascii="Times New Roman" w:hAnsi="Times New Roman" w:cs="Times New Roman"/>
                <w:bCs/>
                <w:noProof/>
                <w:sz w:val="24"/>
                <w:szCs w:val="24"/>
                <w:lang w:val="uk-UA"/>
              </w:rPr>
            </w:pPr>
            <w:r w:rsidRPr="007710B3">
              <w:rPr>
                <w:rFonts w:ascii="Times New Roman" w:hAnsi="Times New Roman" w:cs="Times New Roman"/>
                <w:bCs/>
                <w:noProof/>
                <w:sz w:val="24"/>
                <w:szCs w:val="24"/>
                <w:lang w:val="uk-UA"/>
              </w:rPr>
              <w:t>Щербінова Інна Ігорівна - Заступник директора з маркетингу (Уповноважена особа КНП «Мі</w:t>
            </w:r>
            <w:r>
              <w:rPr>
                <w:rFonts w:ascii="Times New Roman" w:hAnsi="Times New Roman" w:cs="Times New Roman"/>
                <w:bCs/>
                <w:noProof/>
                <w:sz w:val="24"/>
                <w:szCs w:val="24"/>
                <w:lang w:val="uk-UA"/>
              </w:rPr>
              <w:t>ська клінічна лікарня №10» ОМР)</w:t>
            </w:r>
            <w:r w:rsidRPr="007710B3">
              <w:rPr>
                <w:rFonts w:ascii="Times New Roman" w:hAnsi="Times New Roman" w:cs="Times New Roman"/>
                <w:bCs/>
                <w:noProof/>
                <w:sz w:val="24"/>
                <w:szCs w:val="24"/>
                <w:lang w:val="uk-UA"/>
              </w:rPr>
              <w:t xml:space="preserve"> </w:t>
            </w:r>
          </w:p>
          <w:p w14:paraId="31E2FD21" w14:textId="77777777" w:rsidR="007710B3" w:rsidRPr="007710B3" w:rsidRDefault="007710B3" w:rsidP="007710B3">
            <w:pPr>
              <w:spacing w:before="120" w:after="120"/>
              <w:jc w:val="both"/>
              <w:rPr>
                <w:rFonts w:ascii="Times New Roman" w:hAnsi="Times New Roman" w:cs="Times New Roman"/>
                <w:bCs/>
                <w:noProof/>
                <w:sz w:val="24"/>
                <w:szCs w:val="24"/>
                <w:lang w:val="uk-UA"/>
              </w:rPr>
            </w:pPr>
            <w:r w:rsidRPr="007710B3">
              <w:rPr>
                <w:rFonts w:ascii="Times New Roman" w:hAnsi="Times New Roman" w:cs="Times New Roman"/>
                <w:bCs/>
                <w:noProof/>
                <w:sz w:val="24"/>
                <w:szCs w:val="24"/>
                <w:lang w:val="uk-UA"/>
              </w:rPr>
              <w:t xml:space="preserve">Телефон: (048) 705-91-39; 705-91-01 </w:t>
            </w:r>
          </w:p>
          <w:p w14:paraId="4D00A366" w14:textId="6C15998D" w:rsidR="007710B3" w:rsidRPr="007710B3" w:rsidRDefault="007710B3" w:rsidP="00A65E83">
            <w:pPr>
              <w:jc w:val="both"/>
              <w:rPr>
                <w:rFonts w:ascii="Times New Roman" w:hAnsi="Times New Roman" w:cs="Times New Roman"/>
                <w:noProof/>
                <w:sz w:val="24"/>
                <w:szCs w:val="24"/>
                <w:shd w:val="clear" w:color="auto" w:fill="FFFFFF"/>
                <w:lang w:val="uk-UA"/>
              </w:rPr>
            </w:pPr>
            <w:r w:rsidRPr="007710B3">
              <w:rPr>
                <w:rFonts w:ascii="Times New Roman" w:hAnsi="Times New Roman" w:cs="Times New Roman"/>
                <w:bCs/>
                <w:noProof/>
                <w:sz w:val="24"/>
                <w:szCs w:val="24"/>
                <w:lang w:val="uk-UA"/>
              </w:rPr>
              <w:t>електрона адреса: knpmkl10omr@gmail.com та zakupkimkl10@gmail.com</w:t>
            </w:r>
          </w:p>
        </w:tc>
      </w:tr>
      <w:tr w:rsidR="007710B3" w:rsidRPr="003A41A4" w14:paraId="1E496013" w14:textId="77777777" w:rsidTr="007710B3">
        <w:trPr>
          <w:trHeight w:val="142"/>
        </w:trPr>
        <w:tc>
          <w:tcPr>
            <w:tcW w:w="577" w:type="dxa"/>
          </w:tcPr>
          <w:p w14:paraId="2CD191C9" w14:textId="77777777" w:rsidR="007710B3" w:rsidRPr="003A41A4" w:rsidRDefault="007710B3"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3.</w:t>
            </w:r>
          </w:p>
        </w:tc>
        <w:tc>
          <w:tcPr>
            <w:tcW w:w="2868" w:type="dxa"/>
          </w:tcPr>
          <w:p w14:paraId="7ED2A388"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Процедура закупівлі</w:t>
            </w:r>
          </w:p>
        </w:tc>
        <w:tc>
          <w:tcPr>
            <w:tcW w:w="6150" w:type="dxa"/>
          </w:tcPr>
          <w:p w14:paraId="71D89E9A" w14:textId="77777777" w:rsidR="007710B3" w:rsidRPr="007710B3" w:rsidRDefault="007710B3" w:rsidP="00A65E83">
            <w:pPr>
              <w:jc w:val="both"/>
              <w:rPr>
                <w:rFonts w:ascii="Times New Roman" w:hAnsi="Times New Roman" w:cs="Times New Roman"/>
                <w:noProof/>
                <w:color w:val="000000" w:themeColor="text1"/>
                <w:sz w:val="24"/>
                <w:szCs w:val="24"/>
                <w:shd w:val="clear" w:color="auto" w:fill="FFFFFF"/>
                <w:lang w:val="uk-UA"/>
              </w:rPr>
            </w:pPr>
            <w:r w:rsidRPr="007710B3">
              <w:rPr>
                <w:rFonts w:ascii="Times New Roman" w:hAnsi="Times New Roman" w:cs="Times New Roman"/>
                <w:noProof/>
                <w:color w:val="000000" w:themeColor="text1"/>
                <w:sz w:val="24"/>
                <w:szCs w:val="24"/>
                <w:shd w:val="clear" w:color="auto" w:fill="FFFFFF"/>
                <w:lang w:val="uk-UA"/>
              </w:rPr>
              <w:t>Відкриті торги</w:t>
            </w:r>
          </w:p>
        </w:tc>
      </w:tr>
      <w:tr w:rsidR="007710B3" w:rsidRPr="003A41A4" w14:paraId="52E39D41" w14:textId="77777777" w:rsidTr="007710B3">
        <w:trPr>
          <w:trHeight w:val="142"/>
        </w:trPr>
        <w:tc>
          <w:tcPr>
            <w:tcW w:w="577" w:type="dxa"/>
          </w:tcPr>
          <w:p w14:paraId="7FF7828E" w14:textId="77777777" w:rsidR="007710B3" w:rsidRPr="003A41A4" w:rsidRDefault="007710B3"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4.</w:t>
            </w:r>
          </w:p>
        </w:tc>
        <w:tc>
          <w:tcPr>
            <w:tcW w:w="2868" w:type="dxa"/>
          </w:tcPr>
          <w:p w14:paraId="555870A1"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Інформація про предмет закупівлі</w:t>
            </w:r>
          </w:p>
        </w:tc>
        <w:tc>
          <w:tcPr>
            <w:tcW w:w="6150" w:type="dxa"/>
          </w:tcPr>
          <w:p w14:paraId="3CE5B1D2" w14:textId="77777777" w:rsidR="007710B3" w:rsidRPr="007710B3" w:rsidRDefault="007710B3" w:rsidP="00A65E83">
            <w:pPr>
              <w:jc w:val="both"/>
              <w:rPr>
                <w:rFonts w:ascii="Times New Roman" w:hAnsi="Times New Roman" w:cs="Times New Roman"/>
                <w:noProof/>
                <w:color w:val="000000" w:themeColor="text1"/>
                <w:sz w:val="24"/>
                <w:szCs w:val="24"/>
                <w:shd w:val="clear" w:color="auto" w:fill="FFFFFF"/>
                <w:lang w:val="uk-UA"/>
              </w:rPr>
            </w:pPr>
          </w:p>
        </w:tc>
      </w:tr>
      <w:tr w:rsidR="007710B3" w:rsidRPr="00F85B49" w14:paraId="481A82EA" w14:textId="77777777" w:rsidTr="007710B3">
        <w:trPr>
          <w:trHeight w:val="142"/>
        </w:trPr>
        <w:tc>
          <w:tcPr>
            <w:tcW w:w="577" w:type="dxa"/>
          </w:tcPr>
          <w:p w14:paraId="0114A9E6" w14:textId="77777777" w:rsidR="007710B3" w:rsidRPr="003A41A4" w:rsidRDefault="007710B3" w:rsidP="00A65E83">
            <w:pPr>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4.1.</w:t>
            </w:r>
          </w:p>
        </w:tc>
        <w:tc>
          <w:tcPr>
            <w:tcW w:w="2868" w:type="dxa"/>
          </w:tcPr>
          <w:p w14:paraId="10C68385"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sz w:val="24"/>
                <w:szCs w:val="24"/>
                <w:lang w:val="uk-UA"/>
              </w:rPr>
              <w:t>назва предмета закупівлі:</w:t>
            </w:r>
          </w:p>
        </w:tc>
        <w:tc>
          <w:tcPr>
            <w:tcW w:w="6150" w:type="dxa"/>
          </w:tcPr>
          <w:p w14:paraId="2AB04A2E" w14:textId="532C760B" w:rsidR="007710B3" w:rsidRPr="007710B3" w:rsidRDefault="00771266" w:rsidP="00A65E83">
            <w:pPr>
              <w:jc w:val="both"/>
              <w:rPr>
                <w:rFonts w:ascii="Times New Roman" w:hAnsi="Times New Roman" w:cs="Times New Roman"/>
                <w:bCs/>
                <w:noProof/>
                <w:color w:val="000000" w:themeColor="text1"/>
                <w:sz w:val="24"/>
                <w:szCs w:val="24"/>
                <w:shd w:val="clear" w:color="auto" w:fill="FFFFFF"/>
                <w:lang w:val="uk-UA"/>
              </w:rPr>
            </w:pPr>
            <w:r w:rsidRPr="00771266">
              <w:rPr>
                <w:rFonts w:ascii="Times New Roman" w:hAnsi="Times New Roman" w:cs="Times New Roman"/>
                <w:bCs/>
                <w:noProof/>
                <w:sz w:val="24"/>
                <w:lang w:val="uk-UA"/>
              </w:rPr>
              <w:t>згідно коду класифікатора ДК 021:2015 - 45450000-6 - Інші завершальні будівельні роботи  (ДК 021:2015 – 45453000-7– Капітальний ремонт і реставрація) «Капітальний ремонт приміщень з метою встановлення  ангіографічної системи Optima IGS 330 в корпусі літери "П" КНП «Міська клінічна лікарня №10» ОМР, розташованого за адресою: Україна, 65074, м. Одеса, вул. Маршала Малиновського, 61-а)</w:t>
            </w:r>
          </w:p>
        </w:tc>
      </w:tr>
      <w:tr w:rsidR="007710B3" w:rsidRPr="003A41A4" w14:paraId="3E709752" w14:textId="77777777" w:rsidTr="007710B3">
        <w:trPr>
          <w:trHeight w:val="142"/>
        </w:trPr>
        <w:tc>
          <w:tcPr>
            <w:tcW w:w="577" w:type="dxa"/>
          </w:tcPr>
          <w:p w14:paraId="3C1D360B" w14:textId="77777777" w:rsidR="007710B3" w:rsidRPr="003A41A4" w:rsidRDefault="007710B3" w:rsidP="00A65E83">
            <w:pPr>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4.2.</w:t>
            </w:r>
          </w:p>
        </w:tc>
        <w:tc>
          <w:tcPr>
            <w:tcW w:w="2868" w:type="dxa"/>
          </w:tcPr>
          <w:p w14:paraId="47AF1CDC" w14:textId="77777777" w:rsidR="007710B3" w:rsidRPr="003A41A4" w:rsidRDefault="007710B3" w:rsidP="00C36AEF">
            <w:pPr>
              <w:tabs>
                <w:tab w:val="left" w:pos="2160"/>
                <w:tab w:val="left" w:pos="3600"/>
              </w:tabs>
              <w:rPr>
                <w:rFonts w:ascii="Times New Roman" w:hAnsi="Times New Roman" w:cs="Times New Roman"/>
                <w:sz w:val="24"/>
                <w:szCs w:val="24"/>
                <w:lang w:val="uk-UA"/>
              </w:rPr>
            </w:pPr>
            <w:r w:rsidRPr="003A41A4">
              <w:rPr>
                <w:rFonts w:ascii="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150" w:type="dxa"/>
          </w:tcPr>
          <w:p w14:paraId="23F30E19" w14:textId="77777777" w:rsidR="007710B3" w:rsidRPr="003A41A4" w:rsidRDefault="007710B3" w:rsidP="00A65E83">
            <w:pPr>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Предмет закупівлі подається в цілому без розподілу на окремі частини предмету закупівлі (лоти).</w:t>
            </w:r>
          </w:p>
        </w:tc>
      </w:tr>
      <w:tr w:rsidR="007710B3" w:rsidRPr="003A41A4" w14:paraId="3C4B1E99" w14:textId="77777777" w:rsidTr="007710B3">
        <w:trPr>
          <w:trHeight w:val="142"/>
        </w:trPr>
        <w:tc>
          <w:tcPr>
            <w:tcW w:w="577" w:type="dxa"/>
          </w:tcPr>
          <w:p w14:paraId="0069EE26" w14:textId="77777777" w:rsidR="007710B3" w:rsidRPr="003A41A4" w:rsidRDefault="007710B3" w:rsidP="00A65E83">
            <w:pPr>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4.3</w:t>
            </w:r>
          </w:p>
        </w:tc>
        <w:tc>
          <w:tcPr>
            <w:tcW w:w="2868" w:type="dxa"/>
          </w:tcPr>
          <w:p w14:paraId="7AE1D49C" w14:textId="77777777" w:rsidR="007710B3" w:rsidRPr="003A41A4" w:rsidRDefault="007710B3" w:rsidP="00C36AEF">
            <w:pPr>
              <w:tabs>
                <w:tab w:val="left" w:pos="2160"/>
                <w:tab w:val="left" w:pos="3600"/>
              </w:tabs>
              <w:rPr>
                <w:rFonts w:ascii="Times New Roman" w:hAnsi="Times New Roman" w:cs="Times New Roman"/>
                <w:sz w:val="24"/>
                <w:szCs w:val="24"/>
                <w:lang w:val="uk-UA"/>
              </w:rPr>
            </w:pPr>
            <w:r w:rsidRPr="003A41A4">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150" w:type="dxa"/>
          </w:tcPr>
          <w:p w14:paraId="44A65657" w14:textId="57929B18" w:rsidR="007710B3" w:rsidRPr="003A41A4" w:rsidRDefault="00771266" w:rsidP="00771266">
            <w:pPr>
              <w:jc w:val="both"/>
              <w:rPr>
                <w:rFonts w:ascii="Times New Roman" w:hAnsi="Times New Roman" w:cs="Times New Roman"/>
                <w:sz w:val="24"/>
                <w:szCs w:val="24"/>
                <w:lang w:val="uk-UA"/>
              </w:rPr>
            </w:pPr>
            <w:proofErr w:type="spellStart"/>
            <w:r w:rsidRPr="00771266">
              <w:rPr>
                <w:rFonts w:ascii="Times New Roman" w:hAnsi="Times New Roman" w:cs="Times New Roman"/>
                <w:sz w:val="24"/>
                <w:szCs w:val="24"/>
                <w:lang w:eastAsia="ru-RU"/>
              </w:rPr>
              <w:t>Україна</w:t>
            </w:r>
            <w:proofErr w:type="spellEnd"/>
            <w:r w:rsidRPr="00771266">
              <w:rPr>
                <w:rFonts w:ascii="Times New Roman" w:hAnsi="Times New Roman" w:cs="Times New Roman"/>
                <w:sz w:val="24"/>
                <w:szCs w:val="24"/>
                <w:lang w:eastAsia="ru-RU"/>
              </w:rPr>
              <w:t xml:space="preserve">, 65074, м. Одеса, </w:t>
            </w:r>
            <w:proofErr w:type="spellStart"/>
            <w:r w:rsidRPr="00771266">
              <w:rPr>
                <w:rFonts w:ascii="Times New Roman" w:hAnsi="Times New Roman" w:cs="Times New Roman"/>
                <w:sz w:val="24"/>
                <w:szCs w:val="24"/>
                <w:lang w:eastAsia="ru-RU"/>
              </w:rPr>
              <w:t>вул</w:t>
            </w:r>
            <w:proofErr w:type="spellEnd"/>
            <w:r w:rsidRPr="00771266">
              <w:rPr>
                <w:rFonts w:ascii="Times New Roman" w:hAnsi="Times New Roman" w:cs="Times New Roman"/>
                <w:sz w:val="24"/>
                <w:szCs w:val="24"/>
                <w:lang w:eastAsia="ru-RU"/>
              </w:rPr>
              <w:t xml:space="preserve">. Маршала </w:t>
            </w:r>
            <w:proofErr w:type="spellStart"/>
            <w:r w:rsidRPr="00771266">
              <w:rPr>
                <w:rFonts w:ascii="Times New Roman" w:hAnsi="Times New Roman" w:cs="Times New Roman"/>
                <w:sz w:val="24"/>
                <w:szCs w:val="24"/>
                <w:lang w:eastAsia="ru-RU"/>
              </w:rPr>
              <w:t>Малиновського</w:t>
            </w:r>
            <w:proofErr w:type="spellEnd"/>
            <w:r w:rsidRPr="00771266">
              <w:rPr>
                <w:rFonts w:ascii="Times New Roman" w:hAnsi="Times New Roman" w:cs="Times New Roman"/>
                <w:sz w:val="24"/>
                <w:szCs w:val="24"/>
                <w:lang w:eastAsia="ru-RU"/>
              </w:rPr>
              <w:t>, 61</w:t>
            </w:r>
            <w:r>
              <w:rPr>
                <w:rFonts w:ascii="Times New Roman" w:hAnsi="Times New Roman" w:cs="Times New Roman"/>
                <w:sz w:val="24"/>
                <w:szCs w:val="24"/>
                <w:lang w:val="uk-UA" w:eastAsia="ru-RU"/>
              </w:rPr>
              <w:t>-а</w:t>
            </w:r>
          </w:p>
        </w:tc>
      </w:tr>
      <w:tr w:rsidR="007710B3" w:rsidRPr="003A41A4" w14:paraId="2F7F82E6" w14:textId="77777777" w:rsidTr="007710B3">
        <w:trPr>
          <w:trHeight w:val="142"/>
        </w:trPr>
        <w:tc>
          <w:tcPr>
            <w:tcW w:w="577" w:type="dxa"/>
          </w:tcPr>
          <w:p w14:paraId="28E1A901" w14:textId="77777777" w:rsidR="007710B3" w:rsidRPr="003A41A4" w:rsidRDefault="007710B3" w:rsidP="00A65E83">
            <w:pPr>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4.3.</w:t>
            </w:r>
          </w:p>
        </w:tc>
        <w:tc>
          <w:tcPr>
            <w:tcW w:w="2868" w:type="dxa"/>
          </w:tcPr>
          <w:p w14:paraId="741D4189" w14:textId="77777777" w:rsidR="007710B3" w:rsidRPr="003A41A4" w:rsidRDefault="007710B3" w:rsidP="00C36AEF">
            <w:pPr>
              <w:tabs>
                <w:tab w:val="left" w:pos="2160"/>
                <w:tab w:val="left" w:pos="3600"/>
              </w:tabs>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u w:val="single"/>
                <w:lang w:val="uk-UA"/>
              </w:rPr>
              <w:t>строк</w:t>
            </w:r>
            <w:r w:rsidRPr="003A41A4">
              <w:rPr>
                <w:rFonts w:ascii="Times New Roman" w:hAnsi="Times New Roman" w:cs="Times New Roman"/>
                <w:color w:val="000000" w:themeColor="text1"/>
                <w:sz w:val="24"/>
                <w:szCs w:val="24"/>
                <w:lang w:val="uk-UA"/>
              </w:rPr>
              <w:t xml:space="preserve"> поставки товарів (надання послуг, </w:t>
            </w:r>
            <w:r w:rsidRPr="003A41A4">
              <w:rPr>
                <w:rFonts w:ascii="Times New Roman" w:hAnsi="Times New Roman" w:cs="Times New Roman"/>
                <w:color w:val="000000" w:themeColor="text1"/>
                <w:sz w:val="24"/>
                <w:szCs w:val="24"/>
                <w:u w:val="single"/>
                <w:lang w:val="uk-UA"/>
              </w:rPr>
              <w:t>виконання робіт</w:t>
            </w:r>
            <w:r w:rsidRPr="003A41A4">
              <w:rPr>
                <w:rFonts w:ascii="Times New Roman" w:hAnsi="Times New Roman" w:cs="Times New Roman"/>
                <w:color w:val="000000" w:themeColor="text1"/>
                <w:sz w:val="24"/>
                <w:szCs w:val="24"/>
                <w:lang w:val="uk-UA"/>
              </w:rPr>
              <w:t>):</w:t>
            </w:r>
          </w:p>
        </w:tc>
        <w:tc>
          <w:tcPr>
            <w:tcW w:w="6150" w:type="dxa"/>
          </w:tcPr>
          <w:p w14:paraId="21680B20" w14:textId="7370EF0E" w:rsidR="007710B3" w:rsidRPr="003A41A4" w:rsidRDefault="007710B3" w:rsidP="00A65E83">
            <w:pPr>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до 31.1</w:t>
            </w:r>
            <w:r>
              <w:rPr>
                <w:rFonts w:ascii="Times New Roman" w:hAnsi="Times New Roman" w:cs="Times New Roman"/>
                <w:color w:val="000000" w:themeColor="text1"/>
                <w:sz w:val="24"/>
                <w:szCs w:val="24"/>
                <w:lang w:val="uk-UA"/>
              </w:rPr>
              <w:t>2</w:t>
            </w:r>
            <w:r w:rsidRPr="003A41A4">
              <w:rPr>
                <w:rFonts w:ascii="Times New Roman" w:hAnsi="Times New Roman" w:cs="Times New Roman"/>
                <w:color w:val="000000" w:themeColor="text1"/>
                <w:sz w:val="24"/>
                <w:szCs w:val="24"/>
                <w:lang w:val="uk-UA"/>
              </w:rPr>
              <w:t xml:space="preserve">.2022 року </w:t>
            </w:r>
          </w:p>
        </w:tc>
      </w:tr>
      <w:tr w:rsidR="007710B3" w:rsidRPr="003A41A4" w14:paraId="1B9C8F8B" w14:textId="77777777" w:rsidTr="007710B3">
        <w:trPr>
          <w:trHeight w:val="142"/>
        </w:trPr>
        <w:tc>
          <w:tcPr>
            <w:tcW w:w="577" w:type="dxa"/>
          </w:tcPr>
          <w:p w14:paraId="49CD74D7" w14:textId="77777777" w:rsidR="007710B3" w:rsidRPr="003A41A4" w:rsidRDefault="007710B3"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 xml:space="preserve">5. </w:t>
            </w:r>
          </w:p>
        </w:tc>
        <w:tc>
          <w:tcPr>
            <w:tcW w:w="2868" w:type="dxa"/>
          </w:tcPr>
          <w:p w14:paraId="6A083A4A" w14:textId="77777777" w:rsidR="007710B3" w:rsidRPr="003A41A4" w:rsidRDefault="007710B3" w:rsidP="00C36AEF">
            <w:pPr>
              <w:tabs>
                <w:tab w:val="left" w:pos="2160"/>
                <w:tab w:val="left" w:pos="3600"/>
              </w:tabs>
              <w:rPr>
                <w:rFonts w:ascii="Times New Roman" w:hAnsi="Times New Roman" w:cs="Times New Roman"/>
                <w:color w:val="000000" w:themeColor="text1"/>
                <w:sz w:val="24"/>
                <w:szCs w:val="24"/>
                <w:u w:val="single"/>
                <w:lang w:val="uk-UA"/>
              </w:rPr>
            </w:pPr>
            <w:r w:rsidRPr="003A41A4">
              <w:rPr>
                <w:rFonts w:ascii="Times New Roman" w:hAnsi="Times New Roman" w:cs="Times New Roman"/>
                <w:b/>
                <w:color w:val="000000" w:themeColor="text1"/>
                <w:sz w:val="24"/>
                <w:szCs w:val="24"/>
                <w:lang w:val="uk-UA"/>
              </w:rPr>
              <w:t>Недискримінація учасників</w:t>
            </w:r>
          </w:p>
        </w:tc>
        <w:tc>
          <w:tcPr>
            <w:tcW w:w="6150" w:type="dxa"/>
          </w:tcPr>
          <w:p w14:paraId="58B10F15" w14:textId="77777777" w:rsidR="007710B3" w:rsidRPr="003A41A4" w:rsidRDefault="007710B3" w:rsidP="00A65E83">
            <w:pPr>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bdr w:val="none" w:sz="0" w:space="0" w:color="auto" w:frame="1"/>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3A41A4">
              <w:rPr>
                <w:rFonts w:ascii="Times New Roman" w:hAnsi="Times New Roman" w:cs="Times New Roman"/>
                <w:color w:val="000000" w:themeColor="text1"/>
                <w:sz w:val="24"/>
                <w:szCs w:val="24"/>
                <w:bdr w:val="none" w:sz="0" w:space="0" w:color="auto" w:frame="1"/>
                <w:lang w:val="uk-UA"/>
              </w:rPr>
              <w:t>закупівель</w:t>
            </w:r>
            <w:proofErr w:type="spellEnd"/>
            <w:r w:rsidRPr="003A41A4">
              <w:rPr>
                <w:rFonts w:ascii="Times New Roman" w:hAnsi="Times New Roman" w:cs="Times New Roman"/>
                <w:color w:val="000000" w:themeColor="text1"/>
                <w:sz w:val="24"/>
                <w:szCs w:val="24"/>
                <w:bdr w:val="none" w:sz="0" w:space="0" w:color="auto" w:frame="1"/>
                <w:lang w:val="uk-UA"/>
              </w:rPr>
              <w:t xml:space="preserve"> на рівних умовах.</w:t>
            </w:r>
          </w:p>
        </w:tc>
      </w:tr>
      <w:tr w:rsidR="007710B3" w:rsidRPr="003A41A4" w14:paraId="73E275D6" w14:textId="77777777" w:rsidTr="007710B3">
        <w:trPr>
          <w:trHeight w:val="142"/>
        </w:trPr>
        <w:tc>
          <w:tcPr>
            <w:tcW w:w="577" w:type="dxa"/>
          </w:tcPr>
          <w:p w14:paraId="603B8516" w14:textId="77777777" w:rsidR="007710B3" w:rsidRPr="003A41A4" w:rsidRDefault="007710B3"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6</w:t>
            </w:r>
          </w:p>
        </w:tc>
        <w:tc>
          <w:tcPr>
            <w:tcW w:w="2868" w:type="dxa"/>
          </w:tcPr>
          <w:p w14:paraId="666D82AB"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150" w:type="dxa"/>
          </w:tcPr>
          <w:p w14:paraId="123AC69F" w14:textId="77777777" w:rsidR="007710B3" w:rsidRPr="003A41A4" w:rsidRDefault="007710B3" w:rsidP="00A65E83">
            <w:pPr>
              <w:jc w:val="both"/>
              <w:rPr>
                <w:rFonts w:ascii="Times New Roman" w:hAnsi="Times New Roman" w:cs="Times New Roman"/>
                <w:sz w:val="24"/>
                <w:szCs w:val="24"/>
                <w:bdr w:val="none" w:sz="0" w:space="0" w:color="auto" w:frame="1"/>
                <w:lang w:val="uk-UA"/>
              </w:rPr>
            </w:pPr>
            <w:r w:rsidRPr="003A41A4">
              <w:rPr>
                <w:rFonts w:ascii="Times New Roman" w:hAnsi="Times New Roman" w:cs="Times New Roman"/>
                <w:sz w:val="24"/>
                <w:szCs w:val="24"/>
                <w:lang w:val="uk-UA"/>
              </w:rPr>
              <w:t>Валютою пропозиції є національна валюта України – гривня.</w:t>
            </w:r>
          </w:p>
        </w:tc>
      </w:tr>
      <w:tr w:rsidR="007710B3" w:rsidRPr="003A41A4" w14:paraId="66CABB2D" w14:textId="77777777" w:rsidTr="007710B3">
        <w:trPr>
          <w:trHeight w:val="142"/>
        </w:trPr>
        <w:tc>
          <w:tcPr>
            <w:tcW w:w="577" w:type="dxa"/>
          </w:tcPr>
          <w:p w14:paraId="51CF75CC" w14:textId="77777777" w:rsidR="007710B3" w:rsidRPr="003A41A4" w:rsidRDefault="007710B3"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lastRenderedPageBreak/>
              <w:t>7</w:t>
            </w:r>
          </w:p>
        </w:tc>
        <w:tc>
          <w:tcPr>
            <w:tcW w:w="2868" w:type="dxa"/>
          </w:tcPr>
          <w:p w14:paraId="1EE6F20C"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150" w:type="dxa"/>
          </w:tcPr>
          <w:p w14:paraId="1CE06F28" w14:textId="77777777"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Під час проведення процедур </w:t>
            </w:r>
            <w:proofErr w:type="spellStart"/>
            <w:r w:rsidRPr="003A41A4">
              <w:rPr>
                <w:rFonts w:ascii="Times New Roman" w:hAnsi="Times New Roman" w:cs="Times New Roman"/>
                <w:sz w:val="24"/>
                <w:szCs w:val="24"/>
                <w:lang w:val="uk-UA"/>
              </w:rPr>
              <w:t>закупівель</w:t>
            </w:r>
            <w:proofErr w:type="spellEnd"/>
            <w:r w:rsidRPr="003A41A4">
              <w:rPr>
                <w:rFonts w:ascii="Times New Roman" w:hAnsi="Times New Roman" w:cs="Times New Roman"/>
                <w:sz w:val="24"/>
                <w:szCs w:val="24"/>
                <w:lang w:val="uk-UA"/>
              </w:rPr>
              <w:t xml:space="preserve"> усі документи, що готуються Замовником, викладаються українською мовою. </w:t>
            </w:r>
          </w:p>
          <w:p w14:paraId="69151F3B" w14:textId="77777777"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Всі документи, що готуються учасником безпосередньо до участі у процедурі </w:t>
            </w:r>
            <w:proofErr w:type="spellStart"/>
            <w:r w:rsidRPr="003A41A4">
              <w:rPr>
                <w:rFonts w:ascii="Times New Roman" w:hAnsi="Times New Roman" w:cs="Times New Roman"/>
                <w:sz w:val="24"/>
                <w:szCs w:val="24"/>
                <w:lang w:val="uk-UA"/>
              </w:rPr>
              <w:t>закупівель</w:t>
            </w:r>
            <w:proofErr w:type="spellEnd"/>
            <w:r w:rsidRPr="003A41A4">
              <w:rPr>
                <w:rFonts w:ascii="Times New Roman" w:hAnsi="Times New Roman" w:cs="Times New Roman"/>
                <w:sz w:val="24"/>
                <w:szCs w:val="24"/>
                <w:lang w:val="uk-UA"/>
              </w:rPr>
              <w:t xml:space="preserve"> викладаються українською мовою. При цьому, технічна документація та інші документи, що мають відношення до пропозиції підготовлені учасником в процесі проведення ним фінансово-господарської діяльності, можуть бути викладені українською або російською мовами. </w:t>
            </w:r>
          </w:p>
          <w:p w14:paraId="6A5C0222" w14:textId="77777777" w:rsidR="007710B3" w:rsidRPr="003A41A4" w:rsidRDefault="007710B3" w:rsidP="00FE2450">
            <w:pPr>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Якщо Учасник торгів не є резидентом України, він може подавати свою пропозицію іншою мовою та надати переклад українською мовою. Переклад пропозиції на українську мову повинен бути належним чином посвідчений (засвідчений) відповідно до чинного законодавства України. Тексти повинні бути автентичними, визначальним є текст, викладений українською мовою.</w:t>
            </w:r>
          </w:p>
        </w:tc>
      </w:tr>
      <w:tr w:rsidR="007710B3" w:rsidRPr="003A41A4" w14:paraId="40A7A67B" w14:textId="77777777" w:rsidTr="007D2CBA">
        <w:trPr>
          <w:trHeight w:val="142"/>
        </w:trPr>
        <w:tc>
          <w:tcPr>
            <w:tcW w:w="9595" w:type="dxa"/>
            <w:gridSpan w:val="3"/>
          </w:tcPr>
          <w:p w14:paraId="0A7B8B9C" w14:textId="77777777" w:rsidR="007710B3" w:rsidRPr="003A41A4" w:rsidRDefault="007710B3" w:rsidP="00FE2450">
            <w:pPr>
              <w:ind w:firstLine="252"/>
              <w:jc w:val="center"/>
              <w:rPr>
                <w:rFonts w:ascii="Times New Roman" w:hAnsi="Times New Roman" w:cs="Times New Roman"/>
                <w:sz w:val="24"/>
                <w:szCs w:val="24"/>
                <w:lang w:val="uk-UA"/>
              </w:rPr>
            </w:pPr>
            <w:r w:rsidRPr="003A41A4">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7710B3" w:rsidRPr="003A41A4" w14:paraId="57BBCECE" w14:textId="77777777" w:rsidTr="007710B3">
        <w:trPr>
          <w:trHeight w:val="142"/>
        </w:trPr>
        <w:tc>
          <w:tcPr>
            <w:tcW w:w="577" w:type="dxa"/>
          </w:tcPr>
          <w:p w14:paraId="7AAA891B" w14:textId="77777777" w:rsidR="007710B3" w:rsidRPr="003A41A4" w:rsidRDefault="007710B3"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1.</w:t>
            </w:r>
          </w:p>
        </w:tc>
        <w:tc>
          <w:tcPr>
            <w:tcW w:w="2868" w:type="dxa"/>
          </w:tcPr>
          <w:p w14:paraId="7B5ADB7F"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Процедура надання роз’яснень щодо тендерної документації</w:t>
            </w:r>
          </w:p>
        </w:tc>
        <w:tc>
          <w:tcPr>
            <w:tcW w:w="6150" w:type="dxa"/>
          </w:tcPr>
          <w:p w14:paraId="67A39FBB" w14:textId="77777777"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sidRPr="003A41A4">
              <w:rPr>
                <w:rFonts w:ascii="Times New Roman" w:hAnsi="Times New Roman" w:cs="Times New Roman"/>
                <w:sz w:val="24"/>
                <w:szCs w:val="24"/>
                <w:lang w:val="uk-UA"/>
              </w:rPr>
              <w:t>закупівель</w:t>
            </w:r>
            <w:proofErr w:type="spellEnd"/>
            <w:r w:rsidRPr="003A41A4">
              <w:rPr>
                <w:rFonts w:ascii="Times New Roman" w:hAnsi="Times New Roman" w:cs="Times New Roman"/>
                <w:sz w:val="24"/>
                <w:szCs w:val="24"/>
                <w:lang w:val="uk-UA"/>
              </w:rPr>
              <w:t xml:space="preserve"> до замовника за роз’ясненнями щодо тендерної документації. Усі звернення за роз’ясненнями автоматично оприлюднюються в електронній системі </w:t>
            </w:r>
            <w:proofErr w:type="spellStart"/>
            <w:r w:rsidRPr="003A41A4">
              <w:rPr>
                <w:rFonts w:ascii="Times New Roman" w:hAnsi="Times New Roman" w:cs="Times New Roman"/>
                <w:sz w:val="24"/>
                <w:szCs w:val="24"/>
                <w:lang w:val="uk-UA"/>
              </w:rPr>
              <w:t>закупівель</w:t>
            </w:r>
            <w:proofErr w:type="spellEnd"/>
            <w:r w:rsidRPr="003A41A4">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0B33A7DF" w14:textId="77777777"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710B3" w:rsidRPr="003A41A4" w14:paraId="3D91906B" w14:textId="77777777" w:rsidTr="007710B3">
        <w:trPr>
          <w:trHeight w:val="142"/>
        </w:trPr>
        <w:tc>
          <w:tcPr>
            <w:tcW w:w="577" w:type="dxa"/>
          </w:tcPr>
          <w:p w14:paraId="5AF9A8E6" w14:textId="77777777" w:rsidR="007710B3" w:rsidRPr="003A41A4" w:rsidRDefault="007710B3" w:rsidP="00A65E83">
            <w:pPr>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2.</w:t>
            </w:r>
          </w:p>
        </w:tc>
        <w:tc>
          <w:tcPr>
            <w:tcW w:w="2868" w:type="dxa"/>
          </w:tcPr>
          <w:p w14:paraId="36D16742"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Унесення змін до тендерної документації</w:t>
            </w:r>
          </w:p>
        </w:tc>
        <w:tc>
          <w:tcPr>
            <w:tcW w:w="6150" w:type="dxa"/>
          </w:tcPr>
          <w:p w14:paraId="1A731171" w14:textId="77777777"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Замовник має право з власної ініціативи чи за результатами звернень або на підставі рішення органу оскарження </w:t>
            </w:r>
            <w:proofErr w:type="spellStart"/>
            <w:r w:rsidRPr="003A41A4">
              <w:rPr>
                <w:rFonts w:ascii="Times New Roman" w:hAnsi="Times New Roman" w:cs="Times New Roman"/>
                <w:sz w:val="24"/>
                <w:szCs w:val="24"/>
                <w:lang w:val="uk-UA"/>
              </w:rPr>
              <w:t>внести</w:t>
            </w:r>
            <w:proofErr w:type="spellEnd"/>
            <w:r w:rsidRPr="003A41A4">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w:t>
            </w:r>
            <w:proofErr w:type="spellStart"/>
            <w:r w:rsidRPr="003A41A4">
              <w:rPr>
                <w:rFonts w:ascii="Times New Roman" w:hAnsi="Times New Roman" w:cs="Times New Roman"/>
                <w:sz w:val="24"/>
                <w:szCs w:val="24"/>
                <w:lang w:val="uk-UA"/>
              </w:rPr>
              <w:t>закупівель</w:t>
            </w:r>
            <w:proofErr w:type="spellEnd"/>
            <w:r w:rsidRPr="003A41A4">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4B70D3F2" w14:textId="77777777"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A41A4">
              <w:rPr>
                <w:rFonts w:ascii="Times New Roman" w:hAnsi="Times New Roman" w:cs="Times New Roman"/>
                <w:sz w:val="24"/>
                <w:szCs w:val="24"/>
                <w:lang w:val="uk-UA"/>
              </w:rPr>
              <w:t>закупівель</w:t>
            </w:r>
            <w:proofErr w:type="spellEnd"/>
            <w:r w:rsidRPr="003A41A4">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w:t>
            </w:r>
            <w:r w:rsidRPr="003A41A4">
              <w:rPr>
                <w:rFonts w:ascii="Times New Roman" w:hAnsi="Times New Roman" w:cs="Times New Roman"/>
                <w:sz w:val="24"/>
                <w:szCs w:val="24"/>
                <w:lang w:val="uk-UA"/>
              </w:rPr>
              <w:lastRenderedPageBreak/>
              <w:t>бути доступними для перегляду після внесення змін до тендерної документації;</w:t>
            </w:r>
          </w:p>
          <w:p w14:paraId="427FD816" w14:textId="77777777"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Зазначена інформація оприлюднюється замовником відповідно до статті 10 Закону</w:t>
            </w:r>
          </w:p>
        </w:tc>
      </w:tr>
      <w:tr w:rsidR="007710B3" w:rsidRPr="003A41A4" w14:paraId="7E5EAFAE" w14:textId="77777777" w:rsidTr="007D2CBA">
        <w:trPr>
          <w:trHeight w:val="142"/>
        </w:trPr>
        <w:tc>
          <w:tcPr>
            <w:tcW w:w="9595" w:type="dxa"/>
            <w:gridSpan w:val="3"/>
          </w:tcPr>
          <w:p w14:paraId="145E3D34" w14:textId="77777777" w:rsidR="007710B3" w:rsidRPr="003A41A4" w:rsidRDefault="007710B3" w:rsidP="00FE2450">
            <w:pPr>
              <w:tabs>
                <w:tab w:val="left" w:pos="2160"/>
                <w:tab w:val="left" w:pos="3600"/>
              </w:tabs>
              <w:jc w:val="center"/>
              <w:rPr>
                <w:rFonts w:ascii="Times New Roman" w:hAnsi="Times New Roman" w:cs="Times New Roman"/>
                <w:b/>
                <w:sz w:val="24"/>
                <w:szCs w:val="24"/>
                <w:lang w:val="uk-UA"/>
              </w:rPr>
            </w:pPr>
            <w:r w:rsidRPr="003A41A4">
              <w:rPr>
                <w:rFonts w:ascii="Times New Roman" w:hAnsi="Times New Roman" w:cs="Times New Roman"/>
                <w:b/>
                <w:sz w:val="24"/>
                <w:szCs w:val="24"/>
                <w:lang w:val="uk-UA"/>
              </w:rPr>
              <w:lastRenderedPageBreak/>
              <w:t>Інструкція з підготовки тендерної пропозиції</w:t>
            </w:r>
          </w:p>
        </w:tc>
      </w:tr>
      <w:tr w:rsidR="007710B3" w:rsidRPr="00455AD3" w14:paraId="3DDB2391" w14:textId="77777777" w:rsidTr="007710B3">
        <w:trPr>
          <w:trHeight w:val="142"/>
        </w:trPr>
        <w:tc>
          <w:tcPr>
            <w:tcW w:w="577" w:type="dxa"/>
          </w:tcPr>
          <w:p w14:paraId="1186A478"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1.</w:t>
            </w:r>
          </w:p>
        </w:tc>
        <w:tc>
          <w:tcPr>
            <w:tcW w:w="2868" w:type="dxa"/>
          </w:tcPr>
          <w:p w14:paraId="7560459D" w14:textId="77777777" w:rsidR="007710B3" w:rsidRPr="003A41A4" w:rsidRDefault="007710B3" w:rsidP="00C36AEF">
            <w:pPr>
              <w:tabs>
                <w:tab w:val="left" w:pos="2160"/>
                <w:tab w:val="left" w:pos="3600"/>
              </w:tabs>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Зміст і спосіб подання тендерної пропозиції</w:t>
            </w:r>
          </w:p>
        </w:tc>
        <w:tc>
          <w:tcPr>
            <w:tcW w:w="6150" w:type="dxa"/>
          </w:tcPr>
          <w:p w14:paraId="095B96D1" w14:textId="77777777"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w:t>
            </w:r>
            <w:r w:rsidRPr="003A41A4">
              <w:rPr>
                <w:rFonts w:ascii="Times New Roman" w:hAnsi="Times New Roman" w:cs="Times New Roman"/>
                <w:color w:val="000000" w:themeColor="text1"/>
                <w:sz w:val="24"/>
                <w:szCs w:val="24"/>
                <w:shd w:val="clear" w:color="auto" w:fill="FFFFFF"/>
                <w:lang w:val="uk-UA"/>
              </w:rPr>
              <w:t xml:space="preserve">та завантаження файлів з: </w:t>
            </w:r>
          </w:p>
          <w:p w14:paraId="19B5904B" w14:textId="77777777"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інформацією та документами, що підтверджують відповідність учасника кваліфікаційним критеріям;</w:t>
            </w:r>
          </w:p>
          <w:p w14:paraId="656D41D8" w14:textId="77777777"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інформацією щодо відповідності учасника вимогам, визначеним у статті 17 Закону;</w:t>
            </w:r>
          </w:p>
          <w:p w14:paraId="2B83E8F1" w14:textId="0EDED051"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робіт, без зазначення вартості окремих складових робіт</w:t>
            </w:r>
            <w:r w:rsidR="00771266">
              <w:rPr>
                <w:rFonts w:ascii="Times New Roman" w:hAnsi="Times New Roman" w:cs="Times New Roman"/>
                <w:color w:val="000000" w:themeColor="text1"/>
                <w:sz w:val="24"/>
                <w:szCs w:val="24"/>
                <w:shd w:val="clear" w:color="auto" w:fill="FFFFFF"/>
                <w:lang w:val="uk-UA"/>
              </w:rPr>
              <w:t xml:space="preserve"> </w:t>
            </w:r>
            <w:r w:rsidRPr="003A41A4">
              <w:rPr>
                <w:rFonts w:ascii="Times New Roman" w:hAnsi="Times New Roman" w:cs="Times New Roman"/>
                <w:color w:val="000000" w:themeColor="text1"/>
                <w:sz w:val="24"/>
                <w:szCs w:val="24"/>
                <w:shd w:val="clear" w:color="auto" w:fill="FFFFFF"/>
                <w:lang w:val="uk-UA"/>
              </w:rPr>
              <w:t>(у</w:t>
            </w:r>
            <w:r w:rsidR="00771266">
              <w:rPr>
                <w:rFonts w:ascii="Times New Roman" w:hAnsi="Times New Roman" w:cs="Times New Roman"/>
                <w:color w:val="000000" w:themeColor="text1"/>
                <w:sz w:val="24"/>
                <w:szCs w:val="24"/>
                <w:shd w:val="clear" w:color="auto" w:fill="FFFFFF"/>
                <w:lang w:val="uk-UA"/>
              </w:rPr>
              <w:t xml:space="preserve"> разі потреби - </w:t>
            </w:r>
            <w:r w:rsidRPr="003A41A4">
              <w:rPr>
                <w:rFonts w:ascii="Times New Roman" w:hAnsi="Times New Roman" w:cs="Times New Roman"/>
                <w:color w:val="000000" w:themeColor="text1"/>
                <w:sz w:val="24"/>
                <w:szCs w:val="24"/>
                <w:shd w:val="clear" w:color="auto" w:fill="FFFFFF"/>
                <w:lang w:val="uk-UA"/>
              </w:rPr>
              <w:t>плани, креслення, мал</w:t>
            </w:r>
            <w:r w:rsidR="00771266">
              <w:rPr>
                <w:rFonts w:ascii="Times New Roman" w:hAnsi="Times New Roman" w:cs="Times New Roman"/>
                <w:color w:val="000000" w:themeColor="text1"/>
                <w:sz w:val="24"/>
                <w:szCs w:val="24"/>
                <w:shd w:val="clear" w:color="auto" w:fill="FFFFFF"/>
                <w:lang w:val="uk-UA"/>
              </w:rPr>
              <w:t>юнки чи опис предмета закупівлі</w:t>
            </w:r>
            <w:r w:rsidRPr="003A41A4">
              <w:rPr>
                <w:rFonts w:ascii="Times New Roman" w:hAnsi="Times New Roman" w:cs="Times New Roman"/>
                <w:color w:val="000000" w:themeColor="text1"/>
                <w:sz w:val="24"/>
                <w:szCs w:val="24"/>
                <w:shd w:val="clear" w:color="auto" w:fill="FFFFFF"/>
                <w:lang w:val="uk-UA"/>
              </w:rPr>
              <w:t xml:space="preserve">); </w:t>
            </w:r>
          </w:p>
          <w:p w14:paraId="7E8C277C" w14:textId="77777777"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61D3BA41" w14:textId="77777777"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129D3359" w14:textId="77777777"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інформацією про субпідрядника (субпідрядників);</w:t>
            </w:r>
          </w:p>
          <w:p w14:paraId="33C787BE" w14:textId="6FABB383" w:rsidR="007710B3" w:rsidRPr="003A41A4" w:rsidRDefault="00771266" w:rsidP="00FE2450">
            <w:pPr>
              <w:ind w:firstLine="252"/>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 лист-згода з </w:t>
            </w:r>
            <w:proofErr w:type="spellStart"/>
            <w:r>
              <w:rPr>
                <w:rFonts w:ascii="Times New Roman" w:hAnsi="Times New Roman" w:cs="Times New Roman"/>
                <w:color w:val="000000" w:themeColor="text1"/>
                <w:sz w:val="24"/>
                <w:szCs w:val="24"/>
                <w:shd w:val="clear" w:color="auto" w:fill="FFFFFF"/>
                <w:lang w:val="uk-UA"/>
              </w:rPr>
              <w:t>проє</w:t>
            </w:r>
            <w:r w:rsidR="007710B3" w:rsidRPr="003A41A4">
              <w:rPr>
                <w:rFonts w:ascii="Times New Roman" w:hAnsi="Times New Roman" w:cs="Times New Roman"/>
                <w:color w:val="000000" w:themeColor="text1"/>
                <w:sz w:val="24"/>
                <w:szCs w:val="24"/>
                <w:shd w:val="clear" w:color="auto" w:fill="FFFFFF"/>
                <w:lang w:val="uk-UA"/>
              </w:rPr>
              <w:t>ктом</w:t>
            </w:r>
            <w:proofErr w:type="spellEnd"/>
            <w:r w:rsidR="007710B3" w:rsidRPr="003A41A4">
              <w:rPr>
                <w:rFonts w:ascii="Times New Roman" w:hAnsi="Times New Roman" w:cs="Times New Roman"/>
                <w:color w:val="000000" w:themeColor="text1"/>
                <w:sz w:val="24"/>
                <w:szCs w:val="24"/>
                <w:shd w:val="clear" w:color="auto" w:fill="FFFFFF"/>
                <w:lang w:val="uk-UA"/>
              </w:rPr>
              <w:t xml:space="preserve"> договору;</w:t>
            </w:r>
          </w:p>
          <w:p w14:paraId="08AF5686" w14:textId="77777777"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xml:space="preserve">- </w:t>
            </w:r>
            <w:r w:rsidRPr="003A41A4">
              <w:rPr>
                <w:rFonts w:ascii="Times New Roman" w:hAnsi="Times New Roman" w:cs="Times New Roman"/>
                <w:bCs/>
                <w:color w:val="000000" w:themeColor="text1"/>
                <w:sz w:val="24"/>
                <w:szCs w:val="24"/>
                <w:lang w:val="uk-UA" w:eastAsia="zh-CN"/>
              </w:rPr>
              <w:t>тендерна форма «Пропозиція»</w:t>
            </w:r>
            <w:r w:rsidRPr="003A41A4">
              <w:rPr>
                <w:rFonts w:ascii="Times New Roman" w:hAnsi="Times New Roman" w:cs="Times New Roman"/>
                <w:b/>
                <w:bCs/>
                <w:color w:val="000000" w:themeColor="text1"/>
                <w:sz w:val="24"/>
                <w:szCs w:val="24"/>
                <w:lang w:val="uk-UA" w:eastAsia="zh-CN"/>
              </w:rPr>
              <w:t xml:space="preserve"> </w:t>
            </w:r>
            <w:r w:rsidRPr="003A41A4">
              <w:rPr>
                <w:rFonts w:ascii="Times New Roman" w:hAnsi="Times New Roman" w:cs="Times New Roman"/>
                <w:bCs/>
                <w:color w:val="000000" w:themeColor="text1"/>
                <w:sz w:val="24"/>
                <w:szCs w:val="24"/>
                <w:lang w:val="uk-UA" w:eastAsia="zh-CN"/>
              </w:rPr>
              <w:t>(Додаток 4);</w:t>
            </w:r>
          </w:p>
          <w:p w14:paraId="499705A1" w14:textId="77777777"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календарний графік виконання робіт;</w:t>
            </w:r>
          </w:p>
          <w:p w14:paraId="41BFDF1C" w14:textId="77777777"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договірна ціна;</w:t>
            </w:r>
          </w:p>
          <w:p w14:paraId="78DF050B" w14:textId="233BAB7D"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лист-згод</w:t>
            </w:r>
            <w:r w:rsidR="00771266">
              <w:rPr>
                <w:rFonts w:ascii="Times New Roman" w:hAnsi="Times New Roman" w:cs="Times New Roman"/>
                <w:color w:val="000000" w:themeColor="text1"/>
                <w:sz w:val="24"/>
                <w:szCs w:val="24"/>
                <w:shd w:val="clear" w:color="auto" w:fill="FFFFFF"/>
                <w:lang w:val="uk-UA"/>
              </w:rPr>
              <w:t>а на обробку персональних даних;</w:t>
            </w:r>
          </w:p>
          <w:p w14:paraId="1ED168F7" w14:textId="1745ADE8" w:rsidR="007710B3" w:rsidRPr="003A41A4" w:rsidRDefault="00771266" w:rsidP="00FE2450">
            <w:pPr>
              <w:ind w:firstLine="252"/>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 погоджений </w:t>
            </w:r>
            <w:proofErr w:type="spellStart"/>
            <w:r>
              <w:rPr>
                <w:rFonts w:ascii="Times New Roman" w:hAnsi="Times New Roman" w:cs="Times New Roman"/>
                <w:color w:val="000000" w:themeColor="text1"/>
                <w:sz w:val="24"/>
                <w:szCs w:val="24"/>
                <w:shd w:val="clear" w:color="auto" w:fill="FFFFFF"/>
                <w:lang w:val="uk-UA"/>
              </w:rPr>
              <w:t>проє</w:t>
            </w:r>
            <w:r w:rsidR="007710B3" w:rsidRPr="003A41A4">
              <w:rPr>
                <w:rFonts w:ascii="Times New Roman" w:hAnsi="Times New Roman" w:cs="Times New Roman"/>
                <w:color w:val="000000" w:themeColor="text1"/>
                <w:sz w:val="24"/>
                <w:szCs w:val="24"/>
                <w:shd w:val="clear" w:color="auto" w:fill="FFFFFF"/>
                <w:lang w:val="uk-UA"/>
              </w:rPr>
              <w:t>кт</w:t>
            </w:r>
            <w:proofErr w:type="spellEnd"/>
            <w:r w:rsidR="007710B3" w:rsidRPr="003A41A4">
              <w:rPr>
                <w:rFonts w:ascii="Times New Roman" w:hAnsi="Times New Roman" w:cs="Times New Roman"/>
                <w:color w:val="000000" w:themeColor="text1"/>
                <w:sz w:val="24"/>
                <w:szCs w:val="24"/>
                <w:shd w:val="clear" w:color="auto" w:fill="FFFFFF"/>
                <w:lang w:val="uk-UA"/>
              </w:rPr>
              <w:t xml:space="preserve"> договору;</w:t>
            </w:r>
          </w:p>
          <w:p w14:paraId="62B489D8" w14:textId="62A6BC1D" w:rsidR="007710B3" w:rsidRPr="003A41A4" w:rsidRDefault="00771266" w:rsidP="00FE2450">
            <w:pPr>
              <w:ind w:firstLine="252"/>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 </w:t>
            </w:r>
            <w:r w:rsidR="007710B3" w:rsidRPr="003A41A4">
              <w:rPr>
                <w:rFonts w:ascii="Times New Roman" w:hAnsi="Times New Roman" w:cs="Times New Roman"/>
                <w:color w:val="000000" w:themeColor="text1"/>
                <w:sz w:val="24"/>
                <w:szCs w:val="24"/>
                <w:shd w:val="clear" w:color="auto" w:fill="FFFFFF"/>
                <w:lang w:val="uk-UA"/>
              </w:rPr>
              <w:t>інші документи що вимагаються</w:t>
            </w:r>
            <w:r>
              <w:rPr>
                <w:rFonts w:ascii="Times New Roman" w:hAnsi="Times New Roman" w:cs="Times New Roman"/>
                <w:color w:val="000000" w:themeColor="text1"/>
                <w:sz w:val="24"/>
                <w:szCs w:val="24"/>
                <w:shd w:val="clear" w:color="auto" w:fill="FFFFFF"/>
                <w:lang w:val="uk-UA"/>
              </w:rPr>
              <w:t xml:space="preserve"> тендерною документацією та </w:t>
            </w:r>
            <w:proofErr w:type="spellStart"/>
            <w:r>
              <w:rPr>
                <w:rFonts w:ascii="Times New Roman" w:hAnsi="Times New Roman" w:cs="Times New Roman"/>
                <w:color w:val="000000" w:themeColor="text1"/>
                <w:sz w:val="24"/>
                <w:szCs w:val="24"/>
                <w:shd w:val="clear" w:color="auto" w:fill="FFFFFF"/>
                <w:lang w:val="uk-UA"/>
              </w:rPr>
              <w:t>проє</w:t>
            </w:r>
            <w:r w:rsidR="007710B3" w:rsidRPr="003A41A4">
              <w:rPr>
                <w:rFonts w:ascii="Times New Roman" w:hAnsi="Times New Roman" w:cs="Times New Roman"/>
                <w:color w:val="000000" w:themeColor="text1"/>
                <w:sz w:val="24"/>
                <w:szCs w:val="24"/>
                <w:shd w:val="clear" w:color="auto" w:fill="FFFFFF"/>
                <w:lang w:val="uk-UA"/>
              </w:rPr>
              <w:t>ктом</w:t>
            </w:r>
            <w:proofErr w:type="spellEnd"/>
            <w:r w:rsidR="007710B3" w:rsidRPr="003A41A4">
              <w:rPr>
                <w:rFonts w:ascii="Times New Roman" w:hAnsi="Times New Roman" w:cs="Times New Roman"/>
                <w:color w:val="000000" w:themeColor="text1"/>
                <w:sz w:val="24"/>
                <w:szCs w:val="24"/>
                <w:shd w:val="clear" w:color="auto" w:fill="FFFFFF"/>
                <w:lang w:val="uk-UA"/>
              </w:rPr>
              <w:t xml:space="preserve"> договору.</w:t>
            </w:r>
          </w:p>
          <w:p w14:paraId="43191390" w14:textId="4E8FF1C2" w:rsidR="007710B3" w:rsidRPr="003A41A4" w:rsidRDefault="007710B3" w:rsidP="00FE2450">
            <w:pPr>
              <w:ind w:firstLine="252"/>
              <w:jc w:val="both"/>
              <w:rPr>
                <w:rFonts w:ascii="Times New Roman" w:hAnsi="Times New Roman" w:cs="Times New Roman"/>
                <w:color w:val="000000" w:themeColor="text1"/>
                <w:sz w:val="24"/>
                <w:szCs w:val="24"/>
                <w:shd w:val="clear" w:color="auto" w:fill="FFFFFF"/>
                <w:lang w:val="uk-UA"/>
              </w:rPr>
            </w:pPr>
          </w:p>
          <w:p w14:paraId="34104AF6" w14:textId="77777777" w:rsidR="007710B3" w:rsidRPr="003A41A4" w:rsidRDefault="007710B3" w:rsidP="00FE2450">
            <w:pPr>
              <w:tabs>
                <w:tab w:val="left" w:pos="646"/>
              </w:tabs>
              <w:spacing w:line="240" w:lineRule="exact"/>
              <w:ind w:firstLine="198"/>
              <w:jc w:val="both"/>
              <w:rPr>
                <w:rFonts w:ascii="Times New Roman" w:hAnsi="Times New Roman" w:cs="Times New Roman"/>
                <w:color w:val="000000" w:themeColor="text1"/>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70189C6D" w14:textId="5143C94F" w:rsidR="007710B3" w:rsidRPr="000E354E" w:rsidRDefault="007710B3" w:rsidP="00FE2450">
            <w:pPr>
              <w:tabs>
                <w:tab w:val="left" w:pos="646"/>
              </w:tabs>
              <w:spacing w:line="240" w:lineRule="exact"/>
              <w:ind w:firstLine="198"/>
              <w:jc w:val="both"/>
              <w:rPr>
                <w:rFonts w:ascii="Times New Roman" w:hAnsi="Times New Roman" w:cs="Times New Roman"/>
                <w:strike/>
                <w:color w:val="FF0000"/>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Документи повинні бути скановані кольоровим сканером та подані одним або декількома файлами у форматі - «</w:t>
            </w:r>
            <w:proofErr w:type="spellStart"/>
            <w:r w:rsidRPr="003A41A4">
              <w:rPr>
                <w:rFonts w:ascii="Times New Roman" w:hAnsi="Times New Roman" w:cs="Times New Roman"/>
                <w:color w:val="000000" w:themeColor="text1"/>
                <w:sz w:val="24"/>
                <w:szCs w:val="24"/>
                <w:shd w:val="clear" w:color="auto" w:fill="FFFFFF"/>
                <w:lang w:val="uk-UA"/>
              </w:rPr>
              <w:t>pdf</w:t>
            </w:r>
            <w:proofErr w:type="spellEnd"/>
            <w:r w:rsidRPr="003A41A4">
              <w:rPr>
                <w:rFonts w:ascii="Times New Roman" w:hAnsi="Times New Roman" w:cs="Times New Roman"/>
                <w:color w:val="000000" w:themeColor="text1"/>
                <w:sz w:val="24"/>
                <w:szCs w:val="24"/>
                <w:shd w:val="clear" w:color="auto" w:fill="FFFFFF"/>
                <w:lang w:val="uk-UA"/>
              </w:rPr>
              <w:t xml:space="preserve">» без графічно-комп’ютерного редагування. </w:t>
            </w:r>
          </w:p>
          <w:p w14:paraId="7B35F25D" w14:textId="77777777" w:rsidR="007710B3" w:rsidRPr="003A41A4" w:rsidRDefault="007710B3" w:rsidP="00FE2450">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 xml:space="preserve">Всі визначені цією документацією документи тендерної пропозиції завантажуються в електронну систему </w:t>
            </w:r>
            <w:proofErr w:type="spellStart"/>
            <w:r w:rsidRPr="003A41A4">
              <w:rPr>
                <w:rFonts w:ascii="Times New Roman" w:hAnsi="Times New Roman" w:cs="Times New Roman"/>
                <w:color w:val="000000" w:themeColor="text1"/>
                <w:sz w:val="24"/>
                <w:szCs w:val="24"/>
                <w:lang w:val="uk-UA" w:eastAsia="zh-CN"/>
              </w:rPr>
              <w:t>закупівель</w:t>
            </w:r>
            <w:proofErr w:type="spellEnd"/>
            <w:r w:rsidRPr="003A41A4">
              <w:rPr>
                <w:rFonts w:ascii="Times New Roman" w:hAnsi="Times New Roman" w:cs="Times New Roman"/>
                <w:color w:val="000000" w:themeColor="text1"/>
                <w:sz w:val="24"/>
                <w:szCs w:val="24"/>
                <w:lang w:val="uk-UA" w:eastAsia="zh-CN"/>
              </w:rPr>
              <w:t xml:space="preserve"> у вигляді </w:t>
            </w:r>
            <w:proofErr w:type="spellStart"/>
            <w:r w:rsidRPr="003A41A4">
              <w:rPr>
                <w:rFonts w:ascii="Times New Roman" w:hAnsi="Times New Roman" w:cs="Times New Roman"/>
                <w:color w:val="000000" w:themeColor="text1"/>
                <w:sz w:val="24"/>
                <w:szCs w:val="24"/>
                <w:lang w:val="uk-UA" w:eastAsia="zh-CN"/>
              </w:rPr>
              <w:t>скан</w:t>
            </w:r>
            <w:proofErr w:type="spellEnd"/>
            <w:r w:rsidRPr="003A41A4">
              <w:rPr>
                <w:rFonts w:ascii="Times New Roman" w:hAnsi="Times New Roman" w:cs="Times New Roman"/>
                <w:color w:val="000000" w:themeColor="text1"/>
                <w:sz w:val="24"/>
                <w:szCs w:val="24"/>
                <w:lang w:val="uk-UA" w:eastAsia="zh-CN"/>
              </w:rPr>
              <w:t>-копій,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5F9FC1DC" w14:textId="669D9909" w:rsidR="007710B3" w:rsidRPr="003A41A4" w:rsidRDefault="007710B3" w:rsidP="00FE2450">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lastRenderedPageBreak/>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w:t>
            </w:r>
            <w:r w:rsidR="000E354E">
              <w:rPr>
                <w:rFonts w:ascii="Times New Roman" w:hAnsi="Times New Roman" w:cs="Times New Roman"/>
                <w:color w:val="000000" w:themeColor="text1"/>
                <w:sz w:val="24"/>
                <w:szCs w:val="24"/>
                <w:lang w:val="uk-UA" w:eastAsia="zh-CN"/>
              </w:rPr>
              <w:t>півлі, а також відбитки печатки</w:t>
            </w:r>
            <w:r w:rsidR="00657BF3">
              <w:rPr>
                <w:rFonts w:ascii="Times New Roman" w:hAnsi="Times New Roman" w:cs="Times New Roman"/>
                <w:color w:val="000000" w:themeColor="text1"/>
                <w:sz w:val="24"/>
                <w:szCs w:val="24"/>
                <w:lang w:val="uk-UA" w:eastAsia="zh-CN"/>
              </w:rPr>
              <w:t>*</w:t>
            </w:r>
            <w:r w:rsidR="000E354E">
              <w:rPr>
                <w:rFonts w:ascii="Times New Roman" w:hAnsi="Times New Roman" w:cs="Times New Roman"/>
                <w:color w:val="000000" w:themeColor="text1"/>
                <w:sz w:val="24"/>
                <w:szCs w:val="24"/>
                <w:lang w:val="uk-UA" w:eastAsia="zh-CN"/>
              </w:rPr>
              <w:t xml:space="preserve"> (якщо використовується)</w:t>
            </w:r>
            <w:r w:rsidRPr="003A41A4">
              <w:rPr>
                <w:rFonts w:ascii="Times New Roman" w:hAnsi="Times New Roman" w:cs="Times New Roman"/>
                <w:color w:val="000000" w:themeColor="text1"/>
                <w:sz w:val="24"/>
                <w:szCs w:val="24"/>
                <w:lang w:val="uk-UA" w:eastAsia="zh-CN"/>
              </w:rPr>
              <w:t>.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0EDCFA4E" w14:textId="77777777" w:rsidR="007710B3" w:rsidRPr="003A41A4" w:rsidRDefault="007710B3" w:rsidP="00FE2450">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Усі довідки, які складені у довільній формі повинні бути оформлені на офіційному бланку учасника та мати реєстраційний номер.</w:t>
            </w:r>
          </w:p>
          <w:p w14:paraId="4E7B2C98" w14:textId="77777777" w:rsidR="007710B3" w:rsidRPr="003A41A4" w:rsidRDefault="007710B3" w:rsidP="00FE2450">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666AAE24" w14:textId="77777777" w:rsidR="007710B3" w:rsidRPr="003A41A4" w:rsidRDefault="007710B3" w:rsidP="00FE2450">
            <w:pPr>
              <w:tabs>
                <w:tab w:val="left" w:pos="646"/>
              </w:tabs>
              <w:suppressAutoHyphens/>
              <w:spacing w:line="240" w:lineRule="exact"/>
              <w:ind w:firstLine="198"/>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 xml:space="preserve">Учасник процедури закупівлі має право подати тільки одну тендерну пропозицію. </w:t>
            </w:r>
          </w:p>
          <w:p w14:paraId="267C2119" w14:textId="730A85DC" w:rsidR="000E354E" w:rsidRDefault="007710B3" w:rsidP="000E354E">
            <w:pPr>
              <w:tabs>
                <w:tab w:val="left" w:pos="646"/>
              </w:tabs>
              <w:suppressAutoHyphens/>
              <w:spacing w:line="240" w:lineRule="exact"/>
              <w:ind w:firstLine="198"/>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 xml:space="preserve">Отримана тендерна пропозиція вноситься автоматично до реєстру, форма якого встановлюється Уповноваженим органом. </w:t>
            </w:r>
          </w:p>
          <w:p w14:paraId="75BE2FDF" w14:textId="77777777" w:rsidR="000E354E" w:rsidRDefault="000E354E" w:rsidP="000E354E">
            <w:pPr>
              <w:tabs>
                <w:tab w:val="left" w:pos="646"/>
              </w:tabs>
              <w:suppressAutoHyphens/>
              <w:spacing w:line="240" w:lineRule="exact"/>
              <w:ind w:firstLine="198"/>
              <w:jc w:val="both"/>
              <w:rPr>
                <w:rFonts w:ascii="Times New Roman" w:hAnsi="Times New Roman" w:cs="Times New Roman"/>
                <w:color w:val="000000" w:themeColor="text1"/>
                <w:sz w:val="24"/>
                <w:szCs w:val="24"/>
                <w:lang w:val="uk-UA" w:eastAsia="zh-CN"/>
              </w:rPr>
            </w:pPr>
          </w:p>
          <w:p w14:paraId="6F76AE90" w14:textId="77777777" w:rsidR="000E354E" w:rsidRPr="00EE658B" w:rsidRDefault="000E354E" w:rsidP="000E354E">
            <w:pPr>
              <w:jc w:val="both"/>
              <w:rPr>
                <w:rFonts w:ascii="Times New Roman" w:hAnsi="Times New Roman" w:cs="Times New Roman"/>
                <w:b/>
                <w:noProof/>
                <w:color w:val="000000"/>
                <w:sz w:val="24"/>
                <w:szCs w:val="24"/>
                <w:lang w:val="uk-UA"/>
              </w:rPr>
            </w:pPr>
            <w:r w:rsidRPr="00EE658B">
              <w:rPr>
                <w:rFonts w:ascii="Times New Roman" w:hAnsi="Times New Roman" w:cs="Times New Roman"/>
                <w:b/>
                <w:noProof/>
                <w:color w:val="000000"/>
                <w:sz w:val="24"/>
                <w:szCs w:val="24"/>
                <w:lang w:val="uk-UA"/>
              </w:rPr>
              <w:t>Згідно Наказу №715/34998 від 29 липня 2020 р.</w:t>
            </w:r>
          </w:p>
          <w:p w14:paraId="3713BB75" w14:textId="77777777" w:rsidR="000E354E" w:rsidRPr="00EE658B" w:rsidRDefault="000E354E" w:rsidP="000E354E">
            <w:pPr>
              <w:jc w:val="both"/>
              <w:rPr>
                <w:rFonts w:ascii="Times New Roman" w:hAnsi="Times New Roman" w:cs="Times New Roman"/>
                <w:b/>
                <w:noProof/>
                <w:color w:val="000000"/>
                <w:sz w:val="24"/>
                <w:szCs w:val="24"/>
                <w:lang w:val="uk-UA"/>
              </w:rPr>
            </w:pPr>
            <w:r w:rsidRPr="00EE658B">
              <w:rPr>
                <w:rFonts w:ascii="Times New Roman" w:hAnsi="Times New Roman" w:cs="Times New Roman"/>
                <w:b/>
                <w:noProof/>
                <w:color w:val="000000"/>
                <w:sz w:val="24"/>
                <w:szCs w:val="24"/>
                <w:lang w:val="uk-UA"/>
              </w:rPr>
              <w:t>«ПЕРЕЛІК формальних помилок»:</w:t>
            </w:r>
          </w:p>
          <w:p w14:paraId="0B0B35C6"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481A9E3B"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1.Інформація/документ, подана учасником процедури закупівлі у складі тендерної пропозиції, містить помилку (помилки) у частині:</w:t>
            </w:r>
          </w:p>
          <w:p w14:paraId="40352B34"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уживання великої літери;</w:t>
            </w:r>
          </w:p>
          <w:p w14:paraId="52C747B3"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уживання розділових знаків та відмінювання слів у реченні;</w:t>
            </w:r>
          </w:p>
          <w:p w14:paraId="421687C0"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використання слова або мовного звороту, запозичених з іншої мови;</w:t>
            </w:r>
          </w:p>
          <w:p w14:paraId="7562B5E6"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E940FF"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застосування правил переносу частини слова з рядка в рядок;</w:t>
            </w:r>
          </w:p>
          <w:p w14:paraId="1D6F6E00"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написання слів разом та/або окремо, та/або через дефіс;</w:t>
            </w:r>
          </w:p>
          <w:p w14:paraId="56DBB709"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09C796"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2.Помилка, зроблена учасником процедури закупівлі під час оформлення тексту документа/унесення</w:t>
            </w:r>
          </w:p>
          <w:p w14:paraId="003A8DE1"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 xml:space="preserve">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EE658B">
              <w:rPr>
                <w:rFonts w:ascii="Times New Roman" w:hAnsi="Times New Roman" w:cs="Times New Roman"/>
                <w:noProof/>
                <w:color w:val="000000"/>
                <w:sz w:val="24"/>
                <w:szCs w:val="24"/>
                <w:lang w:val="uk-UA"/>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1618FAF"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D20716"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4.Окрема сторінка (сторінки) копії документа</w:t>
            </w:r>
          </w:p>
          <w:p w14:paraId="7266CF66"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(документів) не завірена підписом та/або печаткою учасника процедури закупівлі (у разі її використання).</w:t>
            </w:r>
          </w:p>
          <w:p w14:paraId="6D2F785C"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94873"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CD3453"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5D381B"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3E497C"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5D96068B"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якої учасником процедури закупівлі не підтверджені (наприклад, переклад документа завізований перекладачем тощо).</w:t>
            </w:r>
          </w:p>
          <w:p w14:paraId="5F85DCEF"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799FE2"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11.Подання документа (документів) учасником процедури закупівлі у складі тендерної пропозиції, в</w:t>
            </w:r>
          </w:p>
          <w:p w14:paraId="2DF75986" w14:textId="77777777" w:rsidR="000E354E" w:rsidRPr="00EE658B" w:rsidRDefault="000E354E" w:rsidP="000E354E">
            <w:pPr>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якому позиція цифри (цифр) у сумі є некоректною, при цьому сума, що зазначена прописом, є правильною.</w:t>
            </w:r>
          </w:p>
          <w:p w14:paraId="05323AE8" w14:textId="77777777" w:rsidR="000E354E" w:rsidRPr="000E354E" w:rsidRDefault="000E354E" w:rsidP="000E354E">
            <w:pPr>
              <w:widowControl w:val="0"/>
              <w:ind w:left="42"/>
              <w:jc w:val="both"/>
              <w:rPr>
                <w:rFonts w:ascii="Times New Roman" w:hAnsi="Times New Roman" w:cs="Times New Roman"/>
                <w:noProof/>
                <w:color w:val="000000"/>
                <w:sz w:val="24"/>
                <w:szCs w:val="24"/>
                <w:lang w:val="uk-UA"/>
              </w:rPr>
            </w:pPr>
            <w:r w:rsidRPr="00EE658B">
              <w:rPr>
                <w:rFonts w:ascii="Times New Roman" w:hAnsi="Times New Roman" w:cs="Times New Roman"/>
                <w:noProof/>
                <w:color w:val="000000"/>
                <w:sz w:val="24"/>
                <w:szCs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030E7748" w14:textId="77777777" w:rsidR="000E354E" w:rsidRPr="000E354E" w:rsidRDefault="000E354E" w:rsidP="00FE2450">
            <w:pPr>
              <w:tabs>
                <w:tab w:val="left" w:pos="646"/>
              </w:tabs>
              <w:suppressAutoHyphens/>
              <w:spacing w:line="240" w:lineRule="exact"/>
              <w:ind w:firstLine="198"/>
              <w:jc w:val="both"/>
              <w:rPr>
                <w:rFonts w:ascii="Times New Roman" w:hAnsi="Times New Roman" w:cs="Times New Roman"/>
                <w:color w:val="000000" w:themeColor="text1"/>
                <w:sz w:val="24"/>
                <w:szCs w:val="24"/>
                <w:lang w:eastAsia="zh-CN"/>
              </w:rPr>
            </w:pPr>
          </w:p>
          <w:p w14:paraId="5D02A54D" w14:textId="77777777" w:rsidR="000E354E" w:rsidRDefault="000E354E" w:rsidP="00FE2450">
            <w:pPr>
              <w:tabs>
                <w:tab w:val="left" w:pos="646"/>
              </w:tabs>
              <w:suppressAutoHyphens/>
              <w:spacing w:line="240" w:lineRule="exact"/>
              <w:ind w:firstLine="198"/>
              <w:jc w:val="both"/>
              <w:rPr>
                <w:rFonts w:ascii="Times New Roman" w:hAnsi="Times New Roman" w:cs="Times New Roman"/>
                <w:color w:val="000000" w:themeColor="text1"/>
                <w:sz w:val="24"/>
                <w:szCs w:val="24"/>
                <w:lang w:val="uk-UA" w:eastAsia="zh-CN"/>
              </w:rPr>
            </w:pPr>
          </w:p>
          <w:p w14:paraId="498C51E4" w14:textId="77777777" w:rsidR="000E354E" w:rsidRDefault="000E354E" w:rsidP="00FE2450">
            <w:pPr>
              <w:tabs>
                <w:tab w:val="left" w:pos="646"/>
              </w:tabs>
              <w:suppressAutoHyphens/>
              <w:spacing w:line="240" w:lineRule="exact"/>
              <w:ind w:firstLine="198"/>
              <w:jc w:val="both"/>
              <w:rPr>
                <w:rFonts w:ascii="Times New Roman" w:hAnsi="Times New Roman" w:cs="Times New Roman"/>
                <w:color w:val="000000" w:themeColor="text1"/>
                <w:sz w:val="24"/>
                <w:szCs w:val="24"/>
                <w:lang w:val="uk-UA" w:eastAsia="zh-CN"/>
              </w:rPr>
            </w:pPr>
          </w:p>
          <w:p w14:paraId="272E7D48" w14:textId="77777777" w:rsidR="000E354E" w:rsidRDefault="000E354E" w:rsidP="00FE2450">
            <w:pPr>
              <w:tabs>
                <w:tab w:val="left" w:pos="646"/>
              </w:tabs>
              <w:suppressAutoHyphens/>
              <w:spacing w:line="240" w:lineRule="exact"/>
              <w:ind w:firstLine="198"/>
              <w:jc w:val="both"/>
              <w:rPr>
                <w:rFonts w:ascii="Times New Roman" w:hAnsi="Times New Roman" w:cs="Times New Roman"/>
                <w:color w:val="000000" w:themeColor="text1"/>
                <w:sz w:val="24"/>
                <w:szCs w:val="24"/>
                <w:lang w:val="uk-UA" w:eastAsia="zh-CN"/>
              </w:rPr>
            </w:pPr>
          </w:p>
          <w:p w14:paraId="3D890ABF" w14:textId="77777777" w:rsidR="000E354E" w:rsidRDefault="000E354E" w:rsidP="00FE2450">
            <w:pPr>
              <w:tabs>
                <w:tab w:val="left" w:pos="646"/>
              </w:tabs>
              <w:suppressAutoHyphens/>
              <w:spacing w:line="240" w:lineRule="exact"/>
              <w:ind w:firstLine="198"/>
              <w:jc w:val="both"/>
              <w:rPr>
                <w:rFonts w:ascii="Times New Roman" w:hAnsi="Times New Roman" w:cs="Times New Roman"/>
                <w:color w:val="000000" w:themeColor="text1"/>
                <w:sz w:val="24"/>
                <w:szCs w:val="24"/>
                <w:lang w:val="uk-UA" w:eastAsia="zh-CN"/>
              </w:rPr>
            </w:pPr>
          </w:p>
          <w:p w14:paraId="6B74A85B" w14:textId="77777777" w:rsidR="007710B3" w:rsidRPr="003A41A4" w:rsidRDefault="007710B3" w:rsidP="000E354E">
            <w:pPr>
              <w:suppressAutoHyphens/>
              <w:spacing w:line="240" w:lineRule="atLeast"/>
              <w:ind w:right="55"/>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eastAsia="zh-CN"/>
              </w:rPr>
              <w:lastRenderedPageBreak/>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r w:rsidRPr="00657BF3">
              <w:rPr>
                <w:rFonts w:ascii="Times New Roman" w:hAnsi="Times New Roman" w:cs="Times New Roman"/>
                <w:color w:val="000000" w:themeColor="text1"/>
                <w:sz w:val="24"/>
                <w:szCs w:val="24"/>
                <w:u w:val="single"/>
                <w:lang w:val="uk-UA" w:eastAsia="zh-CN"/>
              </w:rPr>
              <w:t>Учасник надає у складі пропозиції письмове погодження</w:t>
            </w:r>
            <w:r w:rsidRPr="003A41A4">
              <w:rPr>
                <w:rFonts w:ascii="Times New Roman" w:hAnsi="Times New Roman" w:cs="Times New Roman"/>
                <w:color w:val="000000" w:themeColor="text1"/>
                <w:sz w:val="24"/>
                <w:szCs w:val="24"/>
                <w:lang w:val="uk-UA" w:eastAsia="zh-CN"/>
              </w:rPr>
              <w:t xml:space="preserve"> з формальними (несуттєвими)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14:paraId="3F6797E9" w14:textId="77777777" w:rsidR="007710B3" w:rsidRDefault="007710B3" w:rsidP="00FE2450">
            <w:pPr>
              <w:ind w:firstLine="252"/>
              <w:jc w:val="both"/>
              <w:rPr>
                <w:rFonts w:ascii="Times New Roman" w:hAnsi="Times New Roman" w:cs="Times New Roman"/>
                <w:bCs/>
                <w:color w:val="000000" w:themeColor="text1"/>
                <w:sz w:val="24"/>
                <w:szCs w:val="24"/>
                <w:bdr w:val="none" w:sz="0" w:space="0" w:color="auto" w:frame="1"/>
                <w:lang w:val="uk-UA"/>
              </w:rPr>
            </w:pPr>
            <w:r w:rsidRPr="003A41A4">
              <w:rPr>
                <w:rFonts w:ascii="Times New Roman" w:hAnsi="Times New Roman" w:cs="Times New Roman"/>
                <w:b/>
                <w:bCs/>
                <w:color w:val="000000" w:themeColor="text1"/>
                <w:sz w:val="24"/>
                <w:szCs w:val="24"/>
                <w:lang w:val="uk-UA"/>
              </w:rPr>
              <w:t xml:space="preserve">* - </w:t>
            </w:r>
            <w:r w:rsidRPr="003A41A4">
              <w:rPr>
                <w:rFonts w:ascii="Times New Roman" w:hAnsi="Times New Roman" w:cs="Times New Roman"/>
                <w:bCs/>
                <w:color w:val="000000" w:themeColor="text1"/>
                <w:sz w:val="24"/>
                <w:szCs w:val="24"/>
                <w:lang w:val="uk-UA"/>
              </w:rPr>
              <w:t>ц</w:t>
            </w:r>
            <w:r w:rsidRPr="003A41A4">
              <w:rPr>
                <w:rFonts w:ascii="Times New Roman" w:hAnsi="Times New Roman" w:cs="Times New Roman"/>
                <w:color w:val="000000" w:themeColor="text1"/>
                <w:sz w:val="24"/>
                <w:szCs w:val="24"/>
                <w:lang w:val="uk-UA"/>
              </w:rPr>
              <w:t>я вимога не є обов’язковою керуючись Законом України «</w:t>
            </w:r>
            <w:r w:rsidRPr="003A41A4">
              <w:rPr>
                <w:rFonts w:ascii="Times New Roman" w:hAnsi="Times New Roman" w:cs="Times New Roman"/>
                <w:bCs/>
                <w:color w:val="000000" w:themeColor="text1"/>
                <w:sz w:val="24"/>
                <w:szCs w:val="24"/>
                <w:lang w:val="uk-UA"/>
              </w:rPr>
              <w:t xml:space="preserve">Про внесення змін до деяких законодавчих актів України щодо використання печаток юридичними особами та фізичними особами – підприємцями» </w:t>
            </w:r>
            <w:r w:rsidRPr="003A41A4">
              <w:rPr>
                <w:rFonts w:ascii="Times New Roman" w:hAnsi="Times New Roman" w:cs="Times New Roman"/>
                <w:bCs/>
                <w:color w:val="000000" w:themeColor="text1"/>
                <w:sz w:val="24"/>
                <w:szCs w:val="24"/>
                <w:bdr w:val="none" w:sz="0" w:space="0" w:color="auto" w:frame="1"/>
                <w:lang w:val="uk-UA"/>
              </w:rPr>
              <w:t>№ 1982-VIII від 23 березня 2017 року.</w:t>
            </w:r>
          </w:p>
          <w:p w14:paraId="043B9380" w14:textId="77777777" w:rsidR="00870880" w:rsidRDefault="00870880" w:rsidP="00FE2450">
            <w:pPr>
              <w:ind w:firstLine="252"/>
              <w:jc w:val="both"/>
              <w:rPr>
                <w:rFonts w:ascii="Times New Roman" w:hAnsi="Times New Roman" w:cs="Times New Roman"/>
                <w:bCs/>
                <w:color w:val="000000" w:themeColor="text1"/>
                <w:sz w:val="24"/>
                <w:szCs w:val="24"/>
                <w:bdr w:val="none" w:sz="0" w:space="0" w:color="auto" w:frame="1"/>
                <w:lang w:val="uk-UA"/>
              </w:rPr>
            </w:pPr>
          </w:p>
          <w:p w14:paraId="337218A8" w14:textId="02AF4FA9" w:rsidR="00870880" w:rsidRPr="00870880" w:rsidRDefault="00870880" w:rsidP="00FE2450">
            <w:pPr>
              <w:ind w:firstLine="252"/>
              <w:jc w:val="both"/>
              <w:rPr>
                <w:rFonts w:ascii="Times New Roman" w:hAnsi="Times New Roman" w:cs="Times New Roman"/>
                <w:bCs/>
                <w:color w:val="000000" w:themeColor="text1"/>
                <w:sz w:val="24"/>
                <w:szCs w:val="24"/>
                <w:bdr w:val="none" w:sz="0" w:space="0" w:color="auto" w:frame="1"/>
                <w:lang w:val="uk-UA"/>
              </w:rPr>
            </w:pPr>
            <w:r w:rsidRPr="00EE658B">
              <w:rPr>
                <w:rFonts w:ascii="Times New Roman" w:hAnsi="Times New Roman" w:cs="Times New Roman"/>
                <w:bCs/>
                <w:color w:val="000000" w:themeColor="text1"/>
                <w:sz w:val="24"/>
                <w:szCs w:val="24"/>
                <w:bdr w:val="none" w:sz="0" w:space="0" w:color="auto" w:frame="1"/>
                <w:lang w:val="uk-UA"/>
              </w:rPr>
              <w:t xml:space="preserve">Замовник відхиляє тендерну пропозицію учасників, до яких застосовано санкції щодо здійснення державних </w:t>
            </w:r>
            <w:proofErr w:type="spellStart"/>
            <w:r w:rsidRPr="00EE658B">
              <w:rPr>
                <w:rFonts w:ascii="Times New Roman" w:hAnsi="Times New Roman" w:cs="Times New Roman"/>
                <w:bCs/>
                <w:color w:val="000000" w:themeColor="text1"/>
                <w:sz w:val="24"/>
                <w:szCs w:val="24"/>
                <w:bdr w:val="none" w:sz="0" w:space="0" w:color="auto" w:frame="1"/>
                <w:lang w:val="uk-UA"/>
              </w:rPr>
              <w:t>закупівель</w:t>
            </w:r>
            <w:proofErr w:type="spellEnd"/>
            <w:r w:rsidRPr="00EE658B">
              <w:rPr>
                <w:rFonts w:ascii="Times New Roman" w:hAnsi="Times New Roman" w:cs="Times New Roman"/>
                <w:bCs/>
                <w:color w:val="000000" w:themeColor="text1"/>
                <w:sz w:val="24"/>
                <w:szCs w:val="24"/>
                <w:bdr w:val="none" w:sz="0" w:space="0" w:color="auto" w:frame="1"/>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EE658B">
              <w:rPr>
                <w:rFonts w:ascii="Times New Roman" w:hAnsi="Times New Roman" w:cs="Times New Roman"/>
                <w:bCs/>
                <w:color w:val="000000" w:themeColor="text1"/>
                <w:sz w:val="24"/>
                <w:szCs w:val="24"/>
                <w:bdr w:val="none" w:sz="0" w:space="0" w:color="auto" w:frame="1"/>
                <w:lang w:val="uk-UA"/>
              </w:rPr>
              <w:t>закупівель</w:t>
            </w:r>
            <w:proofErr w:type="spellEnd"/>
            <w:r w:rsidRPr="00EE658B">
              <w:rPr>
                <w:rFonts w:ascii="Times New Roman" w:hAnsi="Times New Roman" w:cs="Times New Roman"/>
                <w:bCs/>
                <w:color w:val="000000" w:themeColor="text1"/>
                <w:sz w:val="24"/>
                <w:szCs w:val="24"/>
                <w:bdr w:val="none" w:sz="0" w:space="0" w:color="auto" w:frame="1"/>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від 06 листопада 2019; Закон України №1207 від  15.04.2014 «Про забезпечення прав і свобод громадян та правовий режим на тимчасово окупованій території України». Надати</w:t>
            </w:r>
            <w:r w:rsidR="00EE658B" w:rsidRPr="00EE658B">
              <w:rPr>
                <w:rFonts w:ascii="Times New Roman" w:hAnsi="Times New Roman" w:cs="Times New Roman"/>
                <w:bCs/>
                <w:color w:val="000000" w:themeColor="text1"/>
                <w:sz w:val="24"/>
                <w:szCs w:val="24"/>
                <w:bdr w:val="none" w:sz="0" w:space="0" w:color="auto" w:frame="1"/>
                <w:lang w:val="uk-UA"/>
              </w:rPr>
              <w:t xml:space="preserve"> гарантійний лист щодо вищезазна</w:t>
            </w:r>
            <w:r w:rsidRPr="00EE658B">
              <w:rPr>
                <w:rFonts w:ascii="Times New Roman" w:hAnsi="Times New Roman" w:cs="Times New Roman"/>
                <w:bCs/>
                <w:color w:val="000000" w:themeColor="text1"/>
                <w:sz w:val="24"/>
                <w:szCs w:val="24"/>
                <w:bdr w:val="none" w:sz="0" w:space="0" w:color="auto" w:frame="1"/>
                <w:lang w:val="uk-UA"/>
              </w:rPr>
              <w:t>чених санкцій.</w:t>
            </w:r>
          </w:p>
          <w:p w14:paraId="756BA663" w14:textId="77777777" w:rsidR="00870880" w:rsidRPr="003A41A4" w:rsidRDefault="00870880" w:rsidP="00FE2450">
            <w:pPr>
              <w:ind w:firstLine="252"/>
              <w:jc w:val="both"/>
              <w:rPr>
                <w:rFonts w:ascii="Times New Roman" w:hAnsi="Times New Roman" w:cs="Times New Roman"/>
                <w:color w:val="FF0000"/>
                <w:sz w:val="24"/>
                <w:szCs w:val="24"/>
                <w:lang w:val="uk-UA"/>
              </w:rPr>
            </w:pPr>
          </w:p>
        </w:tc>
      </w:tr>
      <w:tr w:rsidR="007710B3" w:rsidRPr="003A41A4" w14:paraId="473E3D44" w14:textId="77777777" w:rsidTr="007710B3">
        <w:trPr>
          <w:trHeight w:val="142"/>
        </w:trPr>
        <w:tc>
          <w:tcPr>
            <w:tcW w:w="577" w:type="dxa"/>
          </w:tcPr>
          <w:p w14:paraId="1AF05868"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2.</w:t>
            </w:r>
          </w:p>
        </w:tc>
        <w:tc>
          <w:tcPr>
            <w:tcW w:w="2868" w:type="dxa"/>
          </w:tcPr>
          <w:p w14:paraId="117C4262" w14:textId="77777777" w:rsidR="007710B3" w:rsidRPr="003A41A4" w:rsidRDefault="007710B3" w:rsidP="00C36AEF">
            <w:pPr>
              <w:tabs>
                <w:tab w:val="left" w:pos="2160"/>
                <w:tab w:val="left" w:pos="3600"/>
              </w:tabs>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Забезпечення тендерної пропозиції</w:t>
            </w:r>
          </w:p>
        </w:tc>
        <w:tc>
          <w:tcPr>
            <w:tcW w:w="6150" w:type="dxa"/>
          </w:tcPr>
          <w:p w14:paraId="392B252F" w14:textId="621E084D" w:rsidR="007710B3" w:rsidRPr="003A41A4" w:rsidRDefault="007710B3" w:rsidP="000659AD">
            <w:pPr>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Не вимагається</w:t>
            </w:r>
          </w:p>
        </w:tc>
      </w:tr>
      <w:tr w:rsidR="007710B3" w:rsidRPr="003A41A4" w14:paraId="2B2EDED9" w14:textId="77777777" w:rsidTr="007710B3">
        <w:trPr>
          <w:trHeight w:val="142"/>
        </w:trPr>
        <w:tc>
          <w:tcPr>
            <w:tcW w:w="577" w:type="dxa"/>
          </w:tcPr>
          <w:p w14:paraId="39C1253B"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3.</w:t>
            </w:r>
          </w:p>
        </w:tc>
        <w:tc>
          <w:tcPr>
            <w:tcW w:w="2868" w:type="dxa"/>
          </w:tcPr>
          <w:p w14:paraId="41BE25DF" w14:textId="77777777" w:rsidR="007710B3" w:rsidRPr="003A41A4" w:rsidRDefault="007710B3" w:rsidP="00C36AEF">
            <w:pPr>
              <w:tabs>
                <w:tab w:val="left" w:pos="2160"/>
                <w:tab w:val="left" w:pos="3600"/>
              </w:tabs>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 xml:space="preserve">Умови повернення чи </w:t>
            </w:r>
            <w:r w:rsidRPr="003A41A4">
              <w:rPr>
                <w:rFonts w:ascii="Times New Roman" w:hAnsi="Times New Roman" w:cs="Times New Roman"/>
                <w:b/>
                <w:color w:val="000000" w:themeColor="text1"/>
                <w:sz w:val="24"/>
                <w:szCs w:val="24"/>
                <w:lang w:val="uk-UA"/>
              </w:rPr>
              <w:lastRenderedPageBreak/>
              <w:t>неповернення забезпечення тендерної пропозиції</w:t>
            </w:r>
          </w:p>
        </w:tc>
        <w:tc>
          <w:tcPr>
            <w:tcW w:w="6150" w:type="dxa"/>
          </w:tcPr>
          <w:p w14:paraId="294A8722" w14:textId="2FFAA718" w:rsidR="007710B3" w:rsidRPr="003A41A4" w:rsidRDefault="007710B3" w:rsidP="000659AD">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Не надаються</w:t>
            </w:r>
          </w:p>
        </w:tc>
      </w:tr>
      <w:tr w:rsidR="007710B3" w:rsidRPr="003A41A4" w14:paraId="264ACC32" w14:textId="77777777" w:rsidTr="007710B3">
        <w:trPr>
          <w:trHeight w:val="142"/>
        </w:trPr>
        <w:tc>
          <w:tcPr>
            <w:tcW w:w="577" w:type="dxa"/>
          </w:tcPr>
          <w:p w14:paraId="4027E6DA"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4.</w:t>
            </w:r>
          </w:p>
        </w:tc>
        <w:tc>
          <w:tcPr>
            <w:tcW w:w="2868" w:type="dxa"/>
          </w:tcPr>
          <w:p w14:paraId="55CFFFA0" w14:textId="77777777" w:rsidR="007710B3" w:rsidRPr="003A41A4" w:rsidRDefault="007710B3" w:rsidP="00C36AEF">
            <w:pPr>
              <w:tabs>
                <w:tab w:val="left" w:pos="2160"/>
                <w:tab w:val="left" w:pos="3600"/>
              </w:tabs>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 xml:space="preserve">Строк, протягом якого тендерні пропозиції є дійсними </w:t>
            </w:r>
          </w:p>
        </w:tc>
        <w:tc>
          <w:tcPr>
            <w:tcW w:w="6150" w:type="dxa"/>
          </w:tcPr>
          <w:p w14:paraId="278E9370" w14:textId="1A8FBD9F" w:rsidR="007710B3" w:rsidRPr="003A41A4" w:rsidRDefault="007710B3" w:rsidP="00FE2450">
            <w:pPr>
              <w:ind w:firstLine="252"/>
              <w:jc w:val="both"/>
              <w:rPr>
                <w:rFonts w:ascii="Times New Roman" w:hAnsi="Times New Roman" w:cs="Times New Roman"/>
                <w:sz w:val="24"/>
                <w:szCs w:val="24"/>
                <w:lang w:val="uk-UA"/>
              </w:rPr>
            </w:pPr>
            <w:r w:rsidRPr="00EE658B">
              <w:rPr>
                <w:rFonts w:ascii="Times New Roman" w:hAnsi="Times New Roman" w:cs="Times New Roman"/>
                <w:sz w:val="24"/>
                <w:szCs w:val="24"/>
                <w:lang w:val="uk-UA"/>
              </w:rPr>
              <w:t xml:space="preserve">Тендерні пропозиції вважаються дійсними </w:t>
            </w:r>
            <w:r w:rsidR="00856FE0" w:rsidRPr="00EE658B">
              <w:rPr>
                <w:rFonts w:ascii="Times New Roman" w:hAnsi="Times New Roman" w:cs="Times New Roman"/>
                <w:sz w:val="24"/>
                <w:szCs w:val="24"/>
                <w:lang w:val="uk-UA"/>
              </w:rPr>
              <w:t>не менше</w:t>
            </w:r>
            <w:r w:rsidRPr="00EE658B">
              <w:rPr>
                <w:rFonts w:ascii="Times New Roman" w:hAnsi="Times New Roman" w:cs="Times New Roman"/>
                <w:sz w:val="24"/>
                <w:szCs w:val="24"/>
                <w:lang w:val="uk-UA"/>
              </w:rPr>
              <w:t xml:space="preserve"> 100 днів </w:t>
            </w:r>
            <w:r w:rsidR="00856FE0" w:rsidRPr="00EE658B">
              <w:rPr>
                <w:rFonts w:ascii="Times New Roman" w:hAnsi="Times New Roman" w:cs="Times New Roman"/>
                <w:sz w:val="24"/>
                <w:szCs w:val="24"/>
                <w:lang w:val="uk-UA"/>
              </w:rPr>
              <w:t xml:space="preserve">від </w:t>
            </w:r>
            <w:r w:rsidRPr="00EE658B">
              <w:rPr>
                <w:rFonts w:ascii="Times New Roman" w:hAnsi="Times New Roman" w:cs="Times New Roman"/>
                <w:sz w:val="24"/>
                <w:szCs w:val="24"/>
                <w:lang w:val="uk-UA"/>
              </w:rPr>
              <w:t>дати</w:t>
            </w:r>
            <w:r w:rsidRPr="003A41A4">
              <w:rPr>
                <w:rFonts w:ascii="Times New Roman" w:hAnsi="Times New Roman" w:cs="Times New Roman"/>
                <w:sz w:val="24"/>
                <w:szCs w:val="24"/>
                <w:lang w:val="uk-UA"/>
              </w:rPr>
              <w:t xml:space="preserve"> кінцевого строку подання тендерних пропозицій.</w:t>
            </w:r>
          </w:p>
          <w:p w14:paraId="319F5399" w14:textId="77777777" w:rsidR="00856FE0"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До закінчення цього строку замовник має право вимагати від учасників продовження строку дії тендерних пропозицій. </w:t>
            </w:r>
          </w:p>
          <w:p w14:paraId="23BB0243" w14:textId="4856D94B"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Учасник має право: </w:t>
            </w:r>
          </w:p>
          <w:p w14:paraId="58527E42" w14:textId="77777777"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 відхилити таку вимогу, не втрачаючи при цьому наданого ним забезпечення тендерної пропозиції ; </w:t>
            </w:r>
          </w:p>
          <w:p w14:paraId="6FC29379" w14:textId="77777777" w:rsidR="007710B3" w:rsidRPr="003A41A4" w:rsidRDefault="007710B3" w:rsidP="00FE2450">
            <w:pPr>
              <w:ind w:firstLine="25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16A07F92" w14:textId="3DE8FF70" w:rsidR="007710B3" w:rsidRPr="003A41A4" w:rsidRDefault="007710B3" w:rsidP="00FE2450">
            <w:pPr>
              <w:ind w:firstLine="252"/>
              <w:jc w:val="both"/>
              <w:rPr>
                <w:rFonts w:ascii="Times New Roman" w:hAnsi="Times New Roman" w:cs="Times New Roman"/>
                <w:sz w:val="24"/>
                <w:szCs w:val="24"/>
                <w:lang w:val="uk-UA"/>
              </w:rPr>
            </w:pPr>
          </w:p>
        </w:tc>
      </w:tr>
      <w:tr w:rsidR="007710B3" w:rsidRPr="004A6D87" w14:paraId="6897B787" w14:textId="77777777" w:rsidTr="007710B3">
        <w:trPr>
          <w:trHeight w:val="142"/>
        </w:trPr>
        <w:tc>
          <w:tcPr>
            <w:tcW w:w="577" w:type="dxa"/>
          </w:tcPr>
          <w:p w14:paraId="1E8870EF"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5.</w:t>
            </w:r>
          </w:p>
        </w:tc>
        <w:tc>
          <w:tcPr>
            <w:tcW w:w="2868" w:type="dxa"/>
          </w:tcPr>
          <w:p w14:paraId="73614156" w14:textId="77777777" w:rsidR="007710B3" w:rsidRPr="003A41A4" w:rsidRDefault="007710B3" w:rsidP="00C36AEF">
            <w:pPr>
              <w:tabs>
                <w:tab w:val="left" w:pos="2160"/>
                <w:tab w:val="left" w:pos="3600"/>
              </w:tabs>
              <w:rPr>
                <w:rFonts w:ascii="Times New Roman" w:hAnsi="Times New Roman" w:cs="Times New Roman"/>
                <w:b/>
                <w:color w:val="FF0000"/>
                <w:sz w:val="24"/>
                <w:szCs w:val="24"/>
                <w:lang w:val="uk-UA"/>
              </w:rPr>
            </w:pPr>
            <w:r w:rsidRPr="003A41A4">
              <w:rPr>
                <w:rFonts w:ascii="Times New Roman" w:hAnsi="Times New Roman" w:cs="Times New Roman"/>
                <w:b/>
                <w:color w:val="000000" w:themeColor="text1"/>
                <w:sz w:val="24"/>
                <w:szCs w:val="24"/>
                <w:lang w:val="uk-UA"/>
              </w:rPr>
              <w:t>Кваліфікаційні критерії до учасників та вимоги, установлені статтею 17 Закону</w:t>
            </w:r>
          </w:p>
        </w:tc>
        <w:tc>
          <w:tcPr>
            <w:tcW w:w="6150" w:type="dxa"/>
          </w:tcPr>
          <w:p w14:paraId="75146924" w14:textId="77777777" w:rsidR="007710B3" w:rsidRPr="003A41A4" w:rsidRDefault="007710B3" w:rsidP="00C36AEF">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Замовником визначені кваліфікаційні критерії до учасників відповідно до статті 16 Закону, вимоги, встановлені статтею 17 Закону.</w:t>
            </w:r>
          </w:p>
          <w:p w14:paraId="2B126F4F" w14:textId="77777777" w:rsidR="007710B3" w:rsidRPr="003A41A4" w:rsidRDefault="007710B3" w:rsidP="00C36AEF">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Спосіб документального підтвердження відповідності учасників встановленим критеріям та вимогам, згідно із законодавством – </w:t>
            </w:r>
            <w:r w:rsidRPr="003A41A4">
              <w:rPr>
                <w:rFonts w:ascii="Times New Roman" w:hAnsi="Times New Roman" w:cs="Times New Roman"/>
                <w:b/>
                <w:color w:val="000000" w:themeColor="text1"/>
                <w:sz w:val="24"/>
                <w:szCs w:val="24"/>
                <w:lang w:val="uk-UA"/>
              </w:rPr>
              <w:t xml:space="preserve">Додаток № 1, </w:t>
            </w:r>
            <w:r w:rsidRPr="003A41A4">
              <w:rPr>
                <w:rFonts w:ascii="Times New Roman" w:hAnsi="Times New Roman" w:cs="Times New Roman"/>
                <w:color w:val="000000" w:themeColor="text1"/>
                <w:sz w:val="24"/>
                <w:szCs w:val="24"/>
                <w:lang w:val="uk-UA"/>
              </w:rPr>
              <w:t>з урахуванням:</w:t>
            </w:r>
          </w:p>
          <w:p w14:paraId="7D44EC75" w14:textId="77777777" w:rsidR="007710B3" w:rsidRPr="003A41A4" w:rsidRDefault="007710B3" w:rsidP="00C36AEF">
            <w:pPr>
              <w:ind w:left="72" w:firstLine="180"/>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58303EA3" w14:textId="77777777" w:rsidR="007710B3" w:rsidRPr="003A41A4" w:rsidRDefault="007710B3" w:rsidP="00C36AEF">
            <w:pPr>
              <w:ind w:left="72" w:firstLine="180"/>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учасники торгів-нерезиденти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4DDFD00D" w14:textId="77777777" w:rsidR="007710B3" w:rsidRPr="003A41A4" w:rsidRDefault="007710B3" w:rsidP="00C36AEF">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 </w:t>
            </w:r>
            <w:r w:rsidRPr="003A41A4">
              <w:rPr>
                <w:rFonts w:ascii="Times New Roman" w:hAnsi="Times New Roman" w:cs="Times New Roman"/>
                <w:iCs/>
                <w:color w:val="000000" w:themeColor="text1"/>
                <w:sz w:val="24"/>
                <w:szCs w:val="24"/>
                <w:lang w:val="uk-UA"/>
              </w:rPr>
              <w:t>учасник за власним бажанням може надати додаткові матеріали про його відповідність кваліфікаційним критеріям та/або встановленим вимогам;</w:t>
            </w:r>
          </w:p>
          <w:p w14:paraId="1E3D5E96" w14:textId="77777777" w:rsidR="007710B3" w:rsidRPr="003A41A4" w:rsidRDefault="007710B3" w:rsidP="00C36AEF">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color w:val="000000" w:themeColor="text1"/>
                <w:sz w:val="24"/>
                <w:szCs w:val="24"/>
                <w:lang w:val="uk-UA"/>
              </w:rPr>
            </w:pPr>
            <w:r w:rsidRPr="003A41A4">
              <w:rPr>
                <w:rFonts w:ascii="Times New Roman" w:hAnsi="Times New Roman" w:cs="Times New Roman"/>
                <w:color w:val="000000" w:themeColor="text1"/>
                <w:sz w:val="24"/>
                <w:szCs w:val="24"/>
                <w:lang w:val="uk-UA"/>
              </w:rPr>
              <w:t xml:space="preserve">- </w:t>
            </w:r>
            <w:r w:rsidRPr="003A41A4">
              <w:rPr>
                <w:rFonts w:ascii="Times New Roman" w:hAnsi="Times New Roman" w:cs="Times New Roman"/>
                <w:iCs/>
                <w:color w:val="000000" w:themeColor="text1"/>
                <w:sz w:val="24"/>
                <w:szCs w:val="24"/>
                <w:lang w:val="uk-UA"/>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неспроможність подати всю інформацію, що вимагається тендерною документацією буде віднесена на ризик учасника;</w:t>
            </w:r>
          </w:p>
          <w:p w14:paraId="33626E7E" w14:textId="77777777" w:rsidR="007710B3" w:rsidRPr="003A41A4" w:rsidRDefault="007710B3" w:rsidP="00C36AEF">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color w:val="000000" w:themeColor="text1"/>
                <w:sz w:val="24"/>
                <w:szCs w:val="24"/>
                <w:lang w:val="uk-UA"/>
              </w:rPr>
            </w:pPr>
            <w:r w:rsidRPr="003A41A4">
              <w:rPr>
                <w:rFonts w:ascii="Times New Roman" w:hAnsi="Times New Roman" w:cs="Times New Roman"/>
                <w:iCs/>
                <w:color w:val="000000" w:themeColor="text1"/>
                <w:sz w:val="24"/>
                <w:szCs w:val="24"/>
                <w:lang w:val="uk-UA"/>
              </w:rPr>
              <w:t>- відсутність документів, що не передбачені законодавством для учасників юридичних, фізичних осіб, у тому числі фізичних осіб підприємців, у складі пропозиції не може бути підставою для її відхилення.</w:t>
            </w:r>
          </w:p>
          <w:p w14:paraId="6235B4FC" w14:textId="77777777" w:rsidR="007710B3" w:rsidRPr="003A41A4" w:rsidRDefault="007710B3" w:rsidP="00C36AEF">
            <w:pPr>
              <w:tabs>
                <w:tab w:val="left" w:pos="8244"/>
                <w:tab w:val="left" w:pos="9160"/>
                <w:tab w:val="left" w:pos="10076"/>
                <w:tab w:val="left" w:pos="10992"/>
                <w:tab w:val="left" w:pos="11908"/>
                <w:tab w:val="left" w:pos="12824"/>
                <w:tab w:val="left" w:pos="13740"/>
                <w:tab w:val="left" w:pos="14656"/>
              </w:tabs>
              <w:ind w:left="72" w:firstLine="180"/>
              <w:jc w:val="both"/>
              <w:rPr>
                <w:rFonts w:ascii="Times New Roman" w:hAnsi="Times New Roman" w:cs="Times New Roman"/>
                <w:iCs/>
                <w:color w:val="000000" w:themeColor="text1"/>
                <w:sz w:val="24"/>
                <w:szCs w:val="24"/>
                <w:lang w:val="uk-UA"/>
              </w:rPr>
            </w:pPr>
            <w:r w:rsidRPr="003A41A4">
              <w:rPr>
                <w:rFonts w:ascii="Times New Roman" w:hAnsi="Times New Roman" w:cs="Times New Roman"/>
                <w:iCs/>
                <w:color w:val="000000" w:themeColor="text1"/>
                <w:sz w:val="24"/>
                <w:szCs w:val="24"/>
                <w:lang w:val="uk-UA"/>
              </w:rPr>
              <w:t xml:space="preserve">Інформацію про відсутність підстав, визначених у ст. 17 Закону Учасник надає у довільній формі на фірмовому бланку підприємства відповідно до </w:t>
            </w:r>
            <w:r w:rsidRPr="003A41A4">
              <w:rPr>
                <w:rFonts w:ascii="Times New Roman" w:hAnsi="Times New Roman" w:cs="Times New Roman"/>
                <w:b/>
                <w:iCs/>
                <w:color w:val="000000" w:themeColor="text1"/>
                <w:sz w:val="24"/>
                <w:szCs w:val="24"/>
                <w:lang w:val="uk-UA"/>
              </w:rPr>
              <w:t>Додатку № 2</w:t>
            </w:r>
            <w:r w:rsidRPr="003A41A4">
              <w:rPr>
                <w:rFonts w:ascii="Times New Roman" w:hAnsi="Times New Roman" w:cs="Times New Roman"/>
                <w:iCs/>
                <w:color w:val="000000" w:themeColor="text1"/>
                <w:sz w:val="24"/>
                <w:szCs w:val="24"/>
                <w:lang w:val="uk-UA"/>
              </w:rPr>
              <w:t xml:space="preserve">. </w:t>
            </w:r>
          </w:p>
          <w:p w14:paraId="08CD74CB" w14:textId="46DADB60" w:rsidR="007710B3" w:rsidRPr="003A41A4" w:rsidRDefault="007710B3" w:rsidP="00C36AEF">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iCs/>
                <w:color w:val="000000" w:themeColor="text1"/>
                <w:sz w:val="24"/>
                <w:szCs w:val="24"/>
                <w:lang w:val="uk-UA"/>
              </w:rPr>
            </w:pPr>
            <w:r w:rsidRPr="003A41A4">
              <w:rPr>
                <w:rFonts w:ascii="Times New Roman" w:hAnsi="Times New Roman" w:cs="Times New Roman"/>
                <w:iCs/>
                <w:color w:val="000000" w:themeColor="text1"/>
                <w:sz w:val="24"/>
                <w:szCs w:val="24"/>
                <w:lang w:val="uk-UA"/>
              </w:rPr>
              <w:t xml:space="preserve">Документи та інформація, що підтверджують відсутність підстав, визначених пунктами 1 і 7 частини 1 ст. 17 Закону, а також інформація, що міститься у </w:t>
            </w:r>
            <w:r w:rsidRPr="003A41A4">
              <w:rPr>
                <w:rFonts w:ascii="Times New Roman" w:hAnsi="Times New Roman" w:cs="Times New Roman"/>
                <w:iCs/>
                <w:color w:val="000000" w:themeColor="text1"/>
                <w:sz w:val="24"/>
                <w:szCs w:val="24"/>
                <w:lang w:val="uk-UA"/>
              </w:rPr>
              <w:lastRenderedPageBreak/>
              <w:t>відкритих єдиних державних реєстрах, доступ до яких є вільним</w:t>
            </w:r>
            <w:r w:rsidR="00856FE0">
              <w:rPr>
                <w:rFonts w:ascii="Times New Roman" w:hAnsi="Times New Roman" w:cs="Times New Roman"/>
                <w:iCs/>
                <w:color w:val="000000" w:themeColor="text1"/>
                <w:sz w:val="24"/>
                <w:szCs w:val="24"/>
                <w:lang w:val="uk-UA"/>
              </w:rPr>
              <w:t>,</w:t>
            </w:r>
            <w:r w:rsidRPr="003A41A4">
              <w:rPr>
                <w:rFonts w:ascii="Times New Roman" w:hAnsi="Times New Roman" w:cs="Times New Roman"/>
                <w:iCs/>
                <w:color w:val="000000" w:themeColor="text1"/>
                <w:sz w:val="24"/>
                <w:szCs w:val="24"/>
                <w:lang w:val="uk-UA"/>
              </w:rPr>
              <w:t xml:space="preserve"> не вимагається.</w:t>
            </w:r>
          </w:p>
          <w:p w14:paraId="4D06567A" w14:textId="77777777" w:rsidR="007710B3" w:rsidRPr="003A41A4" w:rsidRDefault="007710B3" w:rsidP="003E41E2">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Cs/>
                <w:color w:val="000000" w:themeColor="text1"/>
                <w:sz w:val="24"/>
                <w:szCs w:val="24"/>
                <w:lang w:val="uk-UA"/>
              </w:rPr>
            </w:pPr>
            <w:r w:rsidRPr="003A41A4">
              <w:rPr>
                <w:rFonts w:ascii="Times New Roman" w:hAnsi="Times New Roman" w:cs="Times New Roman"/>
                <w:iCs/>
                <w:color w:val="000000" w:themeColor="text1"/>
                <w:sz w:val="24"/>
                <w:szCs w:val="24"/>
                <w:lang w:val="uk-UA"/>
              </w:rPr>
              <w:t>- Оновлену тендерну пропозицію та договірну ціну до неї за результатами аукціону.</w:t>
            </w:r>
          </w:p>
          <w:p w14:paraId="07307225" w14:textId="77777777" w:rsidR="007710B3" w:rsidRPr="003A41A4" w:rsidRDefault="007710B3" w:rsidP="00D61560">
            <w:pPr>
              <w:tabs>
                <w:tab w:val="left" w:pos="8244"/>
                <w:tab w:val="left" w:pos="9160"/>
                <w:tab w:val="left" w:pos="10076"/>
                <w:tab w:val="left" w:pos="10992"/>
                <w:tab w:val="left" w:pos="11908"/>
                <w:tab w:val="left" w:pos="12824"/>
                <w:tab w:val="left" w:pos="13740"/>
                <w:tab w:val="left" w:pos="14656"/>
              </w:tabs>
              <w:ind w:firstLine="252"/>
              <w:jc w:val="both"/>
              <w:rPr>
                <w:rFonts w:ascii="Times New Roman" w:hAnsi="Times New Roman" w:cs="Times New Roman"/>
                <w:color w:val="000000" w:themeColor="text1"/>
                <w:sz w:val="24"/>
                <w:szCs w:val="24"/>
                <w:lang w:val="uk-UA"/>
              </w:rPr>
            </w:pPr>
            <w:r w:rsidRPr="00856FE0">
              <w:rPr>
                <w:rFonts w:ascii="Times New Roman" w:hAnsi="Times New Roman" w:cs="Times New Roman"/>
                <w:iCs/>
                <w:color w:val="000000" w:themeColor="text1"/>
                <w:sz w:val="24"/>
                <w:szCs w:val="24"/>
                <w:u w:val="single"/>
                <w:lang w:val="uk-UA"/>
              </w:rPr>
              <w:t xml:space="preserve">Учасник у складі пропозиції надає </w:t>
            </w:r>
            <w:proofErr w:type="spellStart"/>
            <w:r w:rsidRPr="00856FE0">
              <w:rPr>
                <w:rFonts w:ascii="Times New Roman" w:hAnsi="Times New Roman" w:cs="Times New Roman"/>
                <w:iCs/>
                <w:color w:val="000000" w:themeColor="text1"/>
                <w:sz w:val="24"/>
                <w:szCs w:val="24"/>
                <w:u w:val="single"/>
                <w:lang w:val="uk-UA"/>
              </w:rPr>
              <w:t>сканкопію</w:t>
            </w:r>
            <w:proofErr w:type="spellEnd"/>
            <w:r w:rsidRPr="00856FE0">
              <w:rPr>
                <w:rFonts w:ascii="Times New Roman" w:hAnsi="Times New Roman" w:cs="Times New Roman"/>
                <w:iCs/>
                <w:color w:val="000000" w:themeColor="text1"/>
                <w:sz w:val="24"/>
                <w:szCs w:val="24"/>
                <w:u w:val="single"/>
                <w:lang w:val="uk-UA"/>
              </w:rPr>
              <w:t xml:space="preserve"> з оригіналу Гарантійного листа</w:t>
            </w:r>
            <w:r w:rsidRPr="003A41A4">
              <w:rPr>
                <w:rFonts w:ascii="Times New Roman" w:hAnsi="Times New Roman" w:cs="Times New Roman"/>
                <w:iCs/>
                <w:color w:val="000000" w:themeColor="text1"/>
                <w:sz w:val="24"/>
                <w:szCs w:val="24"/>
                <w:lang w:val="uk-UA"/>
              </w:rPr>
              <w:t xml:space="preserve"> у довільній формі, про зобов’язання надати документи у випадку публікації повідомлення про намір укласти договір про закупівлю його пропозиції.</w:t>
            </w:r>
          </w:p>
        </w:tc>
      </w:tr>
      <w:tr w:rsidR="007710B3" w:rsidRPr="004A6D87" w14:paraId="106F5EAC" w14:textId="77777777" w:rsidTr="007710B3">
        <w:trPr>
          <w:trHeight w:val="142"/>
        </w:trPr>
        <w:tc>
          <w:tcPr>
            <w:tcW w:w="577" w:type="dxa"/>
          </w:tcPr>
          <w:p w14:paraId="1F6897D4"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6.</w:t>
            </w:r>
          </w:p>
        </w:tc>
        <w:tc>
          <w:tcPr>
            <w:tcW w:w="2868" w:type="dxa"/>
          </w:tcPr>
          <w:p w14:paraId="0A955512" w14:textId="77777777" w:rsidR="007710B3" w:rsidRPr="003A41A4" w:rsidRDefault="007710B3" w:rsidP="00C36AEF">
            <w:pPr>
              <w:tabs>
                <w:tab w:val="left" w:pos="2160"/>
                <w:tab w:val="left" w:pos="3600"/>
              </w:tabs>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Інформація про технічні, якісні та кількісні характеристики предмета закупівлі</w:t>
            </w:r>
          </w:p>
          <w:p w14:paraId="1DED37BB" w14:textId="77777777" w:rsidR="007710B3" w:rsidRPr="003A41A4" w:rsidRDefault="007710B3" w:rsidP="00C36AEF">
            <w:pPr>
              <w:tabs>
                <w:tab w:val="left" w:pos="2160"/>
                <w:tab w:val="left" w:pos="3600"/>
              </w:tabs>
              <w:rPr>
                <w:rFonts w:ascii="Times New Roman" w:hAnsi="Times New Roman" w:cs="Times New Roman"/>
                <w:b/>
                <w:color w:val="000000" w:themeColor="text1"/>
                <w:sz w:val="24"/>
                <w:szCs w:val="24"/>
                <w:lang w:val="uk-UA"/>
              </w:rPr>
            </w:pPr>
            <w:r w:rsidRPr="003A41A4">
              <w:rPr>
                <w:rFonts w:ascii="Times New Roman" w:hAnsi="Times New Roman" w:cs="Times New Roman"/>
                <w:color w:val="000000" w:themeColor="text1"/>
                <w:sz w:val="24"/>
                <w:szCs w:val="24"/>
                <w:lang w:val="uk-UA"/>
              </w:rPr>
              <w:t>* Якщо у технічному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6150" w:type="dxa"/>
          </w:tcPr>
          <w:p w14:paraId="307FD082"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326EE152" w14:textId="77777777" w:rsidR="007710B3" w:rsidRPr="003A41A4" w:rsidRDefault="007710B3" w:rsidP="00C36AEF">
            <w:pPr>
              <w:ind w:left="34" w:right="85" w:firstLine="142"/>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Ціна тендерної пропозиції.</w:t>
            </w:r>
          </w:p>
          <w:p w14:paraId="62C6D550"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00F245B1"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Ціна пропозиції, за яку Учасник згоден виконати замовлення, розраховується відповідно до технічного завдання тендерної документації з урахуванням вимог щодо енергоефективності матеріалів, обладнання та робіт згідно із законодавством.</w:t>
            </w:r>
          </w:p>
          <w:p w14:paraId="696852CB"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p>
          <w:p w14:paraId="623D1820" w14:textId="77777777" w:rsidR="007710B3" w:rsidRPr="003A41A4" w:rsidRDefault="007710B3" w:rsidP="00C36AEF">
            <w:pPr>
              <w:ind w:left="34"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14:paraId="5CD37BE2" w14:textId="77777777" w:rsidR="007710B3" w:rsidRPr="003A41A4" w:rsidRDefault="007710B3" w:rsidP="00C36AEF">
            <w:pPr>
              <w:ind w:left="34" w:right="85" w:firstLine="283"/>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Розрахунок договірної ціни, локальні кошториси та відомості ресурсів (або підсумкову відомість ресурсів), виконується відповідно до КНУ «Настанова з визначення вартості будівництва».</w:t>
            </w:r>
          </w:p>
          <w:p w14:paraId="57C7ED44" w14:textId="07E56FDE" w:rsidR="00B2615D" w:rsidRPr="00EE658B" w:rsidRDefault="00B2615D" w:rsidP="00C36AEF">
            <w:pPr>
              <w:ind w:left="34" w:right="85" w:firstLine="283"/>
              <w:jc w:val="both"/>
              <w:rPr>
                <w:rFonts w:ascii="Times New Roman" w:hAnsi="Times New Roman" w:cs="Times New Roman"/>
                <w:color w:val="000000" w:themeColor="text1"/>
                <w:sz w:val="24"/>
                <w:szCs w:val="24"/>
                <w:lang w:val="uk-UA"/>
              </w:rPr>
            </w:pPr>
            <w:r w:rsidRPr="00EE658B">
              <w:rPr>
                <w:rFonts w:ascii="Times New Roman" w:hAnsi="Times New Roman" w:cs="Times New Roman"/>
                <w:color w:val="000000" w:themeColor="text1"/>
                <w:sz w:val="24"/>
                <w:szCs w:val="24"/>
                <w:lang w:val="uk-UA"/>
              </w:rPr>
              <w:t>Учасником, вартість окремих робіт чи матеріальних ресурсів, або ціна матеріальних ресурсів (підсумковій відомості ресурсів) менша ніж на 20% від середньо регіональної (на дату надання цінової пропозиції) без підтвердження, або включені будь-які витрати, понесені ним у процесі здійснення процедури закупівлі та укладання договору про закупівлю - буде розглядатись як невідповідність робіт технічним, якісним та кількісним характеристикам предмета закупівлі</w:t>
            </w:r>
          </w:p>
          <w:p w14:paraId="080152FF" w14:textId="7C6259F1" w:rsidR="00B2615D" w:rsidRPr="00EE658B" w:rsidRDefault="00B2615D" w:rsidP="00796671">
            <w:pPr>
              <w:ind w:left="34" w:right="85" w:firstLine="283"/>
              <w:rPr>
                <w:rFonts w:ascii="Times New Roman" w:hAnsi="Times New Roman" w:cs="Times New Roman"/>
                <w:color w:val="000000" w:themeColor="text1"/>
                <w:sz w:val="24"/>
                <w:szCs w:val="24"/>
                <w:lang w:val="uk-UA"/>
              </w:rPr>
            </w:pPr>
            <w:r w:rsidRPr="00EE658B">
              <w:rPr>
                <w:rFonts w:ascii="Times New Roman" w:hAnsi="Times New Roman" w:cs="Times New Roman"/>
                <w:color w:val="000000" w:themeColor="text1"/>
                <w:sz w:val="24"/>
                <w:szCs w:val="24"/>
                <w:lang w:val="uk-UA"/>
              </w:rPr>
              <w:t>Учасником надається розрахунок загальновиробничих та адміністративних витрат по підприємству у відповідності до КНУ</w:t>
            </w:r>
            <w:r w:rsidR="00796671" w:rsidRPr="00EE658B">
              <w:rPr>
                <w:rFonts w:ascii="Times New Roman" w:hAnsi="Times New Roman" w:cs="Times New Roman"/>
                <w:color w:val="000000" w:themeColor="text1"/>
                <w:sz w:val="24"/>
                <w:szCs w:val="24"/>
                <w:lang w:val="uk-UA"/>
              </w:rPr>
              <w:t xml:space="preserve">, відсутність буде розглядатись як невідповідність робіт технічним, якісним та кількісним характеристикам предмета закупівлі розрахунків </w:t>
            </w:r>
            <w:r w:rsidRPr="00EE658B">
              <w:rPr>
                <w:rFonts w:ascii="Times New Roman" w:hAnsi="Times New Roman" w:cs="Times New Roman"/>
                <w:color w:val="000000" w:themeColor="text1"/>
                <w:sz w:val="24"/>
                <w:szCs w:val="24"/>
                <w:lang w:val="uk-UA"/>
              </w:rPr>
              <w:t>.</w:t>
            </w:r>
          </w:p>
          <w:p w14:paraId="57202983" w14:textId="41B857D9" w:rsidR="00B2615D" w:rsidRDefault="00B2615D" w:rsidP="00B2615D">
            <w:pPr>
              <w:ind w:left="34" w:right="85" w:firstLine="283"/>
              <w:jc w:val="both"/>
              <w:rPr>
                <w:rFonts w:ascii="Times New Roman" w:hAnsi="Times New Roman" w:cs="Times New Roman"/>
                <w:color w:val="000000" w:themeColor="text1"/>
                <w:sz w:val="24"/>
                <w:szCs w:val="24"/>
                <w:lang w:val="uk-UA"/>
              </w:rPr>
            </w:pPr>
            <w:r w:rsidRPr="00EE658B">
              <w:rPr>
                <w:rFonts w:ascii="Times New Roman" w:hAnsi="Times New Roman" w:cs="Times New Roman"/>
                <w:color w:val="000000" w:themeColor="text1"/>
                <w:sz w:val="24"/>
                <w:szCs w:val="24"/>
                <w:lang w:val="uk-UA"/>
              </w:rPr>
              <w:t>Замовник має право на перевірку складових частин договірної ціни</w:t>
            </w:r>
            <w:r w:rsidR="002D5147" w:rsidRPr="00EE658B">
              <w:rPr>
                <w:rFonts w:ascii="Times New Roman" w:hAnsi="Times New Roman" w:cs="Times New Roman"/>
                <w:color w:val="000000" w:themeColor="text1"/>
                <w:sz w:val="24"/>
                <w:szCs w:val="24"/>
                <w:lang w:val="uk-UA"/>
              </w:rPr>
              <w:t xml:space="preserve">, для чого учасник, протягом 24 годин з моменту повідомлення про розгляд його пропозиції, </w:t>
            </w:r>
            <w:r w:rsidR="002D5147" w:rsidRPr="00EE658B">
              <w:rPr>
                <w:rFonts w:ascii="Times New Roman" w:hAnsi="Times New Roman" w:cs="Times New Roman"/>
                <w:color w:val="000000" w:themeColor="text1"/>
                <w:sz w:val="24"/>
                <w:szCs w:val="24"/>
                <w:lang w:val="uk-UA"/>
              </w:rPr>
              <w:lastRenderedPageBreak/>
              <w:t xml:space="preserve">надсилає на електронну адресу Замовника програмний файл в форматі </w:t>
            </w:r>
            <w:r w:rsidR="002D5147" w:rsidRPr="00EE658B">
              <w:rPr>
                <w:rFonts w:ascii="Times New Roman" w:hAnsi="Times New Roman" w:cs="Times New Roman"/>
                <w:color w:val="000000" w:themeColor="text1"/>
                <w:sz w:val="24"/>
                <w:szCs w:val="24"/>
              </w:rPr>
              <w:t>***.</w:t>
            </w:r>
            <w:proofErr w:type="spellStart"/>
            <w:r w:rsidR="002D5147" w:rsidRPr="00EE658B">
              <w:rPr>
                <w:rFonts w:ascii="Times New Roman" w:hAnsi="Times New Roman" w:cs="Times New Roman"/>
                <w:color w:val="000000" w:themeColor="text1"/>
                <w:sz w:val="24"/>
                <w:szCs w:val="24"/>
                <w:lang w:val="en-US"/>
              </w:rPr>
              <w:t>imd</w:t>
            </w:r>
            <w:proofErr w:type="spellEnd"/>
            <w:r w:rsidRPr="00EE658B">
              <w:rPr>
                <w:rFonts w:ascii="Times New Roman" w:hAnsi="Times New Roman" w:cs="Times New Roman"/>
                <w:color w:val="000000" w:themeColor="text1"/>
                <w:sz w:val="24"/>
                <w:szCs w:val="24"/>
                <w:lang w:val="uk-UA"/>
              </w:rPr>
              <w:t>.</w:t>
            </w:r>
          </w:p>
          <w:p w14:paraId="363EB9EB" w14:textId="5313C8C6"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Ціну пропозиції слід визначати відповідно до вимог технічного завдання та строків визначених вимогами документації щодо термінів закінчення робіт, технології виконання робіт, використання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визначає ціну на роботи, які він пропонує виконати за Договором, з урахуванням податків і зборів, що сплачуються або мають бути сплачені, витрат на транспортування, навантаження, розвантаження, сплату митних тарифів, усіх інших витрат.</w:t>
            </w:r>
          </w:p>
          <w:p w14:paraId="1F6F3940"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08F40DAB"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Під час виконання робіт необхідно застосовувати заходи із захисту довкілля, зокрема:</w:t>
            </w:r>
          </w:p>
          <w:p w14:paraId="15BCFC31"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не допускати розливу нафтопродуктів, мастил та інших хімічних речовин на ґрунт, асфальтове покриття;</w:t>
            </w:r>
          </w:p>
          <w:p w14:paraId="0E239794"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під час експлуатації автотранспорту викид відпрацьованих газів не повинен перевищувати допустимі норми;</w:t>
            </w:r>
          </w:p>
          <w:p w14:paraId="067ACFF4" w14:textId="1B17EA88" w:rsidR="007710B3" w:rsidRPr="003A41A4" w:rsidRDefault="00856FE0" w:rsidP="00C36AEF">
            <w:pPr>
              <w:ind w:left="34" w:right="85" w:firstLine="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r w:rsidR="007710B3" w:rsidRPr="003A41A4">
              <w:rPr>
                <w:rFonts w:ascii="Times New Roman" w:hAnsi="Times New Roman" w:cs="Times New Roman"/>
                <w:color w:val="000000" w:themeColor="text1"/>
                <w:sz w:val="24"/>
                <w:szCs w:val="24"/>
                <w:lang w:val="uk-UA"/>
              </w:rPr>
              <w:t xml:space="preserve">не допускати складування сміття у несанкціонованих місцях; </w:t>
            </w:r>
          </w:p>
          <w:p w14:paraId="3088662F"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компенсувати шкоду, заподіяну в разі забруднення або іншого негативного впливу на природне середовище.</w:t>
            </w:r>
          </w:p>
          <w:p w14:paraId="7BC4E8CB"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C23BE23" w14:textId="77777777" w:rsidR="007710B3" w:rsidRPr="003A41A4" w:rsidRDefault="007710B3" w:rsidP="00C36AEF">
            <w:pPr>
              <w:ind w:left="34" w:right="85" w:firstLine="142"/>
              <w:jc w:val="both"/>
              <w:rPr>
                <w:rFonts w:ascii="Times New Roman" w:hAnsi="Times New Roman" w:cs="Times New Roman"/>
                <w:color w:val="000000" w:themeColor="text1"/>
                <w:sz w:val="24"/>
                <w:szCs w:val="24"/>
                <w:lang w:val="uk-UA"/>
              </w:rPr>
            </w:pPr>
            <w:r w:rsidRPr="00856FE0">
              <w:rPr>
                <w:rFonts w:ascii="Times New Roman" w:hAnsi="Times New Roman" w:cs="Times New Roman"/>
                <w:color w:val="000000" w:themeColor="text1"/>
                <w:sz w:val="24"/>
                <w:szCs w:val="24"/>
                <w:u w:val="single"/>
                <w:lang w:val="uk-UA"/>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r w:rsidRPr="003A41A4">
              <w:rPr>
                <w:rFonts w:ascii="Times New Roman" w:hAnsi="Times New Roman" w:cs="Times New Roman"/>
                <w:color w:val="000000" w:themeColor="text1"/>
                <w:sz w:val="24"/>
                <w:szCs w:val="24"/>
                <w:lang w:val="uk-UA"/>
              </w:rPr>
              <w:t>.</w:t>
            </w:r>
          </w:p>
          <w:p w14:paraId="12423170" w14:textId="77777777" w:rsidR="007710B3" w:rsidRPr="003A41A4" w:rsidRDefault="007710B3" w:rsidP="00230885">
            <w:pPr>
              <w:ind w:left="34" w:right="85" w:firstLine="142"/>
              <w:jc w:val="both"/>
              <w:rPr>
                <w:rFonts w:ascii="Times New Roman" w:hAnsi="Times New Roman" w:cs="Times New Roman"/>
                <w:b/>
                <w:color w:val="000000" w:themeColor="text1"/>
                <w:sz w:val="24"/>
                <w:szCs w:val="24"/>
                <w:lang w:val="uk-UA"/>
              </w:rPr>
            </w:pPr>
            <w:r w:rsidRPr="003A41A4">
              <w:rPr>
                <w:rFonts w:ascii="Times New Roman" w:hAnsi="Times New Roman" w:cs="Times New Roman"/>
                <w:color w:val="000000" w:themeColor="text1"/>
                <w:sz w:val="24"/>
                <w:szCs w:val="24"/>
                <w:lang w:val="uk-UA"/>
              </w:rPr>
              <w:t xml:space="preserve">Інформація щодо обсягу робіт згідно з технічним завданням - </w:t>
            </w:r>
            <w:r w:rsidRPr="003A41A4">
              <w:rPr>
                <w:rFonts w:ascii="Times New Roman" w:hAnsi="Times New Roman" w:cs="Times New Roman"/>
                <w:b/>
                <w:color w:val="000000" w:themeColor="text1"/>
                <w:sz w:val="24"/>
                <w:szCs w:val="24"/>
                <w:lang w:val="uk-UA"/>
              </w:rPr>
              <w:t>Додаток № 3.</w:t>
            </w:r>
          </w:p>
        </w:tc>
      </w:tr>
      <w:tr w:rsidR="007710B3" w:rsidRPr="004A6D87" w14:paraId="5D516AE8" w14:textId="77777777" w:rsidTr="007710B3">
        <w:trPr>
          <w:trHeight w:val="142"/>
        </w:trPr>
        <w:tc>
          <w:tcPr>
            <w:tcW w:w="577" w:type="dxa"/>
          </w:tcPr>
          <w:p w14:paraId="1B8F9CD1"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7.</w:t>
            </w:r>
          </w:p>
        </w:tc>
        <w:tc>
          <w:tcPr>
            <w:tcW w:w="2868" w:type="dxa"/>
          </w:tcPr>
          <w:p w14:paraId="6F7FB778"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Інформація про субпідрядника (у випадку закупівлі робіт)</w:t>
            </w:r>
          </w:p>
        </w:tc>
        <w:tc>
          <w:tcPr>
            <w:tcW w:w="6150" w:type="dxa"/>
          </w:tcPr>
          <w:p w14:paraId="11AE639E" w14:textId="77777777" w:rsidR="007710B3" w:rsidRPr="003A41A4" w:rsidRDefault="007710B3" w:rsidP="00FE2450">
            <w:pPr>
              <w:ind w:right="85" w:firstLine="150"/>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6A3062F6" w14:textId="77777777" w:rsidR="007710B3" w:rsidRPr="003A41A4" w:rsidRDefault="007710B3" w:rsidP="00FE2450">
            <w:pPr>
              <w:ind w:left="34" w:right="85" w:firstLine="142"/>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Для підтвердження відповідності тендерної пропозиції технічним вимогам та іншим вимогам Замовника </w:t>
            </w:r>
            <w:r w:rsidRPr="00856FE0">
              <w:rPr>
                <w:rFonts w:ascii="Times New Roman" w:hAnsi="Times New Roman" w:cs="Times New Roman"/>
                <w:sz w:val="24"/>
                <w:szCs w:val="24"/>
                <w:u w:val="single"/>
                <w:lang w:val="uk-UA"/>
              </w:rPr>
              <w:t>Учасники процедури закупівлі повинні надати у складі тендерних пропозицій Гарантійний лист</w:t>
            </w:r>
            <w:r w:rsidRPr="003A41A4">
              <w:rPr>
                <w:rFonts w:ascii="Times New Roman" w:hAnsi="Times New Roman" w:cs="Times New Roman"/>
                <w:sz w:val="24"/>
                <w:szCs w:val="24"/>
                <w:lang w:val="uk-UA"/>
              </w:rPr>
              <w:t xml:space="preserve">, в якому </w:t>
            </w:r>
            <w:r w:rsidRPr="003A41A4">
              <w:rPr>
                <w:rFonts w:ascii="Times New Roman" w:hAnsi="Times New Roman" w:cs="Times New Roman"/>
                <w:sz w:val="24"/>
                <w:szCs w:val="24"/>
                <w:lang w:val="uk-UA"/>
              </w:rPr>
              <w:lastRenderedPageBreak/>
              <w:t>Учасник гарантує Замовнику надати роботи, замовлені цими торгами, якісно у кількості, обсягах та в терміни встановлені Замовником, а також необхідно зазначити, що будівельні матеріали та вироби будуть відповідати вимогам проекту, Настанови, ДБН, ДСТУ та іншим нормативно-правовим актам у сфері будівництва.</w:t>
            </w:r>
          </w:p>
        </w:tc>
      </w:tr>
      <w:tr w:rsidR="007710B3" w:rsidRPr="004A6D87" w14:paraId="22047D89" w14:textId="77777777" w:rsidTr="007710B3">
        <w:trPr>
          <w:trHeight w:val="142"/>
        </w:trPr>
        <w:tc>
          <w:tcPr>
            <w:tcW w:w="577" w:type="dxa"/>
          </w:tcPr>
          <w:p w14:paraId="177F2392"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8.</w:t>
            </w:r>
          </w:p>
        </w:tc>
        <w:tc>
          <w:tcPr>
            <w:tcW w:w="2868" w:type="dxa"/>
          </w:tcPr>
          <w:p w14:paraId="038450FD" w14:textId="77777777" w:rsidR="007710B3" w:rsidRPr="003A41A4" w:rsidRDefault="007710B3" w:rsidP="00C36AEF">
            <w:pPr>
              <w:tabs>
                <w:tab w:val="left" w:pos="2160"/>
                <w:tab w:val="left" w:pos="3600"/>
              </w:tabs>
              <w:rPr>
                <w:rFonts w:ascii="Times New Roman" w:hAnsi="Times New Roman" w:cs="Times New Roman"/>
                <w:sz w:val="24"/>
                <w:szCs w:val="24"/>
                <w:lang w:val="uk-UA"/>
              </w:rPr>
            </w:pPr>
            <w:r w:rsidRPr="003A41A4">
              <w:rPr>
                <w:rFonts w:ascii="Times New Roman" w:hAnsi="Times New Roman" w:cs="Times New Roman"/>
                <w:b/>
                <w:sz w:val="24"/>
                <w:szCs w:val="24"/>
                <w:lang w:val="uk-UA"/>
              </w:rPr>
              <w:t>Унесення змін або відкликання тендерної пропозиції учасником</w:t>
            </w:r>
          </w:p>
        </w:tc>
        <w:tc>
          <w:tcPr>
            <w:tcW w:w="6150" w:type="dxa"/>
          </w:tcPr>
          <w:p w14:paraId="0623AF30" w14:textId="77777777" w:rsidR="007710B3" w:rsidRPr="003A41A4" w:rsidRDefault="007710B3" w:rsidP="00C36AEF">
            <w:pPr>
              <w:ind w:right="85" w:firstLine="150"/>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Учасник має право </w:t>
            </w:r>
            <w:proofErr w:type="spellStart"/>
            <w:r w:rsidRPr="003A41A4">
              <w:rPr>
                <w:rFonts w:ascii="Times New Roman" w:hAnsi="Times New Roman" w:cs="Times New Roman"/>
                <w:sz w:val="24"/>
                <w:szCs w:val="24"/>
                <w:lang w:val="uk-UA"/>
              </w:rPr>
              <w:t>внести</w:t>
            </w:r>
            <w:proofErr w:type="spellEnd"/>
            <w:r w:rsidRPr="003A41A4">
              <w:rPr>
                <w:rFonts w:ascii="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3A41A4">
              <w:rPr>
                <w:rFonts w:ascii="Times New Roman" w:hAnsi="Times New Roman" w:cs="Times New Roman"/>
                <w:sz w:val="24"/>
                <w:szCs w:val="24"/>
                <w:lang w:val="uk-UA"/>
              </w:rPr>
              <w:t>закупівель</w:t>
            </w:r>
            <w:proofErr w:type="spellEnd"/>
            <w:r w:rsidRPr="003A41A4">
              <w:rPr>
                <w:rFonts w:ascii="Times New Roman" w:hAnsi="Times New Roman" w:cs="Times New Roman"/>
                <w:sz w:val="24"/>
                <w:szCs w:val="24"/>
                <w:lang w:val="uk-UA"/>
              </w:rPr>
              <w:t xml:space="preserve"> до закінчення строку подання тендерних пропозицій</w:t>
            </w:r>
          </w:p>
        </w:tc>
      </w:tr>
      <w:tr w:rsidR="007710B3" w:rsidRPr="003A41A4" w14:paraId="30157B67" w14:textId="77777777" w:rsidTr="007D2CBA">
        <w:trPr>
          <w:trHeight w:val="142"/>
        </w:trPr>
        <w:tc>
          <w:tcPr>
            <w:tcW w:w="9595" w:type="dxa"/>
            <w:gridSpan w:val="3"/>
          </w:tcPr>
          <w:p w14:paraId="2150B3FB" w14:textId="77777777" w:rsidR="007710B3" w:rsidRPr="003A41A4" w:rsidRDefault="007710B3" w:rsidP="00FE2450">
            <w:pPr>
              <w:ind w:right="85" w:firstLine="150"/>
              <w:jc w:val="center"/>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Подання та розкриття тендерної пропозиції</w:t>
            </w:r>
          </w:p>
        </w:tc>
      </w:tr>
      <w:tr w:rsidR="007710B3" w:rsidRPr="003A41A4" w14:paraId="3AB8330F" w14:textId="77777777" w:rsidTr="007710B3">
        <w:trPr>
          <w:trHeight w:val="142"/>
        </w:trPr>
        <w:tc>
          <w:tcPr>
            <w:tcW w:w="577" w:type="dxa"/>
          </w:tcPr>
          <w:p w14:paraId="432BE261"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1</w:t>
            </w:r>
          </w:p>
        </w:tc>
        <w:tc>
          <w:tcPr>
            <w:tcW w:w="2868" w:type="dxa"/>
          </w:tcPr>
          <w:p w14:paraId="0598736A"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Кінцевий строк подання тендерної пропозиції</w:t>
            </w:r>
          </w:p>
        </w:tc>
        <w:tc>
          <w:tcPr>
            <w:tcW w:w="6150" w:type="dxa"/>
          </w:tcPr>
          <w:p w14:paraId="3748653D" w14:textId="6728D093" w:rsidR="00856FE0" w:rsidRPr="00071D6F" w:rsidRDefault="00071D6F" w:rsidP="00856FE0">
            <w:pPr>
              <w:shd w:val="clear" w:color="auto" w:fill="FFFFFF" w:themeFill="background1"/>
              <w:spacing w:before="48"/>
              <w:ind w:left="34" w:right="113"/>
              <w:jc w:val="both"/>
              <w:rPr>
                <w:rFonts w:ascii="Times New Roman" w:eastAsia="Times New Roman" w:hAnsi="Times New Roman" w:cs="Times New Roman"/>
                <w:noProof/>
                <w:color w:val="000000"/>
                <w:sz w:val="24"/>
                <w:szCs w:val="24"/>
                <w:lang w:val="uk-UA"/>
              </w:rPr>
            </w:pPr>
            <w:r>
              <w:rPr>
                <w:rFonts w:ascii="Times New Roman" w:eastAsia="Times New Roman" w:hAnsi="Times New Roman" w:cs="Times New Roman"/>
                <w:noProof/>
                <w:color w:val="000000"/>
                <w:sz w:val="24"/>
                <w:szCs w:val="24"/>
                <w:lang w:val="uk-UA"/>
              </w:rPr>
              <w:t xml:space="preserve">   </w:t>
            </w:r>
            <w:r w:rsidR="00856FE0" w:rsidRPr="00071D6F">
              <w:rPr>
                <w:rFonts w:ascii="Times New Roman" w:eastAsia="Times New Roman" w:hAnsi="Times New Roman" w:cs="Times New Roman"/>
                <w:noProof/>
                <w:color w:val="000000"/>
                <w:sz w:val="24"/>
                <w:szCs w:val="24"/>
                <w:lang w:val="uk-UA"/>
              </w:rPr>
              <w:t>Кінцевий строк подання тендерних пропозицій –</w:t>
            </w:r>
          </w:p>
          <w:p w14:paraId="6F6093F3" w14:textId="6790B638" w:rsidR="00856FE0" w:rsidRPr="00071D6F" w:rsidRDefault="00455AD3" w:rsidP="00856FE0">
            <w:pPr>
              <w:ind w:left="34" w:right="113"/>
              <w:jc w:val="both"/>
              <w:rPr>
                <w:rFonts w:ascii="Times New Roman" w:eastAsia="Times New Roman" w:hAnsi="Times New Roman" w:cs="Times New Roman"/>
                <w:b/>
                <w:noProof/>
                <w:color w:val="0070C0"/>
                <w:sz w:val="24"/>
                <w:szCs w:val="24"/>
                <w:lang w:val="uk-UA"/>
              </w:rPr>
            </w:pPr>
            <w:r>
              <w:rPr>
                <w:rFonts w:ascii="Times New Roman" w:eastAsia="Times New Roman" w:hAnsi="Times New Roman" w:cs="Times New Roman"/>
                <w:b/>
                <w:noProof/>
                <w:color w:val="0070C0"/>
                <w:sz w:val="24"/>
                <w:szCs w:val="24"/>
                <w:lang w:val="uk-UA"/>
              </w:rPr>
              <w:t>до 19</w:t>
            </w:r>
            <w:r w:rsidR="00856FE0" w:rsidRPr="00071D6F">
              <w:rPr>
                <w:rFonts w:ascii="Times New Roman" w:eastAsia="Times New Roman" w:hAnsi="Times New Roman" w:cs="Times New Roman"/>
                <w:b/>
                <w:noProof/>
                <w:color w:val="0070C0"/>
                <w:sz w:val="24"/>
                <w:szCs w:val="24"/>
                <w:lang w:val="uk-UA"/>
              </w:rPr>
              <w:t>.09.2022 року до 18:00 години (за київським часом).</w:t>
            </w:r>
          </w:p>
          <w:p w14:paraId="01B63ED9" w14:textId="434B8F1F" w:rsidR="00071D6F" w:rsidRPr="00071D6F" w:rsidRDefault="00071D6F" w:rsidP="00071D6F">
            <w:pPr>
              <w:ind w:left="34" w:right="113"/>
              <w:jc w:val="both"/>
              <w:rPr>
                <w:rFonts w:ascii="Times New Roman" w:eastAsia="Times New Roman" w:hAnsi="Times New Roman" w:cs="Times New Roman"/>
                <w:noProof/>
                <w:sz w:val="24"/>
                <w:szCs w:val="24"/>
                <w:lang w:val="uk-UA"/>
              </w:rPr>
            </w:pPr>
            <w:r>
              <w:rPr>
                <w:rFonts w:ascii="Times New Roman" w:eastAsia="Times New Roman" w:hAnsi="Times New Roman" w:cs="Times New Roman"/>
                <w:noProof/>
                <w:color w:val="000000"/>
                <w:sz w:val="24"/>
                <w:szCs w:val="24"/>
                <w:lang w:val="uk-UA"/>
              </w:rPr>
              <w:t xml:space="preserve">   </w:t>
            </w:r>
            <w:r w:rsidRPr="00071D6F">
              <w:rPr>
                <w:rFonts w:ascii="Times New Roman" w:eastAsia="Times New Roman" w:hAnsi="Times New Roman" w:cs="Times New Roman"/>
                <w:noProof/>
                <w:color w:val="000000"/>
                <w:sz w:val="24"/>
                <w:szCs w:val="24"/>
                <w:lang w:val="uk-UA"/>
              </w:rPr>
              <w:t>Отримана тендерна пропозиція автоматично вноситься до реєстру.</w:t>
            </w:r>
          </w:p>
          <w:p w14:paraId="4795BE28" w14:textId="44BE8309" w:rsidR="00071D6F" w:rsidRPr="00071D6F" w:rsidRDefault="00071D6F" w:rsidP="00071D6F">
            <w:pPr>
              <w:ind w:left="34" w:right="113"/>
              <w:jc w:val="both"/>
              <w:rPr>
                <w:rFonts w:ascii="Times New Roman" w:eastAsia="Times New Roman" w:hAnsi="Times New Roman" w:cs="Times New Roman"/>
                <w:noProof/>
                <w:sz w:val="24"/>
                <w:szCs w:val="24"/>
                <w:lang w:val="uk-UA"/>
              </w:rPr>
            </w:pPr>
            <w:r>
              <w:rPr>
                <w:rFonts w:ascii="Times New Roman" w:eastAsia="Times New Roman" w:hAnsi="Times New Roman" w:cs="Times New Roman"/>
                <w:noProof/>
                <w:color w:val="000000"/>
                <w:sz w:val="24"/>
                <w:szCs w:val="24"/>
                <w:lang w:val="uk-UA"/>
              </w:rPr>
              <w:t xml:space="preserve">   </w:t>
            </w:r>
            <w:r w:rsidRPr="00071D6F">
              <w:rPr>
                <w:rFonts w:ascii="Times New Roman" w:eastAsia="Times New Roman" w:hAnsi="Times New Roman" w:cs="Times New Roman"/>
                <w:noProof/>
                <w:color w:val="000000"/>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18FF508" w14:textId="5BB5C3E3" w:rsidR="007710B3" w:rsidRPr="003A41A4" w:rsidRDefault="00071D6F" w:rsidP="00071D6F">
            <w:pPr>
              <w:ind w:right="85" w:firstLine="150"/>
              <w:jc w:val="both"/>
              <w:rPr>
                <w:rFonts w:ascii="Times New Roman" w:hAnsi="Times New Roman" w:cs="Times New Roman"/>
                <w:b/>
                <w:sz w:val="24"/>
                <w:szCs w:val="24"/>
                <w:lang w:val="uk-UA"/>
              </w:rPr>
            </w:pPr>
            <w:r>
              <w:rPr>
                <w:rFonts w:ascii="Times New Roman" w:eastAsia="Times New Roman" w:hAnsi="Times New Roman" w:cs="Times New Roman"/>
                <w:noProof/>
                <w:color w:val="000000"/>
                <w:sz w:val="24"/>
                <w:szCs w:val="24"/>
                <w:lang w:val="uk-UA"/>
              </w:rPr>
              <w:t xml:space="preserve"> </w:t>
            </w:r>
            <w:r w:rsidRPr="00071D6F">
              <w:rPr>
                <w:rFonts w:ascii="Times New Roman" w:eastAsia="Times New Roman" w:hAnsi="Times New Roman" w:cs="Times New Roman"/>
                <w:noProof/>
                <w:color w:val="000000"/>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710B3" w:rsidRPr="003A41A4" w14:paraId="05AEA699" w14:textId="77777777" w:rsidTr="007710B3">
        <w:trPr>
          <w:trHeight w:val="142"/>
        </w:trPr>
        <w:tc>
          <w:tcPr>
            <w:tcW w:w="577" w:type="dxa"/>
          </w:tcPr>
          <w:p w14:paraId="478BA9BB"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2.</w:t>
            </w:r>
          </w:p>
        </w:tc>
        <w:tc>
          <w:tcPr>
            <w:tcW w:w="2868" w:type="dxa"/>
          </w:tcPr>
          <w:p w14:paraId="53FB3842"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Дата та час розкриття тендерної пропозиції</w:t>
            </w:r>
          </w:p>
        </w:tc>
        <w:tc>
          <w:tcPr>
            <w:tcW w:w="6150" w:type="dxa"/>
          </w:tcPr>
          <w:p w14:paraId="67AA2732" w14:textId="77777777" w:rsidR="007710B3" w:rsidRPr="003A41A4" w:rsidRDefault="007710B3" w:rsidP="00C36AEF">
            <w:pPr>
              <w:tabs>
                <w:tab w:val="left" w:pos="2160"/>
                <w:tab w:val="left" w:pos="3600"/>
              </w:tabs>
              <w:ind w:firstLine="252"/>
              <w:jc w:val="both"/>
              <w:rPr>
                <w:rFonts w:ascii="Times New Roman" w:hAnsi="Times New Roman" w:cs="Times New Roman"/>
                <w:sz w:val="24"/>
                <w:szCs w:val="24"/>
                <w:bdr w:val="none" w:sz="0" w:space="0" w:color="auto" w:frame="1"/>
                <w:lang w:val="uk-UA"/>
              </w:rPr>
            </w:pPr>
            <w:r w:rsidRPr="003A41A4">
              <w:rPr>
                <w:rFonts w:ascii="Times New Roman" w:hAnsi="Times New Roman" w:cs="Times New Roman"/>
                <w:sz w:val="24"/>
                <w:szCs w:val="24"/>
                <w:bdr w:val="none" w:sz="0" w:space="0" w:color="auto" w:frame="1"/>
                <w:lang w:val="uk-UA"/>
              </w:rPr>
              <w:t xml:space="preserve">Дата і час розкриття тендерних пропозицій визначаються електронною системою </w:t>
            </w:r>
            <w:proofErr w:type="spellStart"/>
            <w:r w:rsidRPr="003A41A4">
              <w:rPr>
                <w:rFonts w:ascii="Times New Roman" w:hAnsi="Times New Roman" w:cs="Times New Roman"/>
                <w:sz w:val="24"/>
                <w:szCs w:val="24"/>
                <w:bdr w:val="none" w:sz="0" w:space="0" w:color="auto" w:frame="1"/>
                <w:lang w:val="uk-UA"/>
              </w:rPr>
              <w:t>закупівель</w:t>
            </w:r>
            <w:proofErr w:type="spellEnd"/>
            <w:r w:rsidRPr="003A41A4">
              <w:rPr>
                <w:rFonts w:ascii="Times New Roman" w:hAnsi="Times New Roman" w:cs="Times New Roman"/>
                <w:sz w:val="24"/>
                <w:szCs w:val="24"/>
                <w:bdr w:val="none" w:sz="0" w:space="0" w:color="auto" w:frame="1"/>
                <w:lang w:val="uk-UA"/>
              </w:rPr>
              <w:t xml:space="preserve"> автоматично. </w:t>
            </w:r>
          </w:p>
        </w:tc>
      </w:tr>
      <w:tr w:rsidR="007710B3" w:rsidRPr="003A41A4" w14:paraId="01F69FBA" w14:textId="77777777" w:rsidTr="007D2CBA">
        <w:trPr>
          <w:trHeight w:val="142"/>
        </w:trPr>
        <w:tc>
          <w:tcPr>
            <w:tcW w:w="9595" w:type="dxa"/>
            <w:gridSpan w:val="3"/>
          </w:tcPr>
          <w:p w14:paraId="1839F19C" w14:textId="77777777" w:rsidR="007710B3" w:rsidRPr="003A41A4" w:rsidRDefault="007710B3" w:rsidP="00C063CE">
            <w:pPr>
              <w:tabs>
                <w:tab w:val="left" w:pos="2160"/>
                <w:tab w:val="left" w:pos="3600"/>
              </w:tabs>
              <w:ind w:firstLine="252"/>
              <w:jc w:val="center"/>
              <w:rPr>
                <w:rFonts w:ascii="Times New Roman" w:hAnsi="Times New Roman" w:cs="Times New Roman"/>
                <w:b/>
                <w:sz w:val="24"/>
                <w:szCs w:val="24"/>
                <w:bdr w:val="none" w:sz="0" w:space="0" w:color="auto" w:frame="1"/>
                <w:lang w:val="uk-UA"/>
              </w:rPr>
            </w:pPr>
            <w:r w:rsidRPr="003A41A4">
              <w:rPr>
                <w:rFonts w:ascii="Times New Roman" w:hAnsi="Times New Roman" w:cs="Times New Roman"/>
                <w:b/>
                <w:sz w:val="24"/>
                <w:szCs w:val="24"/>
                <w:bdr w:val="none" w:sz="0" w:space="0" w:color="auto" w:frame="1"/>
                <w:lang w:val="uk-UA"/>
              </w:rPr>
              <w:t>Оцінка тендерної пропозиції</w:t>
            </w:r>
          </w:p>
        </w:tc>
      </w:tr>
      <w:tr w:rsidR="007710B3" w:rsidRPr="003A41A4" w14:paraId="41998ADB" w14:textId="77777777" w:rsidTr="007710B3">
        <w:trPr>
          <w:trHeight w:val="142"/>
        </w:trPr>
        <w:tc>
          <w:tcPr>
            <w:tcW w:w="577" w:type="dxa"/>
          </w:tcPr>
          <w:p w14:paraId="6D5A62EE"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1.</w:t>
            </w:r>
          </w:p>
        </w:tc>
        <w:tc>
          <w:tcPr>
            <w:tcW w:w="2868" w:type="dxa"/>
          </w:tcPr>
          <w:p w14:paraId="3F9245CA"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150" w:type="dxa"/>
          </w:tcPr>
          <w:p w14:paraId="698C3491" w14:textId="77777777" w:rsidR="007710B3" w:rsidRPr="003A41A4" w:rsidRDefault="007710B3" w:rsidP="00C063CE">
            <w:pPr>
              <w:ind w:right="85" w:firstLine="150"/>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Єдиним критерієм оцінки тендерних пропозицій є ціна (із врахуванням ПДВ).</w:t>
            </w:r>
          </w:p>
          <w:p w14:paraId="42C984E1" w14:textId="77777777" w:rsidR="007710B3" w:rsidRPr="003A41A4" w:rsidRDefault="007710B3" w:rsidP="00C063CE">
            <w:pPr>
              <w:suppressAutoHyphens/>
              <w:ind w:firstLine="176"/>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У зв’язку з застосуванням єдиного критерію «Ціна», методика оцінки не передбачається.</w:t>
            </w:r>
          </w:p>
          <w:p w14:paraId="47FB7C49" w14:textId="77777777" w:rsidR="007710B3" w:rsidRPr="003A41A4" w:rsidRDefault="007710B3" w:rsidP="00C063CE">
            <w:pPr>
              <w:ind w:right="85" w:firstLine="150"/>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Оцінка тендерних пропозицій проводиться електронною системою </w:t>
            </w:r>
            <w:proofErr w:type="spellStart"/>
            <w:r w:rsidRPr="003A41A4">
              <w:rPr>
                <w:rFonts w:ascii="Times New Roman" w:hAnsi="Times New Roman" w:cs="Times New Roman"/>
                <w:sz w:val="24"/>
                <w:szCs w:val="24"/>
                <w:lang w:val="uk-UA"/>
              </w:rPr>
              <w:t>закупівель</w:t>
            </w:r>
            <w:proofErr w:type="spellEnd"/>
            <w:r w:rsidRPr="003A41A4">
              <w:rPr>
                <w:rFonts w:ascii="Times New Roman" w:hAnsi="Times New Roman" w:cs="Times New Roman"/>
                <w:sz w:val="24"/>
                <w:szCs w:val="24"/>
                <w:lang w:val="uk-UA"/>
              </w:rPr>
              <w:t xml:space="preserve"> автоматично за результатами застосування електронного аукціону.</w:t>
            </w:r>
          </w:p>
          <w:p w14:paraId="15DBE07A" w14:textId="77777777" w:rsidR="007710B3" w:rsidRPr="003A41A4" w:rsidRDefault="007710B3" w:rsidP="00C063CE">
            <w:pPr>
              <w:ind w:firstLine="318"/>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Електронний аукціон полягає в повторювальному процесі пониження цін, що проводиться у три етапи в інтерактивному режимі реального часу.</w:t>
            </w:r>
          </w:p>
          <w:p w14:paraId="2F3F67A3" w14:textId="77777777" w:rsidR="007710B3" w:rsidRPr="003A41A4" w:rsidRDefault="007710B3" w:rsidP="00C063CE">
            <w:pPr>
              <w:ind w:firstLine="318"/>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До початку електронного аукціону в електронній системі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автоматично розкривається інформація про ціну та перелік усіх цін пропозицій, розміщений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E779E59" w14:textId="77777777" w:rsidR="007710B3" w:rsidRPr="003A41A4" w:rsidRDefault="007710B3" w:rsidP="00C063CE">
            <w:pPr>
              <w:ind w:firstLine="318"/>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3E0296C5" w14:textId="77777777" w:rsidR="007710B3" w:rsidRPr="003A41A4" w:rsidRDefault="007710B3" w:rsidP="00C063CE">
            <w:pPr>
              <w:ind w:firstLine="318"/>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sz w:val="24"/>
                <w:szCs w:val="24"/>
                <w:lang w:val="uk-UA" w:eastAsia="zh-CN"/>
              </w:rPr>
              <w:t xml:space="preserve">Учасник може </w:t>
            </w:r>
            <w:r w:rsidRPr="003A41A4">
              <w:rPr>
                <w:rFonts w:ascii="Times New Roman" w:hAnsi="Times New Roman" w:cs="Times New Roman"/>
                <w:color w:val="000000" w:themeColor="text1"/>
                <w:sz w:val="24"/>
                <w:szCs w:val="24"/>
                <w:lang w:val="uk-UA" w:eastAsia="zh-CN"/>
              </w:rPr>
              <w:t xml:space="preserve">протягом одного етапу аукціону один </w:t>
            </w:r>
            <w:r w:rsidRPr="003A41A4">
              <w:rPr>
                <w:rFonts w:ascii="Times New Roman" w:hAnsi="Times New Roman" w:cs="Times New Roman"/>
                <w:color w:val="000000" w:themeColor="text1"/>
                <w:sz w:val="24"/>
                <w:szCs w:val="24"/>
                <w:lang w:val="uk-UA" w:eastAsia="zh-CN"/>
              </w:rPr>
              <w:lastRenderedPageBreak/>
              <w:t>раз понизити ціну своєї пропозиції не менше ніж на один крок від своєї попередньої ціни/приведеної ціни.</w:t>
            </w:r>
          </w:p>
          <w:p w14:paraId="045EE6A0" w14:textId="23D693EF" w:rsidR="007710B3" w:rsidRPr="003A41A4" w:rsidRDefault="007710B3" w:rsidP="008642D5">
            <w:pPr>
              <w:ind w:firstLine="327"/>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З метою перевірки розрахунків, які надані учасниками у складі пропозиції учасника має міститися інформаційна модель кошторис у форматі </w:t>
            </w:r>
            <w:proofErr w:type="spellStart"/>
            <w:r w:rsidRPr="003A41A4">
              <w:rPr>
                <w:rFonts w:ascii="Times New Roman" w:hAnsi="Times New Roman" w:cs="Times New Roman"/>
                <w:color w:val="000000" w:themeColor="text1"/>
                <w:sz w:val="24"/>
                <w:szCs w:val="24"/>
                <w:lang w:val="uk-UA"/>
              </w:rPr>
              <w:t>imd</w:t>
            </w:r>
            <w:proofErr w:type="spellEnd"/>
            <w:r w:rsidRPr="003A41A4">
              <w:rPr>
                <w:rFonts w:ascii="Times New Roman" w:hAnsi="Times New Roman" w:cs="Times New Roman"/>
                <w:color w:val="000000" w:themeColor="text1"/>
                <w:sz w:val="24"/>
                <w:szCs w:val="24"/>
                <w:lang w:val="uk-UA"/>
              </w:rPr>
              <w:t xml:space="preserve">, </w:t>
            </w:r>
            <w:proofErr w:type="spellStart"/>
            <w:r w:rsidRPr="003A41A4">
              <w:rPr>
                <w:rFonts w:ascii="Times New Roman" w:hAnsi="Times New Roman" w:cs="Times New Roman"/>
                <w:color w:val="000000" w:themeColor="text1"/>
                <w:sz w:val="24"/>
                <w:szCs w:val="24"/>
                <w:lang w:val="uk-UA"/>
              </w:rPr>
              <w:t>bdcu</w:t>
            </w:r>
            <w:proofErr w:type="spellEnd"/>
            <w:r w:rsidRPr="003A41A4">
              <w:rPr>
                <w:rFonts w:ascii="Times New Roman" w:hAnsi="Times New Roman" w:cs="Times New Roman"/>
                <w:color w:val="000000" w:themeColor="text1"/>
                <w:sz w:val="24"/>
                <w:szCs w:val="24"/>
                <w:lang w:val="uk-UA"/>
              </w:rPr>
              <w:t xml:space="preserve">, </w:t>
            </w:r>
            <w:proofErr w:type="spellStart"/>
            <w:r w:rsidRPr="003A41A4">
              <w:rPr>
                <w:rFonts w:ascii="Times New Roman" w:hAnsi="Times New Roman" w:cs="Times New Roman"/>
                <w:color w:val="000000" w:themeColor="text1"/>
                <w:sz w:val="24"/>
                <w:szCs w:val="24"/>
                <w:lang w:val="uk-UA"/>
              </w:rPr>
              <w:t>sts</w:t>
            </w:r>
            <w:proofErr w:type="spellEnd"/>
            <w:r w:rsidRPr="003A41A4">
              <w:rPr>
                <w:rFonts w:ascii="Times New Roman" w:hAnsi="Times New Roman" w:cs="Times New Roman"/>
                <w:color w:val="000000" w:themeColor="text1"/>
                <w:sz w:val="24"/>
                <w:szCs w:val="24"/>
                <w:lang w:val="uk-UA"/>
              </w:rPr>
              <w:t xml:space="preserve"> тощо. (</w:t>
            </w:r>
            <w:r w:rsidRPr="00071D6F">
              <w:rPr>
                <w:rFonts w:ascii="Times New Roman" w:hAnsi="Times New Roman" w:cs="Times New Roman"/>
                <w:color w:val="000000" w:themeColor="text1"/>
                <w:sz w:val="24"/>
                <w:szCs w:val="24"/>
                <w:u w:val="single"/>
                <w:lang w:val="uk-UA"/>
              </w:rPr>
              <w:t>у складі пропозиції надати підтвердження щодо наявності у учасника ліцензійного програмного забезпечення за допомогою якого було складено кошторисну документацію</w:t>
            </w:r>
            <w:r w:rsidRPr="003A41A4">
              <w:rPr>
                <w:rFonts w:ascii="Times New Roman" w:hAnsi="Times New Roman" w:cs="Times New Roman"/>
                <w:color w:val="000000" w:themeColor="text1"/>
                <w:sz w:val="24"/>
                <w:szCs w:val="24"/>
                <w:lang w:val="uk-UA"/>
              </w:rPr>
              <w:t xml:space="preserve"> (по договору оренди, надання послу</w:t>
            </w:r>
            <w:r w:rsidR="00071D6F">
              <w:rPr>
                <w:rFonts w:ascii="Times New Roman" w:hAnsi="Times New Roman" w:cs="Times New Roman"/>
                <w:color w:val="000000" w:themeColor="text1"/>
                <w:sz w:val="24"/>
                <w:szCs w:val="24"/>
                <w:lang w:val="uk-UA"/>
              </w:rPr>
              <w:t>г</w:t>
            </w:r>
            <w:r w:rsidRPr="003A41A4">
              <w:rPr>
                <w:rFonts w:ascii="Times New Roman" w:hAnsi="Times New Roman" w:cs="Times New Roman"/>
                <w:color w:val="000000" w:themeColor="text1"/>
                <w:sz w:val="24"/>
                <w:szCs w:val="24"/>
                <w:lang w:val="uk-UA"/>
              </w:rPr>
              <w:t>, у власності тощо).</w:t>
            </w:r>
          </w:p>
          <w:p w14:paraId="02330C16" w14:textId="1D7510FA" w:rsidR="007710B3" w:rsidRPr="003A41A4" w:rsidRDefault="007710B3" w:rsidP="00071D6F">
            <w:pPr>
              <w:ind w:firstLine="318"/>
              <w:jc w:val="both"/>
              <w:rPr>
                <w:rFonts w:ascii="Times New Roman" w:hAnsi="Times New Roman" w:cs="Times New Roman"/>
                <w:sz w:val="24"/>
                <w:szCs w:val="24"/>
                <w:lang w:val="uk-UA" w:eastAsia="zh-CN"/>
              </w:rPr>
            </w:pPr>
            <w:r w:rsidRPr="003A41A4">
              <w:rPr>
                <w:rFonts w:ascii="Times New Roman" w:hAnsi="Times New Roman" w:cs="Times New Roman"/>
                <w:color w:val="000000" w:themeColor="text1"/>
                <w:sz w:val="24"/>
                <w:szCs w:val="24"/>
                <w:lang w:val="uk-UA" w:eastAsia="zh-CN"/>
              </w:rPr>
              <w:t xml:space="preserve">В оголошенні про проведення процедури </w:t>
            </w:r>
            <w:proofErr w:type="spellStart"/>
            <w:r w:rsidRPr="003A41A4">
              <w:rPr>
                <w:rFonts w:ascii="Times New Roman" w:hAnsi="Times New Roman" w:cs="Times New Roman"/>
                <w:color w:val="000000" w:themeColor="text1"/>
                <w:sz w:val="24"/>
                <w:szCs w:val="24"/>
                <w:lang w:val="uk-UA" w:eastAsia="zh-CN"/>
              </w:rPr>
              <w:t>закупівель</w:t>
            </w:r>
            <w:proofErr w:type="spellEnd"/>
            <w:r w:rsidRPr="003A41A4">
              <w:rPr>
                <w:rFonts w:ascii="Times New Roman" w:hAnsi="Times New Roman" w:cs="Times New Roman"/>
                <w:color w:val="000000" w:themeColor="text1"/>
                <w:sz w:val="24"/>
                <w:szCs w:val="24"/>
                <w:lang w:val="uk-UA" w:eastAsia="zh-CN"/>
              </w:rPr>
              <w:t xml:space="preserve"> обов’язково зазначаються відомості про розмір мінімального кроку </w:t>
            </w:r>
            <w:r w:rsidRPr="00EE658B">
              <w:rPr>
                <w:rFonts w:ascii="Times New Roman" w:hAnsi="Times New Roman" w:cs="Times New Roman"/>
                <w:color w:val="000000" w:themeColor="text1"/>
                <w:sz w:val="24"/>
                <w:szCs w:val="24"/>
                <w:lang w:val="uk-UA" w:eastAsia="zh-CN"/>
              </w:rPr>
              <w:t xml:space="preserve">пониження ціни під час електронного аукціону у відсотках </w:t>
            </w:r>
            <w:r w:rsidR="00071D6F" w:rsidRPr="00EE658B">
              <w:rPr>
                <w:rFonts w:ascii="Times New Roman" w:hAnsi="Times New Roman" w:cs="Times New Roman"/>
                <w:color w:val="000000" w:themeColor="text1"/>
                <w:sz w:val="24"/>
                <w:szCs w:val="24"/>
                <w:lang w:val="uk-UA" w:eastAsia="zh-CN"/>
              </w:rPr>
              <w:t>(</w:t>
            </w:r>
            <w:r w:rsidR="00071D6F" w:rsidRPr="00EE658B">
              <w:rPr>
                <w:rFonts w:ascii="Times New Roman" w:hAnsi="Times New Roman" w:cs="Times New Roman"/>
                <w:sz w:val="24"/>
                <w:szCs w:val="24"/>
                <w:lang w:val="uk-UA" w:eastAsia="zh-CN"/>
              </w:rPr>
              <w:t xml:space="preserve">який становить </w:t>
            </w:r>
            <w:r w:rsidR="00EC3611" w:rsidRPr="00EE658B">
              <w:rPr>
                <w:rFonts w:ascii="Times New Roman" w:hAnsi="Times New Roman" w:cs="Times New Roman"/>
                <w:sz w:val="24"/>
                <w:szCs w:val="24"/>
                <w:lang w:val="uk-UA" w:eastAsia="zh-CN"/>
              </w:rPr>
              <w:t xml:space="preserve">в даній закупівлі </w:t>
            </w:r>
            <w:r w:rsidR="00071D6F" w:rsidRPr="00EE658B">
              <w:rPr>
                <w:rFonts w:ascii="Times New Roman" w:hAnsi="Times New Roman" w:cs="Times New Roman"/>
                <w:sz w:val="24"/>
                <w:szCs w:val="24"/>
                <w:lang w:val="uk-UA" w:eastAsia="zh-CN"/>
              </w:rPr>
              <w:t>0,5%</w:t>
            </w:r>
            <w:r w:rsidR="00071D6F" w:rsidRPr="00EE658B">
              <w:rPr>
                <w:rFonts w:ascii="Times New Roman" w:hAnsi="Times New Roman" w:cs="Times New Roman"/>
                <w:color w:val="000000" w:themeColor="text1"/>
                <w:sz w:val="24"/>
                <w:szCs w:val="24"/>
                <w:lang w:val="uk-UA" w:eastAsia="zh-CN"/>
              </w:rPr>
              <w:t xml:space="preserve">) </w:t>
            </w:r>
            <w:r w:rsidRPr="00EE658B">
              <w:rPr>
                <w:rFonts w:ascii="Times New Roman" w:hAnsi="Times New Roman" w:cs="Times New Roman"/>
                <w:color w:val="000000" w:themeColor="text1"/>
                <w:sz w:val="24"/>
                <w:szCs w:val="24"/>
                <w:lang w:val="uk-UA" w:eastAsia="zh-CN"/>
              </w:rPr>
              <w:t>або грошових одиницях та математичну формулу, що буде застосовуватися</w:t>
            </w:r>
            <w:r w:rsidRPr="003A41A4">
              <w:rPr>
                <w:rFonts w:ascii="Times New Roman" w:hAnsi="Times New Roman" w:cs="Times New Roman"/>
                <w:color w:val="000000" w:themeColor="text1"/>
                <w:sz w:val="24"/>
                <w:szCs w:val="24"/>
                <w:lang w:val="uk-UA" w:eastAsia="zh-CN"/>
              </w:rPr>
              <w:t xml:space="preserve"> при проведенні </w:t>
            </w:r>
            <w:r w:rsidRPr="003A41A4">
              <w:rPr>
                <w:rFonts w:ascii="Times New Roman" w:hAnsi="Times New Roman" w:cs="Times New Roman"/>
                <w:sz w:val="24"/>
                <w:szCs w:val="24"/>
                <w:lang w:val="uk-UA" w:eastAsia="zh-CN"/>
              </w:rPr>
              <w:t>електронного аукціону для визначення по</w:t>
            </w:r>
            <w:r w:rsidR="00071D6F">
              <w:rPr>
                <w:rFonts w:ascii="Times New Roman" w:hAnsi="Times New Roman" w:cs="Times New Roman"/>
                <w:sz w:val="24"/>
                <w:szCs w:val="24"/>
                <w:lang w:val="uk-UA" w:eastAsia="zh-CN"/>
              </w:rPr>
              <w:t>казників інших критеріїв оцінки.</w:t>
            </w:r>
          </w:p>
          <w:p w14:paraId="7B635791" w14:textId="77777777" w:rsidR="007710B3" w:rsidRPr="003A41A4" w:rsidRDefault="007710B3" w:rsidP="00C063CE">
            <w:pPr>
              <w:ind w:right="85"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2D2362FF" w14:textId="77777777" w:rsidR="007710B3" w:rsidRPr="003A41A4" w:rsidRDefault="007710B3" w:rsidP="00C063CE">
            <w:pPr>
              <w:tabs>
                <w:tab w:val="left" w:pos="2160"/>
                <w:tab w:val="left" w:pos="3600"/>
              </w:tabs>
              <w:ind w:firstLine="252"/>
              <w:jc w:val="both"/>
              <w:rPr>
                <w:rFonts w:ascii="Times New Roman" w:hAnsi="Times New Roman" w:cs="Times New Roman"/>
                <w:sz w:val="24"/>
                <w:szCs w:val="24"/>
                <w:bdr w:val="none" w:sz="0" w:space="0" w:color="auto" w:frame="1"/>
                <w:lang w:val="uk-UA"/>
              </w:rPr>
            </w:pPr>
            <w:r w:rsidRPr="003A41A4">
              <w:rPr>
                <w:rFonts w:ascii="Times New Roman" w:hAnsi="Times New Roman" w:cs="Times New Roman"/>
                <w:sz w:val="24"/>
                <w:szCs w:val="24"/>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3A41A4">
              <w:rPr>
                <w:rFonts w:ascii="Times New Roman" w:hAnsi="Times New Roman" w:cs="Times New Roman"/>
                <w:sz w:val="24"/>
                <w:szCs w:val="24"/>
                <w:lang w:val="uk-UA"/>
              </w:rPr>
              <w:t>закупівель</w:t>
            </w:r>
            <w:proofErr w:type="spellEnd"/>
            <w:r w:rsidRPr="003A41A4">
              <w:rPr>
                <w:rFonts w:ascii="Times New Roman" w:hAnsi="Times New Roman" w:cs="Times New Roman"/>
                <w:sz w:val="24"/>
                <w:szCs w:val="24"/>
                <w:lang w:val="uk-UA"/>
              </w:rPr>
              <w:t>.</w:t>
            </w:r>
          </w:p>
        </w:tc>
      </w:tr>
      <w:tr w:rsidR="007710B3" w:rsidRPr="004A6D87" w14:paraId="147173FC" w14:textId="77777777" w:rsidTr="007710B3">
        <w:trPr>
          <w:trHeight w:val="142"/>
        </w:trPr>
        <w:tc>
          <w:tcPr>
            <w:tcW w:w="577" w:type="dxa"/>
          </w:tcPr>
          <w:p w14:paraId="3A70D291"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2.</w:t>
            </w:r>
          </w:p>
        </w:tc>
        <w:tc>
          <w:tcPr>
            <w:tcW w:w="2868" w:type="dxa"/>
          </w:tcPr>
          <w:p w14:paraId="154AEACE" w14:textId="77777777" w:rsidR="007710B3" w:rsidRPr="003A41A4" w:rsidRDefault="007710B3" w:rsidP="00C36AEF">
            <w:pPr>
              <w:tabs>
                <w:tab w:val="left" w:pos="2160"/>
                <w:tab w:val="left" w:pos="3600"/>
              </w:tabs>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Інша інформація</w:t>
            </w:r>
          </w:p>
        </w:tc>
        <w:tc>
          <w:tcPr>
            <w:tcW w:w="6150" w:type="dxa"/>
          </w:tcPr>
          <w:p w14:paraId="761EAA6A" w14:textId="77777777" w:rsidR="007710B3" w:rsidRPr="003A41A4" w:rsidRDefault="007710B3" w:rsidP="00C063CE">
            <w:pPr>
              <w:suppressAutoHyphens/>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 xml:space="preserve">Перед поданням пропозиції Учаснику необхідно зв’язатися із представником Замовника та ознайомитися із об’єктом та об’ємом робіт. Під час огляду робочого майданчика Учасник підписує із представником Замовника Акт (у довільній формі) ознайомлення із об’єктом робіт та у складі тендерної документації надає </w:t>
            </w:r>
            <w:proofErr w:type="spellStart"/>
            <w:r w:rsidRPr="003A41A4">
              <w:rPr>
                <w:rFonts w:ascii="Times New Roman" w:hAnsi="Times New Roman" w:cs="Times New Roman"/>
                <w:color w:val="000000" w:themeColor="text1"/>
                <w:sz w:val="24"/>
                <w:szCs w:val="24"/>
                <w:lang w:val="uk-UA" w:eastAsia="zh-CN"/>
              </w:rPr>
              <w:t>сканкопію</w:t>
            </w:r>
            <w:proofErr w:type="spellEnd"/>
            <w:r w:rsidRPr="003A41A4">
              <w:rPr>
                <w:rFonts w:ascii="Times New Roman" w:hAnsi="Times New Roman" w:cs="Times New Roman"/>
                <w:color w:val="000000" w:themeColor="text1"/>
                <w:sz w:val="24"/>
                <w:szCs w:val="24"/>
                <w:lang w:val="uk-UA" w:eastAsia="zh-CN"/>
              </w:rPr>
              <w:t xml:space="preserve"> відповідного підписаного Акту. </w:t>
            </w:r>
          </w:p>
          <w:p w14:paraId="117C8C96" w14:textId="77777777" w:rsidR="007710B3" w:rsidRPr="003A41A4" w:rsidRDefault="007710B3" w:rsidP="00C063CE">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Акт огляду складається для ознайомлення підрядної організації з місцем та об’єктом роботи, розміщенням об’єкту, технічного стану об’єкта та можливих перешкод, які можуть виникнути при виконанні запланованих робіт.</w:t>
            </w:r>
          </w:p>
          <w:p w14:paraId="722A1581" w14:textId="77777777" w:rsidR="007710B3" w:rsidRPr="003A41A4" w:rsidRDefault="007710B3" w:rsidP="00C063CE">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 xml:space="preserve">Обстеження об’єкта дозволяє учаснику здійснити попередній моніторинг окремих показників його </w:t>
            </w:r>
            <w:r w:rsidRPr="003A41A4">
              <w:rPr>
                <w:rFonts w:ascii="Times New Roman" w:hAnsi="Times New Roman" w:cs="Times New Roman"/>
                <w:color w:val="000000" w:themeColor="text1"/>
                <w:sz w:val="24"/>
                <w:szCs w:val="24"/>
                <w:lang w:val="uk-UA" w:eastAsia="zh-CN"/>
              </w:rPr>
              <w:lastRenderedPageBreak/>
              <w:t>технічного стану, що має слугувати своєрідною інформаційною базою для формування учасником раціонального та об’єктивного плану виконання робіт, які складають предмет даної закупівлі.</w:t>
            </w:r>
          </w:p>
          <w:p w14:paraId="5387ECD9" w14:textId="77777777" w:rsidR="007710B3" w:rsidRPr="003A41A4" w:rsidRDefault="007710B3" w:rsidP="00C063CE">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Учасники мають можливість провести попереднє обстеження об’єкта, що в свою чергу мінімізує ризики виникнення непорозумінь на етапі укладання договору з переможцем закупівлі, вважаємо вимогу закупівлі про обстеження об’єкту законною та обґрунтованою.</w:t>
            </w:r>
          </w:p>
          <w:p w14:paraId="20962BC2" w14:textId="77777777" w:rsidR="007710B3" w:rsidRPr="003A41A4" w:rsidRDefault="007710B3" w:rsidP="00C063CE">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Замовник ніяким чином не порушує вимоги частини 3 статті 5 Закону України «Про публічні закупівлі» та не встановлює дискримінаційних вимог, оскільки має можливість забезпечити вільний доступ усіх учасників до інформації про закупівлю, передбачену Законом та не обмежує право жодного учасника на обстеження об’єкту.</w:t>
            </w:r>
          </w:p>
          <w:p w14:paraId="3C196CAC" w14:textId="77777777" w:rsidR="007710B3" w:rsidRPr="003A41A4" w:rsidRDefault="007710B3" w:rsidP="00C063CE">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 xml:space="preserve">Після оцінки тендерних пропозицій Замовник розглядає тендерні пропозиції на відповідність вимогам тендерної документації з переліку Учасників, починаючи з Учасника, тендерна пропозиція якого за результатом оцінки визначена найбільш економічно вигідною. </w:t>
            </w:r>
            <w:r w:rsidRPr="003A41A4">
              <w:rPr>
                <w:rFonts w:ascii="Times New Roman" w:hAnsi="Times New Roman" w:cs="Times New Roman"/>
                <w:b/>
                <w:color w:val="000000" w:themeColor="text1"/>
                <w:sz w:val="24"/>
                <w:szCs w:val="24"/>
                <w:lang w:val="uk-UA" w:eastAsia="zh-CN"/>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тендерної пропозиції</w:t>
            </w:r>
            <w:r w:rsidRPr="003A41A4">
              <w:rPr>
                <w:rFonts w:ascii="Times New Roman" w:hAnsi="Times New Roman" w:cs="Times New Roman"/>
                <w:color w:val="000000" w:themeColor="text1"/>
                <w:sz w:val="24"/>
                <w:szCs w:val="24"/>
                <w:lang w:val="uk-UA" w:eastAsia="zh-CN"/>
              </w:rPr>
              <w:t xml:space="preserve">. Строк розгляду тендерної пропозиції може бути аргументовано продовжено Замовником </w:t>
            </w:r>
            <w:r w:rsidRPr="003A41A4">
              <w:rPr>
                <w:rFonts w:ascii="Times New Roman" w:hAnsi="Times New Roman" w:cs="Times New Roman"/>
                <w:b/>
                <w:color w:val="000000" w:themeColor="text1"/>
                <w:sz w:val="24"/>
                <w:szCs w:val="24"/>
                <w:lang w:val="uk-UA" w:eastAsia="zh-CN"/>
              </w:rPr>
              <w:t>до 20 робочих днів</w:t>
            </w:r>
            <w:r w:rsidRPr="003A41A4">
              <w:rPr>
                <w:rFonts w:ascii="Times New Roman" w:hAnsi="Times New Roman" w:cs="Times New Roman"/>
                <w:color w:val="000000" w:themeColor="text1"/>
                <w:sz w:val="24"/>
                <w:szCs w:val="24"/>
                <w:lang w:val="uk-UA" w:eastAsia="zh-CN"/>
              </w:rPr>
              <w:t xml:space="preserve">. У разі продовження строку розгляду тендерної пропозиції Замовник оприлюднює повідомлення в електронній системі </w:t>
            </w:r>
            <w:proofErr w:type="spellStart"/>
            <w:r w:rsidRPr="003A41A4">
              <w:rPr>
                <w:rFonts w:ascii="Times New Roman" w:hAnsi="Times New Roman" w:cs="Times New Roman"/>
                <w:color w:val="000000" w:themeColor="text1"/>
                <w:sz w:val="24"/>
                <w:szCs w:val="24"/>
                <w:lang w:val="uk-UA" w:eastAsia="zh-CN"/>
              </w:rPr>
              <w:t>закупівель</w:t>
            </w:r>
            <w:proofErr w:type="spellEnd"/>
            <w:r w:rsidRPr="003A41A4">
              <w:rPr>
                <w:rFonts w:ascii="Times New Roman" w:hAnsi="Times New Roman" w:cs="Times New Roman"/>
                <w:color w:val="000000" w:themeColor="text1"/>
                <w:sz w:val="24"/>
                <w:szCs w:val="24"/>
                <w:lang w:val="uk-UA" w:eastAsia="zh-CN"/>
              </w:rPr>
              <w:t>.</w:t>
            </w:r>
          </w:p>
          <w:p w14:paraId="366AC8FE" w14:textId="77777777" w:rsidR="007710B3" w:rsidRPr="003A41A4" w:rsidRDefault="007710B3" w:rsidP="00C063CE">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39AD8F31" w14:textId="77777777" w:rsidR="007710B3" w:rsidRPr="003A41A4" w:rsidRDefault="007710B3" w:rsidP="00C063CE">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25B1940" w14:textId="77777777" w:rsidR="007710B3" w:rsidRPr="003A41A4" w:rsidRDefault="007710B3" w:rsidP="00C063CE">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t xml:space="preserve">Учасник, тендерна пропозиція якого рішенням Замовника визначена переможцем процедури закупівлі, зобов’язаний </w:t>
            </w:r>
            <w:r w:rsidRPr="003A41A4">
              <w:rPr>
                <w:rFonts w:ascii="Times New Roman" w:hAnsi="Times New Roman" w:cs="Times New Roman"/>
                <w:b/>
                <w:color w:val="000000" w:themeColor="text1"/>
                <w:sz w:val="24"/>
                <w:szCs w:val="24"/>
                <w:lang w:val="uk-UA" w:eastAsia="zh-CN"/>
              </w:rPr>
              <w:t>протягом десяти днів з дати оприлюднення повідомлення про намір укласти договір надати</w:t>
            </w:r>
            <w:r w:rsidRPr="003A41A4">
              <w:rPr>
                <w:rFonts w:ascii="Times New Roman" w:hAnsi="Times New Roman" w:cs="Times New Roman"/>
                <w:color w:val="000000" w:themeColor="text1"/>
                <w:sz w:val="24"/>
                <w:szCs w:val="24"/>
                <w:lang w:val="uk-UA" w:eastAsia="zh-CN"/>
              </w:rPr>
              <w:t xml:space="preserve"> Замовнику через особистий кабінет електронного майданчика в Системі «</w:t>
            </w:r>
            <w:proofErr w:type="spellStart"/>
            <w:r w:rsidRPr="003A41A4">
              <w:rPr>
                <w:rFonts w:ascii="Times New Roman" w:hAnsi="Times New Roman" w:cs="Times New Roman"/>
                <w:color w:val="000000" w:themeColor="text1"/>
                <w:sz w:val="24"/>
                <w:szCs w:val="24"/>
                <w:lang w:val="uk-UA" w:eastAsia="zh-CN"/>
              </w:rPr>
              <w:t>Prozorro</w:t>
            </w:r>
            <w:proofErr w:type="spellEnd"/>
            <w:r w:rsidRPr="003A41A4">
              <w:rPr>
                <w:rFonts w:ascii="Times New Roman" w:hAnsi="Times New Roman" w:cs="Times New Roman"/>
                <w:color w:val="000000" w:themeColor="text1"/>
                <w:sz w:val="24"/>
                <w:szCs w:val="24"/>
                <w:lang w:val="uk-UA" w:eastAsia="zh-CN"/>
              </w:rPr>
              <w:t>» скановані копії заповнених та підписаних тендерних форм «Пропозиція» (</w:t>
            </w:r>
            <w:r w:rsidRPr="003A41A4">
              <w:rPr>
                <w:rFonts w:ascii="Times New Roman" w:hAnsi="Times New Roman" w:cs="Times New Roman"/>
                <w:b/>
                <w:color w:val="000000" w:themeColor="text1"/>
                <w:sz w:val="24"/>
                <w:szCs w:val="24"/>
                <w:lang w:val="uk-UA" w:eastAsia="zh-CN"/>
              </w:rPr>
              <w:t>Додаток № 4</w:t>
            </w:r>
            <w:r w:rsidRPr="003A41A4">
              <w:rPr>
                <w:rFonts w:ascii="Times New Roman" w:hAnsi="Times New Roman" w:cs="Times New Roman"/>
                <w:color w:val="000000" w:themeColor="text1"/>
                <w:sz w:val="24"/>
                <w:szCs w:val="24"/>
                <w:lang w:val="uk-UA" w:eastAsia="zh-CN"/>
              </w:rPr>
              <w:t xml:space="preserve"> до тендерної документації) та договірну ціну.</w:t>
            </w:r>
          </w:p>
          <w:p w14:paraId="0BE48CE9" w14:textId="77777777" w:rsidR="007710B3" w:rsidRPr="003A41A4" w:rsidRDefault="007710B3" w:rsidP="00C063CE">
            <w:pPr>
              <w:suppressAutoHyphens/>
              <w:ind w:firstLine="176"/>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color w:val="000000" w:themeColor="text1"/>
                <w:sz w:val="24"/>
                <w:szCs w:val="24"/>
                <w:lang w:val="uk-UA" w:eastAsia="zh-CN"/>
              </w:rPr>
              <w:lastRenderedPageBreak/>
              <w:t>Несвоєчасне надання вищезазначених документів або їх невідповідність вимогам визначеним тендерною документацією буде розглянута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p w14:paraId="59FE8642" w14:textId="77777777" w:rsidR="007710B3" w:rsidRPr="003A41A4" w:rsidRDefault="007710B3" w:rsidP="00C063CE">
            <w:pPr>
              <w:ind w:right="85" w:firstLine="150"/>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eastAsia="zh-CN"/>
              </w:rPr>
              <w:t xml:space="preserve">Під час використання електронної системи </w:t>
            </w:r>
            <w:proofErr w:type="spellStart"/>
            <w:r w:rsidRPr="003A41A4">
              <w:rPr>
                <w:rFonts w:ascii="Times New Roman" w:hAnsi="Times New Roman" w:cs="Times New Roman"/>
                <w:color w:val="000000" w:themeColor="text1"/>
                <w:sz w:val="24"/>
                <w:szCs w:val="24"/>
                <w:lang w:val="uk-UA" w:eastAsia="zh-CN"/>
              </w:rPr>
              <w:t>закупівель</w:t>
            </w:r>
            <w:proofErr w:type="spellEnd"/>
            <w:r w:rsidRPr="003A41A4">
              <w:rPr>
                <w:rFonts w:ascii="Times New Roman" w:hAnsi="Times New Roman" w:cs="Times New Roman"/>
                <w:color w:val="000000" w:themeColor="text1"/>
                <w:sz w:val="24"/>
                <w:szCs w:val="24"/>
                <w:lang w:val="uk-UA"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tc>
      </w:tr>
      <w:tr w:rsidR="007710B3" w:rsidRPr="004A6D87" w14:paraId="67C04DB7" w14:textId="77777777" w:rsidTr="007710B3">
        <w:trPr>
          <w:trHeight w:val="142"/>
        </w:trPr>
        <w:tc>
          <w:tcPr>
            <w:tcW w:w="577" w:type="dxa"/>
          </w:tcPr>
          <w:p w14:paraId="5F7B5480"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3.</w:t>
            </w:r>
          </w:p>
        </w:tc>
        <w:tc>
          <w:tcPr>
            <w:tcW w:w="2868" w:type="dxa"/>
          </w:tcPr>
          <w:p w14:paraId="1965970E" w14:textId="77777777" w:rsidR="007710B3" w:rsidRPr="003A41A4" w:rsidRDefault="007710B3" w:rsidP="00C36AEF">
            <w:pPr>
              <w:tabs>
                <w:tab w:val="left" w:pos="2160"/>
                <w:tab w:val="left" w:pos="3600"/>
              </w:tabs>
              <w:rPr>
                <w:rFonts w:ascii="Times New Roman" w:hAnsi="Times New Roman" w:cs="Times New Roman"/>
                <w:b/>
                <w:color w:val="000000" w:themeColor="text1"/>
                <w:sz w:val="24"/>
                <w:szCs w:val="24"/>
                <w:lang w:val="uk-UA"/>
              </w:rPr>
            </w:pPr>
            <w:r w:rsidRPr="003A41A4">
              <w:rPr>
                <w:rFonts w:ascii="Times New Roman" w:hAnsi="Times New Roman" w:cs="Times New Roman"/>
                <w:b/>
                <w:sz w:val="24"/>
                <w:szCs w:val="24"/>
                <w:lang w:val="uk-UA"/>
              </w:rPr>
              <w:t>Відхилення тендерних пропозицій</w:t>
            </w:r>
          </w:p>
        </w:tc>
        <w:tc>
          <w:tcPr>
            <w:tcW w:w="6150" w:type="dxa"/>
          </w:tcPr>
          <w:p w14:paraId="6960C4C8"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Замовник відхиляє тендерну пропозицію із зазначенням аргументації в електронній системі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у разі якщо:</w:t>
            </w:r>
          </w:p>
          <w:p w14:paraId="406A1E8C"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1) учасник процедури закупівлі:</w:t>
            </w:r>
          </w:p>
          <w:p w14:paraId="4222BE4C"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49EB307E"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не відповідає, встановленим абзацом першим частиною третьою статті 22 Закону, вимогам до учасника відповідно до законодавства;</w:t>
            </w:r>
          </w:p>
          <w:p w14:paraId="5EB0252B"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зазначив у тендерній пропозиції недостовірну інформацію, що є суттєвою при визначенні результатів</w:t>
            </w:r>
            <w:r w:rsidRPr="003A41A4">
              <w:rPr>
                <w:rFonts w:ascii="Times New Roman" w:hAnsi="Times New Roman" w:cs="Times New Roman"/>
                <w:sz w:val="24"/>
                <w:szCs w:val="24"/>
                <w:lang w:val="uk-UA"/>
              </w:rPr>
              <w:t xml:space="preserve"> </w:t>
            </w:r>
            <w:r w:rsidRPr="003A41A4">
              <w:rPr>
                <w:rFonts w:ascii="Times New Roman" w:hAnsi="Times New Roman" w:cs="Times New Roman"/>
                <w:sz w:val="24"/>
                <w:szCs w:val="24"/>
                <w:lang w:val="uk-UA" w:eastAsia="zh-CN"/>
              </w:rPr>
              <w:t>процедури закупівлі, яку замовником виявлено згідно з частиною п’ятнадцятою статті 29 Закону;</w:t>
            </w:r>
          </w:p>
          <w:p w14:paraId="268EC2D5"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DD5218C"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повідомлення з вимогою про усунення таких </w:t>
            </w:r>
            <w:proofErr w:type="spellStart"/>
            <w:r w:rsidRPr="003A41A4">
              <w:rPr>
                <w:rFonts w:ascii="Times New Roman" w:hAnsi="Times New Roman" w:cs="Times New Roman"/>
                <w:sz w:val="24"/>
                <w:szCs w:val="24"/>
                <w:lang w:val="uk-UA" w:eastAsia="zh-CN"/>
              </w:rPr>
              <w:t>невідповідностей</w:t>
            </w:r>
            <w:proofErr w:type="spellEnd"/>
            <w:r w:rsidRPr="003A41A4">
              <w:rPr>
                <w:rFonts w:ascii="Times New Roman" w:hAnsi="Times New Roman" w:cs="Times New Roman"/>
                <w:sz w:val="24"/>
                <w:szCs w:val="24"/>
                <w:lang w:val="uk-UA" w:eastAsia="zh-CN"/>
              </w:rPr>
              <w:t>;</w:t>
            </w:r>
          </w:p>
          <w:p w14:paraId="0474CC3C"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FCBBB25"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визначив конфіденційною інформацію, яка не може бути визначена як конфіденційна відповідно до вимог частини другої статті Закону;</w:t>
            </w:r>
          </w:p>
          <w:p w14:paraId="15D72767"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2) тендерна пропозиція учасника: </w:t>
            </w:r>
          </w:p>
          <w:p w14:paraId="7A0F4D4B"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не відповідає умовам технічної специфікації та іншим </w:t>
            </w:r>
            <w:r w:rsidRPr="003A41A4">
              <w:rPr>
                <w:rFonts w:ascii="Times New Roman" w:hAnsi="Times New Roman" w:cs="Times New Roman"/>
                <w:sz w:val="24"/>
                <w:szCs w:val="24"/>
                <w:lang w:val="uk-UA" w:eastAsia="zh-CN"/>
              </w:rPr>
              <w:lastRenderedPageBreak/>
              <w:t xml:space="preserve">вимогам щодо предмету закупівлі тендерної документації;  </w:t>
            </w:r>
          </w:p>
          <w:p w14:paraId="38151CE6"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викладена іншою мовою (мовами), аніж мова (мови), що вимагається тендерною документацією;</w:t>
            </w:r>
          </w:p>
          <w:p w14:paraId="1D0277B4"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є такою, строк дії якої закінчився; </w:t>
            </w:r>
          </w:p>
          <w:p w14:paraId="02B6E732"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3) переможець процедури закупівлі:</w:t>
            </w:r>
          </w:p>
          <w:p w14:paraId="3DD0227C"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14:paraId="74C7C729"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не надав у спосіб, зазначений в тендерній документації, документи, що підтверджують відсутність підстав, установлених статтею 17 Закону;</w:t>
            </w:r>
          </w:p>
          <w:p w14:paraId="2F30781E"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не надав копію ліцензії або документу дозвільного характеру (у разі їх наявності) відповідно до частини другої статті 41 Закону;</w:t>
            </w:r>
          </w:p>
          <w:p w14:paraId="717CD310"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не надав забезпечення виконання договору про закупівлю, якщо таке забезпечення вимагалося замовником.</w:t>
            </w:r>
          </w:p>
          <w:p w14:paraId="5CBA078B" w14:textId="77777777" w:rsidR="007710B3" w:rsidRPr="003A41A4" w:rsidRDefault="007710B3" w:rsidP="00C063CE">
            <w:pPr>
              <w:suppressAutoHyphens/>
              <w:jc w:val="both"/>
              <w:rPr>
                <w:rFonts w:ascii="Times New Roman" w:hAnsi="Times New Roman" w:cs="Times New Roman"/>
                <w:color w:val="000000" w:themeColor="text1"/>
                <w:sz w:val="24"/>
                <w:szCs w:val="24"/>
                <w:lang w:val="uk-UA" w:eastAsia="zh-CN"/>
              </w:rPr>
            </w:pPr>
            <w:r w:rsidRPr="003A41A4">
              <w:rPr>
                <w:rFonts w:ascii="Times New Roman" w:hAnsi="Times New Roman" w:cs="Times New Roman"/>
                <w:sz w:val="24"/>
                <w:szCs w:val="24"/>
                <w:lang w:val="uk-UA" w:eastAsia="zh-CN"/>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w:t>
            </w:r>
          </w:p>
        </w:tc>
      </w:tr>
      <w:tr w:rsidR="007710B3" w:rsidRPr="003A41A4" w14:paraId="561091A8" w14:textId="77777777" w:rsidTr="007D2CBA">
        <w:trPr>
          <w:trHeight w:val="142"/>
        </w:trPr>
        <w:tc>
          <w:tcPr>
            <w:tcW w:w="9595" w:type="dxa"/>
            <w:gridSpan w:val="3"/>
          </w:tcPr>
          <w:p w14:paraId="577246BC" w14:textId="77777777" w:rsidR="007710B3" w:rsidRPr="003A41A4" w:rsidRDefault="007710B3" w:rsidP="00C063CE">
            <w:pPr>
              <w:suppressAutoHyphens/>
              <w:ind w:firstLine="150"/>
              <w:jc w:val="center"/>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lastRenderedPageBreak/>
              <w:t>Результат торгів та укладення договору про закупівлю</w:t>
            </w:r>
          </w:p>
        </w:tc>
      </w:tr>
      <w:tr w:rsidR="007710B3" w:rsidRPr="004A6D87" w14:paraId="755A61F2" w14:textId="77777777" w:rsidTr="007710B3">
        <w:trPr>
          <w:trHeight w:val="142"/>
        </w:trPr>
        <w:tc>
          <w:tcPr>
            <w:tcW w:w="577" w:type="dxa"/>
          </w:tcPr>
          <w:p w14:paraId="54B0C16E"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1.</w:t>
            </w:r>
          </w:p>
        </w:tc>
        <w:tc>
          <w:tcPr>
            <w:tcW w:w="2868" w:type="dxa"/>
          </w:tcPr>
          <w:p w14:paraId="1BF98C47"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Відміна замовником торгів чи визнання їх такими, що не відбулися</w:t>
            </w:r>
          </w:p>
        </w:tc>
        <w:tc>
          <w:tcPr>
            <w:tcW w:w="6150" w:type="dxa"/>
          </w:tcPr>
          <w:p w14:paraId="4F87482C"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Замовник відміняє тендер у разі:</w:t>
            </w:r>
          </w:p>
          <w:p w14:paraId="13E8ABA9"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1)</w:t>
            </w:r>
            <w:r w:rsidRPr="003A41A4">
              <w:rPr>
                <w:rFonts w:ascii="Times New Roman" w:hAnsi="Times New Roman" w:cs="Times New Roman"/>
                <w:sz w:val="24"/>
                <w:szCs w:val="24"/>
                <w:lang w:val="uk-UA" w:eastAsia="zh-CN"/>
              </w:rPr>
              <w:tab/>
              <w:t>відсутності подальшої потреби в закупівлі товарів, робіт і послуг;</w:t>
            </w:r>
          </w:p>
          <w:p w14:paraId="600E268B"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2)</w:t>
            </w:r>
            <w:r w:rsidRPr="003A41A4">
              <w:rPr>
                <w:rFonts w:ascii="Times New Roman" w:hAnsi="Times New Roman" w:cs="Times New Roman"/>
                <w:sz w:val="24"/>
                <w:szCs w:val="24"/>
                <w:lang w:val="uk-UA" w:eastAsia="zh-CN"/>
              </w:rPr>
              <w:tab/>
              <w:t xml:space="preserve">неможливості усунення порушень, що виникли через виявлені порушення законодавства у сфері публічних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w:t>
            </w:r>
          </w:p>
          <w:p w14:paraId="19E98C86"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1.2. Тендер автоматично відміняються електронною системою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у разі:</w:t>
            </w:r>
          </w:p>
          <w:p w14:paraId="2FC0A4FB"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1)</w:t>
            </w:r>
            <w:r w:rsidRPr="003A41A4">
              <w:rPr>
                <w:rFonts w:ascii="Times New Roman" w:hAnsi="Times New Roman" w:cs="Times New Roman"/>
                <w:sz w:val="24"/>
                <w:szCs w:val="24"/>
                <w:lang w:val="uk-UA" w:eastAsia="zh-CN"/>
              </w:rPr>
              <w:tab/>
              <w:t xml:space="preserve">подання для участі: </w:t>
            </w:r>
          </w:p>
          <w:p w14:paraId="0C8602C9"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у відкритих торгах – менше двох тендерних пропозицій;</w:t>
            </w:r>
          </w:p>
          <w:p w14:paraId="0C258515"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у конкурентному діалозі – менше трьох тендерних пропозицій;</w:t>
            </w:r>
          </w:p>
          <w:p w14:paraId="166F229D"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у відкритих торгах для укладення рамкових угод – менше трьох тендерних пропозицій;</w:t>
            </w:r>
          </w:p>
          <w:p w14:paraId="408FAC6A"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у кваліфікаційному відборі першого етапу торгів із обмеженою участю –  менше чотирьох пропозицій;</w:t>
            </w:r>
          </w:p>
          <w:p w14:paraId="62D62E01"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2)</w:t>
            </w:r>
            <w:r w:rsidRPr="003A41A4">
              <w:rPr>
                <w:rFonts w:ascii="Times New Roman" w:hAnsi="Times New Roman" w:cs="Times New Roman"/>
                <w:sz w:val="24"/>
                <w:szCs w:val="24"/>
                <w:lang w:val="uk-UA" w:eastAsia="zh-CN"/>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DAFD1DA"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3)</w:t>
            </w:r>
            <w:r w:rsidRPr="003A41A4">
              <w:rPr>
                <w:rFonts w:ascii="Times New Roman" w:hAnsi="Times New Roman" w:cs="Times New Roman"/>
                <w:sz w:val="24"/>
                <w:szCs w:val="24"/>
                <w:lang w:val="uk-UA" w:eastAsia="zh-CN"/>
              </w:rPr>
              <w:tab/>
              <w:t>відхилення всіх тендерних пропозицій згідно з Законом.</w:t>
            </w:r>
          </w:p>
          <w:p w14:paraId="6D126AD7"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Про відміну тендеру з підстав, визначених у частині першій та другій цієї статті, має бути чітко зазначено в </w:t>
            </w:r>
            <w:r w:rsidRPr="003A41A4">
              <w:rPr>
                <w:rFonts w:ascii="Times New Roman" w:hAnsi="Times New Roman" w:cs="Times New Roman"/>
                <w:sz w:val="24"/>
                <w:szCs w:val="24"/>
                <w:lang w:val="uk-UA" w:eastAsia="zh-CN"/>
              </w:rPr>
              <w:lastRenderedPageBreak/>
              <w:t>тендерній документації.</w:t>
            </w:r>
          </w:p>
          <w:p w14:paraId="7699A15B"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Тендер може бути відмінено частково (за лотом).</w:t>
            </w:r>
          </w:p>
          <w:p w14:paraId="7ED00595"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Замовник має право визнати тендер таким, що не відбувся, у разі:</w:t>
            </w:r>
          </w:p>
          <w:p w14:paraId="0D732A21"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1)</w:t>
            </w:r>
            <w:r w:rsidRPr="003A41A4">
              <w:rPr>
                <w:rFonts w:ascii="Times New Roman" w:hAnsi="Times New Roman" w:cs="Times New Roman"/>
                <w:sz w:val="24"/>
                <w:szCs w:val="24"/>
                <w:lang w:val="uk-UA" w:eastAsia="zh-CN"/>
              </w:rPr>
              <w:tab/>
              <w:t>якщо здійснення закупівлі стало неможливим унаслідок непереборної сили;</w:t>
            </w:r>
          </w:p>
          <w:p w14:paraId="1623F75A"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2)</w:t>
            </w:r>
            <w:r w:rsidRPr="003A41A4">
              <w:rPr>
                <w:rFonts w:ascii="Times New Roman" w:hAnsi="Times New Roman" w:cs="Times New Roman"/>
                <w:sz w:val="24"/>
                <w:szCs w:val="24"/>
                <w:lang w:val="uk-UA" w:eastAsia="zh-CN"/>
              </w:rPr>
              <w:tab/>
              <w:t>скорочення видатків на здійснення закупівлі товарів, робіт і послуг.</w:t>
            </w:r>
          </w:p>
          <w:p w14:paraId="7CD4F67B"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Замовник має право визнати тендер таким, що не відбувся частково (за лотом).</w:t>
            </w:r>
          </w:p>
          <w:p w14:paraId="1100D522"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підстави  прийняття рішення.</w:t>
            </w:r>
          </w:p>
          <w:p w14:paraId="67FD23FC" w14:textId="77777777" w:rsidR="007710B3" w:rsidRPr="003A41A4" w:rsidRDefault="007710B3" w:rsidP="00C063CE">
            <w:pPr>
              <w:suppressAutoHyphens/>
              <w:ind w:firstLine="15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У разі відміни тендеру з підстав, визначених частиною другою цієї статті, електронною системою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автоматично оприлюднюється інформація про відміну тендеру.</w:t>
            </w:r>
          </w:p>
        </w:tc>
      </w:tr>
      <w:tr w:rsidR="007710B3" w:rsidRPr="003A41A4" w14:paraId="4DF1693D" w14:textId="77777777" w:rsidTr="007710B3">
        <w:trPr>
          <w:trHeight w:val="142"/>
        </w:trPr>
        <w:tc>
          <w:tcPr>
            <w:tcW w:w="577" w:type="dxa"/>
          </w:tcPr>
          <w:p w14:paraId="276C743B"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 xml:space="preserve">2. </w:t>
            </w:r>
          </w:p>
        </w:tc>
        <w:tc>
          <w:tcPr>
            <w:tcW w:w="2868" w:type="dxa"/>
          </w:tcPr>
          <w:p w14:paraId="06B3C3E5"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 xml:space="preserve">Строк укладення договору </w:t>
            </w:r>
          </w:p>
        </w:tc>
        <w:tc>
          <w:tcPr>
            <w:tcW w:w="6150" w:type="dxa"/>
          </w:tcPr>
          <w:p w14:paraId="396ECE1B"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повідомлення про намір укласти договір про закупівлю.</w:t>
            </w:r>
          </w:p>
          <w:p w14:paraId="6AE5B833"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9D866EE" w14:textId="77777777" w:rsidR="007710B3" w:rsidRPr="003A41A4" w:rsidRDefault="007710B3" w:rsidP="00C063CE">
            <w:pPr>
              <w:ind w:firstLine="321"/>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У разі подання скарги до органу оскарження після оприлюднення в електронній системі </w:t>
            </w:r>
            <w:proofErr w:type="spellStart"/>
            <w:r w:rsidRPr="003A41A4">
              <w:rPr>
                <w:rFonts w:ascii="Times New Roman" w:hAnsi="Times New Roman" w:cs="Times New Roman"/>
                <w:sz w:val="24"/>
                <w:szCs w:val="24"/>
                <w:lang w:val="uk-UA" w:eastAsia="zh-CN"/>
              </w:rPr>
              <w:t>закупівель</w:t>
            </w:r>
            <w:proofErr w:type="spellEnd"/>
            <w:r w:rsidRPr="003A41A4">
              <w:rPr>
                <w:rFonts w:ascii="Times New Roman" w:hAnsi="Times New Roman" w:cs="Times New Roman"/>
                <w:sz w:val="24"/>
                <w:szCs w:val="24"/>
                <w:lang w:val="uk-UA" w:eastAsia="zh-C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7710B3" w:rsidRPr="003A41A4" w14:paraId="6C3CB459" w14:textId="77777777" w:rsidTr="007710B3">
        <w:trPr>
          <w:trHeight w:val="142"/>
        </w:trPr>
        <w:tc>
          <w:tcPr>
            <w:tcW w:w="577" w:type="dxa"/>
          </w:tcPr>
          <w:p w14:paraId="415F2C84"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3.</w:t>
            </w:r>
          </w:p>
        </w:tc>
        <w:tc>
          <w:tcPr>
            <w:tcW w:w="2868" w:type="dxa"/>
          </w:tcPr>
          <w:p w14:paraId="7B3B983F"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Проект договору про закупівлю</w:t>
            </w:r>
          </w:p>
        </w:tc>
        <w:tc>
          <w:tcPr>
            <w:tcW w:w="6150" w:type="dxa"/>
          </w:tcPr>
          <w:p w14:paraId="384C8FFD" w14:textId="57AACB54" w:rsidR="007710B3" w:rsidRPr="003A41A4" w:rsidRDefault="007710B3" w:rsidP="00004581">
            <w:pPr>
              <w:ind w:firstLine="321"/>
              <w:jc w:val="both"/>
              <w:rPr>
                <w:rFonts w:ascii="Times New Roman" w:hAnsi="Times New Roman" w:cs="Times New Roman"/>
                <w:sz w:val="24"/>
                <w:szCs w:val="24"/>
                <w:lang w:val="uk-UA" w:eastAsia="zh-CN"/>
              </w:rPr>
            </w:pPr>
            <w:proofErr w:type="spellStart"/>
            <w:r w:rsidRPr="003A41A4">
              <w:rPr>
                <w:rFonts w:ascii="Times New Roman" w:hAnsi="Times New Roman" w:cs="Times New Roman"/>
                <w:sz w:val="24"/>
                <w:szCs w:val="24"/>
                <w:lang w:val="uk-UA"/>
              </w:rPr>
              <w:t>Про</w:t>
            </w:r>
            <w:r w:rsidR="00004581">
              <w:rPr>
                <w:rFonts w:ascii="Times New Roman" w:hAnsi="Times New Roman" w:cs="Times New Roman"/>
                <w:sz w:val="24"/>
                <w:szCs w:val="24"/>
                <w:lang w:val="uk-UA"/>
              </w:rPr>
              <w:t>є</w:t>
            </w:r>
            <w:r w:rsidRPr="003A41A4">
              <w:rPr>
                <w:rFonts w:ascii="Times New Roman" w:hAnsi="Times New Roman" w:cs="Times New Roman"/>
                <w:sz w:val="24"/>
                <w:szCs w:val="24"/>
                <w:lang w:val="uk-UA"/>
              </w:rPr>
              <w:t>кт</w:t>
            </w:r>
            <w:proofErr w:type="spellEnd"/>
            <w:r w:rsidRPr="003A41A4">
              <w:rPr>
                <w:rFonts w:ascii="Times New Roman" w:hAnsi="Times New Roman" w:cs="Times New Roman"/>
                <w:sz w:val="24"/>
                <w:szCs w:val="24"/>
                <w:lang w:val="uk-UA"/>
              </w:rPr>
              <w:t xml:space="preserve"> договору про закупівлю  подається Замовником в Додатку 8 до тендерної документації</w:t>
            </w:r>
          </w:p>
        </w:tc>
      </w:tr>
      <w:tr w:rsidR="007710B3" w:rsidRPr="004A6D87" w14:paraId="43830D4A" w14:textId="77777777" w:rsidTr="007710B3">
        <w:trPr>
          <w:trHeight w:val="142"/>
        </w:trPr>
        <w:tc>
          <w:tcPr>
            <w:tcW w:w="577" w:type="dxa"/>
          </w:tcPr>
          <w:p w14:paraId="6FDFB98F"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4.</w:t>
            </w:r>
          </w:p>
        </w:tc>
        <w:tc>
          <w:tcPr>
            <w:tcW w:w="2868" w:type="dxa"/>
          </w:tcPr>
          <w:p w14:paraId="74DE8D45"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color w:val="000000" w:themeColor="text1"/>
                <w:sz w:val="24"/>
                <w:szCs w:val="24"/>
                <w:lang w:val="uk-UA"/>
              </w:rPr>
              <w:t>Істотні умови, що обов’язково включаються до договору про закупівлю</w:t>
            </w:r>
          </w:p>
        </w:tc>
        <w:tc>
          <w:tcPr>
            <w:tcW w:w="6150" w:type="dxa"/>
          </w:tcPr>
          <w:p w14:paraId="18DE86AE" w14:textId="77777777" w:rsidR="007710B3" w:rsidRPr="003A41A4" w:rsidRDefault="007710B3" w:rsidP="009844B9">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Основні вимоги до договору про закупівлю зазначаються відповідно до вимог статі 41 Закону:</w:t>
            </w:r>
          </w:p>
          <w:p w14:paraId="2BE1895E" w14:textId="77777777" w:rsidR="007710B3" w:rsidRPr="003A41A4" w:rsidRDefault="007710B3" w:rsidP="009844B9">
            <w:pPr>
              <w:pStyle w:val="rvps2"/>
              <w:shd w:val="clear" w:color="auto" w:fill="FFFFFF"/>
              <w:spacing w:before="0" w:beforeAutospacing="0" w:after="0" w:afterAutospacing="0"/>
              <w:jc w:val="both"/>
              <w:textAlignment w:val="baseline"/>
              <w:rPr>
                <w:color w:val="000000" w:themeColor="text1"/>
                <w:lang w:val="uk-UA"/>
              </w:rPr>
            </w:pPr>
            <w:r w:rsidRPr="003A41A4">
              <w:rPr>
                <w:color w:val="000000" w:themeColor="text1"/>
                <w:lang w:val="uk-UA"/>
              </w:rPr>
              <w:t xml:space="preserve">Договір про закупівлю укладається в письмовій формі відповідно до положень </w:t>
            </w:r>
            <w:r w:rsidRPr="003A41A4">
              <w:rPr>
                <w:rStyle w:val="apple-converted-space"/>
                <w:color w:val="000000" w:themeColor="text1"/>
                <w:lang w:val="uk-UA"/>
              </w:rPr>
              <w:t> </w:t>
            </w:r>
            <w:hyperlink r:id="rId9" w:tgtFrame="_blank" w:history="1">
              <w:r w:rsidRPr="003A41A4">
                <w:rPr>
                  <w:rStyle w:val="a8"/>
                  <w:color w:val="000000" w:themeColor="text1"/>
                  <w:u w:val="none"/>
                  <w:bdr w:val="none" w:sz="0" w:space="0" w:color="auto" w:frame="1"/>
                  <w:lang w:val="uk-UA"/>
                </w:rPr>
                <w:t>Цивільного кодексу України</w:t>
              </w:r>
            </w:hyperlink>
            <w:r w:rsidRPr="003A41A4">
              <w:rPr>
                <w:rStyle w:val="apple-converted-space"/>
                <w:color w:val="000000" w:themeColor="text1"/>
                <w:lang w:val="uk-UA"/>
              </w:rPr>
              <w:t xml:space="preserve"> </w:t>
            </w:r>
            <w:r w:rsidRPr="003A41A4">
              <w:rPr>
                <w:color w:val="000000" w:themeColor="text1"/>
                <w:lang w:val="uk-UA"/>
              </w:rPr>
              <w:t>та</w:t>
            </w:r>
            <w:r w:rsidRPr="003A41A4">
              <w:rPr>
                <w:rStyle w:val="apple-converted-space"/>
                <w:color w:val="000000" w:themeColor="text1"/>
                <w:lang w:val="uk-UA"/>
              </w:rPr>
              <w:t xml:space="preserve">  </w:t>
            </w:r>
            <w:hyperlink r:id="rId10" w:tgtFrame="_blank" w:history="1">
              <w:r w:rsidRPr="003A41A4">
                <w:rPr>
                  <w:rStyle w:val="a8"/>
                  <w:color w:val="000000" w:themeColor="text1"/>
                  <w:u w:val="none"/>
                  <w:bdr w:val="none" w:sz="0" w:space="0" w:color="auto" w:frame="1"/>
                  <w:lang w:val="uk-UA"/>
                </w:rPr>
                <w:t>Господарського кодексу України</w:t>
              </w:r>
            </w:hyperlink>
            <w:r w:rsidRPr="003A41A4">
              <w:rPr>
                <w:rStyle w:val="apple-converted-space"/>
                <w:color w:val="000000" w:themeColor="text1"/>
                <w:lang w:val="uk-UA"/>
              </w:rPr>
              <w:t xml:space="preserve">  </w:t>
            </w:r>
            <w:r w:rsidRPr="003A41A4">
              <w:rPr>
                <w:color w:val="000000" w:themeColor="text1"/>
                <w:lang w:val="uk-UA"/>
              </w:rPr>
              <w:t>з урахуванням особливостей, визначених цим Законом.</w:t>
            </w:r>
          </w:p>
          <w:p w14:paraId="065FB1EB" w14:textId="77777777" w:rsidR="007710B3" w:rsidRPr="003A41A4" w:rsidRDefault="007710B3" w:rsidP="009844B9">
            <w:pPr>
              <w:pStyle w:val="rvps2"/>
              <w:shd w:val="clear" w:color="auto" w:fill="FFFFFF"/>
              <w:spacing w:before="0" w:beforeAutospacing="0" w:after="0" w:afterAutospacing="0"/>
              <w:ind w:firstLine="450"/>
              <w:jc w:val="both"/>
              <w:textAlignment w:val="baseline"/>
              <w:rPr>
                <w:color w:val="000000" w:themeColor="text1"/>
                <w:lang w:val="uk-UA"/>
              </w:rPr>
            </w:pPr>
            <w:r w:rsidRPr="003A41A4">
              <w:rPr>
                <w:color w:val="000000" w:themeColor="text1"/>
                <w:lang w:val="uk-UA"/>
              </w:rPr>
              <w:t xml:space="preserve">Забороняється укладання договорів, які передбачають оплату замовником товарів, робіт і послуг до/без проведення процедур </w:t>
            </w:r>
            <w:proofErr w:type="spellStart"/>
            <w:r w:rsidRPr="003A41A4">
              <w:rPr>
                <w:color w:val="000000" w:themeColor="text1"/>
                <w:lang w:val="uk-UA"/>
              </w:rPr>
              <w:t>закупівель</w:t>
            </w:r>
            <w:proofErr w:type="spellEnd"/>
            <w:r w:rsidRPr="003A41A4">
              <w:rPr>
                <w:color w:val="000000" w:themeColor="text1"/>
                <w:lang w:val="uk-UA"/>
              </w:rPr>
              <w:t>, крім випадків, передбачених цим Законом.</w:t>
            </w:r>
          </w:p>
          <w:p w14:paraId="203944E3" w14:textId="77777777" w:rsidR="007710B3" w:rsidRPr="003A41A4" w:rsidRDefault="007710B3" w:rsidP="009844B9">
            <w:pPr>
              <w:pStyle w:val="rvps2"/>
              <w:shd w:val="clear" w:color="auto" w:fill="FFFFFF"/>
              <w:spacing w:before="0" w:beforeAutospacing="0" w:after="0" w:afterAutospacing="0"/>
              <w:ind w:firstLine="450"/>
              <w:jc w:val="both"/>
              <w:textAlignment w:val="baseline"/>
              <w:rPr>
                <w:color w:val="000000" w:themeColor="text1"/>
                <w:lang w:val="uk-UA"/>
              </w:rPr>
            </w:pPr>
            <w:r w:rsidRPr="003A41A4">
              <w:rPr>
                <w:lang w:val="uk-UA"/>
              </w:rPr>
              <w:t xml:space="preserve">Умови договору про закупівлю не повинні відрізнятися від змісту тендерної пропозиції/пропозиції за результатами електронного аукціону переможця процедури закупівлі, крім випадків визначення </w:t>
            </w:r>
            <w:r w:rsidRPr="003A41A4">
              <w:rPr>
                <w:lang w:val="uk-UA"/>
              </w:rPr>
              <w:lastRenderedPageBreak/>
              <w:t xml:space="preserve">грошового еквівалента зобов’язання в іноземній валюті та/або випадків перерахунку ціни за результатами </w:t>
            </w:r>
            <w:r w:rsidRPr="003A41A4">
              <w:rPr>
                <w:color w:val="000000" w:themeColor="text1"/>
                <w:lang w:val="uk-UA"/>
              </w:rPr>
              <w:t>електронного аукціону в бік зменшення ціни тендерної пропозиції/пропозиції учасника без зменшення обсягів закупівлі.</w:t>
            </w:r>
          </w:p>
          <w:p w14:paraId="50147B00" w14:textId="77777777" w:rsidR="007710B3" w:rsidRPr="003A41A4" w:rsidRDefault="007710B3" w:rsidP="009844B9">
            <w:pPr>
              <w:pStyle w:val="rvps2"/>
              <w:shd w:val="clear" w:color="auto" w:fill="FFFFFF"/>
              <w:spacing w:before="0" w:beforeAutospacing="0" w:after="0" w:afterAutospacing="0"/>
              <w:ind w:firstLine="450"/>
              <w:jc w:val="both"/>
              <w:textAlignment w:val="baseline"/>
              <w:rPr>
                <w:color w:val="000000" w:themeColor="text1"/>
                <w:lang w:val="uk-UA"/>
              </w:rPr>
            </w:pPr>
            <w:r w:rsidRPr="003A41A4">
              <w:rPr>
                <w:color w:val="000000" w:themeColor="text1"/>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BF943B" w14:textId="77777777" w:rsidR="007710B3" w:rsidRPr="003A41A4" w:rsidRDefault="007710B3" w:rsidP="009844B9">
            <w:pPr>
              <w:pStyle w:val="rvps2"/>
              <w:shd w:val="clear" w:color="auto" w:fill="FFFFFF"/>
              <w:spacing w:before="0" w:beforeAutospacing="0" w:after="0" w:afterAutospacing="0"/>
              <w:ind w:firstLine="450"/>
              <w:jc w:val="both"/>
              <w:rPr>
                <w:color w:val="000000" w:themeColor="text1"/>
                <w:lang w:val="uk-UA"/>
              </w:rPr>
            </w:pPr>
            <w:r w:rsidRPr="003A41A4">
              <w:rPr>
                <w:color w:val="000000" w:themeColor="text1"/>
                <w:lang w:val="uk-UA"/>
              </w:rPr>
              <w:t>1) зменшення обсягів закупівлі, зокрема з урахуванням фактичного обсягу видатків замовника;</w:t>
            </w:r>
          </w:p>
          <w:p w14:paraId="1CA65E1F" w14:textId="77777777" w:rsidR="007710B3" w:rsidRPr="003A41A4" w:rsidRDefault="007710B3" w:rsidP="009844B9">
            <w:pPr>
              <w:pStyle w:val="rvps2"/>
              <w:shd w:val="clear" w:color="auto" w:fill="FFFFFF"/>
              <w:spacing w:before="0" w:beforeAutospacing="0" w:after="0" w:afterAutospacing="0"/>
              <w:ind w:firstLine="450"/>
              <w:jc w:val="both"/>
              <w:rPr>
                <w:color w:val="000000" w:themeColor="text1"/>
                <w:lang w:val="uk-UA"/>
              </w:rPr>
            </w:pPr>
            <w:bookmarkStart w:id="0" w:name="n1770"/>
            <w:bookmarkEnd w:id="0"/>
            <w:r w:rsidRPr="003A41A4">
              <w:rPr>
                <w:color w:val="000000" w:themeColor="text1"/>
                <w:lang w:val="uk-UA"/>
              </w:rPr>
              <w:t xml:space="preserve">2) збільшення ціни за одиницю товару до 10 відсотків </w:t>
            </w:r>
            <w:proofErr w:type="spellStart"/>
            <w:r w:rsidRPr="003A41A4">
              <w:rPr>
                <w:color w:val="000000" w:themeColor="text1"/>
                <w:lang w:val="uk-UA"/>
              </w:rPr>
              <w:t>пропорційно</w:t>
            </w:r>
            <w:proofErr w:type="spellEnd"/>
            <w:r w:rsidRPr="003A41A4">
              <w:rPr>
                <w:color w:val="000000" w:themeColor="text1"/>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35759810" w14:textId="77777777" w:rsidR="007710B3" w:rsidRPr="003A41A4" w:rsidRDefault="007710B3" w:rsidP="009844B9">
            <w:pPr>
              <w:pStyle w:val="rvps2"/>
              <w:shd w:val="clear" w:color="auto" w:fill="FFFFFF"/>
              <w:spacing w:before="0" w:beforeAutospacing="0" w:after="0" w:afterAutospacing="0"/>
              <w:ind w:firstLine="450"/>
              <w:jc w:val="both"/>
              <w:rPr>
                <w:color w:val="000000" w:themeColor="text1"/>
                <w:lang w:val="uk-UA"/>
              </w:rPr>
            </w:pPr>
            <w:bookmarkStart w:id="1" w:name="n2101"/>
            <w:bookmarkStart w:id="2" w:name="n1771"/>
            <w:bookmarkEnd w:id="1"/>
            <w:bookmarkEnd w:id="2"/>
            <w:r w:rsidRPr="003A41A4">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B577E9E" w14:textId="77777777" w:rsidR="007710B3" w:rsidRPr="003A41A4" w:rsidRDefault="007710B3" w:rsidP="009844B9">
            <w:pPr>
              <w:pStyle w:val="rvps2"/>
              <w:shd w:val="clear" w:color="auto" w:fill="FFFFFF"/>
              <w:spacing w:before="0" w:beforeAutospacing="0" w:after="0" w:afterAutospacing="0"/>
              <w:ind w:firstLine="450"/>
              <w:jc w:val="both"/>
              <w:rPr>
                <w:color w:val="000000" w:themeColor="text1"/>
                <w:lang w:val="uk-UA"/>
              </w:rPr>
            </w:pPr>
            <w:bookmarkStart w:id="3" w:name="n1772"/>
            <w:bookmarkEnd w:id="3"/>
            <w:r w:rsidRPr="003A41A4">
              <w:rPr>
                <w:color w:val="000000" w:themeColor="text1"/>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A1674F" w14:textId="77777777" w:rsidR="007710B3" w:rsidRPr="003A41A4" w:rsidRDefault="007710B3" w:rsidP="009844B9">
            <w:pPr>
              <w:pStyle w:val="rvps2"/>
              <w:shd w:val="clear" w:color="auto" w:fill="FFFFFF"/>
              <w:spacing w:before="0" w:beforeAutospacing="0" w:after="0" w:afterAutospacing="0"/>
              <w:ind w:firstLine="450"/>
              <w:jc w:val="both"/>
              <w:rPr>
                <w:color w:val="000000" w:themeColor="text1"/>
                <w:lang w:val="uk-UA"/>
              </w:rPr>
            </w:pPr>
            <w:bookmarkStart w:id="4" w:name="n1773"/>
            <w:bookmarkEnd w:id="4"/>
            <w:r w:rsidRPr="003A41A4">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90541E6" w14:textId="77777777" w:rsidR="007710B3" w:rsidRPr="003A41A4" w:rsidRDefault="007710B3" w:rsidP="009844B9">
            <w:pPr>
              <w:pStyle w:val="rvps2"/>
              <w:shd w:val="clear" w:color="auto" w:fill="FFFFFF"/>
              <w:spacing w:before="0" w:beforeAutospacing="0" w:after="0" w:afterAutospacing="0"/>
              <w:ind w:firstLine="450"/>
              <w:jc w:val="both"/>
              <w:rPr>
                <w:color w:val="000000" w:themeColor="text1"/>
                <w:lang w:val="uk-UA"/>
              </w:rPr>
            </w:pPr>
            <w:bookmarkStart w:id="5" w:name="n1774"/>
            <w:bookmarkEnd w:id="5"/>
            <w:r w:rsidRPr="003A41A4">
              <w:rPr>
                <w:color w:val="000000" w:themeColor="text1"/>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A41A4">
              <w:rPr>
                <w:color w:val="000000" w:themeColor="text1"/>
                <w:lang w:val="uk-UA"/>
              </w:rPr>
              <w:t>пропорційно</w:t>
            </w:r>
            <w:proofErr w:type="spellEnd"/>
            <w:r w:rsidRPr="003A41A4">
              <w:rPr>
                <w:color w:val="000000" w:themeColor="text1"/>
                <w:lang w:val="uk-UA"/>
              </w:rPr>
              <w:t xml:space="preserve"> до зміни таких ставок та/або пільг з оподаткування;</w:t>
            </w:r>
          </w:p>
          <w:p w14:paraId="39BE0C97" w14:textId="77777777" w:rsidR="007710B3" w:rsidRPr="003A41A4" w:rsidRDefault="007710B3" w:rsidP="009844B9">
            <w:pPr>
              <w:pStyle w:val="rvps2"/>
              <w:shd w:val="clear" w:color="auto" w:fill="FFFFFF"/>
              <w:spacing w:before="0" w:beforeAutospacing="0" w:after="0" w:afterAutospacing="0"/>
              <w:ind w:firstLine="450"/>
              <w:jc w:val="both"/>
              <w:rPr>
                <w:color w:val="000000" w:themeColor="text1"/>
                <w:lang w:val="uk-UA"/>
              </w:rPr>
            </w:pPr>
            <w:bookmarkStart w:id="6" w:name="n1775"/>
            <w:bookmarkEnd w:id="6"/>
            <w:r w:rsidRPr="003A41A4">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41A4">
              <w:rPr>
                <w:color w:val="000000" w:themeColor="text1"/>
                <w:lang w:val="uk-UA"/>
              </w:rPr>
              <w:t>Platts</w:t>
            </w:r>
            <w:proofErr w:type="spellEnd"/>
            <w:r w:rsidRPr="003A41A4">
              <w:rPr>
                <w:color w:val="000000" w:themeColor="text1"/>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AF5D63F" w14:textId="77777777" w:rsidR="007710B3" w:rsidRPr="003A41A4" w:rsidRDefault="007710B3" w:rsidP="009844B9">
            <w:pPr>
              <w:pStyle w:val="rvps2"/>
              <w:shd w:val="clear" w:color="auto" w:fill="FFFFFF"/>
              <w:spacing w:before="0" w:beforeAutospacing="0" w:after="0" w:afterAutospacing="0"/>
              <w:ind w:firstLine="450"/>
              <w:jc w:val="both"/>
              <w:rPr>
                <w:color w:val="000000" w:themeColor="text1"/>
                <w:lang w:val="uk-UA"/>
              </w:rPr>
            </w:pPr>
            <w:bookmarkStart w:id="7" w:name="n1776"/>
            <w:bookmarkEnd w:id="7"/>
            <w:r w:rsidRPr="003A41A4">
              <w:rPr>
                <w:color w:val="000000" w:themeColor="text1"/>
                <w:lang w:val="uk-UA"/>
              </w:rPr>
              <w:t xml:space="preserve">8) зміни умов у зв’язку із застосуванням положень </w:t>
            </w:r>
            <w:hyperlink r:id="rId11" w:anchor="n1778" w:history="1">
              <w:r w:rsidRPr="003A41A4">
                <w:rPr>
                  <w:rStyle w:val="a8"/>
                  <w:color w:val="000000" w:themeColor="text1"/>
                  <w:u w:val="none"/>
                  <w:lang w:val="uk-UA"/>
                </w:rPr>
                <w:t>частини шостої</w:t>
              </w:r>
            </w:hyperlink>
            <w:r w:rsidRPr="003A41A4">
              <w:rPr>
                <w:color w:val="000000" w:themeColor="text1"/>
                <w:lang w:val="uk-UA"/>
              </w:rPr>
              <w:t xml:space="preserve"> цієї статті.</w:t>
            </w:r>
          </w:p>
          <w:p w14:paraId="5428FD1C" w14:textId="0198D43F" w:rsidR="007710B3" w:rsidRPr="00004581" w:rsidRDefault="007710B3" w:rsidP="009844B9">
            <w:pPr>
              <w:pStyle w:val="rvps2"/>
              <w:shd w:val="clear" w:color="auto" w:fill="FFFFFF"/>
              <w:spacing w:before="0" w:beforeAutospacing="0" w:after="0" w:afterAutospacing="0"/>
              <w:ind w:firstLine="450"/>
              <w:jc w:val="both"/>
              <w:textAlignment w:val="baseline"/>
              <w:rPr>
                <w:u w:val="single"/>
                <w:lang w:val="uk-UA"/>
              </w:rPr>
            </w:pPr>
            <w:r w:rsidRPr="00004581">
              <w:rPr>
                <w:color w:val="000000" w:themeColor="text1"/>
                <w:u w:val="single"/>
                <w:lang w:val="uk-UA"/>
              </w:rPr>
              <w:t>У разі незгоди учасника з істотними умовами договору, а саме відсутності гарантійного листа щодо погодження з істотними (основними) умовам</w:t>
            </w:r>
            <w:r w:rsidR="00004581" w:rsidRPr="00004581">
              <w:rPr>
                <w:color w:val="000000" w:themeColor="text1"/>
                <w:u w:val="single"/>
                <w:lang w:val="uk-UA"/>
              </w:rPr>
              <w:t xml:space="preserve">и договору та відсутності </w:t>
            </w:r>
            <w:proofErr w:type="spellStart"/>
            <w:r w:rsidR="00004581" w:rsidRPr="00004581">
              <w:rPr>
                <w:color w:val="000000" w:themeColor="text1"/>
                <w:u w:val="single"/>
                <w:lang w:val="uk-UA"/>
              </w:rPr>
              <w:t>проє</w:t>
            </w:r>
            <w:r w:rsidRPr="00004581">
              <w:rPr>
                <w:color w:val="000000" w:themeColor="text1"/>
                <w:u w:val="single"/>
                <w:lang w:val="uk-UA"/>
              </w:rPr>
              <w:t>кту</w:t>
            </w:r>
            <w:proofErr w:type="spellEnd"/>
            <w:r w:rsidRPr="00004581">
              <w:rPr>
                <w:color w:val="000000" w:themeColor="text1"/>
                <w:u w:val="single"/>
                <w:lang w:val="uk-UA"/>
              </w:rPr>
              <w:t xml:space="preserve"> договору, пропозиція такого </w:t>
            </w:r>
            <w:r w:rsidRPr="00004581">
              <w:rPr>
                <w:color w:val="000000" w:themeColor="text1"/>
                <w:u w:val="single"/>
                <w:lang w:val="uk-UA"/>
              </w:rPr>
              <w:lastRenderedPageBreak/>
              <w:t>учасника відхиляється як така, що не відповідає вимогам тендерної документації.</w:t>
            </w:r>
          </w:p>
        </w:tc>
      </w:tr>
      <w:tr w:rsidR="007710B3" w:rsidRPr="00455AD3" w14:paraId="3C431EB4" w14:textId="77777777" w:rsidTr="007710B3">
        <w:trPr>
          <w:trHeight w:val="142"/>
        </w:trPr>
        <w:tc>
          <w:tcPr>
            <w:tcW w:w="577" w:type="dxa"/>
          </w:tcPr>
          <w:p w14:paraId="15A19BDD"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5.</w:t>
            </w:r>
          </w:p>
        </w:tc>
        <w:tc>
          <w:tcPr>
            <w:tcW w:w="2868" w:type="dxa"/>
          </w:tcPr>
          <w:p w14:paraId="73E527CD" w14:textId="77777777" w:rsidR="007710B3" w:rsidRPr="003A41A4" w:rsidRDefault="007710B3" w:rsidP="00C36AEF">
            <w:pPr>
              <w:tabs>
                <w:tab w:val="left" w:pos="2160"/>
                <w:tab w:val="left" w:pos="3600"/>
              </w:tabs>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Дії замовника при відмові переможця торгів підписати договір про закупівлю</w:t>
            </w:r>
          </w:p>
        </w:tc>
        <w:tc>
          <w:tcPr>
            <w:tcW w:w="6150" w:type="dxa"/>
          </w:tcPr>
          <w:p w14:paraId="3934DE5B" w14:textId="77777777"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про що учасник надає відповідний лист-згоду у складі тендерної пропозиції.</w:t>
            </w:r>
          </w:p>
        </w:tc>
      </w:tr>
      <w:tr w:rsidR="007710B3" w:rsidRPr="004A6D87" w14:paraId="392D7535" w14:textId="77777777" w:rsidTr="007710B3">
        <w:trPr>
          <w:trHeight w:val="11626"/>
        </w:trPr>
        <w:tc>
          <w:tcPr>
            <w:tcW w:w="577" w:type="dxa"/>
          </w:tcPr>
          <w:p w14:paraId="75FDAA77" w14:textId="77777777" w:rsidR="007710B3" w:rsidRPr="003A41A4" w:rsidRDefault="007710B3" w:rsidP="00A65E83">
            <w:pPr>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6.</w:t>
            </w:r>
          </w:p>
        </w:tc>
        <w:tc>
          <w:tcPr>
            <w:tcW w:w="2868" w:type="dxa"/>
          </w:tcPr>
          <w:p w14:paraId="1F819796" w14:textId="77777777" w:rsidR="007710B3" w:rsidRPr="003A41A4" w:rsidRDefault="007710B3" w:rsidP="00C36AEF">
            <w:pPr>
              <w:tabs>
                <w:tab w:val="left" w:pos="2160"/>
                <w:tab w:val="left" w:pos="3600"/>
              </w:tabs>
              <w:rPr>
                <w:rFonts w:ascii="Times New Roman" w:hAnsi="Times New Roman" w:cs="Times New Roman"/>
                <w:b/>
                <w:sz w:val="24"/>
                <w:szCs w:val="24"/>
                <w:lang w:val="uk-UA"/>
              </w:rPr>
            </w:pPr>
            <w:r w:rsidRPr="003A41A4">
              <w:rPr>
                <w:rFonts w:ascii="Times New Roman" w:hAnsi="Times New Roman" w:cs="Times New Roman"/>
                <w:b/>
                <w:sz w:val="24"/>
                <w:szCs w:val="24"/>
                <w:lang w:val="uk-UA"/>
              </w:rPr>
              <w:t>Забезпечення виконання договору про закупівлю</w:t>
            </w:r>
          </w:p>
        </w:tc>
        <w:tc>
          <w:tcPr>
            <w:tcW w:w="6150" w:type="dxa"/>
          </w:tcPr>
          <w:p w14:paraId="49A10ED0" w14:textId="33F897D0"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Замовник </w:t>
            </w:r>
            <w:r>
              <w:rPr>
                <w:rFonts w:ascii="Times New Roman" w:hAnsi="Times New Roman" w:cs="Times New Roman"/>
                <w:color w:val="000000" w:themeColor="text1"/>
                <w:sz w:val="24"/>
                <w:szCs w:val="24"/>
                <w:lang w:val="uk-UA"/>
              </w:rPr>
              <w:t xml:space="preserve">не </w:t>
            </w:r>
            <w:r w:rsidRPr="003A41A4">
              <w:rPr>
                <w:rFonts w:ascii="Times New Roman" w:hAnsi="Times New Roman" w:cs="Times New Roman"/>
                <w:color w:val="000000" w:themeColor="text1"/>
                <w:sz w:val="24"/>
                <w:szCs w:val="24"/>
                <w:lang w:val="uk-UA"/>
              </w:rPr>
              <w:t xml:space="preserve">вимагає від учасника-переможця внесення ним не пізніше дати укладення договору про закупівлю забезпечення виконання такого договору. </w:t>
            </w:r>
          </w:p>
          <w:p w14:paraId="42C219AE" w14:textId="77777777"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Договір про закупівлю обов'язково супроводжується документом, що підтверджує внесення забезпечення виконання договору, яке має бути подане у формі платіжного доручення, завіреної підписом, печаткою* Учасника та обов’язково з відміткою банку про перерахування вказаних коштів.</w:t>
            </w:r>
          </w:p>
          <w:p w14:paraId="7D00F482" w14:textId="4891820C" w:rsidR="007710B3" w:rsidRPr="003A41A4" w:rsidRDefault="007710B3" w:rsidP="00414A51">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Розмір забезпечення виконання договору становить </w:t>
            </w:r>
            <w:r w:rsidRPr="00EE658B">
              <w:rPr>
                <w:rFonts w:ascii="Times New Roman" w:hAnsi="Times New Roman" w:cs="Times New Roman"/>
                <w:color w:val="000000" w:themeColor="text1"/>
                <w:sz w:val="24"/>
                <w:szCs w:val="24"/>
                <w:lang w:val="uk-UA"/>
              </w:rPr>
              <w:t>0,00% (відсотків) від вартості договору.</w:t>
            </w:r>
          </w:p>
          <w:p w14:paraId="28B121C1" w14:textId="77777777"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Датою внесення забезпечення виконання договору про закупівлю вважається дата зарахування коштів на рахунок Замовника, але не пізніш дати укладання договору про закупівлю.</w:t>
            </w:r>
          </w:p>
          <w:p w14:paraId="2E68ACC6" w14:textId="77777777"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Забезпечення виконання договору про закупівлю не може вноситись за Учасника іншим підприємством, установою чи організацією, оскільки це створює зайві ризики для Замовника.</w:t>
            </w:r>
          </w:p>
          <w:p w14:paraId="00B90299" w14:textId="77777777"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Строк дії забезпечення відповідно до строку дії договору.</w:t>
            </w:r>
          </w:p>
          <w:p w14:paraId="54A552D1" w14:textId="77777777"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Замовник повертає забезпечення виконання договору про закупівлю протягом п’яти банківських днів у наступних випадках: </w:t>
            </w:r>
          </w:p>
          <w:p w14:paraId="6566EE59" w14:textId="77777777"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8D2AA25" w14:textId="77777777"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bookmarkStart w:id="8" w:name="n1456"/>
            <w:bookmarkEnd w:id="8"/>
            <w:r w:rsidRPr="003A41A4">
              <w:rPr>
                <w:rFonts w:ascii="Times New Roman" w:hAnsi="Times New Roman" w:cs="Times New Roman"/>
                <w:color w:val="000000" w:themeColor="text1"/>
                <w:sz w:val="24"/>
                <w:szCs w:val="24"/>
                <w:lang w:val="uk-UA"/>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04D610CE" w14:textId="77777777" w:rsidR="007710B3" w:rsidRPr="003A41A4" w:rsidRDefault="007710B3" w:rsidP="00C063CE">
            <w:pPr>
              <w:tabs>
                <w:tab w:val="left" w:pos="10381"/>
              </w:tabs>
              <w:ind w:firstLine="252"/>
              <w:jc w:val="both"/>
              <w:rPr>
                <w:rFonts w:ascii="Times New Roman" w:hAnsi="Times New Roman" w:cs="Times New Roman"/>
                <w:color w:val="000000" w:themeColor="text1"/>
                <w:sz w:val="24"/>
                <w:szCs w:val="24"/>
                <w:lang w:val="uk-UA"/>
              </w:rPr>
            </w:pPr>
            <w:bookmarkStart w:id="9" w:name="n1457"/>
            <w:bookmarkEnd w:id="9"/>
            <w:r w:rsidRPr="003A41A4">
              <w:rPr>
                <w:rFonts w:ascii="Times New Roman" w:hAnsi="Times New Roman" w:cs="Times New Roman"/>
                <w:color w:val="000000" w:themeColor="text1"/>
                <w:sz w:val="24"/>
                <w:szCs w:val="24"/>
                <w:lang w:val="uk-UA"/>
              </w:rPr>
              <w:t>3) відкликання тендерної пропозиції/пропозиції до закінчення строку її подання;</w:t>
            </w:r>
          </w:p>
          <w:p w14:paraId="234F6DA1" w14:textId="77777777" w:rsidR="007710B3" w:rsidRPr="003A41A4" w:rsidRDefault="007710B3" w:rsidP="00C063CE">
            <w:pPr>
              <w:tabs>
                <w:tab w:val="left" w:pos="10381"/>
              </w:tabs>
              <w:ind w:firstLine="252"/>
              <w:jc w:val="both"/>
              <w:rPr>
                <w:rFonts w:ascii="Times New Roman" w:hAnsi="Times New Roman" w:cs="Times New Roman"/>
                <w:sz w:val="24"/>
                <w:szCs w:val="24"/>
                <w:lang w:val="uk-UA"/>
              </w:rPr>
            </w:pPr>
            <w:bookmarkStart w:id="10" w:name="n1458"/>
            <w:bookmarkEnd w:id="10"/>
            <w:r w:rsidRPr="003A41A4">
              <w:rPr>
                <w:rFonts w:ascii="Times New Roman" w:hAnsi="Times New Roman" w:cs="Times New Roman"/>
                <w:color w:val="000000" w:themeColor="text1"/>
                <w:sz w:val="24"/>
                <w:szCs w:val="24"/>
                <w:lang w:val="uk-UA"/>
              </w:rPr>
              <w:t xml:space="preserve">4) закінчення тендеру/спрощеної закупівлі в разі </w:t>
            </w:r>
            <w:proofErr w:type="spellStart"/>
            <w:r w:rsidRPr="003A41A4">
              <w:rPr>
                <w:rFonts w:ascii="Times New Roman" w:hAnsi="Times New Roman" w:cs="Times New Roman"/>
                <w:color w:val="000000" w:themeColor="text1"/>
                <w:sz w:val="24"/>
                <w:szCs w:val="24"/>
                <w:lang w:val="uk-UA"/>
              </w:rPr>
              <w:t>неукладення</w:t>
            </w:r>
            <w:proofErr w:type="spellEnd"/>
            <w:r w:rsidRPr="003A41A4">
              <w:rPr>
                <w:rFonts w:ascii="Times New Roman" w:hAnsi="Times New Roman" w:cs="Times New Roman"/>
                <w:color w:val="000000" w:themeColor="text1"/>
                <w:sz w:val="24"/>
                <w:szCs w:val="24"/>
                <w:lang w:val="uk-UA"/>
              </w:rPr>
              <w:t xml:space="preserve"> договору про закупівлю з жодним з учасників, які подали тендерні пропозиції/пропозиції</w:t>
            </w:r>
            <w:r w:rsidRPr="003A41A4">
              <w:rPr>
                <w:rFonts w:ascii="Times New Roman" w:hAnsi="Times New Roman" w:cs="Times New Roman"/>
                <w:color w:val="FF0000"/>
                <w:sz w:val="24"/>
                <w:szCs w:val="24"/>
                <w:lang w:val="uk-UA"/>
              </w:rPr>
              <w:t>.</w:t>
            </w:r>
          </w:p>
        </w:tc>
      </w:tr>
    </w:tbl>
    <w:p w14:paraId="5F131A46" w14:textId="77777777" w:rsidR="00004581" w:rsidRDefault="00C063CE" w:rsidP="008642D5">
      <w:pPr>
        <w:spacing w:after="0" w:line="240" w:lineRule="auto"/>
        <w:ind w:left="4247" w:firstLine="709"/>
        <w:jc w:val="center"/>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 xml:space="preserve">  </w:t>
      </w:r>
      <w:r w:rsidR="00230885" w:rsidRPr="003A41A4">
        <w:rPr>
          <w:rFonts w:ascii="Times New Roman" w:hAnsi="Times New Roman" w:cs="Times New Roman"/>
          <w:b/>
          <w:color w:val="000000" w:themeColor="text1"/>
          <w:sz w:val="24"/>
          <w:szCs w:val="24"/>
          <w:lang w:val="uk-UA"/>
        </w:rPr>
        <w:t xml:space="preserve">         </w:t>
      </w:r>
    </w:p>
    <w:p w14:paraId="13592EEA"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5F6993A8"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70528D43"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2A023F7F"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334AC43A"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5656BDC9"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58BBA441"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31994275"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5F974B1C"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4A294B63"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2D3DE31E" w14:textId="77777777" w:rsidR="00004581" w:rsidRDefault="00004581" w:rsidP="008642D5">
      <w:pPr>
        <w:spacing w:after="0" w:line="240" w:lineRule="auto"/>
        <w:ind w:left="4247" w:firstLine="709"/>
        <w:jc w:val="center"/>
        <w:rPr>
          <w:rFonts w:ascii="Times New Roman" w:hAnsi="Times New Roman" w:cs="Times New Roman"/>
          <w:b/>
          <w:color w:val="000000" w:themeColor="text1"/>
          <w:sz w:val="24"/>
          <w:szCs w:val="24"/>
          <w:lang w:val="uk-UA"/>
        </w:rPr>
      </w:pPr>
    </w:p>
    <w:p w14:paraId="457BF5C8" w14:textId="7AE3E1C5" w:rsidR="000F7E1C" w:rsidRPr="003A41A4" w:rsidRDefault="00C063CE" w:rsidP="008642D5">
      <w:pPr>
        <w:spacing w:after="0" w:line="240" w:lineRule="auto"/>
        <w:ind w:left="4247" w:firstLine="709"/>
        <w:jc w:val="center"/>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lastRenderedPageBreak/>
        <w:t>Додаток №1</w:t>
      </w:r>
    </w:p>
    <w:p w14:paraId="30BE2FF1" w14:textId="77777777" w:rsidR="00C063CE" w:rsidRPr="003A41A4" w:rsidRDefault="00C063CE" w:rsidP="008642D5">
      <w:pPr>
        <w:spacing w:after="0" w:line="240" w:lineRule="auto"/>
        <w:ind w:firstLine="709"/>
        <w:jc w:val="right"/>
        <w:rPr>
          <w:rFonts w:ascii="Times New Roman" w:hAnsi="Times New Roman" w:cs="Times New Roman"/>
          <w:color w:val="000000" w:themeColor="text1"/>
          <w:sz w:val="24"/>
          <w:szCs w:val="24"/>
          <w:lang w:val="uk-UA"/>
        </w:rPr>
      </w:pPr>
    </w:p>
    <w:p w14:paraId="0B41F962" w14:textId="77777777" w:rsidR="00C063CE" w:rsidRPr="003A41A4" w:rsidRDefault="00C063CE" w:rsidP="008642D5">
      <w:pPr>
        <w:spacing w:after="0" w:line="240" w:lineRule="auto"/>
        <w:ind w:firstLine="709"/>
        <w:jc w:val="center"/>
        <w:rPr>
          <w:rFonts w:ascii="Times New Roman" w:hAnsi="Times New Roman" w:cs="Times New Roman"/>
          <w:b/>
          <w:bCs/>
          <w:sz w:val="24"/>
          <w:szCs w:val="24"/>
          <w:lang w:val="uk-UA"/>
        </w:rPr>
      </w:pPr>
      <w:r w:rsidRPr="003A41A4">
        <w:rPr>
          <w:rFonts w:ascii="Times New Roman" w:hAnsi="Times New Roman" w:cs="Times New Roman"/>
          <w:b/>
          <w:bCs/>
          <w:sz w:val="24"/>
          <w:szCs w:val="24"/>
          <w:lang w:val="uk-UA"/>
        </w:rPr>
        <w:t>ПЕРЕЛІК ДОКУМЕНТІВ, ЯКІ ВИМАГАЮТЬСЯ ЗАМОВНИКОМ ДЛЯ ПІДТВЕРДЖЕННЯ ВІДПОВІДНОСТІ УЧАСНИКА ВСТАНОВЛЕНИМ КВАЛІФІКАЦІЙНИМ КРИТЕРІЯМ</w:t>
      </w:r>
    </w:p>
    <w:p w14:paraId="7D08ED5B" w14:textId="77777777" w:rsidR="00C36AEF" w:rsidRPr="003A41A4" w:rsidRDefault="00C36AEF" w:rsidP="008642D5">
      <w:pPr>
        <w:spacing w:after="0" w:line="240" w:lineRule="auto"/>
        <w:ind w:firstLine="709"/>
        <w:jc w:val="center"/>
        <w:rPr>
          <w:rFonts w:ascii="Times New Roman" w:hAnsi="Times New Roman" w:cs="Times New Roman"/>
          <w:b/>
          <w:bCs/>
          <w:sz w:val="24"/>
          <w:szCs w:val="24"/>
          <w:lang w:val="uk-UA"/>
        </w:rPr>
      </w:pPr>
    </w:p>
    <w:p w14:paraId="5A86A435" w14:textId="77777777" w:rsidR="00C36AEF" w:rsidRPr="003A41A4" w:rsidRDefault="00C36AEF" w:rsidP="008642D5">
      <w:pPr>
        <w:spacing w:after="0" w:line="240" w:lineRule="auto"/>
        <w:ind w:right="22"/>
        <w:jc w:val="both"/>
        <w:rPr>
          <w:rFonts w:ascii="Times New Roman" w:hAnsi="Times New Roman" w:cs="Times New Roman"/>
          <w:b/>
          <w:bCs/>
          <w:spacing w:val="4"/>
          <w:sz w:val="24"/>
          <w:szCs w:val="24"/>
          <w:lang w:val="uk-UA"/>
        </w:rPr>
      </w:pPr>
      <w:r w:rsidRPr="003A41A4">
        <w:rPr>
          <w:rFonts w:ascii="Times New Roman" w:hAnsi="Times New Roman" w:cs="Times New Roman"/>
          <w:b/>
          <w:bCs/>
          <w:spacing w:val="4"/>
          <w:sz w:val="24"/>
          <w:szCs w:val="24"/>
          <w:lang w:val="uk-UA"/>
        </w:rPr>
        <w:t>1. Документи, що підтверджують наявність в учасника: обладнання та матеріально - технічної бази:</w:t>
      </w:r>
    </w:p>
    <w:p w14:paraId="7A5671AC" w14:textId="77777777" w:rsidR="00C36AEF" w:rsidRPr="003A41A4" w:rsidRDefault="00C36AEF" w:rsidP="008642D5">
      <w:pPr>
        <w:spacing w:after="0" w:line="240" w:lineRule="auto"/>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1.1. Довідка про наявність в учасника торгів </w:t>
      </w:r>
      <w:r w:rsidRPr="003A41A4">
        <w:rPr>
          <w:rFonts w:ascii="Times New Roman" w:hAnsi="Times New Roman" w:cs="Times New Roman"/>
          <w:sz w:val="24"/>
          <w:szCs w:val="24"/>
          <w:shd w:val="clear" w:color="auto" w:fill="FFFFFF"/>
          <w:lang w:val="uk-UA"/>
        </w:rPr>
        <w:t xml:space="preserve">обладнання та матеріально-технічної бази, </w:t>
      </w:r>
      <w:r w:rsidRPr="003A41A4">
        <w:rPr>
          <w:rFonts w:ascii="Times New Roman" w:hAnsi="Times New Roman" w:cs="Times New Roman"/>
          <w:sz w:val="24"/>
          <w:szCs w:val="24"/>
          <w:lang w:val="uk-UA"/>
        </w:rPr>
        <w:t>які будуть безпосередньо залученні при виконанні даних робіт</w:t>
      </w:r>
      <w:r w:rsidRPr="003A41A4">
        <w:rPr>
          <w:rFonts w:ascii="Times New Roman" w:hAnsi="Times New Roman" w:cs="Times New Roman"/>
          <w:sz w:val="24"/>
          <w:szCs w:val="24"/>
          <w:shd w:val="clear" w:color="auto" w:fill="FFFFFF"/>
          <w:lang w:val="uk-UA"/>
        </w:rPr>
        <w:t xml:space="preserve"> згідно </w:t>
      </w:r>
      <w:r w:rsidRPr="003A41A4">
        <w:rPr>
          <w:rFonts w:ascii="Times New Roman" w:hAnsi="Times New Roman" w:cs="Times New Roman"/>
          <w:b/>
          <w:sz w:val="24"/>
          <w:szCs w:val="24"/>
          <w:lang w:val="uk-UA"/>
        </w:rPr>
        <w:t>таблиці № 1</w:t>
      </w:r>
      <w:r w:rsidRPr="003A41A4">
        <w:rPr>
          <w:rFonts w:ascii="Times New Roman" w:hAnsi="Times New Roman" w:cs="Times New Roman"/>
          <w:sz w:val="24"/>
          <w:szCs w:val="24"/>
          <w:lang w:val="uk-UA"/>
        </w:rPr>
        <w:t xml:space="preserve">. </w:t>
      </w:r>
    </w:p>
    <w:p w14:paraId="6153CD51" w14:textId="77777777" w:rsidR="00C36AEF" w:rsidRPr="003A41A4" w:rsidRDefault="00C71A6E" w:rsidP="008642D5">
      <w:pPr>
        <w:spacing w:after="0" w:line="240" w:lineRule="auto"/>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До довідки надаються:</w:t>
      </w:r>
    </w:p>
    <w:p w14:paraId="66F883C0" w14:textId="77777777" w:rsidR="00C36AEF" w:rsidRPr="003A41A4" w:rsidRDefault="00C36AEF" w:rsidP="008642D5">
      <w:pPr>
        <w:spacing w:after="0" w:line="240" w:lineRule="auto"/>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 у разі, якщо </w:t>
      </w:r>
      <w:r w:rsidR="008642D5" w:rsidRPr="003A41A4">
        <w:rPr>
          <w:rFonts w:ascii="Times New Roman" w:hAnsi="Times New Roman" w:cs="Times New Roman"/>
          <w:sz w:val="24"/>
          <w:szCs w:val="24"/>
          <w:lang w:val="uk-UA"/>
        </w:rPr>
        <w:t>машини є власними</w:t>
      </w:r>
      <w:r w:rsidRPr="003A41A4">
        <w:rPr>
          <w:rFonts w:ascii="Times New Roman" w:hAnsi="Times New Roman" w:cs="Times New Roman"/>
          <w:sz w:val="24"/>
          <w:szCs w:val="24"/>
          <w:lang w:val="uk-UA"/>
        </w:rPr>
        <w:t xml:space="preserve"> надаються скановані копії виготовлені з оригіналів свідоцтва про реєстрацію транспортних засобів; </w:t>
      </w:r>
    </w:p>
    <w:p w14:paraId="66E34918" w14:textId="77777777" w:rsidR="00C36AEF" w:rsidRPr="003A41A4" w:rsidRDefault="00C36AEF" w:rsidP="008642D5">
      <w:pPr>
        <w:spacing w:after="0" w:line="240" w:lineRule="auto"/>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у разі залучення – скановані копії виготовлені з оригіналів нотаріально посвідчених договорів оренди, у яких повинно бути визначено перелік технічної бази, яка залучається;</w:t>
      </w:r>
    </w:p>
    <w:p w14:paraId="38781096" w14:textId="77777777" w:rsidR="00C36AEF" w:rsidRPr="003A41A4" w:rsidRDefault="00C36AEF" w:rsidP="008642D5">
      <w:pPr>
        <w:spacing w:after="0" w:line="240" w:lineRule="auto"/>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у разі залучення скановані копії виготовлені з оригіналів договорів про надання послуг, у яких повинно бути визначено перелік технічної бази, яка залучається;</w:t>
      </w:r>
    </w:p>
    <w:p w14:paraId="71210F6C" w14:textId="77777777" w:rsidR="00C36AEF" w:rsidRPr="003A41A4" w:rsidRDefault="00C36AEF" w:rsidP="008642D5">
      <w:pPr>
        <w:spacing w:after="0" w:line="240" w:lineRule="auto"/>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інші документи, (виготовлені з оригіналів документів) які учасник вважає за необхідне надати .</w:t>
      </w:r>
    </w:p>
    <w:p w14:paraId="1C59A6A3" w14:textId="77777777" w:rsidR="00C36AEF" w:rsidRPr="003A41A4" w:rsidRDefault="00C36AEF" w:rsidP="008642D5">
      <w:pPr>
        <w:spacing w:after="0" w:line="240" w:lineRule="auto"/>
        <w:jc w:val="both"/>
        <w:rPr>
          <w:rFonts w:ascii="Times New Roman" w:hAnsi="Times New Roman" w:cs="Times New Roman"/>
          <w:sz w:val="24"/>
          <w:szCs w:val="24"/>
          <w:lang w:val="uk-UA"/>
        </w:rPr>
      </w:pPr>
    </w:p>
    <w:p w14:paraId="365A6D31" w14:textId="77777777" w:rsidR="00C36AEF" w:rsidRPr="003A41A4" w:rsidRDefault="00C36AEF" w:rsidP="008642D5">
      <w:pPr>
        <w:spacing w:after="0" w:line="240" w:lineRule="auto"/>
        <w:jc w:val="right"/>
        <w:rPr>
          <w:rFonts w:ascii="Times New Roman" w:hAnsi="Times New Roman" w:cs="Times New Roman"/>
          <w:i/>
          <w:sz w:val="24"/>
          <w:szCs w:val="24"/>
          <w:lang w:val="uk-UA"/>
        </w:rPr>
      </w:pPr>
      <w:r w:rsidRPr="003A41A4">
        <w:rPr>
          <w:rFonts w:ascii="Times New Roman" w:hAnsi="Times New Roman" w:cs="Times New Roman"/>
          <w:i/>
          <w:sz w:val="24"/>
          <w:szCs w:val="24"/>
          <w:lang w:val="uk-UA"/>
        </w:rPr>
        <w:t>Таблиця 1</w:t>
      </w:r>
    </w:p>
    <w:p w14:paraId="461BD08F" w14:textId="77777777" w:rsidR="00C36AEF" w:rsidRPr="003A41A4" w:rsidRDefault="00C36AEF" w:rsidP="008642D5">
      <w:pPr>
        <w:spacing w:after="0" w:line="240" w:lineRule="auto"/>
        <w:ind w:firstLine="709"/>
        <w:jc w:val="right"/>
        <w:rPr>
          <w:rFonts w:ascii="Times New Roman" w:hAnsi="Times New Roman" w:cs="Times New Roman"/>
          <w:i/>
          <w:sz w:val="24"/>
          <w:szCs w:val="24"/>
          <w:lang w:val="uk-UA"/>
        </w:rPr>
      </w:pPr>
      <w:r w:rsidRPr="003A41A4">
        <w:rPr>
          <w:rFonts w:ascii="Times New Roman" w:hAnsi="Times New Roman" w:cs="Times New Roman"/>
          <w:i/>
          <w:sz w:val="24"/>
          <w:szCs w:val="24"/>
          <w:lang w:val="uk-UA"/>
        </w:rPr>
        <w:t>Подається у наведеному нижче вигляді на фірмовому бланку, Учасник може відступити від даної форми в частині доповнення інформації</w:t>
      </w:r>
    </w:p>
    <w:p w14:paraId="341CDD09" w14:textId="77777777" w:rsidR="00C36AEF" w:rsidRPr="003A41A4" w:rsidRDefault="00C36AEF" w:rsidP="008642D5">
      <w:pPr>
        <w:spacing w:after="0" w:line="240" w:lineRule="auto"/>
        <w:ind w:left="7380" w:firstLine="408"/>
        <w:rPr>
          <w:rFonts w:ascii="Times New Roman" w:hAnsi="Times New Roman" w:cs="Times New Roman"/>
          <w:b/>
          <w:sz w:val="24"/>
          <w:szCs w:val="24"/>
          <w:lang w:val="uk-UA"/>
        </w:rPr>
      </w:pPr>
    </w:p>
    <w:p w14:paraId="52586900" w14:textId="77777777" w:rsidR="00C36AEF" w:rsidRPr="003A41A4" w:rsidRDefault="00C36AEF" w:rsidP="008642D5">
      <w:pPr>
        <w:pStyle w:val="3"/>
        <w:ind w:right="40"/>
        <w:jc w:val="center"/>
        <w:rPr>
          <w:rFonts w:ascii="Times New Roman" w:hAnsi="Times New Roman"/>
          <w:b w:val="0"/>
          <w:sz w:val="24"/>
          <w:szCs w:val="24"/>
          <w:lang w:val="uk-UA"/>
        </w:rPr>
      </w:pPr>
      <w:r w:rsidRPr="003A41A4">
        <w:rPr>
          <w:rFonts w:ascii="Times New Roman" w:hAnsi="Times New Roman"/>
          <w:sz w:val="24"/>
          <w:szCs w:val="24"/>
          <w:lang w:val="uk-UA"/>
        </w:rPr>
        <w:t>Довідка про наявність необхідного обладнання та матеріально - технічної бази ____________________________________________</w:t>
      </w:r>
    </w:p>
    <w:p w14:paraId="24C110D3" w14:textId="77777777" w:rsidR="00C36AEF" w:rsidRPr="003A41A4" w:rsidRDefault="00C36AEF" w:rsidP="008642D5">
      <w:pPr>
        <w:spacing w:after="0" w:line="240" w:lineRule="auto"/>
        <w:jc w:val="center"/>
        <w:rPr>
          <w:rFonts w:ascii="Times New Roman" w:hAnsi="Times New Roman" w:cs="Times New Roman"/>
          <w:sz w:val="24"/>
          <w:szCs w:val="24"/>
          <w:vertAlign w:val="superscript"/>
          <w:lang w:val="uk-UA"/>
        </w:rPr>
      </w:pPr>
      <w:r w:rsidRPr="003A41A4">
        <w:rPr>
          <w:rFonts w:ascii="Times New Roman" w:hAnsi="Times New Roman" w:cs="Times New Roman"/>
          <w:sz w:val="24"/>
          <w:szCs w:val="24"/>
          <w:vertAlign w:val="superscript"/>
          <w:lang w:val="uk-UA"/>
        </w:rPr>
        <w:t>(повне найменування підприємства-учасника)</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701"/>
        <w:gridCol w:w="1159"/>
        <w:gridCol w:w="1494"/>
        <w:gridCol w:w="1133"/>
        <w:gridCol w:w="1747"/>
        <w:gridCol w:w="2052"/>
      </w:tblGrid>
      <w:tr w:rsidR="00C36AEF" w:rsidRPr="003A41A4" w14:paraId="4FCFBE29" w14:textId="77777777" w:rsidTr="00C36AEF">
        <w:trPr>
          <w:trHeight w:val="145"/>
          <w:jc w:val="center"/>
        </w:trPr>
        <w:tc>
          <w:tcPr>
            <w:tcW w:w="993" w:type="dxa"/>
          </w:tcPr>
          <w:p w14:paraId="1DAF30BE" w14:textId="77777777" w:rsidR="00C36AEF" w:rsidRPr="003A41A4" w:rsidRDefault="00C36AEF" w:rsidP="008642D5">
            <w:pPr>
              <w:spacing w:after="0" w:line="240" w:lineRule="auto"/>
              <w:jc w:val="center"/>
              <w:rPr>
                <w:rFonts w:ascii="Times New Roman" w:hAnsi="Times New Roman" w:cs="Times New Roman"/>
                <w:bCs/>
                <w:sz w:val="24"/>
                <w:szCs w:val="24"/>
                <w:lang w:val="uk-UA"/>
              </w:rPr>
            </w:pPr>
            <w:r w:rsidRPr="003A41A4">
              <w:rPr>
                <w:rFonts w:ascii="Times New Roman" w:hAnsi="Times New Roman" w:cs="Times New Roman"/>
                <w:bCs/>
                <w:sz w:val="24"/>
                <w:szCs w:val="24"/>
                <w:lang w:val="uk-UA"/>
              </w:rPr>
              <w:t>№</w:t>
            </w:r>
          </w:p>
          <w:p w14:paraId="64EDA471" w14:textId="77777777" w:rsidR="00C36AEF" w:rsidRPr="003A41A4" w:rsidRDefault="00C36AEF" w:rsidP="008642D5">
            <w:pPr>
              <w:spacing w:after="0" w:line="240" w:lineRule="auto"/>
              <w:jc w:val="center"/>
              <w:rPr>
                <w:rFonts w:ascii="Times New Roman" w:hAnsi="Times New Roman" w:cs="Times New Roman"/>
                <w:bCs/>
                <w:sz w:val="24"/>
                <w:szCs w:val="24"/>
                <w:lang w:val="uk-UA"/>
              </w:rPr>
            </w:pPr>
            <w:r w:rsidRPr="003A41A4">
              <w:rPr>
                <w:rFonts w:ascii="Times New Roman" w:hAnsi="Times New Roman" w:cs="Times New Roman"/>
                <w:bCs/>
                <w:sz w:val="24"/>
                <w:szCs w:val="24"/>
                <w:lang w:val="uk-UA"/>
              </w:rPr>
              <w:t>з/п</w:t>
            </w:r>
          </w:p>
        </w:tc>
        <w:tc>
          <w:tcPr>
            <w:tcW w:w="1701" w:type="dxa"/>
            <w:vAlign w:val="center"/>
          </w:tcPr>
          <w:p w14:paraId="0BCA5E78" w14:textId="77777777" w:rsidR="00C36AEF" w:rsidRPr="003A41A4" w:rsidRDefault="00C36AEF" w:rsidP="008642D5">
            <w:pPr>
              <w:spacing w:after="0" w:line="240" w:lineRule="auto"/>
              <w:jc w:val="center"/>
              <w:rPr>
                <w:rFonts w:ascii="Times New Roman" w:hAnsi="Times New Roman" w:cs="Times New Roman"/>
                <w:bCs/>
                <w:sz w:val="24"/>
                <w:szCs w:val="24"/>
                <w:lang w:val="uk-UA"/>
              </w:rPr>
            </w:pPr>
            <w:r w:rsidRPr="003A41A4">
              <w:rPr>
                <w:rFonts w:ascii="Times New Roman" w:hAnsi="Times New Roman" w:cs="Times New Roman"/>
                <w:bCs/>
                <w:sz w:val="24"/>
                <w:szCs w:val="24"/>
                <w:lang w:val="uk-UA"/>
              </w:rPr>
              <w:t>Назва машини, механізму або обладнання</w:t>
            </w:r>
          </w:p>
        </w:tc>
        <w:tc>
          <w:tcPr>
            <w:tcW w:w="1159" w:type="dxa"/>
            <w:vAlign w:val="center"/>
          </w:tcPr>
          <w:p w14:paraId="6D96C5C8" w14:textId="77777777" w:rsidR="00C36AEF" w:rsidRPr="003A41A4" w:rsidRDefault="00C36AEF" w:rsidP="008642D5">
            <w:pPr>
              <w:spacing w:after="0" w:line="240" w:lineRule="auto"/>
              <w:jc w:val="center"/>
              <w:rPr>
                <w:rFonts w:ascii="Times New Roman" w:hAnsi="Times New Roman" w:cs="Times New Roman"/>
                <w:bCs/>
                <w:sz w:val="24"/>
                <w:szCs w:val="24"/>
                <w:lang w:val="uk-UA"/>
              </w:rPr>
            </w:pPr>
            <w:r w:rsidRPr="003A41A4">
              <w:rPr>
                <w:rFonts w:ascii="Times New Roman" w:hAnsi="Times New Roman" w:cs="Times New Roman"/>
                <w:bCs/>
                <w:sz w:val="24"/>
                <w:szCs w:val="24"/>
                <w:lang w:val="uk-UA"/>
              </w:rPr>
              <w:t>Марка, модель</w:t>
            </w:r>
          </w:p>
        </w:tc>
        <w:tc>
          <w:tcPr>
            <w:tcW w:w="1494" w:type="dxa"/>
            <w:vAlign w:val="center"/>
          </w:tcPr>
          <w:p w14:paraId="4C2E7F98" w14:textId="77777777" w:rsidR="00C36AEF" w:rsidRPr="003A41A4" w:rsidRDefault="00C36AEF" w:rsidP="008642D5">
            <w:pPr>
              <w:spacing w:after="0" w:line="240" w:lineRule="auto"/>
              <w:jc w:val="center"/>
              <w:rPr>
                <w:rFonts w:ascii="Times New Roman" w:hAnsi="Times New Roman" w:cs="Times New Roman"/>
                <w:bCs/>
                <w:sz w:val="24"/>
                <w:szCs w:val="24"/>
                <w:lang w:val="uk-UA"/>
              </w:rPr>
            </w:pPr>
            <w:r w:rsidRPr="003A41A4">
              <w:rPr>
                <w:rFonts w:ascii="Times New Roman" w:hAnsi="Times New Roman" w:cs="Times New Roman"/>
                <w:bCs/>
                <w:sz w:val="24"/>
                <w:szCs w:val="24"/>
                <w:lang w:val="uk-UA"/>
              </w:rPr>
              <w:t>Рік випуску</w:t>
            </w:r>
          </w:p>
        </w:tc>
        <w:tc>
          <w:tcPr>
            <w:tcW w:w="1133" w:type="dxa"/>
            <w:vAlign w:val="center"/>
          </w:tcPr>
          <w:p w14:paraId="2EE1C076" w14:textId="77777777" w:rsidR="00C36AEF" w:rsidRPr="003A41A4" w:rsidRDefault="00C36AEF" w:rsidP="008642D5">
            <w:pPr>
              <w:spacing w:after="0" w:line="240" w:lineRule="auto"/>
              <w:jc w:val="center"/>
              <w:rPr>
                <w:rFonts w:ascii="Times New Roman" w:hAnsi="Times New Roman" w:cs="Times New Roman"/>
                <w:bCs/>
                <w:sz w:val="24"/>
                <w:szCs w:val="24"/>
                <w:lang w:val="uk-UA"/>
              </w:rPr>
            </w:pPr>
            <w:r w:rsidRPr="003A41A4">
              <w:rPr>
                <w:rFonts w:ascii="Times New Roman" w:hAnsi="Times New Roman" w:cs="Times New Roman"/>
                <w:bCs/>
                <w:sz w:val="24"/>
                <w:szCs w:val="24"/>
                <w:lang w:val="uk-UA"/>
              </w:rPr>
              <w:t>Наявна кількість</w:t>
            </w:r>
          </w:p>
        </w:tc>
        <w:tc>
          <w:tcPr>
            <w:tcW w:w="1747" w:type="dxa"/>
            <w:vAlign w:val="center"/>
          </w:tcPr>
          <w:p w14:paraId="25A14B55" w14:textId="77777777" w:rsidR="00C36AEF" w:rsidRPr="003A41A4" w:rsidRDefault="00C36AEF" w:rsidP="008642D5">
            <w:pPr>
              <w:spacing w:after="0" w:line="240" w:lineRule="auto"/>
              <w:jc w:val="center"/>
              <w:rPr>
                <w:rFonts w:ascii="Times New Roman" w:hAnsi="Times New Roman" w:cs="Times New Roman"/>
                <w:bCs/>
                <w:sz w:val="24"/>
                <w:szCs w:val="24"/>
                <w:lang w:val="uk-UA"/>
              </w:rPr>
            </w:pPr>
            <w:r w:rsidRPr="003A41A4">
              <w:rPr>
                <w:rFonts w:ascii="Times New Roman" w:hAnsi="Times New Roman" w:cs="Times New Roman"/>
                <w:bCs/>
                <w:sz w:val="24"/>
                <w:szCs w:val="24"/>
                <w:lang w:val="uk-UA"/>
              </w:rPr>
              <w:t>Зазначення приналежності (Власна, орендується, лізинг, послуги)</w:t>
            </w:r>
          </w:p>
        </w:tc>
        <w:tc>
          <w:tcPr>
            <w:tcW w:w="2052" w:type="dxa"/>
          </w:tcPr>
          <w:p w14:paraId="37D3B4E6" w14:textId="77777777" w:rsidR="00C36AEF" w:rsidRPr="003A41A4" w:rsidRDefault="00C36AEF" w:rsidP="008642D5">
            <w:pPr>
              <w:spacing w:after="0" w:line="240" w:lineRule="auto"/>
              <w:rPr>
                <w:rFonts w:ascii="Times New Roman" w:hAnsi="Times New Roman" w:cs="Times New Roman"/>
                <w:bCs/>
                <w:sz w:val="24"/>
                <w:szCs w:val="24"/>
                <w:lang w:val="uk-UA"/>
              </w:rPr>
            </w:pPr>
            <w:r w:rsidRPr="003A41A4">
              <w:rPr>
                <w:rFonts w:ascii="Times New Roman" w:hAnsi="Times New Roman" w:cs="Times New Roman"/>
                <w:bCs/>
                <w:sz w:val="24"/>
                <w:szCs w:val="24"/>
                <w:lang w:val="uk-UA"/>
              </w:rPr>
              <w:t>Якщо техніка, не є власною, зазначається найменування організації з якою укладено договір (найменування та код за ЄДРПОУ)</w:t>
            </w:r>
          </w:p>
        </w:tc>
      </w:tr>
      <w:tr w:rsidR="00C36AEF" w:rsidRPr="003A41A4" w14:paraId="65B03D82" w14:textId="77777777" w:rsidTr="00C36AEF">
        <w:trPr>
          <w:trHeight w:val="145"/>
          <w:jc w:val="center"/>
        </w:trPr>
        <w:tc>
          <w:tcPr>
            <w:tcW w:w="993" w:type="dxa"/>
          </w:tcPr>
          <w:p w14:paraId="6FBF063B"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701" w:type="dxa"/>
            <w:vAlign w:val="center"/>
          </w:tcPr>
          <w:p w14:paraId="0E5EEF63"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159" w:type="dxa"/>
            <w:vAlign w:val="center"/>
          </w:tcPr>
          <w:p w14:paraId="6B125672"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494" w:type="dxa"/>
            <w:vAlign w:val="center"/>
          </w:tcPr>
          <w:p w14:paraId="398B3712"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133" w:type="dxa"/>
            <w:vAlign w:val="center"/>
          </w:tcPr>
          <w:p w14:paraId="2CCC777F"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747" w:type="dxa"/>
            <w:vAlign w:val="center"/>
          </w:tcPr>
          <w:p w14:paraId="3B110154"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2052" w:type="dxa"/>
          </w:tcPr>
          <w:p w14:paraId="166CC437" w14:textId="77777777" w:rsidR="00C36AEF" w:rsidRPr="003A41A4" w:rsidRDefault="00C36AEF" w:rsidP="008642D5">
            <w:pPr>
              <w:spacing w:after="0" w:line="240" w:lineRule="auto"/>
              <w:rPr>
                <w:rFonts w:ascii="Times New Roman" w:hAnsi="Times New Roman" w:cs="Times New Roman"/>
                <w:bCs/>
                <w:sz w:val="24"/>
                <w:szCs w:val="24"/>
                <w:lang w:val="uk-UA"/>
              </w:rPr>
            </w:pPr>
          </w:p>
        </w:tc>
      </w:tr>
      <w:tr w:rsidR="00C36AEF" w:rsidRPr="003A41A4" w14:paraId="3E96301C" w14:textId="77777777" w:rsidTr="00C36AEF">
        <w:trPr>
          <w:trHeight w:val="145"/>
          <w:jc w:val="center"/>
        </w:trPr>
        <w:tc>
          <w:tcPr>
            <w:tcW w:w="993" w:type="dxa"/>
          </w:tcPr>
          <w:p w14:paraId="353481AA"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701" w:type="dxa"/>
            <w:vAlign w:val="center"/>
          </w:tcPr>
          <w:p w14:paraId="3A5F1DA4"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159" w:type="dxa"/>
            <w:vAlign w:val="center"/>
          </w:tcPr>
          <w:p w14:paraId="6E00EFF9"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494" w:type="dxa"/>
            <w:vAlign w:val="center"/>
          </w:tcPr>
          <w:p w14:paraId="350303AA"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133" w:type="dxa"/>
            <w:vAlign w:val="center"/>
          </w:tcPr>
          <w:p w14:paraId="4FB0734A"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1747" w:type="dxa"/>
            <w:vAlign w:val="center"/>
          </w:tcPr>
          <w:p w14:paraId="3F43B241" w14:textId="77777777" w:rsidR="00C36AEF" w:rsidRPr="003A41A4" w:rsidRDefault="00C36AEF" w:rsidP="008642D5">
            <w:pPr>
              <w:spacing w:after="0" w:line="240" w:lineRule="auto"/>
              <w:jc w:val="center"/>
              <w:rPr>
                <w:rFonts w:ascii="Times New Roman" w:hAnsi="Times New Roman" w:cs="Times New Roman"/>
                <w:bCs/>
                <w:sz w:val="24"/>
                <w:szCs w:val="24"/>
                <w:lang w:val="uk-UA"/>
              </w:rPr>
            </w:pPr>
          </w:p>
        </w:tc>
        <w:tc>
          <w:tcPr>
            <w:tcW w:w="2052" w:type="dxa"/>
          </w:tcPr>
          <w:p w14:paraId="231A2F52" w14:textId="77777777" w:rsidR="00C36AEF" w:rsidRPr="003A41A4" w:rsidRDefault="00C36AEF" w:rsidP="008642D5">
            <w:pPr>
              <w:spacing w:after="0" w:line="240" w:lineRule="auto"/>
              <w:rPr>
                <w:rFonts w:ascii="Times New Roman" w:hAnsi="Times New Roman" w:cs="Times New Roman"/>
                <w:bCs/>
                <w:sz w:val="24"/>
                <w:szCs w:val="24"/>
                <w:lang w:val="uk-UA"/>
              </w:rPr>
            </w:pPr>
          </w:p>
        </w:tc>
      </w:tr>
    </w:tbl>
    <w:p w14:paraId="22C07B6A" w14:textId="77777777" w:rsidR="00C36AEF" w:rsidRPr="003A41A4" w:rsidRDefault="00C36AEF" w:rsidP="008642D5">
      <w:pPr>
        <w:spacing w:after="0" w:line="240" w:lineRule="auto"/>
        <w:jc w:val="both"/>
        <w:rPr>
          <w:rFonts w:ascii="Times New Roman" w:hAnsi="Times New Roman" w:cs="Times New Roman"/>
          <w:sz w:val="24"/>
          <w:szCs w:val="24"/>
          <w:lang w:val="uk-UA"/>
        </w:rPr>
      </w:pPr>
    </w:p>
    <w:p w14:paraId="4D4B51CC" w14:textId="77777777" w:rsidR="00C36AEF" w:rsidRPr="003A41A4" w:rsidRDefault="00C36AEF" w:rsidP="008642D5">
      <w:pPr>
        <w:spacing w:after="0" w:line="240" w:lineRule="auto"/>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Уповноважена особа учасника торгів</w:t>
      </w:r>
      <w:r w:rsidRPr="003A41A4">
        <w:rPr>
          <w:rFonts w:ascii="Times New Roman" w:hAnsi="Times New Roman" w:cs="Times New Roman"/>
          <w:b/>
          <w:sz w:val="24"/>
          <w:szCs w:val="24"/>
          <w:lang w:val="uk-UA"/>
        </w:rPr>
        <w:tab/>
      </w:r>
      <w:r w:rsidRPr="003A41A4">
        <w:rPr>
          <w:rFonts w:ascii="Times New Roman" w:hAnsi="Times New Roman" w:cs="Times New Roman"/>
          <w:b/>
          <w:sz w:val="24"/>
          <w:szCs w:val="24"/>
          <w:lang w:val="uk-UA"/>
        </w:rPr>
        <w:tab/>
        <w:t>______________</w:t>
      </w:r>
      <w:r w:rsidRPr="003A41A4">
        <w:rPr>
          <w:rFonts w:ascii="Times New Roman" w:hAnsi="Times New Roman" w:cs="Times New Roman"/>
          <w:b/>
          <w:sz w:val="24"/>
          <w:szCs w:val="24"/>
          <w:lang w:val="uk-UA"/>
        </w:rPr>
        <w:tab/>
      </w:r>
      <w:r w:rsidRPr="003A41A4">
        <w:rPr>
          <w:rFonts w:ascii="Times New Roman" w:hAnsi="Times New Roman" w:cs="Times New Roman"/>
          <w:b/>
          <w:sz w:val="24"/>
          <w:szCs w:val="24"/>
          <w:lang w:val="uk-UA"/>
        </w:rPr>
        <w:tab/>
        <w:t>_______________</w:t>
      </w:r>
    </w:p>
    <w:p w14:paraId="5D8DD31A" w14:textId="77777777" w:rsidR="00C36AEF" w:rsidRPr="003A41A4" w:rsidRDefault="00C36AEF" w:rsidP="008642D5">
      <w:pPr>
        <w:shd w:val="clear" w:color="auto" w:fill="FFFFFF"/>
        <w:tabs>
          <w:tab w:val="left" w:pos="993"/>
        </w:tabs>
        <w:spacing w:after="0" w:line="240" w:lineRule="auto"/>
        <w:rPr>
          <w:rFonts w:ascii="Times New Roman" w:hAnsi="Times New Roman" w:cs="Times New Roman"/>
          <w:sz w:val="24"/>
          <w:szCs w:val="24"/>
          <w:vertAlign w:val="superscript"/>
          <w:lang w:val="uk-UA"/>
        </w:rPr>
      </w:pPr>
      <w:r w:rsidRPr="003A41A4">
        <w:rPr>
          <w:rFonts w:ascii="Times New Roman" w:hAnsi="Times New Roman" w:cs="Times New Roman"/>
          <w:sz w:val="24"/>
          <w:szCs w:val="24"/>
          <w:vertAlign w:val="superscript"/>
          <w:lang w:val="uk-UA"/>
        </w:rPr>
        <w:t xml:space="preserve">                                            (посада)                                                                                                  (підпис)                                                                 (ПІБ)</w:t>
      </w:r>
    </w:p>
    <w:p w14:paraId="24E87E0A" w14:textId="77777777" w:rsidR="00C36AEF" w:rsidRPr="003A41A4" w:rsidRDefault="00C36AEF" w:rsidP="008642D5">
      <w:pPr>
        <w:shd w:val="clear" w:color="auto" w:fill="FFFFFF"/>
        <w:tabs>
          <w:tab w:val="left" w:pos="993"/>
        </w:tabs>
        <w:spacing w:after="0" w:line="240" w:lineRule="auto"/>
        <w:jc w:val="center"/>
        <w:rPr>
          <w:rFonts w:ascii="Times New Roman" w:hAnsi="Times New Roman" w:cs="Times New Roman"/>
          <w:sz w:val="24"/>
          <w:szCs w:val="24"/>
          <w:lang w:val="uk-UA"/>
        </w:rPr>
      </w:pPr>
      <w:r w:rsidRPr="003A41A4">
        <w:rPr>
          <w:rFonts w:ascii="Times New Roman" w:hAnsi="Times New Roman" w:cs="Times New Roman"/>
          <w:b/>
          <w:sz w:val="24"/>
          <w:szCs w:val="24"/>
          <w:lang w:val="uk-UA"/>
        </w:rPr>
        <w:t>М.П.</w:t>
      </w:r>
    </w:p>
    <w:p w14:paraId="06380733" w14:textId="77777777" w:rsidR="00C36AEF" w:rsidRPr="003A41A4" w:rsidRDefault="00C36AEF" w:rsidP="008642D5">
      <w:pPr>
        <w:spacing w:after="0" w:line="240" w:lineRule="auto"/>
        <w:jc w:val="both"/>
        <w:rPr>
          <w:rFonts w:ascii="Times New Roman" w:hAnsi="Times New Roman" w:cs="Times New Roman"/>
          <w:sz w:val="24"/>
          <w:szCs w:val="24"/>
          <w:lang w:val="uk-UA"/>
        </w:rPr>
      </w:pPr>
    </w:p>
    <w:p w14:paraId="2E78E088" w14:textId="77777777" w:rsidR="00C36AEF" w:rsidRPr="003A41A4" w:rsidRDefault="00C36AEF" w:rsidP="008642D5">
      <w:pPr>
        <w:spacing w:after="0" w:line="240" w:lineRule="auto"/>
        <w:ind w:right="22"/>
        <w:jc w:val="both"/>
        <w:rPr>
          <w:rFonts w:ascii="Times New Roman" w:hAnsi="Times New Roman" w:cs="Times New Roman"/>
          <w:bCs/>
          <w:sz w:val="24"/>
          <w:szCs w:val="24"/>
          <w:lang w:val="uk-UA"/>
        </w:rPr>
      </w:pPr>
      <w:r w:rsidRPr="003A41A4">
        <w:rPr>
          <w:rFonts w:ascii="Times New Roman" w:hAnsi="Times New Roman" w:cs="Times New Roman"/>
          <w:b/>
          <w:bCs/>
          <w:sz w:val="24"/>
          <w:szCs w:val="24"/>
          <w:lang w:val="uk-UA"/>
        </w:rPr>
        <w:t>2. Довідка підприємства про наявність працівників відповідної кваліфікації, які мають необхідні знання та досвід роботи</w:t>
      </w:r>
      <w:r w:rsidRPr="003A41A4">
        <w:rPr>
          <w:rFonts w:ascii="Times New Roman" w:hAnsi="Times New Roman" w:cs="Times New Roman"/>
          <w:b/>
          <w:sz w:val="24"/>
          <w:szCs w:val="24"/>
          <w:lang w:val="uk-UA"/>
        </w:rPr>
        <w:t xml:space="preserve"> та будуть залучені до виконання зобов‘язань за предметом даних торгів </w:t>
      </w:r>
      <w:r w:rsidRPr="003A41A4">
        <w:rPr>
          <w:rFonts w:ascii="Times New Roman" w:hAnsi="Times New Roman" w:cs="Times New Roman"/>
          <w:bCs/>
          <w:sz w:val="24"/>
          <w:szCs w:val="24"/>
          <w:lang w:val="uk-UA"/>
        </w:rPr>
        <w:t xml:space="preserve">- </w:t>
      </w:r>
      <w:r w:rsidRPr="003A41A4">
        <w:rPr>
          <w:rFonts w:ascii="Times New Roman" w:hAnsi="Times New Roman" w:cs="Times New Roman"/>
          <w:b/>
          <w:bCs/>
          <w:sz w:val="24"/>
          <w:szCs w:val="24"/>
          <w:lang w:val="uk-UA"/>
        </w:rPr>
        <w:t>таблиця № 2</w:t>
      </w:r>
      <w:r w:rsidRPr="003A41A4">
        <w:rPr>
          <w:rFonts w:ascii="Times New Roman" w:hAnsi="Times New Roman" w:cs="Times New Roman"/>
          <w:bCs/>
          <w:sz w:val="24"/>
          <w:szCs w:val="24"/>
          <w:lang w:val="uk-UA"/>
        </w:rPr>
        <w:t xml:space="preserve">. </w:t>
      </w:r>
    </w:p>
    <w:p w14:paraId="6E4A934D" w14:textId="77777777" w:rsidR="00C36AEF" w:rsidRPr="003A41A4" w:rsidRDefault="00C36AEF" w:rsidP="008642D5">
      <w:pPr>
        <w:spacing w:after="0" w:line="240" w:lineRule="auto"/>
        <w:ind w:right="22" w:firstLine="426"/>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До довідки обов’язково надається скановані копії документів виготовлених з оригіналів:  штатний розпис, трудові книжки (достатньо першої та остан</w:t>
      </w:r>
      <w:r w:rsidR="008642D5" w:rsidRPr="003A41A4">
        <w:rPr>
          <w:rFonts w:ascii="Times New Roman" w:hAnsi="Times New Roman" w:cs="Times New Roman"/>
          <w:sz w:val="24"/>
          <w:szCs w:val="24"/>
          <w:lang w:val="uk-UA"/>
        </w:rPr>
        <w:t>н</w:t>
      </w:r>
      <w:r w:rsidRPr="003A41A4">
        <w:rPr>
          <w:rFonts w:ascii="Times New Roman" w:hAnsi="Times New Roman" w:cs="Times New Roman"/>
          <w:sz w:val="24"/>
          <w:szCs w:val="24"/>
          <w:lang w:val="uk-UA"/>
        </w:rPr>
        <w:t>ьої сторінок з записами) або трудові угоди або цивільно-правові угоди, та інше (якщо такі мають місце бути) працівників, зазначених в довідці, та які працюють в учасника за основним місцем роботи. У разі якщо працівник, зазначений в довідці, працює за сумісництвом, у довідці зазначається дана інформація.</w:t>
      </w:r>
    </w:p>
    <w:p w14:paraId="3E01DF44" w14:textId="77777777" w:rsidR="00C36AEF" w:rsidRPr="003A41A4" w:rsidRDefault="00C36AEF" w:rsidP="008642D5">
      <w:pPr>
        <w:pStyle w:val="23"/>
        <w:widowControl w:val="0"/>
        <w:tabs>
          <w:tab w:val="left" w:pos="750"/>
        </w:tabs>
        <w:suppressAutoHyphens w:val="0"/>
        <w:spacing w:before="0" w:after="0" w:line="240" w:lineRule="auto"/>
        <w:ind w:firstLine="0"/>
        <w:jc w:val="left"/>
        <w:rPr>
          <w:sz w:val="24"/>
          <w:szCs w:val="24"/>
          <w:lang w:val="uk-UA"/>
        </w:rPr>
      </w:pPr>
    </w:p>
    <w:p w14:paraId="68DF1BED" w14:textId="77777777" w:rsidR="00C36AEF" w:rsidRPr="003A41A4" w:rsidRDefault="00C36AEF" w:rsidP="008642D5">
      <w:pPr>
        <w:pStyle w:val="23"/>
        <w:widowControl w:val="0"/>
        <w:tabs>
          <w:tab w:val="left" w:pos="750"/>
        </w:tabs>
        <w:suppressAutoHyphens w:val="0"/>
        <w:spacing w:before="0" w:after="0" w:line="240" w:lineRule="auto"/>
        <w:ind w:firstLine="851"/>
        <w:jc w:val="right"/>
        <w:rPr>
          <w:i/>
          <w:sz w:val="24"/>
          <w:szCs w:val="24"/>
          <w:lang w:val="uk-UA"/>
        </w:rPr>
      </w:pPr>
      <w:r w:rsidRPr="003A41A4">
        <w:rPr>
          <w:i/>
          <w:sz w:val="24"/>
          <w:szCs w:val="24"/>
          <w:lang w:val="uk-UA"/>
        </w:rPr>
        <w:t>Таблиця № 2</w:t>
      </w:r>
    </w:p>
    <w:p w14:paraId="523F4656" w14:textId="77777777" w:rsidR="00C36AEF" w:rsidRPr="003A41A4" w:rsidRDefault="00C36AEF" w:rsidP="008642D5">
      <w:pPr>
        <w:spacing w:after="0" w:line="240" w:lineRule="auto"/>
        <w:ind w:firstLine="851"/>
        <w:jc w:val="right"/>
        <w:rPr>
          <w:rFonts w:ascii="Times New Roman" w:hAnsi="Times New Roman" w:cs="Times New Roman"/>
          <w:i/>
          <w:sz w:val="24"/>
          <w:szCs w:val="24"/>
          <w:lang w:val="uk-UA"/>
        </w:rPr>
      </w:pPr>
      <w:r w:rsidRPr="003A41A4">
        <w:rPr>
          <w:rFonts w:ascii="Times New Roman" w:hAnsi="Times New Roman" w:cs="Times New Roman"/>
          <w:i/>
          <w:sz w:val="24"/>
          <w:szCs w:val="24"/>
          <w:lang w:val="uk-UA"/>
        </w:rPr>
        <w:lastRenderedPageBreak/>
        <w:t>Подається у наведеному нижче вигляді на фірмовому бланку, Учасник може відступити від даної форми в частині доповнення інформації</w:t>
      </w:r>
    </w:p>
    <w:p w14:paraId="607A3904" w14:textId="77777777" w:rsidR="008642D5" w:rsidRPr="003A41A4" w:rsidRDefault="008642D5" w:rsidP="008642D5">
      <w:pPr>
        <w:spacing w:after="0" w:line="240" w:lineRule="auto"/>
        <w:ind w:firstLine="851"/>
        <w:jc w:val="right"/>
        <w:rPr>
          <w:rFonts w:ascii="Times New Roman" w:hAnsi="Times New Roman" w:cs="Times New Roman"/>
          <w:b/>
          <w:i/>
          <w:sz w:val="24"/>
          <w:szCs w:val="24"/>
          <w:lang w:val="uk-UA"/>
        </w:rPr>
      </w:pPr>
    </w:p>
    <w:p w14:paraId="4BEA3E3F" w14:textId="77777777" w:rsidR="00C36AEF" w:rsidRPr="003A41A4" w:rsidRDefault="00C36AEF" w:rsidP="008642D5">
      <w:pPr>
        <w:pStyle w:val="3"/>
        <w:ind w:right="40"/>
        <w:jc w:val="center"/>
        <w:rPr>
          <w:rFonts w:ascii="Times New Roman" w:hAnsi="Times New Roman"/>
          <w:b w:val="0"/>
          <w:sz w:val="24"/>
          <w:szCs w:val="24"/>
          <w:lang w:val="uk-UA"/>
        </w:rPr>
      </w:pPr>
      <w:r w:rsidRPr="003A41A4">
        <w:rPr>
          <w:rFonts w:ascii="Times New Roman" w:hAnsi="Times New Roman"/>
          <w:sz w:val="24"/>
          <w:szCs w:val="24"/>
          <w:lang w:val="uk-UA"/>
        </w:rPr>
        <w:t xml:space="preserve">Довідка </w:t>
      </w:r>
    </w:p>
    <w:p w14:paraId="7462D106" w14:textId="77777777" w:rsidR="00C36AEF" w:rsidRPr="003A41A4" w:rsidRDefault="00C36AEF" w:rsidP="008642D5">
      <w:pPr>
        <w:spacing w:after="0" w:line="240" w:lineRule="auto"/>
        <w:jc w:val="center"/>
        <w:rPr>
          <w:rFonts w:ascii="Times New Roman" w:hAnsi="Times New Roman" w:cs="Times New Roman"/>
          <w:b/>
          <w:bCs/>
          <w:sz w:val="24"/>
          <w:szCs w:val="24"/>
          <w:lang w:val="uk-UA"/>
        </w:rPr>
      </w:pPr>
      <w:r w:rsidRPr="003A41A4">
        <w:rPr>
          <w:rFonts w:ascii="Times New Roman" w:hAnsi="Times New Roman" w:cs="Times New Roman"/>
          <w:b/>
          <w:sz w:val="24"/>
          <w:szCs w:val="24"/>
          <w:lang w:val="uk-UA"/>
        </w:rPr>
        <w:t xml:space="preserve">про наявність працівників відповідної </w:t>
      </w:r>
      <w:r w:rsidRPr="003A41A4">
        <w:rPr>
          <w:rFonts w:ascii="Times New Roman" w:hAnsi="Times New Roman" w:cs="Times New Roman"/>
          <w:b/>
          <w:bCs/>
          <w:sz w:val="24"/>
          <w:szCs w:val="24"/>
          <w:lang w:val="uk-UA"/>
        </w:rPr>
        <w:t xml:space="preserve">кваліфікації, </w:t>
      </w:r>
    </w:p>
    <w:p w14:paraId="0DF9C0BA" w14:textId="77777777" w:rsidR="00C36AEF" w:rsidRPr="003A41A4" w:rsidRDefault="00C36AEF" w:rsidP="008642D5">
      <w:pPr>
        <w:spacing w:after="0" w:line="240" w:lineRule="auto"/>
        <w:jc w:val="center"/>
        <w:rPr>
          <w:rFonts w:ascii="Times New Roman" w:hAnsi="Times New Roman" w:cs="Times New Roman"/>
          <w:b/>
          <w:bCs/>
          <w:sz w:val="24"/>
          <w:szCs w:val="24"/>
          <w:lang w:val="uk-UA"/>
        </w:rPr>
      </w:pPr>
      <w:r w:rsidRPr="003A41A4">
        <w:rPr>
          <w:rFonts w:ascii="Times New Roman" w:hAnsi="Times New Roman" w:cs="Times New Roman"/>
          <w:b/>
          <w:bCs/>
          <w:sz w:val="24"/>
          <w:szCs w:val="24"/>
          <w:lang w:val="uk-UA"/>
        </w:rPr>
        <w:t xml:space="preserve">які мають необхідні знання та досвід </w:t>
      </w:r>
    </w:p>
    <w:p w14:paraId="416368A0" w14:textId="77777777" w:rsidR="00C36AEF" w:rsidRPr="003A41A4" w:rsidRDefault="00C36AEF" w:rsidP="008642D5">
      <w:pPr>
        <w:pStyle w:val="3"/>
        <w:ind w:right="40"/>
        <w:jc w:val="center"/>
        <w:rPr>
          <w:rFonts w:ascii="Times New Roman" w:hAnsi="Times New Roman"/>
          <w:b w:val="0"/>
          <w:sz w:val="24"/>
          <w:szCs w:val="24"/>
          <w:lang w:val="uk-UA"/>
        </w:rPr>
      </w:pPr>
      <w:r w:rsidRPr="003A41A4">
        <w:rPr>
          <w:rFonts w:ascii="Times New Roman" w:hAnsi="Times New Roman"/>
          <w:sz w:val="24"/>
          <w:szCs w:val="24"/>
          <w:lang w:val="uk-UA"/>
        </w:rPr>
        <w:t>____________________________________________</w:t>
      </w:r>
    </w:p>
    <w:p w14:paraId="1DB19FCA" w14:textId="77777777" w:rsidR="00C36AEF" w:rsidRPr="003A41A4" w:rsidRDefault="00C36AEF" w:rsidP="008642D5">
      <w:pPr>
        <w:spacing w:after="0" w:line="240" w:lineRule="auto"/>
        <w:jc w:val="center"/>
        <w:rPr>
          <w:rFonts w:ascii="Times New Roman" w:hAnsi="Times New Roman" w:cs="Times New Roman"/>
          <w:b/>
          <w:bCs/>
          <w:sz w:val="24"/>
          <w:szCs w:val="24"/>
          <w:lang w:val="uk-UA"/>
        </w:rPr>
      </w:pPr>
      <w:r w:rsidRPr="003A41A4">
        <w:rPr>
          <w:rFonts w:ascii="Times New Roman" w:hAnsi="Times New Roman" w:cs="Times New Roman"/>
          <w:sz w:val="24"/>
          <w:szCs w:val="24"/>
          <w:vertAlign w:val="superscript"/>
          <w:lang w:val="uk-UA"/>
        </w:rPr>
        <w:t>(повне найменування підприємства-учасника)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51"/>
        <w:gridCol w:w="3506"/>
        <w:gridCol w:w="4206"/>
      </w:tblGrid>
      <w:tr w:rsidR="00C36AEF" w:rsidRPr="003A41A4" w14:paraId="6E96F0D8" w14:textId="77777777" w:rsidTr="00004581">
        <w:trPr>
          <w:trHeight w:val="420"/>
          <w:jc w:val="center"/>
        </w:trPr>
        <w:tc>
          <w:tcPr>
            <w:tcW w:w="648" w:type="dxa"/>
            <w:vAlign w:val="center"/>
          </w:tcPr>
          <w:p w14:paraId="424BBDCF" w14:textId="77777777" w:rsidR="00C36AEF" w:rsidRPr="003A41A4" w:rsidRDefault="00C36AEF" w:rsidP="008642D5">
            <w:pPr>
              <w:tabs>
                <w:tab w:val="left" w:pos="10381"/>
              </w:tabs>
              <w:spacing w:after="0" w:line="240" w:lineRule="auto"/>
              <w:jc w:val="center"/>
              <w:rPr>
                <w:rFonts w:ascii="Times New Roman" w:hAnsi="Times New Roman" w:cs="Times New Roman"/>
                <w:b/>
                <w:bCs/>
                <w:sz w:val="24"/>
                <w:szCs w:val="24"/>
                <w:lang w:val="uk-UA"/>
              </w:rPr>
            </w:pPr>
            <w:r w:rsidRPr="003A41A4">
              <w:rPr>
                <w:rFonts w:ascii="Times New Roman" w:hAnsi="Times New Roman" w:cs="Times New Roman"/>
                <w:b/>
                <w:bCs/>
                <w:sz w:val="24"/>
                <w:szCs w:val="24"/>
                <w:lang w:val="uk-UA"/>
              </w:rPr>
              <w:t>№ з/п</w:t>
            </w:r>
          </w:p>
        </w:tc>
        <w:tc>
          <w:tcPr>
            <w:tcW w:w="1870" w:type="dxa"/>
            <w:vAlign w:val="center"/>
          </w:tcPr>
          <w:p w14:paraId="6EBD753B" w14:textId="77777777" w:rsidR="00C36AEF" w:rsidRPr="003A41A4" w:rsidRDefault="00C36AEF" w:rsidP="008642D5">
            <w:pPr>
              <w:tabs>
                <w:tab w:val="left" w:pos="10381"/>
              </w:tabs>
              <w:spacing w:after="0" w:line="240" w:lineRule="auto"/>
              <w:jc w:val="center"/>
              <w:rPr>
                <w:rFonts w:ascii="Times New Roman" w:hAnsi="Times New Roman" w:cs="Times New Roman"/>
                <w:b/>
                <w:bCs/>
                <w:sz w:val="24"/>
                <w:szCs w:val="24"/>
                <w:lang w:val="uk-UA"/>
              </w:rPr>
            </w:pPr>
            <w:r w:rsidRPr="003A41A4">
              <w:rPr>
                <w:rFonts w:ascii="Times New Roman" w:hAnsi="Times New Roman" w:cs="Times New Roman"/>
                <w:b/>
                <w:bCs/>
                <w:sz w:val="24"/>
                <w:szCs w:val="24"/>
                <w:lang w:val="uk-UA"/>
              </w:rPr>
              <w:t>Посада*</w:t>
            </w:r>
          </w:p>
        </w:tc>
        <w:tc>
          <w:tcPr>
            <w:tcW w:w="3544" w:type="dxa"/>
            <w:vAlign w:val="center"/>
          </w:tcPr>
          <w:p w14:paraId="754739C3" w14:textId="77777777" w:rsidR="00C36AEF" w:rsidRPr="003A41A4" w:rsidRDefault="00C36AEF" w:rsidP="008642D5">
            <w:pPr>
              <w:tabs>
                <w:tab w:val="left" w:pos="10381"/>
              </w:tabs>
              <w:spacing w:after="0" w:line="240" w:lineRule="auto"/>
              <w:jc w:val="center"/>
              <w:rPr>
                <w:rFonts w:ascii="Times New Roman" w:hAnsi="Times New Roman" w:cs="Times New Roman"/>
                <w:b/>
                <w:bCs/>
                <w:sz w:val="24"/>
                <w:szCs w:val="24"/>
                <w:lang w:val="uk-UA"/>
              </w:rPr>
            </w:pPr>
            <w:r w:rsidRPr="003A41A4">
              <w:rPr>
                <w:rFonts w:ascii="Times New Roman" w:hAnsi="Times New Roman" w:cs="Times New Roman"/>
                <w:b/>
                <w:bCs/>
                <w:sz w:val="24"/>
                <w:szCs w:val="24"/>
                <w:lang w:val="uk-UA"/>
              </w:rPr>
              <w:t>П.І.Б.</w:t>
            </w:r>
          </w:p>
        </w:tc>
        <w:tc>
          <w:tcPr>
            <w:tcW w:w="4252" w:type="dxa"/>
            <w:vAlign w:val="center"/>
          </w:tcPr>
          <w:p w14:paraId="487FEC3E" w14:textId="77777777" w:rsidR="00C36AEF" w:rsidRPr="003A41A4" w:rsidRDefault="00C36AEF" w:rsidP="008642D5">
            <w:pPr>
              <w:tabs>
                <w:tab w:val="left" w:pos="10381"/>
              </w:tabs>
              <w:spacing w:after="0" w:line="240" w:lineRule="auto"/>
              <w:jc w:val="center"/>
              <w:rPr>
                <w:rFonts w:ascii="Times New Roman" w:hAnsi="Times New Roman" w:cs="Times New Roman"/>
                <w:b/>
                <w:bCs/>
                <w:sz w:val="24"/>
                <w:szCs w:val="24"/>
                <w:lang w:val="uk-UA"/>
              </w:rPr>
            </w:pPr>
            <w:r w:rsidRPr="003A41A4">
              <w:rPr>
                <w:rFonts w:ascii="Times New Roman" w:hAnsi="Times New Roman" w:cs="Times New Roman"/>
                <w:b/>
                <w:bCs/>
                <w:sz w:val="24"/>
                <w:szCs w:val="24"/>
                <w:lang w:val="uk-UA"/>
              </w:rPr>
              <w:t xml:space="preserve">Освіта </w:t>
            </w:r>
          </w:p>
        </w:tc>
      </w:tr>
      <w:tr w:rsidR="00C36AEF" w:rsidRPr="003A41A4" w14:paraId="667E16FF" w14:textId="77777777" w:rsidTr="00004581">
        <w:trPr>
          <w:trHeight w:val="420"/>
          <w:jc w:val="center"/>
        </w:trPr>
        <w:tc>
          <w:tcPr>
            <w:tcW w:w="648" w:type="dxa"/>
            <w:vAlign w:val="center"/>
          </w:tcPr>
          <w:p w14:paraId="2FA28502"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c>
          <w:tcPr>
            <w:tcW w:w="1870" w:type="dxa"/>
            <w:vAlign w:val="center"/>
          </w:tcPr>
          <w:p w14:paraId="08D55EFE"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c>
          <w:tcPr>
            <w:tcW w:w="3544" w:type="dxa"/>
            <w:vAlign w:val="center"/>
          </w:tcPr>
          <w:p w14:paraId="7CA9F1C3"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c>
          <w:tcPr>
            <w:tcW w:w="4252" w:type="dxa"/>
            <w:vAlign w:val="center"/>
          </w:tcPr>
          <w:p w14:paraId="1EACCE96"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r>
      <w:tr w:rsidR="00C36AEF" w:rsidRPr="003A41A4" w14:paraId="4AF623E9" w14:textId="77777777" w:rsidTr="00004581">
        <w:trPr>
          <w:trHeight w:val="420"/>
          <w:jc w:val="center"/>
        </w:trPr>
        <w:tc>
          <w:tcPr>
            <w:tcW w:w="648" w:type="dxa"/>
            <w:vAlign w:val="center"/>
          </w:tcPr>
          <w:p w14:paraId="0E4531EC"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c>
          <w:tcPr>
            <w:tcW w:w="1870" w:type="dxa"/>
            <w:vAlign w:val="center"/>
          </w:tcPr>
          <w:p w14:paraId="0F98D2D3"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c>
          <w:tcPr>
            <w:tcW w:w="3544" w:type="dxa"/>
            <w:vAlign w:val="center"/>
          </w:tcPr>
          <w:p w14:paraId="74DCA2F2"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c>
          <w:tcPr>
            <w:tcW w:w="4252" w:type="dxa"/>
            <w:vAlign w:val="center"/>
          </w:tcPr>
          <w:p w14:paraId="4F6403E4"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r>
      <w:tr w:rsidR="00C36AEF" w:rsidRPr="003A41A4" w14:paraId="54AFE605" w14:textId="77777777" w:rsidTr="00004581">
        <w:trPr>
          <w:trHeight w:val="420"/>
          <w:jc w:val="center"/>
        </w:trPr>
        <w:tc>
          <w:tcPr>
            <w:tcW w:w="648" w:type="dxa"/>
            <w:vAlign w:val="center"/>
          </w:tcPr>
          <w:p w14:paraId="5FCC7291"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c>
          <w:tcPr>
            <w:tcW w:w="1870" w:type="dxa"/>
            <w:vAlign w:val="center"/>
          </w:tcPr>
          <w:p w14:paraId="4154051C"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c>
          <w:tcPr>
            <w:tcW w:w="3544" w:type="dxa"/>
            <w:vAlign w:val="center"/>
          </w:tcPr>
          <w:p w14:paraId="4F54D43E"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c>
          <w:tcPr>
            <w:tcW w:w="4252" w:type="dxa"/>
            <w:vAlign w:val="center"/>
          </w:tcPr>
          <w:p w14:paraId="045F3CE6" w14:textId="77777777" w:rsidR="00C36AEF" w:rsidRPr="003A41A4" w:rsidRDefault="00C36AEF" w:rsidP="008642D5">
            <w:pPr>
              <w:tabs>
                <w:tab w:val="left" w:pos="10381"/>
              </w:tabs>
              <w:spacing w:after="0" w:line="240" w:lineRule="auto"/>
              <w:jc w:val="center"/>
              <w:rPr>
                <w:rFonts w:ascii="Times New Roman" w:hAnsi="Times New Roman" w:cs="Times New Roman"/>
                <w:bCs/>
                <w:sz w:val="24"/>
                <w:szCs w:val="24"/>
                <w:lang w:val="uk-UA"/>
              </w:rPr>
            </w:pPr>
          </w:p>
        </w:tc>
      </w:tr>
    </w:tbl>
    <w:p w14:paraId="7B183CEF" w14:textId="77777777" w:rsidR="00C36AEF" w:rsidRPr="003A41A4" w:rsidRDefault="00C36AEF" w:rsidP="008642D5">
      <w:pPr>
        <w:pStyle w:val="a9"/>
        <w:spacing w:after="0"/>
        <w:rPr>
          <w:rFonts w:ascii="Times New Roman" w:hAnsi="Times New Roman"/>
          <w:lang w:val="uk-UA"/>
        </w:rPr>
      </w:pPr>
      <w:r w:rsidRPr="003A41A4">
        <w:rPr>
          <w:rFonts w:ascii="Times New Roman" w:hAnsi="Times New Roman"/>
          <w:lang w:val="uk-UA"/>
        </w:rPr>
        <w:t>* Якщо працівник працює за сумісництвом , після визначення посади у дужках зазначається: «(сум.)»</w:t>
      </w:r>
    </w:p>
    <w:p w14:paraId="6BE684F9" w14:textId="45F033D1" w:rsidR="00C36AEF" w:rsidRPr="003A41A4" w:rsidRDefault="00C36AEF" w:rsidP="008642D5">
      <w:pPr>
        <w:pStyle w:val="a9"/>
        <w:spacing w:after="0"/>
        <w:rPr>
          <w:rFonts w:ascii="Times New Roman" w:hAnsi="Times New Roman"/>
          <w:lang w:val="uk-UA"/>
        </w:rPr>
      </w:pPr>
      <w:r w:rsidRPr="003A41A4">
        <w:rPr>
          <w:rFonts w:ascii="Times New Roman" w:hAnsi="Times New Roman"/>
          <w:color w:val="000000" w:themeColor="text1"/>
          <w:lang w:val="uk-UA"/>
        </w:rPr>
        <w:t>Додатково надати в складі тендерної пропозиції довідку в довільн</w:t>
      </w:r>
      <w:r w:rsidR="00004581">
        <w:rPr>
          <w:rFonts w:ascii="Times New Roman" w:hAnsi="Times New Roman"/>
          <w:color w:val="000000" w:themeColor="text1"/>
          <w:lang w:val="uk-UA"/>
        </w:rPr>
        <w:t>ій формі про наявність інженера–</w:t>
      </w:r>
      <w:r w:rsidRPr="003A41A4">
        <w:rPr>
          <w:rFonts w:ascii="Times New Roman" w:hAnsi="Times New Roman"/>
          <w:color w:val="000000" w:themeColor="text1"/>
          <w:lang w:val="uk-UA"/>
        </w:rPr>
        <w:t>проектувальника в частині кошторисної документації (на підтвердження надати його кваліфікаційний сертифікат та документ, який підтверджує його працевлаштування (</w:t>
      </w:r>
      <w:proofErr w:type="spellStart"/>
      <w:r w:rsidRPr="003A41A4">
        <w:rPr>
          <w:rFonts w:ascii="Times New Roman" w:hAnsi="Times New Roman"/>
          <w:color w:val="000000" w:themeColor="text1"/>
          <w:lang w:val="uk-UA"/>
        </w:rPr>
        <w:t>скан</w:t>
      </w:r>
      <w:proofErr w:type="spellEnd"/>
      <w:r w:rsidRPr="003A41A4">
        <w:rPr>
          <w:rFonts w:ascii="Times New Roman" w:hAnsi="Times New Roman"/>
          <w:color w:val="000000" w:themeColor="text1"/>
          <w:lang w:val="uk-UA"/>
        </w:rPr>
        <w:t xml:space="preserve">-копію з оригіналу </w:t>
      </w:r>
      <w:r w:rsidRPr="003A41A4">
        <w:rPr>
          <w:rFonts w:ascii="Times New Roman" w:hAnsi="Times New Roman"/>
          <w:lang w:val="uk-UA"/>
        </w:rPr>
        <w:t>трудової книжки (1 сторінка та сторінки із записом про прийом на роботу) або витяг з трудової книжки із записом про прийом на роботу</w:t>
      </w:r>
      <w:r w:rsidR="00004581">
        <w:rPr>
          <w:rFonts w:ascii="Times New Roman" w:hAnsi="Times New Roman"/>
          <w:lang w:val="uk-UA"/>
        </w:rPr>
        <w:t>,</w:t>
      </w:r>
      <w:r w:rsidRPr="003A41A4">
        <w:rPr>
          <w:rFonts w:ascii="Times New Roman" w:hAnsi="Times New Roman"/>
          <w:lang w:val="uk-UA"/>
        </w:rPr>
        <w:t xml:space="preserve"> або наказ</w:t>
      </w:r>
      <w:r w:rsidR="00004581">
        <w:rPr>
          <w:rFonts w:ascii="Times New Roman" w:hAnsi="Times New Roman"/>
          <w:lang w:val="uk-UA"/>
        </w:rPr>
        <w:t>,</w:t>
      </w:r>
      <w:r w:rsidRPr="003A41A4">
        <w:rPr>
          <w:rFonts w:ascii="Times New Roman" w:hAnsi="Times New Roman"/>
          <w:lang w:val="uk-UA"/>
        </w:rPr>
        <w:t xml:space="preserve"> або витяг з наказу про прийняття на роботу</w:t>
      </w:r>
      <w:r w:rsidR="00004581">
        <w:rPr>
          <w:rFonts w:ascii="Times New Roman" w:hAnsi="Times New Roman"/>
          <w:lang w:val="uk-UA"/>
        </w:rPr>
        <w:t>,</w:t>
      </w:r>
      <w:r w:rsidRPr="003A41A4">
        <w:rPr>
          <w:rFonts w:ascii="Times New Roman" w:hAnsi="Times New Roman"/>
          <w:lang w:val="uk-UA"/>
        </w:rPr>
        <w:t xml:space="preserve"> аб</w:t>
      </w:r>
      <w:r w:rsidR="001D1309" w:rsidRPr="003A41A4">
        <w:rPr>
          <w:rFonts w:ascii="Times New Roman" w:hAnsi="Times New Roman"/>
          <w:lang w:val="uk-UA"/>
        </w:rPr>
        <w:t>о трудовий договір</w:t>
      </w:r>
      <w:r w:rsidR="00004581">
        <w:rPr>
          <w:rFonts w:ascii="Times New Roman" w:hAnsi="Times New Roman"/>
          <w:lang w:val="uk-UA"/>
        </w:rPr>
        <w:t>,</w:t>
      </w:r>
      <w:r w:rsidR="001D1309" w:rsidRPr="003A41A4">
        <w:rPr>
          <w:rFonts w:ascii="Times New Roman" w:hAnsi="Times New Roman"/>
          <w:lang w:val="uk-UA"/>
        </w:rPr>
        <w:t xml:space="preserve"> або цивільно–</w:t>
      </w:r>
      <w:r w:rsidRPr="003A41A4">
        <w:rPr>
          <w:rFonts w:ascii="Times New Roman" w:hAnsi="Times New Roman"/>
          <w:lang w:val="uk-UA"/>
        </w:rPr>
        <w:t>правова угода).</w:t>
      </w:r>
    </w:p>
    <w:p w14:paraId="058830E2" w14:textId="77777777" w:rsidR="00C36AEF" w:rsidRPr="003A41A4" w:rsidRDefault="00C36AEF" w:rsidP="008642D5">
      <w:pPr>
        <w:pStyle w:val="a9"/>
        <w:spacing w:after="0"/>
        <w:rPr>
          <w:rFonts w:ascii="Times New Roman" w:hAnsi="Times New Roman"/>
          <w:lang w:val="uk-UA"/>
        </w:rPr>
      </w:pPr>
    </w:p>
    <w:p w14:paraId="54C7FB48" w14:textId="77777777" w:rsidR="00C36AEF" w:rsidRPr="003A41A4" w:rsidRDefault="00C36AEF" w:rsidP="008642D5">
      <w:pPr>
        <w:spacing w:after="0" w:line="240" w:lineRule="auto"/>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Уповноважена особа учасника торгів</w:t>
      </w:r>
      <w:r w:rsidRPr="003A41A4">
        <w:rPr>
          <w:rFonts w:ascii="Times New Roman" w:hAnsi="Times New Roman" w:cs="Times New Roman"/>
          <w:b/>
          <w:sz w:val="24"/>
          <w:szCs w:val="24"/>
          <w:lang w:val="uk-UA"/>
        </w:rPr>
        <w:tab/>
      </w:r>
      <w:r w:rsidRPr="003A41A4">
        <w:rPr>
          <w:rFonts w:ascii="Times New Roman" w:hAnsi="Times New Roman" w:cs="Times New Roman"/>
          <w:b/>
          <w:sz w:val="24"/>
          <w:szCs w:val="24"/>
          <w:lang w:val="uk-UA"/>
        </w:rPr>
        <w:tab/>
        <w:t>______________</w:t>
      </w:r>
      <w:r w:rsidRPr="003A41A4">
        <w:rPr>
          <w:rFonts w:ascii="Times New Roman" w:hAnsi="Times New Roman" w:cs="Times New Roman"/>
          <w:b/>
          <w:sz w:val="24"/>
          <w:szCs w:val="24"/>
          <w:lang w:val="uk-UA"/>
        </w:rPr>
        <w:tab/>
      </w:r>
      <w:r w:rsidRPr="003A41A4">
        <w:rPr>
          <w:rFonts w:ascii="Times New Roman" w:hAnsi="Times New Roman" w:cs="Times New Roman"/>
          <w:b/>
          <w:sz w:val="24"/>
          <w:szCs w:val="24"/>
          <w:lang w:val="uk-UA"/>
        </w:rPr>
        <w:tab/>
        <w:t>_______________</w:t>
      </w:r>
    </w:p>
    <w:p w14:paraId="16FFE74E" w14:textId="77777777" w:rsidR="00C36AEF" w:rsidRPr="003A41A4" w:rsidRDefault="00C36AEF" w:rsidP="008642D5">
      <w:pPr>
        <w:shd w:val="clear" w:color="auto" w:fill="FFFFFF"/>
        <w:tabs>
          <w:tab w:val="left" w:pos="993"/>
        </w:tabs>
        <w:spacing w:after="0" w:line="240" w:lineRule="auto"/>
        <w:rPr>
          <w:rFonts w:ascii="Times New Roman" w:hAnsi="Times New Roman" w:cs="Times New Roman"/>
          <w:sz w:val="24"/>
          <w:szCs w:val="24"/>
          <w:vertAlign w:val="superscript"/>
          <w:lang w:val="uk-UA"/>
        </w:rPr>
      </w:pPr>
      <w:r w:rsidRPr="003A41A4">
        <w:rPr>
          <w:rFonts w:ascii="Times New Roman" w:hAnsi="Times New Roman" w:cs="Times New Roman"/>
          <w:sz w:val="24"/>
          <w:szCs w:val="24"/>
          <w:vertAlign w:val="superscript"/>
          <w:lang w:val="uk-UA"/>
        </w:rPr>
        <w:t xml:space="preserve">                                            (посада)                                                                                                  (підпис)                                                                 (ПІБ)</w:t>
      </w:r>
    </w:p>
    <w:p w14:paraId="72594F42" w14:textId="77777777" w:rsidR="00C36AEF" w:rsidRPr="003A41A4" w:rsidRDefault="00C36AEF" w:rsidP="008642D5">
      <w:pPr>
        <w:shd w:val="clear" w:color="auto" w:fill="FFFFFF"/>
        <w:tabs>
          <w:tab w:val="left" w:pos="993"/>
        </w:tabs>
        <w:spacing w:after="0" w:line="240" w:lineRule="auto"/>
        <w:jc w:val="center"/>
        <w:rPr>
          <w:rFonts w:ascii="Times New Roman" w:hAnsi="Times New Roman" w:cs="Times New Roman"/>
          <w:b/>
          <w:sz w:val="24"/>
          <w:szCs w:val="24"/>
          <w:lang w:val="uk-UA"/>
        </w:rPr>
      </w:pPr>
      <w:r w:rsidRPr="003A41A4">
        <w:rPr>
          <w:rFonts w:ascii="Times New Roman" w:hAnsi="Times New Roman" w:cs="Times New Roman"/>
          <w:b/>
          <w:sz w:val="24"/>
          <w:szCs w:val="24"/>
          <w:lang w:val="uk-UA"/>
        </w:rPr>
        <w:t>М.П.</w:t>
      </w:r>
    </w:p>
    <w:p w14:paraId="67429275" w14:textId="77777777" w:rsidR="00C36AEF" w:rsidRPr="003A41A4" w:rsidRDefault="00C36AEF" w:rsidP="008642D5">
      <w:pPr>
        <w:pStyle w:val="23"/>
        <w:widowControl w:val="0"/>
        <w:tabs>
          <w:tab w:val="left" w:pos="750"/>
        </w:tabs>
        <w:suppressAutoHyphens w:val="0"/>
        <w:spacing w:before="0" w:after="0" w:line="240" w:lineRule="auto"/>
        <w:ind w:firstLine="426"/>
        <w:jc w:val="both"/>
        <w:rPr>
          <w:sz w:val="24"/>
          <w:szCs w:val="24"/>
          <w:lang w:val="uk-UA"/>
        </w:rPr>
      </w:pPr>
    </w:p>
    <w:p w14:paraId="7FF97987" w14:textId="77777777" w:rsidR="00C36AEF" w:rsidRPr="00004581" w:rsidRDefault="00C36AEF" w:rsidP="008642D5">
      <w:pPr>
        <w:spacing w:after="0" w:line="240" w:lineRule="auto"/>
        <w:ind w:right="22"/>
        <w:jc w:val="both"/>
        <w:rPr>
          <w:rFonts w:ascii="Times New Roman" w:hAnsi="Times New Roman" w:cs="Times New Roman"/>
          <w:b/>
          <w:bCs/>
          <w:sz w:val="24"/>
          <w:szCs w:val="24"/>
          <w:lang w:val="uk-UA"/>
        </w:rPr>
      </w:pPr>
      <w:r w:rsidRPr="003A41A4">
        <w:rPr>
          <w:rFonts w:ascii="Times New Roman" w:hAnsi="Times New Roman" w:cs="Times New Roman"/>
          <w:b/>
          <w:bCs/>
          <w:sz w:val="24"/>
          <w:szCs w:val="24"/>
          <w:lang w:val="uk-UA"/>
        </w:rPr>
        <w:t>3</w:t>
      </w:r>
      <w:r w:rsidRPr="00004581">
        <w:rPr>
          <w:rFonts w:ascii="Times New Roman" w:hAnsi="Times New Roman" w:cs="Times New Roman"/>
          <w:b/>
          <w:bCs/>
          <w:sz w:val="24"/>
          <w:szCs w:val="24"/>
          <w:lang w:val="uk-UA"/>
        </w:rPr>
        <w:t xml:space="preserve">. Наявність </w:t>
      </w:r>
      <w:r w:rsidR="00C71A6E" w:rsidRPr="00004581">
        <w:rPr>
          <w:rFonts w:ascii="Times New Roman" w:hAnsi="Times New Roman" w:cs="Times New Roman"/>
          <w:b/>
          <w:bCs/>
          <w:sz w:val="24"/>
          <w:szCs w:val="24"/>
          <w:lang w:val="uk-UA"/>
        </w:rPr>
        <w:t xml:space="preserve">документально </w:t>
      </w:r>
      <w:r w:rsidRPr="00004581">
        <w:rPr>
          <w:rFonts w:ascii="Times New Roman" w:hAnsi="Times New Roman" w:cs="Times New Roman"/>
          <w:b/>
          <w:bCs/>
          <w:sz w:val="24"/>
          <w:szCs w:val="24"/>
          <w:lang w:val="uk-UA"/>
        </w:rPr>
        <w:t>підтвердженого досвіду виконання аналогічного договору:</w:t>
      </w:r>
    </w:p>
    <w:p w14:paraId="20B826E2" w14:textId="77777777" w:rsidR="00C36AEF" w:rsidRPr="00004581" w:rsidRDefault="00C36AEF" w:rsidP="008642D5">
      <w:pPr>
        <w:spacing w:after="0" w:line="240" w:lineRule="auto"/>
        <w:ind w:right="22"/>
        <w:jc w:val="both"/>
        <w:rPr>
          <w:rFonts w:ascii="Times New Roman" w:hAnsi="Times New Roman" w:cs="Times New Roman"/>
          <w:bCs/>
          <w:sz w:val="24"/>
          <w:szCs w:val="24"/>
          <w:lang w:val="uk-UA"/>
        </w:rPr>
      </w:pPr>
      <w:r w:rsidRPr="00004581">
        <w:rPr>
          <w:rFonts w:ascii="Times New Roman" w:hAnsi="Times New Roman" w:cs="Times New Roman"/>
          <w:bCs/>
          <w:sz w:val="24"/>
          <w:szCs w:val="24"/>
          <w:lang w:val="uk-UA"/>
        </w:rPr>
        <w:t>(аналогічним вважається виконання договору з капітального ремонту)</w:t>
      </w:r>
    </w:p>
    <w:p w14:paraId="472F5EB4" w14:textId="760BC1DE" w:rsidR="00EB44B6" w:rsidRPr="00004581" w:rsidRDefault="00C36AEF" w:rsidP="00EB44B6">
      <w:pPr>
        <w:pStyle w:val="23"/>
        <w:widowControl w:val="0"/>
        <w:tabs>
          <w:tab w:val="left" w:pos="750"/>
        </w:tabs>
        <w:suppressAutoHyphens w:val="0"/>
        <w:spacing w:before="0" w:after="0" w:line="240" w:lineRule="auto"/>
        <w:ind w:firstLine="432"/>
        <w:jc w:val="both"/>
        <w:rPr>
          <w:sz w:val="24"/>
          <w:szCs w:val="24"/>
        </w:rPr>
      </w:pPr>
      <w:r w:rsidRPr="00004581">
        <w:rPr>
          <w:sz w:val="24"/>
          <w:szCs w:val="24"/>
          <w:lang w:val="uk-UA"/>
        </w:rPr>
        <w:t xml:space="preserve">3.1. </w:t>
      </w:r>
      <w:proofErr w:type="spellStart"/>
      <w:r w:rsidR="00EB44B6" w:rsidRPr="00004581">
        <w:rPr>
          <w:sz w:val="24"/>
          <w:szCs w:val="24"/>
        </w:rPr>
        <w:t>Довідка</w:t>
      </w:r>
      <w:proofErr w:type="spellEnd"/>
      <w:r w:rsidR="00EB44B6" w:rsidRPr="00004581">
        <w:rPr>
          <w:sz w:val="24"/>
          <w:szCs w:val="24"/>
        </w:rPr>
        <w:t xml:space="preserve"> у </w:t>
      </w:r>
      <w:proofErr w:type="spellStart"/>
      <w:r w:rsidR="00EB44B6" w:rsidRPr="00004581">
        <w:rPr>
          <w:sz w:val="24"/>
          <w:szCs w:val="24"/>
        </w:rPr>
        <w:t>довільній</w:t>
      </w:r>
      <w:proofErr w:type="spellEnd"/>
      <w:r w:rsidR="00EB44B6" w:rsidRPr="00004581">
        <w:rPr>
          <w:sz w:val="24"/>
          <w:szCs w:val="24"/>
        </w:rPr>
        <w:t xml:space="preserve"> </w:t>
      </w:r>
      <w:proofErr w:type="spellStart"/>
      <w:r w:rsidR="00EB44B6" w:rsidRPr="00004581">
        <w:rPr>
          <w:sz w:val="24"/>
          <w:szCs w:val="24"/>
        </w:rPr>
        <w:t>формі</w:t>
      </w:r>
      <w:proofErr w:type="spellEnd"/>
      <w:r w:rsidR="00EB44B6" w:rsidRPr="00004581">
        <w:rPr>
          <w:sz w:val="24"/>
          <w:szCs w:val="24"/>
        </w:rPr>
        <w:t xml:space="preserve"> про </w:t>
      </w:r>
      <w:proofErr w:type="spellStart"/>
      <w:r w:rsidR="00EB44B6" w:rsidRPr="00004581">
        <w:rPr>
          <w:sz w:val="24"/>
          <w:szCs w:val="24"/>
        </w:rPr>
        <w:t>підтвердження</w:t>
      </w:r>
      <w:proofErr w:type="spellEnd"/>
      <w:r w:rsidR="00EB44B6" w:rsidRPr="00004581">
        <w:rPr>
          <w:sz w:val="24"/>
          <w:szCs w:val="24"/>
        </w:rPr>
        <w:t xml:space="preserve"> </w:t>
      </w:r>
      <w:proofErr w:type="spellStart"/>
      <w:r w:rsidR="00EB44B6" w:rsidRPr="00004581">
        <w:rPr>
          <w:sz w:val="24"/>
          <w:szCs w:val="24"/>
        </w:rPr>
        <w:t>досвіду</w:t>
      </w:r>
      <w:proofErr w:type="spellEnd"/>
      <w:r w:rsidR="00EB44B6" w:rsidRPr="00004581">
        <w:rPr>
          <w:sz w:val="24"/>
          <w:szCs w:val="24"/>
        </w:rPr>
        <w:t xml:space="preserve"> </w:t>
      </w:r>
      <w:proofErr w:type="spellStart"/>
      <w:r w:rsidR="00EB44B6" w:rsidRPr="00004581">
        <w:rPr>
          <w:sz w:val="24"/>
          <w:szCs w:val="24"/>
        </w:rPr>
        <w:t>виконання</w:t>
      </w:r>
      <w:proofErr w:type="spellEnd"/>
      <w:r w:rsidR="00EB44B6" w:rsidRPr="00004581">
        <w:rPr>
          <w:sz w:val="24"/>
          <w:szCs w:val="24"/>
        </w:rPr>
        <w:t xml:space="preserve"> </w:t>
      </w:r>
      <w:proofErr w:type="spellStart"/>
      <w:r w:rsidR="00EB44B6" w:rsidRPr="00004581">
        <w:rPr>
          <w:sz w:val="24"/>
          <w:szCs w:val="24"/>
        </w:rPr>
        <w:t>аналогічного</w:t>
      </w:r>
      <w:proofErr w:type="spellEnd"/>
      <w:r w:rsidR="00EB44B6" w:rsidRPr="00004581">
        <w:rPr>
          <w:sz w:val="24"/>
          <w:szCs w:val="24"/>
        </w:rPr>
        <w:t xml:space="preserve"> договору.   </w:t>
      </w:r>
    </w:p>
    <w:p w14:paraId="7F50EB24" w14:textId="0DFA0C07" w:rsidR="00EB44B6" w:rsidRPr="00A7656F" w:rsidRDefault="00EB44B6" w:rsidP="00EB44B6">
      <w:pPr>
        <w:pStyle w:val="Default"/>
        <w:jc w:val="both"/>
        <w:rPr>
          <w:color w:val="auto"/>
        </w:rPr>
      </w:pPr>
      <w:r w:rsidRPr="00004581">
        <w:rPr>
          <w:color w:val="auto"/>
        </w:rPr>
        <w:t xml:space="preserve">     Аналогічним, у розумінні цього оголошення про проведення </w:t>
      </w:r>
      <w:r w:rsidR="00004581" w:rsidRPr="00EE658B">
        <w:rPr>
          <w:color w:val="auto"/>
        </w:rPr>
        <w:t>закупівлі</w:t>
      </w:r>
      <w:r w:rsidRPr="00EE658B">
        <w:rPr>
          <w:color w:val="auto"/>
        </w:rPr>
        <w:t>,</w:t>
      </w:r>
      <w:r w:rsidRPr="00004581">
        <w:rPr>
          <w:color w:val="auto"/>
        </w:rPr>
        <w:t xml:space="preserve"> є</w:t>
      </w:r>
      <w:r w:rsidRPr="00A7656F">
        <w:rPr>
          <w:color w:val="auto"/>
        </w:rPr>
        <w:t xml:space="preserve"> договір </w:t>
      </w:r>
      <w:r w:rsidRPr="00A7656F">
        <w:rPr>
          <w:noProof/>
          <w:color w:val="auto"/>
        </w:rPr>
        <w:t xml:space="preserve">(не менше 2-х) </w:t>
      </w:r>
      <w:r w:rsidRPr="00A7656F">
        <w:rPr>
          <w:color w:val="auto"/>
        </w:rPr>
        <w:t xml:space="preserve"> </w:t>
      </w:r>
      <w:proofErr w:type="spellStart"/>
      <w:r w:rsidRPr="00A7656F">
        <w:rPr>
          <w:color w:val="auto"/>
        </w:rPr>
        <w:t>підряду</w:t>
      </w:r>
      <w:proofErr w:type="spellEnd"/>
      <w:r w:rsidRPr="00A7656F">
        <w:rPr>
          <w:color w:val="auto"/>
        </w:rPr>
        <w:t xml:space="preserve"> з будівництва, реконструкції, </w:t>
      </w:r>
      <w:r w:rsidRPr="00A7656F">
        <w:rPr>
          <w:iCs/>
          <w:color w:val="auto"/>
        </w:rPr>
        <w:t xml:space="preserve">капітального або поточного ремонту об’єкту, </w:t>
      </w:r>
      <w:r w:rsidRPr="00A7656F">
        <w:rPr>
          <w:color w:val="auto"/>
        </w:rPr>
        <w:t xml:space="preserve">на суму не </w:t>
      </w:r>
      <w:proofErr w:type="spellStart"/>
      <w:r w:rsidRPr="00A7656F">
        <w:rPr>
          <w:color w:val="auto"/>
        </w:rPr>
        <w:t>меньше</w:t>
      </w:r>
      <w:proofErr w:type="spellEnd"/>
      <w:r w:rsidRPr="00A7656F">
        <w:rPr>
          <w:color w:val="auto"/>
        </w:rPr>
        <w:t xml:space="preserve"> ніж </w:t>
      </w:r>
      <w:r>
        <w:rPr>
          <w:color w:val="auto"/>
        </w:rPr>
        <w:t>4</w:t>
      </w:r>
      <w:r w:rsidRPr="00A7656F">
        <w:rPr>
          <w:color w:val="auto"/>
        </w:rPr>
        <w:t> 000 000,00 грн. (</w:t>
      </w:r>
      <w:r w:rsidR="00004581" w:rsidRPr="00EE658B">
        <w:rPr>
          <w:color w:val="auto"/>
        </w:rPr>
        <w:t>чотири мільйони</w:t>
      </w:r>
      <w:r w:rsidR="00004581">
        <w:rPr>
          <w:color w:val="auto"/>
        </w:rPr>
        <w:t xml:space="preserve"> </w:t>
      </w:r>
      <w:r w:rsidRPr="00A7656F">
        <w:rPr>
          <w:color w:val="auto"/>
        </w:rPr>
        <w:t xml:space="preserve">гривень нуль копійок) по кожному договору, що були виконані в </w:t>
      </w:r>
      <w:r>
        <w:rPr>
          <w:color w:val="auto"/>
        </w:rPr>
        <w:t>2019-2021</w:t>
      </w:r>
      <w:r w:rsidRPr="00A7656F">
        <w:rPr>
          <w:color w:val="auto"/>
        </w:rPr>
        <w:t xml:space="preserve"> роках. </w:t>
      </w:r>
    </w:p>
    <w:p w14:paraId="5E59B66B" w14:textId="40BFC04C" w:rsidR="00EB44B6" w:rsidRPr="00A7656F" w:rsidRDefault="00231ACB" w:rsidP="00EB44B6">
      <w:pPr>
        <w:pStyle w:val="Default"/>
        <w:ind w:firstLine="567"/>
        <w:jc w:val="both"/>
        <w:rPr>
          <w:color w:val="auto"/>
        </w:rPr>
      </w:pPr>
      <w:r>
        <w:rPr>
          <w:color w:val="auto"/>
        </w:rPr>
        <w:t>3</w:t>
      </w:r>
      <w:r w:rsidR="00EB44B6" w:rsidRPr="00A7656F">
        <w:rPr>
          <w:color w:val="auto"/>
        </w:rPr>
        <w:t>.1</w:t>
      </w:r>
      <w:r>
        <w:rPr>
          <w:color w:val="auto"/>
        </w:rPr>
        <w:t>.</w:t>
      </w:r>
      <w:r w:rsidR="00EB44B6" w:rsidRPr="00A7656F">
        <w:rPr>
          <w:color w:val="auto"/>
        </w:rPr>
        <w:t>2.  Для договору(</w:t>
      </w:r>
      <w:proofErr w:type="spellStart"/>
      <w:r w:rsidR="00EB44B6" w:rsidRPr="00A7656F">
        <w:rPr>
          <w:color w:val="auto"/>
        </w:rPr>
        <w:t>ів</w:t>
      </w:r>
      <w:proofErr w:type="spellEnd"/>
      <w:r w:rsidR="00EB44B6" w:rsidRPr="00A7656F">
        <w:rPr>
          <w:color w:val="auto"/>
        </w:rPr>
        <w:t xml:space="preserve">), який(і) укладений(і) за кошти державного або місцевого бюджетів, та є опублікований(ні) на сайті </w:t>
      </w:r>
      <w:hyperlink r:id="rId12" w:history="1">
        <w:r w:rsidR="00EB44B6" w:rsidRPr="00A7656F">
          <w:rPr>
            <w:color w:val="auto"/>
          </w:rPr>
          <w:t>https://prozorro.gov.ua/</w:t>
        </w:r>
      </w:hyperlink>
      <w:r w:rsidR="00EB44B6" w:rsidRPr="00A7656F">
        <w:rPr>
          <w:color w:val="auto"/>
        </w:rPr>
        <w:t>,  достатньо довідки в довільній формі з посиланням на дану закуп</w:t>
      </w:r>
      <w:r w:rsidR="00EB44B6">
        <w:rPr>
          <w:color w:val="auto"/>
        </w:rPr>
        <w:t>і</w:t>
      </w:r>
      <w:r w:rsidR="00EB44B6" w:rsidRPr="00A7656F">
        <w:rPr>
          <w:color w:val="auto"/>
        </w:rPr>
        <w:t>влю та лист-відгук від замовника щодо виконання аналогічного договору  який повинен включати контактні дані відповідальних за будівництво (реконструкцію, капітальний або поточний ремонт), предмет закупівлі, дата та номер договору, ціну договору, стан належного виконання договору(</w:t>
      </w:r>
      <w:proofErr w:type="spellStart"/>
      <w:r w:rsidR="00EB44B6" w:rsidRPr="00A7656F">
        <w:rPr>
          <w:color w:val="auto"/>
        </w:rPr>
        <w:t>ів</w:t>
      </w:r>
      <w:proofErr w:type="spellEnd"/>
      <w:r w:rsidR="00EB44B6" w:rsidRPr="00A7656F">
        <w:rPr>
          <w:color w:val="auto"/>
        </w:rPr>
        <w:t>)</w:t>
      </w:r>
      <w:r w:rsidR="00004581">
        <w:rPr>
          <w:color w:val="auto"/>
        </w:rPr>
        <w:t>,</w:t>
      </w:r>
      <w:r w:rsidR="00EB44B6" w:rsidRPr="00A7656F">
        <w:rPr>
          <w:color w:val="auto"/>
        </w:rPr>
        <w:t xml:space="preserve"> стосовно якості і строків робіт. </w:t>
      </w:r>
    </w:p>
    <w:p w14:paraId="32B807E8" w14:textId="7F06BD36" w:rsidR="00EB44B6" w:rsidRPr="00A7656F" w:rsidRDefault="00231ACB" w:rsidP="00EB44B6">
      <w:pPr>
        <w:pStyle w:val="Default"/>
        <w:ind w:firstLine="567"/>
        <w:jc w:val="both"/>
        <w:rPr>
          <w:color w:val="auto"/>
          <w:spacing w:val="4"/>
        </w:rPr>
      </w:pPr>
      <w:r>
        <w:rPr>
          <w:color w:val="auto"/>
        </w:rPr>
        <w:t>3</w:t>
      </w:r>
      <w:r w:rsidR="00EB44B6" w:rsidRPr="00A7656F">
        <w:rPr>
          <w:color w:val="auto"/>
        </w:rPr>
        <w:t>.1</w:t>
      </w:r>
      <w:r>
        <w:rPr>
          <w:color w:val="auto"/>
        </w:rPr>
        <w:t>.3.</w:t>
      </w:r>
      <w:r w:rsidR="00EB44B6" w:rsidRPr="00A7656F">
        <w:rPr>
          <w:color w:val="auto"/>
        </w:rPr>
        <w:t xml:space="preserve"> Для договору, який укладений за кошти з інших джерел фінансування, подається довідка у довільній формі про досвід виконання аналогічного договору та копії документів, що підтверджують зазначену в довідці інформацію. Довідка повинна включати інформацію щодо замовника (із зазначенням його найменування, адреси, та контактних даних), предмета договору, ціни договору, стану належного виконання договору стосовно якості і строків. Для підтвердження зазначеної у довідці інформації Учасником надаються копія договору  (з усіма додатками) щодо виконання робіт по об’єкту, оригінал відгуку [виданий замовником із зазначенням дати і номера договору (на який надано відгук) та інформації про належне виконання договору, у тому ч</w:t>
      </w:r>
      <w:r w:rsidR="00EE658B">
        <w:rPr>
          <w:color w:val="auto"/>
        </w:rPr>
        <w:t>ислі стосовно якості та строків)</w:t>
      </w:r>
      <w:r w:rsidR="00EB44B6" w:rsidRPr="00A7656F">
        <w:rPr>
          <w:color w:val="auto"/>
        </w:rPr>
        <w:t xml:space="preserve">. </w:t>
      </w:r>
    </w:p>
    <w:p w14:paraId="0B83FBCA" w14:textId="03D046F0" w:rsidR="007000BB" w:rsidRPr="00004581" w:rsidRDefault="00231ACB" w:rsidP="00004581">
      <w:pPr>
        <w:pStyle w:val="23"/>
        <w:widowControl w:val="0"/>
        <w:tabs>
          <w:tab w:val="left" w:pos="750"/>
        </w:tabs>
        <w:suppressAutoHyphens w:val="0"/>
        <w:spacing w:before="0" w:after="0" w:line="240" w:lineRule="auto"/>
        <w:ind w:firstLine="432"/>
        <w:jc w:val="both"/>
        <w:rPr>
          <w:sz w:val="24"/>
          <w:szCs w:val="24"/>
        </w:rPr>
      </w:pPr>
      <w:r w:rsidRPr="00004581">
        <w:rPr>
          <w:sz w:val="24"/>
          <w:szCs w:val="24"/>
          <w:lang w:val="uk-UA"/>
        </w:rPr>
        <w:t>3.</w:t>
      </w:r>
      <w:r w:rsidR="00EB44B6" w:rsidRPr="00004581">
        <w:rPr>
          <w:sz w:val="24"/>
          <w:szCs w:val="24"/>
        </w:rPr>
        <w:t>1</w:t>
      </w:r>
      <w:r w:rsidRPr="00004581">
        <w:rPr>
          <w:sz w:val="24"/>
          <w:szCs w:val="24"/>
          <w:lang w:val="uk-UA"/>
        </w:rPr>
        <w:t>.4</w:t>
      </w:r>
      <w:r w:rsidR="00EB44B6" w:rsidRPr="00004581">
        <w:rPr>
          <w:sz w:val="24"/>
          <w:szCs w:val="24"/>
        </w:rPr>
        <w:t xml:space="preserve">. </w:t>
      </w:r>
      <w:proofErr w:type="spellStart"/>
      <w:r w:rsidR="00EB44B6" w:rsidRPr="00004581">
        <w:rPr>
          <w:sz w:val="24"/>
          <w:szCs w:val="24"/>
        </w:rPr>
        <w:t>Загальний</w:t>
      </w:r>
      <w:proofErr w:type="spellEnd"/>
      <w:r w:rsidR="00EB44B6" w:rsidRPr="00004581">
        <w:rPr>
          <w:sz w:val="24"/>
          <w:szCs w:val="24"/>
        </w:rPr>
        <w:t xml:space="preserve"> </w:t>
      </w:r>
      <w:proofErr w:type="spellStart"/>
      <w:r w:rsidR="00EB44B6" w:rsidRPr="00004581">
        <w:rPr>
          <w:sz w:val="24"/>
          <w:szCs w:val="24"/>
        </w:rPr>
        <w:t>досвід</w:t>
      </w:r>
      <w:proofErr w:type="spellEnd"/>
      <w:r w:rsidR="00EB44B6" w:rsidRPr="00004581">
        <w:rPr>
          <w:sz w:val="24"/>
          <w:szCs w:val="24"/>
        </w:rPr>
        <w:t xml:space="preserve"> </w:t>
      </w:r>
      <w:proofErr w:type="spellStart"/>
      <w:r w:rsidR="00EB44B6" w:rsidRPr="00004581">
        <w:rPr>
          <w:sz w:val="24"/>
          <w:szCs w:val="24"/>
        </w:rPr>
        <w:t>роботи</w:t>
      </w:r>
      <w:proofErr w:type="spellEnd"/>
      <w:r w:rsidR="00EB44B6" w:rsidRPr="00004581">
        <w:rPr>
          <w:sz w:val="24"/>
          <w:szCs w:val="24"/>
        </w:rPr>
        <w:t xml:space="preserve"> </w:t>
      </w:r>
      <w:proofErr w:type="spellStart"/>
      <w:r w:rsidR="00EB44B6" w:rsidRPr="00004581">
        <w:rPr>
          <w:sz w:val="24"/>
          <w:szCs w:val="24"/>
        </w:rPr>
        <w:t>Учасника</w:t>
      </w:r>
      <w:proofErr w:type="spellEnd"/>
      <w:r w:rsidR="00EB44B6" w:rsidRPr="00004581">
        <w:rPr>
          <w:sz w:val="24"/>
          <w:szCs w:val="24"/>
        </w:rPr>
        <w:t xml:space="preserve"> </w:t>
      </w:r>
      <w:proofErr w:type="spellStart"/>
      <w:r w:rsidR="00EB44B6" w:rsidRPr="00004581">
        <w:rPr>
          <w:sz w:val="24"/>
          <w:szCs w:val="24"/>
        </w:rPr>
        <w:t>має</w:t>
      </w:r>
      <w:proofErr w:type="spellEnd"/>
      <w:r w:rsidR="00EB44B6" w:rsidRPr="00004581">
        <w:rPr>
          <w:sz w:val="24"/>
          <w:szCs w:val="24"/>
        </w:rPr>
        <w:t xml:space="preserve"> бути не </w:t>
      </w:r>
      <w:proofErr w:type="spellStart"/>
      <w:r w:rsidR="00EB44B6" w:rsidRPr="00004581">
        <w:rPr>
          <w:sz w:val="24"/>
          <w:szCs w:val="24"/>
        </w:rPr>
        <w:t>менше</w:t>
      </w:r>
      <w:proofErr w:type="spellEnd"/>
      <w:r w:rsidR="00EB44B6" w:rsidRPr="00004581">
        <w:rPr>
          <w:sz w:val="24"/>
          <w:szCs w:val="24"/>
        </w:rPr>
        <w:t xml:space="preserve"> 4 </w:t>
      </w:r>
      <w:proofErr w:type="spellStart"/>
      <w:r w:rsidR="00EB44B6" w:rsidRPr="00004581">
        <w:rPr>
          <w:sz w:val="24"/>
          <w:szCs w:val="24"/>
        </w:rPr>
        <w:t>років</w:t>
      </w:r>
      <w:proofErr w:type="spellEnd"/>
    </w:p>
    <w:p w14:paraId="5FC7C917" w14:textId="43703441" w:rsidR="00C3076F" w:rsidRDefault="00C36AEF" w:rsidP="008642D5">
      <w:pPr>
        <w:spacing w:after="0" w:line="240" w:lineRule="auto"/>
        <w:ind w:firstLine="252"/>
        <w:jc w:val="both"/>
        <w:rPr>
          <w:rFonts w:ascii="Times New Roman" w:hAnsi="Times New Roman" w:cs="Times New Roman"/>
          <w:sz w:val="24"/>
          <w:szCs w:val="24"/>
          <w:shd w:val="clear" w:color="auto" w:fill="FFFFFF"/>
          <w:lang w:val="uk-UA"/>
        </w:rPr>
      </w:pPr>
      <w:r w:rsidRPr="003A41A4">
        <w:rPr>
          <w:rFonts w:ascii="Times New Roman" w:hAnsi="Times New Roman" w:cs="Times New Roman"/>
          <w:color w:val="000000" w:themeColor="text1"/>
          <w:sz w:val="24"/>
          <w:szCs w:val="24"/>
          <w:shd w:val="clear" w:color="auto" w:fill="FFFFFF"/>
          <w:lang w:val="uk-UA"/>
        </w:rPr>
        <w:t>4. Для підтвердження наявності фінансової спроможності виконання робіт, які є предметом даної закупівлі: - Уча</w:t>
      </w:r>
      <w:r w:rsidR="00C71A6E" w:rsidRPr="003A41A4">
        <w:rPr>
          <w:rFonts w:ascii="Times New Roman" w:hAnsi="Times New Roman" w:cs="Times New Roman"/>
          <w:color w:val="000000" w:themeColor="text1"/>
          <w:sz w:val="24"/>
          <w:szCs w:val="24"/>
          <w:shd w:val="clear" w:color="auto" w:fill="FFFFFF"/>
          <w:lang w:val="uk-UA"/>
        </w:rPr>
        <w:t>сником надається звіт ф-2 баланс</w:t>
      </w:r>
      <w:r w:rsidR="008642D5" w:rsidRPr="003A41A4">
        <w:rPr>
          <w:rFonts w:ascii="Times New Roman" w:hAnsi="Times New Roman" w:cs="Times New Roman"/>
          <w:color w:val="000000" w:themeColor="text1"/>
          <w:sz w:val="24"/>
          <w:szCs w:val="24"/>
          <w:shd w:val="clear" w:color="auto" w:fill="FFFFFF"/>
          <w:lang w:val="uk-UA"/>
        </w:rPr>
        <w:t xml:space="preserve"> за 2021 р.</w:t>
      </w:r>
      <w:r w:rsidRPr="003A41A4">
        <w:rPr>
          <w:rFonts w:ascii="Times New Roman" w:hAnsi="Times New Roman" w:cs="Times New Roman"/>
          <w:color w:val="000000" w:themeColor="text1"/>
          <w:sz w:val="24"/>
          <w:szCs w:val="24"/>
          <w:shd w:val="clear" w:color="auto" w:fill="FFFFFF"/>
          <w:lang w:val="uk-UA"/>
        </w:rPr>
        <w:t xml:space="preserve"> Підтвердження має бути </w:t>
      </w:r>
      <w:r w:rsidRPr="003A41A4">
        <w:rPr>
          <w:rFonts w:ascii="Times New Roman" w:hAnsi="Times New Roman" w:cs="Times New Roman"/>
          <w:color w:val="000000" w:themeColor="text1"/>
          <w:sz w:val="24"/>
          <w:szCs w:val="24"/>
          <w:shd w:val="clear" w:color="auto" w:fill="FFFFFF"/>
          <w:lang w:val="uk-UA"/>
        </w:rPr>
        <w:lastRenderedPageBreak/>
        <w:t>надано у виді фінансової звітності Учасника за зазначений період з відповідними відмітками (</w:t>
      </w:r>
      <w:r w:rsidRPr="003A41A4">
        <w:rPr>
          <w:rFonts w:ascii="Times New Roman" w:hAnsi="Times New Roman" w:cs="Times New Roman"/>
          <w:sz w:val="24"/>
          <w:szCs w:val="24"/>
          <w:shd w:val="clear" w:color="auto" w:fill="FFFFFF"/>
          <w:lang w:val="uk-UA"/>
        </w:rPr>
        <w:t>квитанціями №2) про прийняття такої звітності.</w:t>
      </w:r>
    </w:p>
    <w:p w14:paraId="7AB931AB" w14:textId="5EE02026" w:rsidR="007000BB" w:rsidRPr="007000BB" w:rsidRDefault="007000BB" w:rsidP="008642D5">
      <w:pPr>
        <w:spacing w:after="0" w:line="240" w:lineRule="auto"/>
        <w:ind w:firstLine="252"/>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5.</w:t>
      </w:r>
      <w:r w:rsidRPr="007000BB">
        <w:rPr>
          <w:lang w:val="uk-UA"/>
        </w:rPr>
        <w:t xml:space="preserve"> </w:t>
      </w:r>
      <w:r w:rsidRPr="007000BB">
        <w:rPr>
          <w:rFonts w:ascii="Times New Roman" w:hAnsi="Times New Roman" w:cs="Times New Roman"/>
          <w:sz w:val="24"/>
          <w:szCs w:val="24"/>
          <w:lang w:val="uk-UA"/>
        </w:rPr>
        <w:t>Дозвіл робіт з підвищеної небезпеки та (або) декларацію відповідності матеріально-технічної бази вимогам законодавства з питань охорони праці (в тому числі чинний дозвіл щодо виконання робіт підвищеної небезпеки: випробування устаткування напругою понад 1000В).</w:t>
      </w:r>
    </w:p>
    <w:p w14:paraId="0E7A6235" w14:textId="77777777" w:rsidR="00C36AEF" w:rsidRPr="003A41A4" w:rsidRDefault="00C3076F" w:rsidP="008642D5">
      <w:pPr>
        <w:spacing w:after="0" w:line="240" w:lineRule="auto"/>
        <w:rPr>
          <w:rFonts w:ascii="Times New Roman" w:hAnsi="Times New Roman" w:cs="Times New Roman"/>
          <w:sz w:val="24"/>
          <w:szCs w:val="24"/>
          <w:shd w:val="clear" w:color="auto" w:fill="FFFFFF"/>
          <w:lang w:val="uk-UA"/>
        </w:rPr>
      </w:pPr>
      <w:r w:rsidRPr="003A41A4">
        <w:rPr>
          <w:rFonts w:ascii="Times New Roman" w:hAnsi="Times New Roman" w:cs="Times New Roman"/>
          <w:sz w:val="24"/>
          <w:szCs w:val="24"/>
          <w:shd w:val="clear" w:color="auto" w:fill="FFFFFF"/>
          <w:lang w:val="uk-UA"/>
        </w:rPr>
        <w:br w:type="page"/>
      </w:r>
    </w:p>
    <w:p w14:paraId="08163F7C" w14:textId="77777777" w:rsidR="00C36AEF" w:rsidRPr="00EE658B" w:rsidRDefault="00C36AEF" w:rsidP="006A316E">
      <w:pPr>
        <w:spacing w:after="0" w:line="240" w:lineRule="auto"/>
        <w:jc w:val="right"/>
        <w:rPr>
          <w:rFonts w:ascii="Times New Roman" w:hAnsi="Times New Roman" w:cs="Times New Roman"/>
          <w:b/>
          <w:bCs/>
          <w:color w:val="000000" w:themeColor="text1"/>
          <w:sz w:val="24"/>
          <w:szCs w:val="24"/>
          <w:lang w:val="uk-UA"/>
        </w:rPr>
      </w:pPr>
      <w:r w:rsidRPr="003A41A4">
        <w:rPr>
          <w:rFonts w:ascii="Times New Roman" w:hAnsi="Times New Roman" w:cs="Times New Roman"/>
          <w:b/>
          <w:bCs/>
          <w:color w:val="000000" w:themeColor="text1"/>
          <w:sz w:val="28"/>
          <w:szCs w:val="28"/>
          <w:lang w:val="uk-UA"/>
        </w:rPr>
        <w:lastRenderedPageBreak/>
        <w:t xml:space="preserve">                                                                                </w:t>
      </w:r>
      <w:r w:rsidR="006A316E" w:rsidRPr="003A41A4">
        <w:rPr>
          <w:rFonts w:ascii="Times New Roman" w:hAnsi="Times New Roman" w:cs="Times New Roman"/>
          <w:b/>
          <w:bCs/>
          <w:color w:val="000000" w:themeColor="text1"/>
          <w:sz w:val="28"/>
          <w:szCs w:val="28"/>
          <w:lang w:val="uk-UA"/>
        </w:rPr>
        <w:t xml:space="preserve">                             </w:t>
      </w:r>
      <w:r w:rsidRPr="003A41A4">
        <w:rPr>
          <w:rFonts w:ascii="Times New Roman" w:hAnsi="Times New Roman" w:cs="Times New Roman"/>
          <w:b/>
          <w:bCs/>
          <w:color w:val="000000" w:themeColor="text1"/>
          <w:sz w:val="28"/>
          <w:szCs w:val="28"/>
          <w:lang w:val="uk-UA"/>
        </w:rPr>
        <w:t xml:space="preserve"> </w:t>
      </w:r>
      <w:r w:rsidRPr="00EE658B">
        <w:rPr>
          <w:rFonts w:ascii="Times New Roman" w:hAnsi="Times New Roman" w:cs="Times New Roman"/>
          <w:b/>
          <w:bCs/>
          <w:color w:val="000000" w:themeColor="text1"/>
          <w:sz w:val="24"/>
          <w:szCs w:val="24"/>
          <w:lang w:val="uk-UA"/>
        </w:rPr>
        <w:t>Додаток № 2</w:t>
      </w:r>
    </w:p>
    <w:p w14:paraId="7746F851" w14:textId="77777777" w:rsidR="009D53BD" w:rsidRPr="00EE658B"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0E1FC3F7" w14:textId="77777777" w:rsidR="009D53BD" w:rsidRPr="00EE658B" w:rsidRDefault="009D53BD" w:rsidP="00044FBB">
      <w:pPr>
        <w:pStyle w:val="Default"/>
        <w:jc w:val="center"/>
        <w:rPr>
          <w:b/>
        </w:rPr>
      </w:pPr>
      <w:r w:rsidRPr="00EE658B">
        <w:rPr>
          <w:b/>
        </w:rPr>
        <w:t>НА ПІДТВЕРДЖЕННЯ ВІДСУТНОСТІ ПІДСТАВ ДЛЯ ВІДМОВИ УЧАСНИКУ В УЧАСТІ У ТОРГАХ В ПОРЯДКУ СТАТТІ 17 ЗАКОНУ, УЧАСНИК ПОВИНЕН НАДАТИ У СКЛАДІ ТЕНДЕРНОЇ ПРОПОЗИЦІЇ НАСТУПНІ ДОКУМЕНТИ:</w:t>
      </w:r>
    </w:p>
    <w:p w14:paraId="73AD8C68" w14:textId="77777777" w:rsidR="009D53BD" w:rsidRPr="00EE658B" w:rsidRDefault="009D53BD" w:rsidP="009D53BD">
      <w:pPr>
        <w:pStyle w:val="a6"/>
        <w:spacing w:before="0" w:after="0"/>
        <w:ind w:left="-851"/>
        <w:rPr>
          <w:b/>
        </w:rPr>
      </w:pPr>
      <w:r w:rsidRPr="00EE658B">
        <w:rPr>
          <w:b/>
          <w:lang w:val="uk-UA"/>
        </w:rPr>
        <w:t xml:space="preserve">             Таблиця 1</w:t>
      </w:r>
    </w:p>
    <w:tbl>
      <w:tblPr>
        <w:tblStyle w:val="11"/>
        <w:tblW w:w="10206" w:type="dxa"/>
        <w:jc w:val="center"/>
        <w:tblLayout w:type="fixed"/>
        <w:tblLook w:val="04A0" w:firstRow="1" w:lastRow="0" w:firstColumn="1" w:lastColumn="0" w:noHBand="0" w:noVBand="1"/>
      </w:tblPr>
      <w:tblGrid>
        <w:gridCol w:w="568"/>
        <w:gridCol w:w="4105"/>
        <w:gridCol w:w="5533"/>
      </w:tblGrid>
      <w:tr w:rsidR="009D53BD" w:rsidRPr="00EE658B" w14:paraId="1C29A674" w14:textId="77777777" w:rsidTr="00EE658B">
        <w:trPr>
          <w:jc w:val="center"/>
        </w:trPr>
        <w:tc>
          <w:tcPr>
            <w:tcW w:w="568" w:type="dxa"/>
            <w:vAlign w:val="center"/>
          </w:tcPr>
          <w:p w14:paraId="63F05C07" w14:textId="77777777" w:rsidR="009D53BD" w:rsidRPr="00EE658B" w:rsidRDefault="009D53BD" w:rsidP="00EE658B">
            <w:pPr>
              <w:pStyle w:val="1"/>
              <w:rPr>
                <w:rFonts w:ascii="Times New Roman" w:hAnsi="Times New Roman"/>
                <w:noProof/>
                <w:sz w:val="22"/>
                <w:szCs w:val="22"/>
              </w:rPr>
            </w:pPr>
            <w:r w:rsidRPr="00EE658B">
              <w:rPr>
                <w:rFonts w:ascii="Times New Roman" w:hAnsi="Times New Roman"/>
                <w:noProof/>
                <w:sz w:val="22"/>
                <w:szCs w:val="22"/>
              </w:rPr>
              <w:t>№ п/п</w:t>
            </w:r>
          </w:p>
        </w:tc>
        <w:tc>
          <w:tcPr>
            <w:tcW w:w="4105" w:type="dxa"/>
            <w:vAlign w:val="center"/>
          </w:tcPr>
          <w:p w14:paraId="17076844"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5533" w:type="dxa"/>
          </w:tcPr>
          <w:p w14:paraId="1237A583"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Учасник на виконання вимоги статті 17 повинен в складі пропозиції надати наступну інформацію:</w:t>
            </w:r>
          </w:p>
          <w:p w14:paraId="7BD55DE4" w14:textId="77777777" w:rsidR="009D53BD" w:rsidRPr="00EE658B" w:rsidRDefault="009D53BD" w:rsidP="00EE658B">
            <w:pPr>
              <w:pStyle w:val="1"/>
              <w:rPr>
                <w:rFonts w:ascii="Times New Roman" w:hAnsi="Times New Roman"/>
                <w:noProof/>
                <w:sz w:val="22"/>
                <w:szCs w:val="22"/>
              </w:rPr>
            </w:pPr>
          </w:p>
          <w:p w14:paraId="437FE2B9" w14:textId="77777777" w:rsidR="009D53BD" w:rsidRPr="00EE658B" w:rsidRDefault="009D53BD" w:rsidP="00EE658B">
            <w:pPr>
              <w:pStyle w:val="1"/>
              <w:rPr>
                <w:rFonts w:ascii="Times New Roman" w:hAnsi="Times New Roman"/>
                <w:noProof/>
                <w:sz w:val="22"/>
                <w:szCs w:val="22"/>
              </w:rPr>
            </w:pPr>
          </w:p>
        </w:tc>
      </w:tr>
      <w:tr w:rsidR="009D53BD" w:rsidRPr="00EE658B" w14:paraId="5206F959" w14:textId="77777777" w:rsidTr="00EE658B">
        <w:trPr>
          <w:trHeight w:val="1807"/>
          <w:jc w:val="center"/>
        </w:trPr>
        <w:tc>
          <w:tcPr>
            <w:tcW w:w="568" w:type="dxa"/>
          </w:tcPr>
          <w:p w14:paraId="04E3826A"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11</w:t>
            </w:r>
          </w:p>
        </w:tc>
        <w:tc>
          <w:tcPr>
            <w:tcW w:w="4105" w:type="dxa"/>
          </w:tcPr>
          <w:p w14:paraId="270EE0EB"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EE658B">
              <w:rPr>
                <w:rFonts w:ascii="Times New Roman" w:hAnsi="Times New Roman"/>
                <w:b/>
                <w:noProof/>
                <w:sz w:val="22"/>
                <w:szCs w:val="22"/>
              </w:rPr>
              <w:t>(</w:t>
            </w:r>
            <w:bookmarkStart w:id="11" w:name="_Hlk109985918"/>
            <w:r w:rsidRPr="00EE658B">
              <w:rPr>
                <w:rFonts w:ascii="Times New Roman" w:hAnsi="Times New Roman"/>
                <w:b/>
                <w:noProof/>
                <w:sz w:val="22"/>
                <w:szCs w:val="22"/>
              </w:rPr>
              <w:t>пункт 2 частини 1 статті 17 Закону</w:t>
            </w:r>
            <w:bookmarkEnd w:id="11"/>
            <w:r w:rsidRPr="00EE658B">
              <w:rPr>
                <w:rFonts w:ascii="Times New Roman" w:hAnsi="Times New Roman"/>
                <w:b/>
                <w:noProof/>
                <w:sz w:val="22"/>
                <w:szCs w:val="22"/>
              </w:rPr>
              <w:t>)</w:t>
            </w:r>
          </w:p>
        </w:tc>
        <w:tc>
          <w:tcPr>
            <w:tcW w:w="5533" w:type="dxa"/>
          </w:tcPr>
          <w:p w14:paraId="00D76AFF" w14:textId="77777777" w:rsidR="009D53BD" w:rsidRPr="00EE658B" w:rsidRDefault="009D53BD" w:rsidP="00EE658B">
            <w:pPr>
              <w:pStyle w:val="1"/>
              <w:ind w:firstLine="0"/>
              <w:rPr>
                <w:rFonts w:ascii="Times New Roman" w:hAnsi="Times New Roman"/>
                <w:noProof/>
                <w:sz w:val="22"/>
                <w:szCs w:val="22"/>
              </w:rPr>
            </w:pPr>
            <w:bookmarkStart w:id="12" w:name="_Hlk109985927"/>
            <w:r w:rsidRPr="00EE658B">
              <w:rPr>
                <w:rFonts w:ascii="Times New Roman" w:hAnsi="Times New Roman"/>
                <w:noProof/>
                <w:sz w:val="22"/>
                <w:szCs w:val="22"/>
              </w:rPr>
              <w:t>Довідку в довільній формі про те, що відомості про юридичну особу, яка є учасником процедури закупівлі, не вносились до Єдиного державного реєстру осіб, які вчинили корупційні або пов’язані з корупцією правопорушення.</w:t>
            </w:r>
            <w:bookmarkEnd w:id="12"/>
          </w:p>
          <w:p w14:paraId="63306105"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w:t>
            </w:r>
            <w:r w:rsidRPr="00EE658B">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D53BD" w:rsidRPr="00EE658B" w14:paraId="36DE3191" w14:textId="77777777" w:rsidTr="00EE658B">
        <w:trPr>
          <w:trHeight w:val="2442"/>
          <w:jc w:val="center"/>
        </w:trPr>
        <w:tc>
          <w:tcPr>
            <w:tcW w:w="568" w:type="dxa"/>
          </w:tcPr>
          <w:p w14:paraId="7098AC49"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22</w:t>
            </w:r>
          </w:p>
        </w:tc>
        <w:tc>
          <w:tcPr>
            <w:tcW w:w="4105" w:type="dxa"/>
          </w:tcPr>
          <w:p w14:paraId="2C166E5F"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E658B">
              <w:rPr>
                <w:rFonts w:ascii="Times New Roman" w:hAnsi="Times New Roman"/>
                <w:b/>
                <w:noProof/>
                <w:sz w:val="22"/>
                <w:szCs w:val="22"/>
              </w:rPr>
              <w:t>(</w:t>
            </w:r>
            <w:bookmarkStart w:id="13" w:name="_Hlk109986037"/>
            <w:r w:rsidRPr="00EE658B">
              <w:rPr>
                <w:rFonts w:ascii="Times New Roman" w:hAnsi="Times New Roman"/>
                <w:b/>
                <w:noProof/>
                <w:sz w:val="22"/>
                <w:szCs w:val="22"/>
              </w:rPr>
              <w:t>пункт 3 частини 1 статті 17 Закону</w:t>
            </w:r>
            <w:bookmarkEnd w:id="13"/>
            <w:r w:rsidRPr="00EE658B">
              <w:rPr>
                <w:rFonts w:ascii="Times New Roman" w:hAnsi="Times New Roman"/>
                <w:b/>
                <w:noProof/>
                <w:sz w:val="22"/>
                <w:szCs w:val="22"/>
              </w:rPr>
              <w:t>)</w:t>
            </w:r>
          </w:p>
        </w:tc>
        <w:tc>
          <w:tcPr>
            <w:tcW w:w="5533" w:type="dxa"/>
          </w:tcPr>
          <w:p w14:paraId="7395041B" w14:textId="77777777" w:rsidR="009D53BD" w:rsidRPr="00EE658B" w:rsidRDefault="009D53BD" w:rsidP="00EE658B">
            <w:pPr>
              <w:pStyle w:val="1"/>
              <w:ind w:firstLine="0"/>
              <w:rPr>
                <w:rFonts w:ascii="Times New Roman" w:hAnsi="Times New Roman"/>
                <w:noProof/>
                <w:sz w:val="22"/>
                <w:szCs w:val="22"/>
              </w:rPr>
            </w:pPr>
            <w:bookmarkStart w:id="14" w:name="_Hlk109986047"/>
            <w:r w:rsidRPr="00EE658B">
              <w:rPr>
                <w:rFonts w:ascii="Times New Roman" w:hAnsi="Times New Roman"/>
                <w:noProof/>
                <w:sz w:val="22"/>
                <w:szCs w:val="22"/>
              </w:rPr>
              <w:t>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bookmarkEnd w:id="14"/>
          </w:p>
          <w:p w14:paraId="36CB7898"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w:t>
            </w:r>
            <w:r w:rsidRPr="00EE658B">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D53BD" w:rsidRPr="00EE658B" w14:paraId="2A3DA953" w14:textId="77777777" w:rsidTr="00EE658B">
        <w:trPr>
          <w:jc w:val="center"/>
        </w:trPr>
        <w:tc>
          <w:tcPr>
            <w:tcW w:w="568" w:type="dxa"/>
          </w:tcPr>
          <w:p w14:paraId="0520530F"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33</w:t>
            </w:r>
          </w:p>
        </w:tc>
        <w:tc>
          <w:tcPr>
            <w:tcW w:w="4105" w:type="dxa"/>
          </w:tcPr>
          <w:p w14:paraId="441F0F96"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E658B">
              <w:rPr>
                <w:rFonts w:ascii="Times New Roman" w:hAnsi="Times New Roman"/>
                <w:b/>
                <w:noProof/>
                <w:sz w:val="22"/>
                <w:szCs w:val="22"/>
              </w:rPr>
              <w:t>(</w:t>
            </w:r>
            <w:bookmarkStart w:id="15" w:name="_Hlk109985772"/>
            <w:r w:rsidRPr="00EE658B">
              <w:rPr>
                <w:rFonts w:ascii="Times New Roman" w:hAnsi="Times New Roman"/>
                <w:b/>
                <w:noProof/>
                <w:sz w:val="22"/>
                <w:szCs w:val="22"/>
              </w:rPr>
              <w:t>пункт 4 частини 1 статті 17 Закону</w:t>
            </w:r>
            <w:bookmarkEnd w:id="15"/>
            <w:r w:rsidRPr="00EE658B">
              <w:rPr>
                <w:rFonts w:ascii="Times New Roman" w:hAnsi="Times New Roman"/>
                <w:b/>
                <w:noProof/>
                <w:sz w:val="22"/>
                <w:szCs w:val="22"/>
              </w:rPr>
              <w:t>)</w:t>
            </w:r>
          </w:p>
        </w:tc>
        <w:tc>
          <w:tcPr>
            <w:tcW w:w="5533" w:type="dxa"/>
          </w:tcPr>
          <w:p w14:paraId="76A5BC9D" w14:textId="77777777" w:rsidR="009D53BD" w:rsidRPr="00EE658B" w:rsidRDefault="009D53BD" w:rsidP="00EE658B">
            <w:pPr>
              <w:pStyle w:val="1"/>
              <w:ind w:firstLine="0"/>
              <w:rPr>
                <w:rFonts w:ascii="Times New Roman" w:hAnsi="Times New Roman"/>
                <w:iCs/>
                <w:noProof/>
                <w:sz w:val="22"/>
                <w:szCs w:val="22"/>
              </w:rPr>
            </w:pPr>
            <w:bookmarkStart w:id="16" w:name="_Hlk109985782"/>
            <w:r w:rsidRPr="00EE658B">
              <w:rPr>
                <w:rFonts w:ascii="Times New Roman" w:hAnsi="Times New Roman"/>
                <w:iCs/>
                <w:noProof/>
                <w:sz w:val="22"/>
                <w:szCs w:val="22"/>
              </w:rPr>
              <w:t>Довідку в довільній формі про те, що учасник - суб’єкт господарювання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End w:id="16"/>
          </w:p>
          <w:p w14:paraId="4F41CC0B" w14:textId="77777777" w:rsidR="009D53BD" w:rsidRPr="00EE658B" w:rsidRDefault="009D53BD" w:rsidP="00EE658B">
            <w:pPr>
              <w:pStyle w:val="1"/>
              <w:ind w:firstLine="0"/>
              <w:rPr>
                <w:rFonts w:ascii="Times New Roman" w:hAnsi="Times New Roman"/>
                <w:iCs/>
                <w:noProof/>
                <w:sz w:val="22"/>
                <w:szCs w:val="22"/>
              </w:rPr>
            </w:pPr>
            <w:r w:rsidRPr="00EE658B">
              <w:rPr>
                <w:rFonts w:ascii="Times New Roman" w:hAnsi="Times New Roman"/>
                <w:noProof/>
                <w:sz w:val="22"/>
                <w:szCs w:val="22"/>
              </w:rPr>
              <w:t>*</w:t>
            </w:r>
            <w:r w:rsidRPr="00EE658B">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D53BD" w:rsidRPr="00EE658B" w14:paraId="052B10D5" w14:textId="77777777" w:rsidTr="00EE658B">
        <w:trPr>
          <w:trHeight w:val="1126"/>
          <w:jc w:val="center"/>
        </w:trPr>
        <w:tc>
          <w:tcPr>
            <w:tcW w:w="568" w:type="dxa"/>
          </w:tcPr>
          <w:p w14:paraId="1A959B23"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44</w:t>
            </w:r>
          </w:p>
        </w:tc>
        <w:tc>
          <w:tcPr>
            <w:tcW w:w="4105" w:type="dxa"/>
          </w:tcPr>
          <w:p w14:paraId="786D5A37" w14:textId="77777777" w:rsidR="009D53BD" w:rsidRPr="00EE658B" w:rsidRDefault="009D53BD" w:rsidP="00EE658B">
            <w:pPr>
              <w:pStyle w:val="1"/>
              <w:ind w:firstLine="0"/>
              <w:rPr>
                <w:rFonts w:ascii="Times New Roman" w:hAnsi="Times New Roman"/>
                <w:b/>
                <w:noProof/>
                <w:sz w:val="22"/>
                <w:szCs w:val="22"/>
              </w:rPr>
            </w:pPr>
            <w:r w:rsidRPr="00EE658B">
              <w:rPr>
                <w:rFonts w:ascii="Times New Roman" w:hAnsi="Times New Roman"/>
                <w:noProof/>
                <w:sz w:val="22"/>
                <w:szCs w:val="22"/>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EE658B">
              <w:rPr>
                <w:rFonts w:ascii="Times New Roman" w:hAnsi="Times New Roman"/>
                <w:noProof/>
                <w:sz w:val="22"/>
                <w:szCs w:val="22"/>
              </w:rPr>
              <w:lastRenderedPageBreak/>
              <w:t xml:space="preserve">судимість з якої не знято або не погашено у встановленому законом порядку </w:t>
            </w:r>
            <w:bookmarkStart w:id="17" w:name="_Hlk109985571"/>
            <w:r w:rsidRPr="00EE658B">
              <w:rPr>
                <w:rFonts w:ascii="Times New Roman" w:hAnsi="Times New Roman"/>
                <w:b/>
                <w:noProof/>
                <w:sz w:val="22"/>
                <w:szCs w:val="22"/>
              </w:rPr>
              <w:t>(пункт 5 частини 1 статті 17 Закону</w:t>
            </w:r>
            <w:bookmarkEnd w:id="17"/>
            <w:r w:rsidRPr="00EE658B">
              <w:rPr>
                <w:rFonts w:ascii="Times New Roman" w:hAnsi="Times New Roman"/>
                <w:b/>
                <w:noProof/>
                <w:sz w:val="22"/>
                <w:szCs w:val="22"/>
              </w:rPr>
              <w:t>)</w:t>
            </w:r>
          </w:p>
        </w:tc>
        <w:tc>
          <w:tcPr>
            <w:tcW w:w="5533" w:type="dxa"/>
          </w:tcPr>
          <w:p w14:paraId="162ADB48" w14:textId="77777777" w:rsidR="009D53BD" w:rsidRPr="00EE658B" w:rsidRDefault="009D53BD" w:rsidP="00EE658B">
            <w:pPr>
              <w:pStyle w:val="1"/>
              <w:ind w:firstLine="0"/>
              <w:rPr>
                <w:rFonts w:ascii="Times New Roman" w:hAnsi="Times New Roman"/>
                <w:noProof/>
                <w:sz w:val="22"/>
                <w:szCs w:val="22"/>
              </w:rPr>
            </w:pPr>
            <w:bookmarkStart w:id="18" w:name="_Hlk109985587"/>
            <w:r w:rsidRPr="00EE658B">
              <w:rPr>
                <w:rFonts w:ascii="Times New Roman" w:hAnsi="Times New Roman"/>
                <w:noProof/>
                <w:sz w:val="22"/>
                <w:szCs w:val="22"/>
              </w:rPr>
              <w:lastRenderedPageBreak/>
              <w:t xml:space="preserve">Довідку в довільній формі про те,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w:t>
            </w:r>
            <w:r w:rsidRPr="00EE658B">
              <w:rPr>
                <w:rFonts w:ascii="Times New Roman" w:hAnsi="Times New Roman"/>
                <w:noProof/>
                <w:sz w:val="22"/>
                <w:szCs w:val="22"/>
              </w:rPr>
              <w:lastRenderedPageBreak/>
              <w:t>встановленому законом порядку (надається учасниками, які за своїм статусом є фізичними особами чи фізичними особами-підприємцями).</w:t>
            </w:r>
            <w:bookmarkEnd w:id="18"/>
          </w:p>
        </w:tc>
      </w:tr>
      <w:tr w:rsidR="009D53BD" w:rsidRPr="00EE658B" w14:paraId="3DCC0864" w14:textId="77777777" w:rsidTr="00EE658B">
        <w:trPr>
          <w:trHeight w:val="841"/>
          <w:jc w:val="center"/>
        </w:trPr>
        <w:tc>
          <w:tcPr>
            <w:tcW w:w="568" w:type="dxa"/>
          </w:tcPr>
          <w:p w14:paraId="60316D48" w14:textId="77777777" w:rsidR="009D53BD" w:rsidRPr="00EE658B" w:rsidRDefault="009D53BD" w:rsidP="00EE658B">
            <w:pPr>
              <w:pStyle w:val="1"/>
              <w:jc w:val="left"/>
              <w:rPr>
                <w:rFonts w:ascii="Times New Roman" w:hAnsi="Times New Roman"/>
                <w:noProof/>
                <w:sz w:val="22"/>
                <w:szCs w:val="22"/>
              </w:rPr>
            </w:pPr>
          </w:p>
          <w:p w14:paraId="633A3BF2" w14:textId="77777777" w:rsidR="009D53BD" w:rsidRPr="00EE658B" w:rsidRDefault="009D53BD" w:rsidP="00EE658B">
            <w:pPr>
              <w:rPr>
                <w:rFonts w:ascii="Times New Roman" w:hAnsi="Times New Roman"/>
              </w:rPr>
            </w:pPr>
          </w:p>
          <w:p w14:paraId="4C1A961E" w14:textId="77777777" w:rsidR="009D53BD" w:rsidRPr="00EE658B" w:rsidRDefault="009D53BD" w:rsidP="00EE658B">
            <w:pPr>
              <w:rPr>
                <w:rFonts w:ascii="Times New Roman" w:hAnsi="Times New Roman"/>
              </w:rPr>
            </w:pPr>
          </w:p>
          <w:p w14:paraId="32FDE99F" w14:textId="77777777" w:rsidR="009D53BD" w:rsidRPr="00EE658B" w:rsidRDefault="009D53BD" w:rsidP="00EE658B">
            <w:pPr>
              <w:rPr>
                <w:rFonts w:ascii="Times New Roman" w:hAnsi="Times New Roman"/>
              </w:rPr>
            </w:pPr>
            <w:r w:rsidRPr="00EE658B">
              <w:rPr>
                <w:rFonts w:ascii="Times New Roman" w:hAnsi="Times New Roman"/>
              </w:rPr>
              <w:t>5</w:t>
            </w:r>
          </w:p>
        </w:tc>
        <w:tc>
          <w:tcPr>
            <w:tcW w:w="4105" w:type="dxa"/>
          </w:tcPr>
          <w:p w14:paraId="51F841BE"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58B">
              <w:rPr>
                <w:rFonts w:ascii="Times New Roman" w:hAnsi="Times New Roman"/>
                <w:b/>
                <w:noProof/>
                <w:sz w:val="22"/>
                <w:szCs w:val="22"/>
              </w:rPr>
              <w:t>(</w:t>
            </w:r>
            <w:bookmarkStart w:id="19" w:name="_Hlk109985648"/>
            <w:r w:rsidRPr="00EE658B">
              <w:rPr>
                <w:rFonts w:ascii="Times New Roman" w:hAnsi="Times New Roman"/>
                <w:b/>
                <w:noProof/>
                <w:sz w:val="22"/>
                <w:szCs w:val="22"/>
              </w:rPr>
              <w:t>пункт 6 частини 1 статті 17 Закону</w:t>
            </w:r>
            <w:bookmarkEnd w:id="19"/>
            <w:r w:rsidRPr="00EE658B">
              <w:rPr>
                <w:rFonts w:ascii="Times New Roman" w:hAnsi="Times New Roman"/>
                <w:b/>
                <w:noProof/>
                <w:sz w:val="22"/>
                <w:szCs w:val="22"/>
              </w:rPr>
              <w:t>)</w:t>
            </w:r>
          </w:p>
        </w:tc>
        <w:tc>
          <w:tcPr>
            <w:tcW w:w="5533" w:type="dxa"/>
          </w:tcPr>
          <w:p w14:paraId="3BFEECB7" w14:textId="77777777" w:rsidR="009D53BD" w:rsidRPr="00EE658B" w:rsidRDefault="009D53BD" w:rsidP="00EE658B">
            <w:pPr>
              <w:pStyle w:val="1"/>
              <w:ind w:firstLine="0"/>
              <w:rPr>
                <w:rFonts w:ascii="Times New Roman" w:hAnsi="Times New Roman"/>
                <w:noProof/>
                <w:sz w:val="22"/>
                <w:szCs w:val="22"/>
              </w:rPr>
            </w:pPr>
            <w:bookmarkStart w:id="20" w:name="_Hlk109985658"/>
            <w:r w:rsidRPr="00EE658B">
              <w:rPr>
                <w:rFonts w:ascii="Times New Roman" w:hAnsi="Times New Roman"/>
                <w:noProof/>
                <w:sz w:val="22"/>
                <w:szCs w:val="22"/>
              </w:rPr>
              <w:t>Довідку в довільній формі про те,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(надається учасниками, які за своїм статусом є юридичними особами).</w:t>
            </w:r>
            <w:bookmarkEnd w:id="20"/>
          </w:p>
        </w:tc>
      </w:tr>
      <w:tr w:rsidR="009D53BD" w:rsidRPr="00EE658B" w14:paraId="33057E57" w14:textId="77777777" w:rsidTr="00EE658B">
        <w:trPr>
          <w:trHeight w:val="1471"/>
          <w:jc w:val="center"/>
        </w:trPr>
        <w:tc>
          <w:tcPr>
            <w:tcW w:w="568" w:type="dxa"/>
          </w:tcPr>
          <w:p w14:paraId="576AAAFC"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66</w:t>
            </w:r>
          </w:p>
        </w:tc>
        <w:tc>
          <w:tcPr>
            <w:tcW w:w="4105" w:type="dxa"/>
          </w:tcPr>
          <w:p w14:paraId="322E6A67"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r w:rsidRPr="00EE658B">
              <w:rPr>
                <w:rFonts w:ascii="Times New Roman" w:hAnsi="Times New Roman"/>
                <w:b/>
                <w:noProof/>
                <w:sz w:val="22"/>
                <w:szCs w:val="22"/>
              </w:rPr>
              <w:t>(</w:t>
            </w:r>
            <w:bookmarkStart w:id="21" w:name="_Hlk109986722"/>
            <w:r w:rsidRPr="00EE658B">
              <w:rPr>
                <w:rFonts w:ascii="Times New Roman" w:hAnsi="Times New Roman"/>
                <w:b/>
                <w:noProof/>
                <w:sz w:val="22"/>
                <w:szCs w:val="22"/>
              </w:rPr>
              <w:t>пункт 8 частини 1 статті 17 Закону</w:t>
            </w:r>
            <w:bookmarkEnd w:id="21"/>
            <w:r w:rsidRPr="00EE658B">
              <w:rPr>
                <w:rFonts w:ascii="Times New Roman" w:hAnsi="Times New Roman"/>
                <w:b/>
                <w:noProof/>
                <w:sz w:val="22"/>
                <w:szCs w:val="22"/>
              </w:rPr>
              <w:t>)</w:t>
            </w:r>
          </w:p>
        </w:tc>
        <w:tc>
          <w:tcPr>
            <w:tcW w:w="5533" w:type="dxa"/>
          </w:tcPr>
          <w:p w14:paraId="39B4B7A0" w14:textId="77777777" w:rsidR="009D53BD" w:rsidRPr="00EE658B" w:rsidRDefault="009D53BD" w:rsidP="00EE658B">
            <w:pPr>
              <w:pStyle w:val="1"/>
              <w:ind w:firstLine="0"/>
              <w:rPr>
                <w:rFonts w:ascii="Times New Roman" w:hAnsi="Times New Roman"/>
                <w:noProof/>
                <w:sz w:val="22"/>
                <w:szCs w:val="22"/>
              </w:rPr>
            </w:pPr>
            <w:bookmarkStart w:id="22" w:name="_Hlk109986731"/>
            <w:r w:rsidRPr="00EE658B">
              <w:rPr>
                <w:rFonts w:ascii="Times New Roman" w:hAnsi="Times New Roman"/>
                <w:noProof/>
                <w:sz w:val="22"/>
                <w:szCs w:val="22"/>
              </w:rPr>
              <w:t>Довідку в довільній формі про те, що учасник процедури закупівлі не визнаний у встановленому законом порядку банкрутом та відносно нього не відкрита ліквідаційна процедура.</w:t>
            </w:r>
            <w:bookmarkEnd w:id="22"/>
          </w:p>
          <w:p w14:paraId="64F55688"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w:t>
            </w:r>
            <w:r w:rsidRPr="00EE658B">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D53BD" w:rsidRPr="00EE658B" w14:paraId="2FBC87BB" w14:textId="77777777" w:rsidTr="00EE658B">
        <w:trPr>
          <w:trHeight w:val="558"/>
          <w:jc w:val="center"/>
        </w:trPr>
        <w:tc>
          <w:tcPr>
            <w:tcW w:w="568" w:type="dxa"/>
          </w:tcPr>
          <w:p w14:paraId="74CCAEC3"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77</w:t>
            </w:r>
          </w:p>
        </w:tc>
        <w:tc>
          <w:tcPr>
            <w:tcW w:w="4105" w:type="dxa"/>
          </w:tcPr>
          <w:p w14:paraId="6B5962E7"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E658B">
              <w:rPr>
                <w:rFonts w:ascii="Times New Roman" w:hAnsi="Times New Roman"/>
                <w:b/>
                <w:noProof/>
                <w:sz w:val="22"/>
                <w:szCs w:val="22"/>
              </w:rPr>
              <w:t>(</w:t>
            </w:r>
            <w:bookmarkStart w:id="23" w:name="_Hlk109986976"/>
            <w:r w:rsidRPr="00EE658B">
              <w:rPr>
                <w:rFonts w:ascii="Times New Roman" w:hAnsi="Times New Roman"/>
                <w:b/>
                <w:noProof/>
                <w:sz w:val="22"/>
                <w:szCs w:val="22"/>
              </w:rPr>
              <w:t>пункт 9 частини 1 статті 17 Закону</w:t>
            </w:r>
            <w:bookmarkEnd w:id="23"/>
            <w:r w:rsidRPr="00EE658B">
              <w:rPr>
                <w:rFonts w:ascii="Times New Roman" w:hAnsi="Times New Roman"/>
                <w:b/>
                <w:noProof/>
                <w:sz w:val="22"/>
                <w:szCs w:val="22"/>
              </w:rPr>
              <w:t>)</w:t>
            </w:r>
          </w:p>
        </w:tc>
        <w:tc>
          <w:tcPr>
            <w:tcW w:w="5533" w:type="dxa"/>
          </w:tcPr>
          <w:p w14:paraId="5F341FB1" w14:textId="77777777" w:rsidR="009D53BD" w:rsidRPr="00EE658B" w:rsidRDefault="009D53BD" w:rsidP="00EE658B">
            <w:pPr>
              <w:pStyle w:val="1"/>
              <w:ind w:firstLine="0"/>
              <w:rPr>
                <w:rFonts w:ascii="Times New Roman" w:hAnsi="Times New Roman"/>
                <w:noProof/>
                <w:sz w:val="22"/>
                <w:szCs w:val="22"/>
              </w:rPr>
            </w:pPr>
            <w:bookmarkStart w:id="24" w:name="_Hlk109986986"/>
            <w:r w:rsidRPr="00EE658B">
              <w:rPr>
                <w:rFonts w:ascii="Times New Roman" w:hAnsi="Times New Roman"/>
                <w:noProof/>
                <w:sz w:val="22"/>
                <w:szCs w:val="22"/>
              </w:rPr>
              <w:t>Довідку із зазначенням прізвища, ім’я, по батькові кінцевих бенефіціарних власників юридичної особи Учасника (надається учасниками, які за своїм статусом є юридичними особами-резидентами у разі якщо згідно даних Єдиного державного реєстру юридичних осіб, фізичних осіб-підприємців та громадських формувань засновниками Учасника є фізичні особи та інформація про кінцевих бенефіціарних власників Учасника у вказаному реєстрі відсутня).</w:t>
            </w:r>
            <w:bookmarkEnd w:id="24"/>
          </w:p>
          <w:p w14:paraId="6DB0B92B"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w:t>
            </w:r>
            <w:r w:rsidRPr="00EE658B">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D53BD" w:rsidRPr="00EE658B" w14:paraId="6C5EE328" w14:textId="77777777" w:rsidTr="00EE658B">
        <w:trPr>
          <w:jc w:val="center"/>
        </w:trPr>
        <w:tc>
          <w:tcPr>
            <w:tcW w:w="568" w:type="dxa"/>
          </w:tcPr>
          <w:p w14:paraId="6EAFD3FE"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88</w:t>
            </w:r>
          </w:p>
        </w:tc>
        <w:tc>
          <w:tcPr>
            <w:tcW w:w="4105" w:type="dxa"/>
          </w:tcPr>
          <w:p w14:paraId="6A64A6EA"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EE658B">
              <w:rPr>
                <w:rFonts w:ascii="Times New Roman" w:hAnsi="Times New Roman"/>
                <w:b/>
                <w:noProof/>
                <w:sz w:val="22"/>
                <w:szCs w:val="22"/>
              </w:rPr>
              <w:t>(</w:t>
            </w:r>
            <w:bookmarkStart w:id="25" w:name="_Hlk109987077"/>
            <w:r w:rsidRPr="00EE658B">
              <w:rPr>
                <w:rFonts w:ascii="Times New Roman" w:hAnsi="Times New Roman"/>
                <w:b/>
                <w:noProof/>
                <w:sz w:val="22"/>
                <w:szCs w:val="22"/>
              </w:rPr>
              <w:t>пункт 10 частини 1 статті 17 Закону</w:t>
            </w:r>
            <w:bookmarkEnd w:id="25"/>
            <w:r w:rsidRPr="00EE658B">
              <w:rPr>
                <w:rFonts w:ascii="Times New Roman" w:hAnsi="Times New Roman"/>
                <w:b/>
                <w:noProof/>
                <w:sz w:val="22"/>
                <w:szCs w:val="22"/>
              </w:rPr>
              <w:t>)</w:t>
            </w:r>
          </w:p>
        </w:tc>
        <w:tc>
          <w:tcPr>
            <w:tcW w:w="5533" w:type="dxa"/>
          </w:tcPr>
          <w:p w14:paraId="326451B9" w14:textId="77777777" w:rsidR="009D53BD" w:rsidRPr="00EE658B" w:rsidRDefault="009D53BD" w:rsidP="00EE658B">
            <w:pPr>
              <w:pStyle w:val="1"/>
              <w:ind w:firstLine="0"/>
              <w:rPr>
                <w:rFonts w:ascii="Times New Roman" w:hAnsi="Times New Roman"/>
                <w:sz w:val="24"/>
                <w:szCs w:val="24"/>
              </w:rPr>
            </w:pPr>
            <w:r w:rsidRPr="00EE658B">
              <w:rPr>
                <w:rFonts w:ascii="Times New Roman" w:hAnsi="Times New Roman"/>
                <w:sz w:val="24"/>
                <w:szCs w:val="24"/>
              </w:rPr>
              <w:t>Копія антикорупційної програми та копія наказу про призначення особи, відповідальної за реалізацію антикорупційної програми.</w:t>
            </w:r>
          </w:p>
          <w:p w14:paraId="4DA00391" w14:textId="77777777" w:rsidR="009D53BD" w:rsidRPr="00EE658B" w:rsidRDefault="009D53BD" w:rsidP="00EE658B">
            <w:pPr>
              <w:pStyle w:val="1"/>
              <w:ind w:firstLine="0"/>
              <w:rPr>
                <w:rFonts w:ascii="Times New Roman" w:hAnsi="Times New Roman"/>
                <w:bCs/>
                <w:iCs/>
                <w:noProof/>
                <w:sz w:val="22"/>
                <w:szCs w:val="22"/>
              </w:rPr>
            </w:pPr>
            <w:bookmarkStart w:id="26" w:name="_Hlk109987089"/>
            <w:r w:rsidRPr="00EE658B">
              <w:rPr>
                <w:rFonts w:ascii="Times New Roman" w:hAnsi="Times New Roman"/>
                <w:bCs/>
                <w:iCs/>
                <w:noProof/>
                <w:sz w:val="22"/>
                <w:szCs w:val="22"/>
              </w:rPr>
              <w:t>Надається у  випадку коли вартість закупівлі товару (товарів), послуги (послуг) або робіт дорівнює чи перевищує 20 мільйонів гривень (у тому числі за лотом)</w:t>
            </w:r>
            <w:bookmarkEnd w:id="26"/>
            <w:r w:rsidRPr="00EE658B">
              <w:rPr>
                <w:rFonts w:ascii="Times New Roman" w:hAnsi="Times New Roman"/>
                <w:bCs/>
                <w:iCs/>
                <w:noProof/>
                <w:sz w:val="22"/>
                <w:szCs w:val="22"/>
              </w:rPr>
              <w:t>.</w:t>
            </w:r>
          </w:p>
          <w:p w14:paraId="0EB5B7F5" w14:textId="77777777" w:rsidR="009D53BD" w:rsidRPr="00EE658B" w:rsidRDefault="009D53BD" w:rsidP="00EE658B">
            <w:pPr>
              <w:pStyle w:val="1"/>
              <w:ind w:firstLine="0"/>
              <w:rPr>
                <w:rFonts w:ascii="Times New Roman" w:hAnsi="Times New Roman"/>
                <w:bCs/>
                <w:iCs/>
                <w:noProof/>
                <w:sz w:val="22"/>
                <w:szCs w:val="22"/>
              </w:rPr>
            </w:pPr>
          </w:p>
        </w:tc>
      </w:tr>
      <w:tr w:rsidR="009D53BD" w:rsidRPr="00EE658B" w14:paraId="378FF3D7" w14:textId="77777777" w:rsidTr="00EE658B">
        <w:trPr>
          <w:trHeight w:val="1609"/>
          <w:jc w:val="center"/>
        </w:trPr>
        <w:tc>
          <w:tcPr>
            <w:tcW w:w="568" w:type="dxa"/>
          </w:tcPr>
          <w:p w14:paraId="0F3D555E" w14:textId="77777777" w:rsidR="009D53BD" w:rsidRPr="00EE658B" w:rsidRDefault="009D53BD" w:rsidP="00EE658B">
            <w:pPr>
              <w:pStyle w:val="1"/>
              <w:jc w:val="left"/>
              <w:rPr>
                <w:rFonts w:ascii="Times New Roman" w:hAnsi="Times New Roman"/>
                <w:noProof/>
                <w:sz w:val="22"/>
                <w:szCs w:val="22"/>
              </w:rPr>
            </w:pPr>
          </w:p>
          <w:p w14:paraId="3F00B6EA" w14:textId="77777777" w:rsidR="009D53BD" w:rsidRPr="00EE658B" w:rsidRDefault="009D53BD" w:rsidP="00EE658B">
            <w:pPr>
              <w:rPr>
                <w:rFonts w:ascii="Times New Roman" w:hAnsi="Times New Roman"/>
              </w:rPr>
            </w:pPr>
            <w:r w:rsidRPr="00EE658B">
              <w:rPr>
                <w:rFonts w:ascii="Times New Roman" w:hAnsi="Times New Roman"/>
              </w:rPr>
              <w:t>9</w:t>
            </w:r>
          </w:p>
        </w:tc>
        <w:tc>
          <w:tcPr>
            <w:tcW w:w="4105" w:type="dxa"/>
          </w:tcPr>
          <w:p w14:paraId="1975F897"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EE658B">
              <w:rPr>
                <w:rFonts w:ascii="Times New Roman" w:hAnsi="Times New Roman"/>
                <w:b/>
                <w:noProof/>
                <w:sz w:val="22"/>
                <w:szCs w:val="22"/>
              </w:rPr>
              <w:t>(</w:t>
            </w:r>
            <w:bookmarkStart w:id="27" w:name="_Hlk109987164"/>
            <w:r w:rsidRPr="00EE658B">
              <w:rPr>
                <w:rFonts w:ascii="Times New Roman" w:hAnsi="Times New Roman"/>
                <w:b/>
                <w:noProof/>
                <w:sz w:val="22"/>
                <w:szCs w:val="22"/>
              </w:rPr>
              <w:t>пункт 11 частини 1 статті 17 Закону</w:t>
            </w:r>
            <w:bookmarkEnd w:id="27"/>
            <w:r w:rsidRPr="00EE658B">
              <w:rPr>
                <w:rFonts w:ascii="Times New Roman" w:hAnsi="Times New Roman"/>
                <w:b/>
                <w:noProof/>
                <w:sz w:val="22"/>
                <w:szCs w:val="22"/>
              </w:rPr>
              <w:t>)</w:t>
            </w:r>
          </w:p>
        </w:tc>
        <w:tc>
          <w:tcPr>
            <w:tcW w:w="5533" w:type="dxa"/>
          </w:tcPr>
          <w:p w14:paraId="5DCE7A91" w14:textId="77777777" w:rsidR="009D53BD" w:rsidRPr="00EE658B" w:rsidRDefault="009D53BD" w:rsidP="00EE658B">
            <w:pPr>
              <w:pStyle w:val="1"/>
              <w:ind w:firstLine="0"/>
              <w:rPr>
                <w:rFonts w:ascii="Times New Roman" w:hAnsi="Times New Roman"/>
                <w:noProof/>
                <w:sz w:val="22"/>
                <w:szCs w:val="22"/>
              </w:rPr>
            </w:pPr>
            <w:bookmarkStart w:id="28" w:name="_Hlk109987179"/>
            <w:r w:rsidRPr="00EE658B">
              <w:rPr>
                <w:rFonts w:ascii="Times New Roman" w:hAnsi="Times New Roman"/>
                <w:noProof/>
                <w:sz w:val="22"/>
                <w:szCs w:val="22"/>
              </w:rPr>
              <w:t>Довідку в довільній формі що учасник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bookmarkEnd w:id="28"/>
          </w:p>
          <w:p w14:paraId="5540F1FA"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w:t>
            </w:r>
            <w:r w:rsidRPr="00EE658B">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D53BD" w:rsidRPr="00EE658B" w14:paraId="6A9049E4" w14:textId="77777777" w:rsidTr="00EE658B">
        <w:trPr>
          <w:jc w:val="center"/>
        </w:trPr>
        <w:tc>
          <w:tcPr>
            <w:tcW w:w="568" w:type="dxa"/>
          </w:tcPr>
          <w:p w14:paraId="288A47CA"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110</w:t>
            </w:r>
          </w:p>
        </w:tc>
        <w:tc>
          <w:tcPr>
            <w:tcW w:w="4105" w:type="dxa"/>
          </w:tcPr>
          <w:p w14:paraId="5BF0CB33"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658B">
              <w:rPr>
                <w:rFonts w:ascii="Times New Roman" w:hAnsi="Times New Roman"/>
                <w:b/>
                <w:noProof/>
                <w:sz w:val="22"/>
                <w:szCs w:val="22"/>
              </w:rPr>
              <w:t>(</w:t>
            </w:r>
            <w:bookmarkStart w:id="29" w:name="_Hlk109986150"/>
            <w:r w:rsidRPr="00EE658B">
              <w:rPr>
                <w:rFonts w:ascii="Times New Roman" w:hAnsi="Times New Roman"/>
                <w:b/>
                <w:noProof/>
                <w:sz w:val="22"/>
                <w:szCs w:val="22"/>
              </w:rPr>
              <w:t>пункт 12 частини 1 статті 17 Закону</w:t>
            </w:r>
            <w:bookmarkEnd w:id="29"/>
            <w:r w:rsidRPr="00EE658B">
              <w:rPr>
                <w:rFonts w:ascii="Times New Roman" w:hAnsi="Times New Roman"/>
                <w:b/>
                <w:noProof/>
                <w:sz w:val="22"/>
                <w:szCs w:val="22"/>
              </w:rPr>
              <w:t>)</w:t>
            </w:r>
          </w:p>
        </w:tc>
        <w:tc>
          <w:tcPr>
            <w:tcW w:w="5533" w:type="dxa"/>
          </w:tcPr>
          <w:p w14:paraId="3FB053EC" w14:textId="77777777" w:rsidR="009D53BD" w:rsidRPr="00EE658B" w:rsidRDefault="009D53BD" w:rsidP="00EE658B">
            <w:pPr>
              <w:pStyle w:val="1"/>
              <w:ind w:firstLine="0"/>
              <w:rPr>
                <w:rFonts w:ascii="Times New Roman" w:hAnsi="Times New Roman"/>
                <w:noProof/>
                <w:sz w:val="22"/>
                <w:szCs w:val="22"/>
              </w:rPr>
            </w:pPr>
            <w:bookmarkStart w:id="30" w:name="_Hlk109986161"/>
            <w:r w:rsidRPr="00EE658B">
              <w:rPr>
                <w:rFonts w:ascii="Times New Roman" w:hAnsi="Times New Roman"/>
                <w:noProof/>
                <w:sz w:val="22"/>
                <w:szCs w:val="22"/>
              </w:rPr>
              <w:t>Довідку в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End w:id="30"/>
          </w:p>
        </w:tc>
      </w:tr>
      <w:tr w:rsidR="009D53BD" w:rsidRPr="004A6D87" w14:paraId="1E2840EB" w14:textId="77777777" w:rsidTr="00EE658B">
        <w:trPr>
          <w:jc w:val="center"/>
        </w:trPr>
        <w:tc>
          <w:tcPr>
            <w:tcW w:w="568" w:type="dxa"/>
          </w:tcPr>
          <w:p w14:paraId="3C6FA2C5" w14:textId="77777777" w:rsidR="009D53BD" w:rsidRPr="00EE658B" w:rsidRDefault="009D53BD" w:rsidP="00EE658B">
            <w:pPr>
              <w:pStyle w:val="1"/>
              <w:jc w:val="left"/>
              <w:rPr>
                <w:rFonts w:ascii="Times New Roman" w:hAnsi="Times New Roman"/>
                <w:noProof/>
                <w:sz w:val="22"/>
                <w:szCs w:val="22"/>
              </w:rPr>
            </w:pPr>
          </w:p>
          <w:p w14:paraId="21C42B79" w14:textId="77777777" w:rsidR="009D53BD" w:rsidRPr="00EE658B" w:rsidRDefault="009D53BD" w:rsidP="00EE658B">
            <w:pPr>
              <w:rPr>
                <w:rFonts w:ascii="Times New Roman" w:hAnsi="Times New Roman"/>
              </w:rPr>
            </w:pPr>
          </w:p>
          <w:p w14:paraId="7DC47481" w14:textId="77777777" w:rsidR="009D53BD" w:rsidRPr="00EE658B" w:rsidRDefault="009D53BD" w:rsidP="00EE658B">
            <w:pPr>
              <w:rPr>
                <w:rFonts w:ascii="Times New Roman" w:hAnsi="Times New Roman"/>
              </w:rPr>
            </w:pPr>
            <w:r w:rsidRPr="00EE658B">
              <w:rPr>
                <w:rFonts w:ascii="Times New Roman" w:hAnsi="Times New Roman"/>
              </w:rPr>
              <w:t>11</w:t>
            </w:r>
          </w:p>
        </w:tc>
        <w:tc>
          <w:tcPr>
            <w:tcW w:w="4105" w:type="dxa"/>
          </w:tcPr>
          <w:p w14:paraId="74B677DD"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58B">
              <w:rPr>
                <w:rFonts w:ascii="Times New Roman" w:hAnsi="Times New Roman"/>
                <w:b/>
                <w:noProof/>
                <w:sz w:val="22"/>
                <w:szCs w:val="22"/>
              </w:rPr>
              <w:t>(</w:t>
            </w:r>
            <w:bookmarkStart w:id="31" w:name="_Hlk109986252"/>
            <w:r w:rsidRPr="00EE658B">
              <w:rPr>
                <w:rFonts w:ascii="Times New Roman" w:hAnsi="Times New Roman"/>
                <w:b/>
                <w:noProof/>
                <w:sz w:val="22"/>
                <w:szCs w:val="22"/>
              </w:rPr>
              <w:t>пункт 13 частини 1 статті 17 Закону</w:t>
            </w:r>
            <w:bookmarkEnd w:id="31"/>
            <w:r w:rsidRPr="00EE658B">
              <w:rPr>
                <w:rFonts w:ascii="Times New Roman" w:hAnsi="Times New Roman"/>
                <w:b/>
                <w:noProof/>
                <w:sz w:val="22"/>
                <w:szCs w:val="22"/>
              </w:rPr>
              <w:t>)</w:t>
            </w:r>
          </w:p>
          <w:p w14:paraId="172154FF" w14:textId="77777777" w:rsidR="009D53BD" w:rsidRPr="00EE658B" w:rsidRDefault="009D53BD" w:rsidP="00EE658B">
            <w:pPr>
              <w:pStyle w:val="1"/>
              <w:rPr>
                <w:rFonts w:ascii="Times New Roman" w:hAnsi="Times New Roman"/>
                <w:noProof/>
                <w:sz w:val="22"/>
                <w:szCs w:val="22"/>
              </w:rPr>
            </w:pPr>
          </w:p>
        </w:tc>
        <w:tc>
          <w:tcPr>
            <w:tcW w:w="5533" w:type="dxa"/>
          </w:tcPr>
          <w:p w14:paraId="74C669EA" w14:textId="77777777" w:rsidR="009D53BD" w:rsidRPr="00EE658B" w:rsidRDefault="009D53BD" w:rsidP="00EE658B">
            <w:pPr>
              <w:pStyle w:val="1"/>
              <w:ind w:firstLine="0"/>
              <w:rPr>
                <w:rFonts w:ascii="Times New Roman" w:hAnsi="Times New Roman"/>
                <w:noProof/>
                <w:sz w:val="22"/>
                <w:szCs w:val="22"/>
              </w:rPr>
            </w:pPr>
            <w:bookmarkStart w:id="32" w:name="_Hlk109986236"/>
            <w:r w:rsidRPr="00EE658B">
              <w:rPr>
                <w:rFonts w:ascii="Times New Roman" w:hAnsi="Times New Roman"/>
                <w:noProof/>
                <w:sz w:val="22"/>
                <w:szCs w:val="22"/>
              </w:rPr>
              <w:t>Довідку в довільній формі про те, що учасник не має заборгованості із сплати податків і зборів (обов’язкових платежів), завірену підписом уповноваженої особи Учасника.</w:t>
            </w:r>
          </w:p>
          <w:p w14:paraId="7ADA2772" w14:textId="77777777" w:rsidR="009D53BD" w:rsidRPr="00EE658B" w:rsidRDefault="009D53BD" w:rsidP="00EE658B">
            <w:pPr>
              <w:pStyle w:val="1"/>
              <w:ind w:firstLine="0"/>
              <w:rPr>
                <w:rFonts w:ascii="Times New Roman" w:hAnsi="Times New Roman"/>
                <w:noProof/>
                <w:sz w:val="22"/>
                <w:szCs w:val="22"/>
              </w:rPr>
            </w:pPr>
            <w:bookmarkStart w:id="33" w:name="_Hlk109986329"/>
            <w:bookmarkStart w:id="34" w:name="_Hlk109984739"/>
            <w:bookmarkEnd w:id="32"/>
            <w:r w:rsidRPr="00EE658B">
              <w:rPr>
                <w:rFonts w:ascii="Times New Roman" w:hAnsi="Times New Roman"/>
                <w:noProof/>
                <w:sz w:val="22"/>
                <w:szCs w:val="22"/>
              </w:rPr>
              <w:t>У разі, якщо Учасник має заборгованість із сплати податків і зборів (обов’язкових платежів) та здійснив заходи щодо розстрочення і відстрочення такої заборгованості у порядку та на умовах, визначених законодавством то у складі тендерної документації, Учасник надає інформацію у довільній формі про вжиття таких заходів</w:t>
            </w:r>
            <w:bookmarkEnd w:id="33"/>
            <w:r w:rsidRPr="00EE658B">
              <w:rPr>
                <w:rFonts w:ascii="Times New Roman" w:hAnsi="Times New Roman"/>
                <w:noProof/>
                <w:sz w:val="22"/>
                <w:szCs w:val="22"/>
              </w:rPr>
              <w:t xml:space="preserve"> та документи, що підтверджують розстрочення та відстрочення заборгованості.</w:t>
            </w:r>
            <w:bookmarkEnd w:id="34"/>
          </w:p>
        </w:tc>
      </w:tr>
      <w:tr w:rsidR="009D53BD" w:rsidRPr="004A6D87" w14:paraId="41C04F5E" w14:textId="77777777" w:rsidTr="00EE658B">
        <w:trPr>
          <w:jc w:val="center"/>
        </w:trPr>
        <w:tc>
          <w:tcPr>
            <w:tcW w:w="568" w:type="dxa"/>
          </w:tcPr>
          <w:p w14:paraId="094F3EA2"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112</w:t>
            </w:r>
          </w:p>
        </w:tc>
        <w:tc>
          <w:tcPr>
            <w:tcW w:w="4105" w:type="dxa"/>
          </w:tcPr>
          <w:p w14:paraId="4022765D"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58B">
              <w:rPr>
                <w:rFonts w:ascii="Times New Roman" w:hAnsi="Times New Roman"/>
                <w:b/>
                <w:noProof/>
                <w:sz w:val="22"/>
                <w:szCs w:val="22"/>
              </w:rPr>
              <w:t>(частини 2 статті 17 Закону)</w:t>
            </w:r>
          </w:p>
        </w:tc>
        <w:tc>
          <w:tcPr>
            <w:tcW w:w="5533" w:type="dxa"/>
          </w:tcPr>
          <w:p w14:paraId="05239964"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Довідку в довільній формі про наявність або відсутність невиконаних зобов’язань за раніше укладеним договором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учасник процедури закупівлі не виконав свої зобов’язання за раніше укладеними договорами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w:t>
            </w:r>
            <w:r w:rsidRPr="00EE658B">
              <w:rPr>
                <w:rFonts w:ascii="Times New Roman" w:hAnsi="Times New Roman"/>
                <w:noProof/>
                <w:sz w:val="22"/>
                <w:szCs w:val="22"/>
              </w:rPr>
              <w:lastRenderedPageBreak/>
              <w:t>зобов’язався сплатити відповідні зобов’язання та відшкодування завданих збитків).</w:t>
            </w:r>
          </w:p>
        </w:tc>
      </w:tr>
    </w:tbl>
    <w:p w14:paraId="09B1B247" w14:textId="77777777" w:rsidR="009D53BD" w:rsidRPr="00EE658B" w:rsidRDefault="009D53BD" w:rsidP="009D53BD">
      <w:pPr>
        <w:pStyle w:val="10"/>
        <w:rPr>
          <w:i/>
          <w:iCs/>
          <w:color w:val="000000"/>
        </w:rPr>
      </w:pPr>
    </w:p>
    <w:p w14:paraId="0110FB34" w14:textId="000E2708" w:rsidR="009D53BD" w:rsidRPr="00B04CA4" w:rsidRDefault="00044FBB" w:rsidP="009D53BD">
      <w:pPr>
        <w:pStyle w:val="10"/>
        <w:rPr>
          <w:b/>
          <w:iCs/>
          <w:color w:val="000000"/>
        </w:rPr>
      </w:pPr>
      <w:r w:rsidRPr="00EE658B">
        <w:rPr>
          <w:b/>
          <w:iCs/>
          <w:color w:val="000000"/>
        </w:rPr>
        <w:t>ІНШІ ДОКУМЕНТИ, ЯКІ НАДАЄ УЧАСНИК ПРОЦЕДУРИ</w:t>
      </w:r>
      <w:r w:rsidRPr="00044FBB">
        <w:rPr>
          <w:b/>
          <w:iCs/>
          <w:color w:val="000000"/>
        </w:rPr>
        <w:t xml:space="preserve"> ЗАКУПІВЛІ</w:t>
      </w:r>
    </w:p>
    <w:p w14:paraId="6C43166C" w14:textId="71E4B41E" w:rsidR="00044FBB" w:rsidRPr="003A41A4" w:rsidRDefault="00044FBB" w:rsidP="00044FBB">
      <w:pPr>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b/>
          <w:color w:val="000000" w:themeColor="text1"/>
          <w:sz w:val="24"/>
          <w:szCs w:val="24"/>
          <w:lang w:val="uk-UA"/>
        </w:rPr>
        <w:t>1</w:t>
      </w:r>
      <w:r w:rsidRPr="003A41A4">
        <w:rPr>
          <w:rFonts w:ascii="Times New Roman" w:hAnsi="Times New Roman" w:cs="Times New Roman"/>
          <w:b/>
          <w:color w:val="000000" w:themeColor="text1"/>
          <w:sz w:val="24"/>
          <w:szCs w:val="24"/>
          <w:lang w:val="uk-UA"/>
        </w:rPr>
        <w:t xml:space="preserve">. </w:t>
      </w:r>
      <w:r w:rsidRPr="003A41A4">
        <w:rPr>
          <w:rFonts w:ascii="Times New Roman" w:hAnsi="Times New Roman" w:cs="Times New Roman"/>
          <w:color w:val="000000" w:themeColor="text1"/>
          <w:sz w:val="24"/>
          <w:szCs w:val="24"/>
          <w:lang w:val="uk-UA"/>
        </w:rPr>
        <w:t>Довідка, складена у довільній формі, в якій Учасник гарантує застосування заходів із захисту довкілля під час виконання робіт.</w:t>
      </w:r>
    </w:p>
    <w:p w14:paraId="64C02438" w14:textId="1A50D30E" w:rsidR="00044FBB" w:rsidRPr="002D5147" w:rsidRDefault="00044FBB" w:rsidP="00044FBB">
      <w:pPr>
        <w:spacing w:after="0" w:line="240" w:lineRule="auto"/>
        <w:ind w:right="22"/>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lang w:val="uk-UA"/>
        </w:rPr>
        <w:t>2</w:t>
      </w:r>
      <w:r w:rsidRPr="003A41A4">
        <w:rPr>
          <w:rFonts w:ascii="Times New Roman" w:hAnsi="Times New Roman" w:cs="Times New Roman"/>
          <w:b/>
          <w:bCs/>
          <w:color w:val="000000" w:themeColor="text1"/>
          <w:sz w:val="24"/>
          <w:szCs w:val="24"/>
          <w:lang w:val="uk-UA"/>
        </w:rPr>
        <w:t xml:space="preserve">. </w:t>
      </w:r>
      <w:r w:rsidRPr="003A41A4">
        <w:rPr>
          <w:rFonts w:ascii="Times New Roman" w:hAnsi="Times New Roman" w:cs="Times New Roman"/>
          <w:bCs/>
          <w:color w:val="000000" w:themeColor="text1"/>
          <w:sz w:val="24"/>
          <w:szCs w:val="24"/>
          <w:lang w:val="uk-UA"/>
        </w:rPr>
        <w:t>Скановану копію з оригіналу</w:t>
      </w:r>
      <w:r w:rsidRPr="003A41A4">
        <w:rPr>
          <w:rFonts w:ascii="Times New Roman" w:hAnsi="Times New Roman" w:cs="Times New Roman"/>
          <w:b/>
          <w:bCs/>
          <w:color w:val="000000" w:themeColor="text1"/>
          <w:sz w:val="24"/>
          <w:szCs w:val="24"/>
          <w:lang w:val="uk-UA"/>
        </w:rPr>
        <w:t xml:space="preserve"> </w:t>
      </w:r>
      <w:r w:rsidRPr="003A41A4">
        <w:rPr>
          <w:rFonts w:ascii="Times New Roman" w:hAnsi="Times New Roman" w:cs="Times New Roman"/>
          <w:bCs/>
          <w:color w:val="000000" w:themeColor="text1"/>
          <w:sz w:val="24"/>
          <w:szCs w:val="24"/>
          <w:lang w:val="uk-UA"/>
        </w:rPr>
        <w:t>Витягу з реєстру платників ПДВ або скановану копію з оригіналу свідоцтва платника ПДВ. Для платників єдиного податку – скановану копію з оригіналу витягу з реєстру платників єдиного податку або скановану копію з оригіналу свідоцтва платника єдиного податку.</w:t>
      </w:r>
    </w:p>
    <w:p w14:paraId="3A3A6ECE" w14:textId="65EA1741"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uk-UA"/>
        </w:rPr>
      </w:pPr>
      <w:r>
        <w:rPr>
          <w:rFonts w:ascii="Times New Roman" w:hAnsi="Times New Roman" w:cs="Times New Roman"/>
          <w:b/>
          <w:bCs/>
          <w:color w:val="000000" w:themeColor="text1"/>
          <w:sz w:val="24"/>
          <w:szCs w:val="24"/>
          <w:lang w:val="uk-UA"/>
        </w:rPr>
        <w:t>3</w:t>
      </w:r>
      <w:r w:rsidRPr="003A41A4">
        <w:rPr>
          <w:rFonts w:ascii="Times New Roman" w:hAnsi="Times New Roman" w:cs="Times New Roman"/>
          <w:b/>
          <w:bCs/>
          <w:color w:val="000000" w:themeColor="text1"/>
          <w:sz w:val="24"/>
          <w:szCs w:val="24"/>
          <w:lang w:val="uk-UA"/>
        </w:rPr>
        <w:t xml:space="preserve">. </w:t>
      </w:r>
      <w:r w:rsidRPr="003A41A4">
        <w:rPr>
          <w:rFonts w:ascii="Times New Roman" w:hAnsi="Times New Roman" w:cs="Times New Roman"/>
          <w:color w:val="000000" w:themeColor="text1"/>
          <w:sz w:val="24"/>
          <w:szCs w:val="24"/>
          <w:lang w:val="uk-UA"/>
        </w:rPr>
        <w:t xml:space="preserve">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та </w:t>
      </w:r>
      <w:r w:rsidRPr="003A41A4">
        <w:rPr>
          <w:rFonts w:ascii="Times New Roman" w:hAnsi="Times New Roman" w:cs="Times New Roman"/>
          <w:b/>
          <w:color w:val="000000" w:themeColor="text1"/>
          <w:sz w:val="24"/>
          <w:szCs w:val="24"/>
          <w:lang w:val="uk-UA"/>
        </w:rPr>
        <w:t>Договору:</w:t>
      </w:r>
    </w:p>
    <w:p w14:paraId="6EB9B557"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uk-UA"/>
        </w:rPr>
      </w:pPr>
      <w:r w:rsidRPr="003A41A4">
        <w:rPr>
          <w:rFonts w:ascii="Times New Roman" w:hAnsi="Times New Roman" w:cs="Times New Roman"/>
          <w:b/>
          <w:color w:val="000000" w:themeColor="text1"/>
          <w:sz w:val="24"/>
          <w:szCs w:val="24"/>
          <w:lang w:val="uk-UA"/>
        </w:rPr>
        <w:t>Для юридичних осіб</w:t>
      </w:r>
    </w:p>
    <w:p w14:paraId="656EC902"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виписка з протоколу засновників або протокол засновників;</w:t>
      </w:r>
    </w:p>
    <w:p w14:paraId="66223C0C"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наказу про призначення;</w:t>
      </w:r>
    </w:p>
    <w:p w14:paraId="4A668EE5"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 довіреність або доручення (якщо підписувати документи тендерної пропозиції та/або договір про закупівлю буде уповноважена керівником особа); </w:t>
      </w:r>
    </w:p>
    <w:p w14:paraId="5B84CEAB"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переходу її на модельний статут. </w:t>
      </w:r>
    </w:p>
    <w:p w14:paraId="469A4C41"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286C45A9"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 в розумінні статті 13 закону Про бухгалтерський облік та фінансову звітність в Україні </w:t>
      </w:r>
      <w:r w:rsidRPr="003A41A4">
        <w:rPr>
          <w:rFonts w:ascii="Times New Roman" w:hAnsi="Times New Roman" w:cs="Times New Roman"/>
          <w:b/>
          <w:bCs/>
          <w:color w:val="000000" w:themeColor="text1"/>
          <w:sz w:val="24"/>
          <w:szCs w:val="24"/>
          <w:lang w:val="uk-UA"/>
        </w:rPr>
        <w:t>16 липня 1999 року</w:t>
      </w:r>
      <w:r w:rsidRPr="003A41A4">
        <w:rPr>
          <w:rFonts w:ascii="Times New Roman" w:hAnsi="Times New Roman" w:cs="Times New Roman"/>
          <w:color w:val="000000" w:themeColor="text1"/>
          <w:sz w:val="24"/>
          <w:szCs w:val="24"/>
          <w:lang w:val="uk-UA"/>
        </w:rPr>
        <w:t xml:space="preserve"> </w:t>
      </w:r>
      <w:r w:rsidRPr="003A41A4">
        <w:rPr>
          <w:rFonts w:ascii="Times New Roman" w:hAnsi="Times New Roman" w:cs="Times New Roman"/>
          <w:b/>
          <w:bCs/>
          <w:color w:val="000000" w:themeColor="text1"/>
          <w:sz w:val="24"/>
          <w:szCs w:val="24"/>
          <w:lang w:val="uk-UA"/>
        </w:rPr>
        <w:t xml:space="preserve">№ 996-XIV. </w:t>
      </w:r>
    </w:p>
    <w:p w14:paraId="5CB93B63"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інший документ, що підтверджує повноваження посадової особи учасника на підписання документів (у разі наявності).</w:t>
      </w:r>
    </w:p>
    <w:p w14:paraId="49281A62"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b/>
          <w:bCs/>
          <w:color w:val="000000" w:themeColor="text1"/>
          <w:sz w:val="24"/>
          <w:szCs w:val="24"/>
          <w:lang w:val="uk-UA"/>
        </w:rPr>
        <w:t>Для фізичних осіб-підприємців:</w:t>
      </w:r>
    </w:p>
    <w:p w14:paraId="7C8A6B10"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паспорту фізичної особи-підприємця.</w:t>
      </w:r>
    </w:p>
    <w:p w14:paraId="653A49A9" w14:textId="77777777" w:rsidR="00044FBB" w:rsidRPr="003A41A4" w:rsidRDefault="00044FBB" w:rsidP="00044FBB">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lang w:val="uk-UA"/>
        </w:rPr>
      </w:pPr>
      <w:r w:rsidRPr="003A41A4">
        <w:rPr>
          <w:rFonts w:ascii="Times New Roman" w:hAnsi="Times New Roman" w:cs="Times New Roman"/>
          <w:color w:val="000000" w:themeColor="text1"/>
          <w:sz w:val="24"/>
          <w:szCs w:val="24"/>
          <w:lang w:val="uk-UA"/>
        </w:rPr>
        <w:t xml:space="preserve">- довідки про присвоєння ідентифікаційного номера або  реєстраційного номеру облікової картки платника податків. </w:t>
      </w:r>
    </w:p>
    <w:p w14:paraId="0828B42F" w14:textId="59A39A14" w:rsidR="00044FBB" w:rsidRPr="003A41A4" w:rsidRDefault="00044FBB" w:rsidP="00044FBB">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4"/>
          <w:szCs w:val="24"/>
          <w:bdr w:val="none" w:sz="0" w:space="0" w:color="auto" w:frame="1"/>
          <w:lang w:val="uk-UA"/>
        </w:rPr>
      </w:pPr>
      <w:r>
        <w:rPr>
          <w:rFonts w:ascii="Times New Roman" w:hAnsi="Times New Roman" w:cs="Times New Roman"/>
          <w:b/>
          <w:color w:val="000000" w:themeColor="text1"/>
          <w:sz w:val="24"/>
          <w:szCs w:val="24"/>
          <w:lang w:val="uk-UA"/>
        </w:rPr>
        <w:t>4</w:t>
      </w:r>
      <w:r w:rsidRPr="003A41A4">
        <w:rPr>
          <w:rFonts w:ascii="Times New Roman" w:hAnsi="Times New Roman" w:cs="Times New Roman"/>
          <w:b/>
          <w:color w:val="000000" w:themeColor="text1"/>
          <w:sz w:val="24"/>
          <w:szCs w:val="24"/>
          <w:lang w:val="uk-UA"/>
        </w:rPr>
        <w:t xml:space="preserve">. </w:t>
      </w:r>
      <w:r w:rsidRPr="003A41A4">
        <w:rPr>
          <w:rFonts w:ascii="Times New Roman" w:hAnsi="Times New Roman" w:cs="Times New Roman"/>
          <w:color w:val="000000" w:themeColor="text1"/>
          <w:sz w:val="24"/>
          <w:szCs w:val="24"/>
          <w:bdr w:val="none" w:sz="0" w:space="0" w:color="auto" w:frame="1"/>
          <w:lang w:val="uk-UA"/>
        </w:rPr>
        <w:t>С</w:t>
      </w:r>
      <w:r w:rsidRPr="003A41A4">
        <w:rPr>
          <w:rFonts w:ascii="Times New Roman" w:hAnsi="Times New Roman" w:cs="Times New Roman"/>
          <w:color w:val="000000" w:themeColor="text1"/>
          <w:sz w:val="24"/>
          <w:szCs w:val="24"/>
          <w:lang w:val="uk-UA"/>
        </w:rPr>
        <w:t>кановану копію</w:t>
      </w:r>
      <w:r w:rsidRPr="003A41A4">
        <w:rPr>
          <w:rFonts w:ascii="Times New Roman" w:hAnsi="Times New Roman" w:cs="Times New Roman"/>
          <w:bCs/>
          <w:color w:val="000000" w:themeColor="text1"/>
          <w:sz w:val="24"/>
          <w:szCs w:val="24"/>
          <w:lang w:val="uk-UA"/>
        </w:rPr>
        <w:t xml:space="preserve"> з оригіналу</w:t>
      </w:r>
      <w:r w:rsidRPr="003A41A4">
        <w:rPr>
          <w:rFonts w:ascii="Times New Roman" w:hAnsi="Times New Roman" w:cs="Times New Roman"/>
          <w:color w:val="000000" w:themeColor="text1"/>
          <w:sz w:val="24"/>
          <w:szCs w:val="24"/>
          <w:lang w:val="uk-UA"/>
        </w:rPr>
        <w:t xml:space="preserve"> С</w:t>
      </w:r>
      <w:r w:rsidRPr="003A41A4">
        <w:rPr>
          <w:rFonts w:ascii="Times New Roman" w:hAnsi="Times New Roman" w:cs="Times New Roman"/>
          <w:color w:val="000000" w:themeColor="text1"/>
          <w:sz w:val="24"/>
          <w:szCs w:val="24"/>
          <w:bdr w:val="none" w:sz="0" w:space="0" w:color="auto" w:frame="1"/>
          <w:lang w:val="uk-UA"/>
        </w:rPr>
        <w:t xml:space="preserve">татуту із змінами (в разі їх наявності) </w:t>
      </w:r>
      <w:r w:rsidRPr="003A41A4">
        <w:rPr>
          <w:rFonts w:ascii="Times New Roman" w:hAnsi="Times New Roman" w:cs="Times New Roman"/>
          <w:color w:val="000000" w:themeColor="text1"/>
          <w:sz w:val="24"/>
          <w:szCs w:val="24"/>
          <w:lang w:val="uk-UA"/>
        </w:rPr>
        <w:t xml:space="preserve">або іншого установчого документу (документ повинен бути наданий в повному обсязі, </w:t>
      </w:r>
      <w:r>
        <w:rPr>
          <w:rFonts w:ascii="Times New Roman" w:hAnsi="Times New Roman" w:cs="Times New Roman"/>
          <w:color w:val="000000" w:themeColor="text1"/>
          <w:sz w:val="24"/>
          <w:szCs w:val="24"/>
          <w:lang w:val="uk-UA" w:eastAsia="uk-UA"/>
        </w:rPr>
        <w:t>не окремими сторінками</w:t>
      </w:r>
      <w:r w:rsidRPr="003A41A4">
        <w:rPr>
          <w:rFonts w:ascii="Times New Roman" w:hAnsi="Times New Roman" w:cs="Times New Roman"/>
          <w:color w:val="000000" w:themeColor="text1"/>
          <w:sz w:val="24"/>
          <w:szCs w:val="24"/>
          <w:lang w:val="uk-UA" w:eastAsia="uk-UA"/>
        </w:rPr>
        <w:t xml:space="preserve">) </w:t>
      </w:r>
      <w:r w:rsidRPr="003A41A4">
        <w:rPr>
          <w:rFonts w:ascii="Times New Roman" w:hAnsi="Times New Roman" w:cs="Times New Roman"/>
          <w:color w:val="000000" w:themeColor="text1"/>
          <w:sz w:val="24"/>
          <w:szCs w:val="24"/>
          <w:bdr w:val="none" w:sz="0" w:space="0" w:color="auto" w:frame="1"/>
          <w:lang w:val="uk-UA"/>
        </w:rPr>
        <w:t>– для юридичних осіб, копія  паспорту та довідки про присвоєння ідентифікаційного коду - для фізичних осіб.</w:t>
      </w:r>
    </w:p>
    <w:p w14:paraId="38FE16BC" w14:textId="39FBFEE0" w:rsidR="009D53BD" w:rsidRDefault="009D53BD" w:rsidP="00044FBB">
      <w:pPr>
        <w:rPr>
          <w:rFonts w:ascii="Times New Roman" w:hAnsi="Times New Roman" w:cs="Times New Roman"/>
          <w:lang w:val="uk-UA"/>
        </w:rPr>
      </w:pPr>
    </w:p>
    <w:p w14:paraId="62D122FA" w14:textId="77777777" w:rsidR="00EE658B" w:rsidRDefault="00EE658B" w:rsidP="00044FBB">
      <w:pPr>
        <w:rPr>
          <w:rFonts w:ascii="Times New Roman" w:hAnsi="Times New Roman" w:cs="Times New Roman"/>
          <w:lang w:val="uk-UA"/>
        </w:rPr>
      </w:pPr>
    </w:p>
    <w:p w14:paraId="0C37CDBB" w14:textId="77777777" w:rsidR="00EE658B" w:rsidRDefault="00EE658B" w:rsidP="00044FBB">
      <w:pPr>
        <w:rPr>
          <w:rFonts w:ascii="Times New Roman" w:hAnsi="Times New Roman" w:cs="Times New Roman"/>
          <w:lang w:val="uk-UA"/>
        </w:rPr>
      </w:pPr>
    </w:p>
    <w:p w14:paraId="53DC2A8A" w14:textId="77777777" w:rsidR="00EE658B" w:rsidRDefault="00EE658B" w:rsidP="00044FBB">
      <w:pPr>
        <w:rPr>
          <w:rFonts w:ascii="Times New Roman" w:hAnsi="Times New Roman" w:cs="Times New Roman"/>
          <w:lang w:val="uk-UA"/>
        </w:rPr>
      </w:pPr>
    </w:p>
    <w:p w14:paraId="4058E565" w14:textId="77777777" w:rsidR="00EE658B" w:rsidRDefault="00EE658B" w:rsidP="00044FBB">
      <w:pPr>
        <w:rPr>
          <w:rFonts w:ascii="Times New Roman" w:hAnsi="Times New Roman" w:cs="Times New Roman"/>
          <w:lang w:val="uk-UA"/>
        </w:rPr>
      </w:pPr>
    </w:p>
    <w:p w14:paraId="2D6537CC" w14:textId="77777777" w:rsidR="00EE658B" w:rsidRDefault="00EE658B" w:rsidP="00044FBB">
      <w:pPr>
        <w:rPr>
          <w:rFonts w:ascii="Times New Roman" w:hAnsi="Times New Roman" w:cs="Times New Roman"/>
          <w:lang w:val="uk-UA"/>
        </w:rPr>
      </w:pPr>
    </w:p>
    <w:p w14:paraId="1F1A5A5D" w14:textId="77777777" w:rsidR="00EE658B" w:rsidRPr="00044FBB" w:rsidRDefault="00EE658B" w:rsidP="00044FBB">
      <w:pPr>
        <w:rPr>
          <w:rFonts w:ascii="Times New Roman" w:hAnsi="Times New Roman" w:cs="Times New Roman"/>
          <w:lang w:val="uk-UA"/>
        </w:rPr>
      </w:pPr>
    </w:p>
    <w:p w14:paraId="06BB0530" w14:textId="77777777" w:rsidR="009D53BD" w:rsidRPr="00EE658B" w:rsidRDefault="009D53BD" w:rsidP="009D53BD">
      <w:pPr>
        <w:pStyle w:val="a6"/>
        <w:spacing w:after="0"/>
        <w:jc w:val="center"/>
        <w:rPr>
          <w:b/>
        </w:rPr>
      </w:pPr>
      <w:r w:rsidRPr="00EE658B">
        <w:rPr>
          <w:b/>
          <w:lang w:val="uk-UA"/>
        </w:rPr>
        <w:lastRenderedPageBreak/>
        <w:t>ПЕРЕЛІК ДОКУМЕНТІВ, ЩО МАЄ НАДАТИ ПЕРЕМОЖЕЦЬ ТОРГІВ</w:t>
      </w:r>
    </w:p>
    <w:p w14:paraId="4FC2C293" w14:textId="77777777" w:rsidR="009D53BD" w:rsidRPr="00EE658B" w:rsidRDefault="009D53BD" w:rsidP="009D53BD">
      <w:pPr>
        <w:pStyle w:val="a6"/>
        <w:spacing w:after="0"/>
        <w:jc w:val="center"/>
        <w:rPr>
          <w:b/>
        </w:rPr>
      </w:pPr>
      <w:r w:rsidRPr="00EE658B">
        <w:rPr>
          <w:b/>
          <w:lang w:val="uk-UA"/>
        </w:rPr>
        <w:t xml:space="preserve">у строк, що не перевищує 10 днів з дати оприлюднення в електронній системі </w:t>
      </w:r>
      <w:proofErr w:type="spellStart"/>
      <w:r w:rsidRPr="00EE658B">
        <w:rPr>
          <w:b/>
          <w:lang w:val="uk-UA"/>
        </w:rPr>
        <w:t>закупівель</w:t>
      </w:r>
      <w:proofErr w:type="spellEnd"/>
      <w:r w:rsidRPr="00EE658B">
        <w:rPr>
          <w:b/>
          <w:lang w:val="uk-UA"/>
        </w:rPr>
        <w:t xml:space="preserve"> повідомлення про намір укласти договір про закупівлю:</w:t>
      </w:r>
    </w:p>
    <w:p w14:paraId="7DAF6DD2" w14:textId="77777777" w:rsidR="009D53BD" w:rsidRPr="00EE658B" w:rsidRDefault="009D53BD" w:rsidP="009D53BD">
      <w:pPr>
        <w:pStyle w:val="a6"/>
        <w:spacing w:before="0" w:after="0"/>
        <w:ind w:left="-851"/>
        <w:rPr>
          <w:b/>
        </w:rPr>
      </w:pPr>
      <w:r w:rsidRPr="00EE658B">
        <w:rPr>
          <w:b/>
          <w:lang w:val="uk-UA"/>
        </w:rPr>
        <w:t xml:space="preserve">             Таблиця 2</w:t>
      </w:r>
    </w:p>
    <w:tbl>
      <w:tblPr>
        <w:tblStyle w:val="a3"/>
        <w:tblW w:w="10206" w:type="dxa"/>
        <w:jc w:val="center"/>
        <w:tblLayout w:type="fixed"/>
        <w:tblLook w:val="04A0" w:firstRow="1" w:lastRow="0" w:firstColumn="1" w:lastColumn="0" w:noHBand="0" w:noVBand="1"/>
      </w:tblPr>
      <w:tblGrid>
        <w:gridCol w:w="851"/>
        <w:gridCol w:w="3255"/>
        <w:gridCol w:w="6100"/>
      </w:tblGrid>
      <w:tr w:rsidR="009D53BD" w:rsidRPr="00EE658B" w14:paraId="6B82669B" w14:textId="77777777" w:rsidTr="00EE658B">
        <w:trPr>
          <w:jc w:val="center"/>
        </w:trPr>
        <w:tc>
          <w:tcPr>
            <w:tcW w:w="851" w:type="dxa"/>
          </w:tcPr>
          <w:p w14:paraId="4E150B1F" w14:textId="77777777" w:rsidR="009D53BD" w:rsidRPr="00EE658B" w:rsidRDefault="009D53BD" w:rsidP="00EE658B">
            <w:pPr>
              <w:pStyle w:val="1"/>
              <w:jc w:val="left"/>
              <w:rPr>
                <w:rFonts w:ascii="Times New Roman" w:hAnsi="Times New Roman"/>
                <w:noProof/>
                <w:sz w:val="22"/>
                <w:szCs w:val="22"/>
              </w:rPr>
            </w:pPr>
          </w:p>
          <w:p w14:paraId="18588B97" w14:textId="77777777" w:rsidR="009D53BD" w:rsidRPr="00EE658B" w:rsidRDefault="009D53BD" w:rsidP="00EE658B">
            <w:pPr>
              <w:rPr>
                <w:lang w:val="uk-UA"/>
              </w:rPr>
            </w:pPr>
            <w:r w:rsidRPr="00EE658B">
              <w:rPr>
                <w:lang w:val="uk-UA"/>
              </w:rPr>
              <w:t>1</w:t>
            </w:r>
          </w:p>
        </w:tc>
        <w:tc>
          <w:tcPr>
            <w:tcW w:w="3255" w:type="dxa"/>
          </w:tcPr>
          <w:p w14:paraId="17EFE5D7"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6100" w:type="dxa"/>
          </w:tcPr>
          <w:p w14:paraId="6951359B" w14:textId="77777777" w:rsidR="009D53BD" w:rsidRPr="00EE658B" w:rsidRDefault="009D53BD" w:rsidP="00EE658B">
            <w:pPr>
              <w:pStyle w:val="1"/>
              <w:ind w:firstLine="0"/>
              <w:jc w:val="left"/>
              <w:rPr>
                <w:rFonts w:ascii="Times New Roman" w:hAnsi="Times New Roman"/>
                <w:b/>
                <w:noProof/>
                <w:sz w:val="22"/>
                <w:szCs w:val="22"/>
              </w:rPr>
            </w:pPr>
            <w:r w:rsidRPr="00EE658B">
              <w:rPr>
                <w:rFonts w:ascii="Times New Roman" w:hAnsi="Times New Roman"/>
                <w:bCs/>
                <w:noProof/>
                <w:sz w:val="22"/>
                <w:szCs w:val="22"/>
              </w:rPr>
              <w:t>Переможець</w:t>
            </w:r>
            <w:r w:rsidRPr="00EE658B">
              <w:rPr>
                <w:rFonts w:ascii="Times New Roman" w:hAnsi="Times New Roman"/>
                <w:noProof/>
                <w:sz w:val="22"/>
                <w:szCs w:val="22"/>
              </w:rPr>
              <w:t xml:space="preserve"> торгів на виконання вимоги статті 17 Закону повинен надати наступну інформацію</w:t>
            </w:r>
          </w:p>
        </w:tc>
      </w:tr>
      <w:tr w:rsidR="009D53BD" w:rsidRPr="00EE658B" w14:paraId="14688B97" w14:textId="77777777" w:rsidTr="00EE658B">
        <w:trPr>
          <w:trHeight w:val="1807"/>
          <w:jc w:val="center"/>
        </w:trPr>
        <w:tc>
          <w:tcPr>
            <w:tcW w:w="851" w:type="dxa"/>
          </w:tcPr>
          <w:p w14:paraId="04A72659"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12</w:t>
            </w:r>
          </w:p>
        </w:tc>
        <w:tc>
          <w:tcPr>
            <w:tcW w:w="3255" w:type="dxa"/>
          </w:tcPr>
          <w:p w14:paraId="1B76D650"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58B">
              <w:rPr>
                <w:rFonts w:ascii="Times New Roman" w:hAnsi="Times New Roman"/>
                <w:b/>
                <w:noProof/>
                <w:sz w:val="22"/>
                <w:szCs w:val="22"/>
              </w:rPr>
              <w:t>(пункт 2 частини 1 статті 17 Закону).</w:t>
            </w:r>
          </w:p>
        </w:tc>
        <w:tc>
          <w:tcPr>
            <w:tcW w:w="6100" w:type="dxa"/>
          </w:tcPr>
          <w:p w14:paraId="39087475"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На підтвердження відсутності підстав, зазначених у п. 2 ч. 1 ст. 17 Закону - Інформаційна довідка з Єдиного державного реєстру осіб, які які вчинили корупційні або пов’язані з корупцією правопорушення (довідку можна отримати за посиланням 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9D53BD" w:rsidRPr="00EE658B" w14:paraId="2A9431A7" w14:textId="77777777" w:rsidTr="00EE658B">
        <w:trPr>
          <w:trHeight w:val="2442"/>
          <w:jc w:val="center"/>
        </w:trPr>
        <w:tc>
          <w:tcPr>
            <w:tcW w:w="851" w:type="dxa"/>
          </w:tcPr>
          <w:p w14:paraId="09BFE697" w14:textId="77777777" w:rsidR="009D53BD" w:rsidRPr="00EE658B" w:rsidRDefault="009D53BD" w:rsidP="00EE658B">
            <w:pPr>
              <w:pStyle w:val="1"/>
              <w:jc w:val="left"/>
              <w:rPr>
                <w:rFonts w:ascii="Times New Roman" w:hAnsi="Times New Roman"/>
                <w:noProof/>
                <w:sz w:val="22"/>
                <w:szCs w:val="22"/>
              </w:rPr>
            </w:pPr>
          </w:p>
          <w:p w14:paraId="21FDF451" w14:textId="77777777" w:rsidR="009D53BD" w:rsidRPr="00EE658B" w:rsidRDefault="009D53BD" w:rsidP="00EE658B">
            <w:pPr>
              <w:rPr>
                <w:lang w:val="uk-UA"/>
              </w:rPr>
            </w:pPr>
          </w:p>
          <w:p w14:paraId="26928984" w14:textId="77777777" w:rsidR="009D53BD" w:rsidRPr="00EE658B" w:rsidRDefault="009D53BD" w:rsidP="00EE658B">
            <w:pPr>
              <w:rPr>
                <w:lang w:val="uk-UA"/>
              </w:rPr>
            </w:pPr>
            <w:r w:rsidRPr="00EE658B">
              <w:rPr>
                <w:lang w:val="uk-UA"/>
              </w:rPr>
              <w:t>3</w:t>
            </w:r>
          </w:p>
        </w:tc>
        <w:tc>
          <w:tcPr>
            <w:tcW w:w="3255" w:type="dxa"/>
          </w:tcPr>
          <w:p w14:paraId="5EB2485F"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EE658B">
              <w:rPr>
                <w:rFonts w:ascii="Times New Roman" w:hAnsi="Times New Roman"/>
                <w:b/>
                <w:noProof/>
                <w:sz w:val="22"/>
                <w:szCs w:val="22"/>
              </w:rPr>
              <w:t>(пункт 3 частини 1 статті 17 Закону).</w:t>
            </w:r>
          </w:p>
        </w:tc>
        <w:tc>
          <w:tcPr>
            <w:tcW w:w="6100" w:type="dxa"/>
          </w:tcPr>
          <w:p w14:paraId="788F3FEC"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На підтвердження відсутності підстав, зазначених у п. 3 ч. 1 ст. 17 Закону - Інформаційна довідка з Єдиного державного реєстру осіб, які які вчинили корупційні або пов’язані з корупцією правопорушення (довідку можна отримати за посиланням 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9D53BD" w:rsidRPr="00EE658B" w14:paraId="1C3E3F3F" w14:textId="77777777" w:rsidTr="00EE658B">
        <w:trPr>
          <w:trHeight w:val="1126"/>
          <w:jc w:val="center"/>
        </w:trPr>
        <w:tc>
          <w:tcPr>
            <w:tcW w:w="851" w:type="dxa"/>
          </w:tcPr>
          <w:p w14:paraId="1241A352"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44</w:t>
            </w:r>
          </w:p>
        </w:tc>
        <w:tc>
          <w:tcPr>
            <w:tcW w:w="3255" w:type="dxa"/>
          </w:tcPr>
          <w:p w14:paraId="7B23377C" w14:textId="77777777" w:rsidR="009D53BD" w:rsidRPr="00EE658B" w:rsidRDefault="009D53BD" w:rsidP="00EE658B">
            <w:pPr>
              <w:pStyle w:val="1"/>
              <w:ind w:firstLine="0"/>
              <w:rPr>
                <w:rFonts w:ascii="Times New Roman" w:hAnsi="Times New Roman"/>
                <w:b/>
                <w:noProof/>
                <w:sz w:val="22"/>
                <w:szCs w:val="22"/>
              </w:rPr>
            </w:pPr>
            <w:r w:rsidRPr="00EE658B">
              <w:rPr>
                <w:rFonts w:ascii="Times New Roman" w:hAnsi="Times New Roman"/>
                <w:noProof/>
                <w:sz w:val="22"/>
                <w:szCs w:val="22"/>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EE658B">
              <w:rPr>
                <w:rFonts w:ascii="Times New Roman" w:hAnsi="Times New Roman"/>
                <w:b/>
                <w:noProof/>
                <w:sz w:val="22"/>
                <w:szCs w:val="22"/>
              </w:rPr>
              <w:t>(пункт 5 частини 1 статті 17 Закону).</w:t>
            </w:r>
          </w:p>
          <w:p w14:paraId="111480D1" w14:textId="77777777" w:rsidR="009D53BD" w:rsidRPr="00EE658B" w:rsidRDefault="009D53BD" w:rsidP="00EE658B">
            <w:pPr>
              <w:pStyle w:val="1"/>
              <w:rPr>
                <w:rFonts w:ascii="Times New Roman" w:hAnsi="Times New Roman"/>
                <w:b/>
                <w:noProof/>
                <w:sz w:val="22"/>
                <w:szCs w:val="22"/>
              </w:rPr>
            </w:pPr>
          </w:p>
          <w:p w14:paraId="5A9E93A3" w14:textId="77777777" w:rsidR="009D53BD" w:rsidRPr="00EE658B" w:rsidRDefault="009D53BD" w:rsidP="00EE658B">
            <w:pPr>
              <w:pStyle w:val="1"/>
              <w:rPr>
                <w:rFonts w:ascii="Times New Roman" w:hAnsi="Times New Roman"/>
                <w:noProof/>
                <w:sz w:val="22"/>
                <w:szCs w:val="22"/>
              </w:rPr>
            </w:pPr>
          </w:p>
        </w:tc>
        <w:tc>
          <w:tcPr>
            <w:tcW w:w="6100" w:type="dxa"/>
            <w:vMerge w:val="restart"/>
          </w:tcPr>
          <w:p w14:paraId="1092B985"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lastRenderedPageBreak/>
              <w:t xml:space="preserve">На підтвердження відсутності підстав, зазначених у п. 5, п. 6 та п. 12 ч. 1 ст. 17 Закону - 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w:t>
            </w:r>
            <w:r w:rsidRPr="00EE658B">
              <w:rPr>
                <w:rFonts w:ascii="Times New Roman" w:hAnsi="Times New Roman"/>
                <w:noProof/>
                <w:sz w:val="22"/>
                <w:szCs w:val="22"/>
              </w:rPr>
              <w:lastRenderedPageBreak/>
              <w:t>закупівель.</w:t>
            </w:r>
          </w:p>
          <w:p w14:paraId="67E3ECF8"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Інформація надається щодо осіб (особи) :</w:t>
            </w:r>
          </w:p>
          <w:p w14:paraId="2E06D524" w14:textId="77777777" w:rsidR="009D53BD" w:rsidRPr="00EE658B" w:rsidRDefault="009D53BD" w:rsidP="00EE658B">
            <w:pPr>
              <w:pStyle w:val="1"/>
              <w:rPr>
                <w:rFonts w:ascii="Times New Roman" w:hAnsi="Times New Roman"/>
                <w:noProof/>
                <w:sz w:val="22"/>
                <w:szCs w:val="22"/>
              </w:rPr>
            </w:pPr>
            <w:r w:rsidRPr="00EE658B">
              <w:rPr>
                <w:rFonts w:ascii="Times New Roman" w:hAnsi="Times New Roman"/>
                <w:noProof/>
                <w:sz w:val="22"/>
                <w:szCs w:val="22"/>
              </w:rPr>
              <w:t>-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72B80E5" w14:textId="77777777" w:rsidR="009D53BD" w:rsidRPr="00EE658B" w:rsidRDefault="009D53BD" w:rsidP="00EE658B">
            <w:pPr>
              <w:pStyle w:val="1"/>
              <w:rPr>
                <w:rFonts w:ascii="Times New Roman" w:hAnsi="Times New Roman"/>
                <w:noProof/>
                <w:sz w:val="22"/>
                <w:szCs w:val="22"/>
              </w:rPr>
            </w:pPr>
            <w:r w:rsidRPr="00EE658B">
              <w:rPr>
                <w:rFonts w:ascii="Times New Roman" w:hAnsi="Times New Roman"/>
                <w:noProof/>
                <w:sz w:val="22"/>
                <w:szCs w:val="22"/>
              </w:rPr>
              <w:t>-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AFCC196" w14:textId="77777777" w:rsidR="009D53BD" w:rsidRPr="00EE658B" w:rsidRDefault="009D53BD" w:rsidP="00EE658B">
            <w:pPr>
              <w:pStyle w:val="1"/>
              <w:rPr>
                <w:rFonts w:ascii="Times New Roman" w:hAnsi="Times New Roman"/>
                <w:noProof/>
                <w:sz w:val="22"/>
                <w:szCs w:val="22"/>
              </w:rPr>
            </w:pPr>
            <w:r w:rsidRPr="00EE658B">
              <w:rPr>
                <w:rFonts w:ascii="Times New Roman" w:hAnsi="Times New Roman"/>
                <w:noProof/>
                <w:sz w:val="22"/>
                <w:szCs w:val="22"/>
              </w:rPr>
              <w:t>- фізична особа, яка є учасником,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9B5CA8" w14:textId="77777777" w:rsidR="009D53BD" w:rsidRPr="00EE658B" w:rsidRDefault="009D53BD" w:rsidP="00EE658B">
            <w:pPr>
              <w:pStyle w:val="1"/>
              <w:rPr>
                <w:rFonts w:ascii="Times New Roman" w:hAnsi="Times New Roman"/>
                <w:noProof/>
                <w:sz w:val="22"/>
                <w:szCs w:val="22"/>
              </w:rPr>
            </w:pPr>
            <w:r w:rsidRPr="00EE658B">
              <w:rPr>
                <w:rFonts w:ascii="Times New Roman" w:hAnsi="Times New Roman"/>
                <w:noProof/>
                <w:sz w:val="22"/>
                <w:szCs w:val="22"/>
              </w:rPr>
              <w:t>- службова (посадова) особа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D53BD" w:rsidRPr="00EE658B" w14:paraId="4A490558" w14:textId="77777777" w:rsidTr="00EE658B">
        <w:trPr>
          <w:trHeight w:val="841"/>
          <w:jc w:val="center"/>
        </w:trPr>
        <w:tc>
          <w:tcPr>
            <w:tcW w:w="851" w:type="dxa"/>
          </w:tcPr>
          <w:p w14:paraId="1B0D1FCB" w14:textId="77777777" w:rsidR="009D53BD" w:rsidRPr="00EE658B" w:rsidRDefault="009D53BD" w:rsidP="00EE658B">
            <w:pPr>
              <w:pStyle w:val="1"/>
              <w:jc w:val="left"/>
              <w:rPr>
                <w:rFonts w:ascii="Times New Roman" w:hAnsi="Times New Roman"/>
                <w:noProof/>
                <w:sz w:val="22"/>
                <w:szCs w:val="22"/>
              </w:rPr>
            </w:pPr>
          </w:p>
          <w:p w14:paraId="6189624C" w14:textId="77777777" w:rsidR="009D53BD" w:rsidRPr="00EE658B" w:rsidRDefault="009D53BD" w:rsidP="00EE658B">
            <w:pPr>
              <w:rPr>
                <w:lang w:val="uk-UA"/>
              </w:rPr>
            </w:pPr>
            <w:r w:rsidRPr="00EE658B">
              <w:rPr>
                <w:lang w:val="uk-UA"/>
              </w:rPr>
              <w:t>5</w:t>
            </w:r>
          </w:p>
        </w:tc>
        <w:tc>
          <w:tcPr>
            <w:tcW w:w="3255" w:type="dxa"/>
          </w:tcPr>
          <w:p w14:paraId="6E8CD63F"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EE658B">
              <w:rPr>
                <w:rFonts w:ascii="Times New Roman" w:hAnsi="Times New Roman"/>
                <w:b/>
                <w:noProof/>
                <w:sz w:val="22"/>
                <w:szCs w:val="22"/>
              </w:rPr>
              <w:t>(пункт 6 частини 1 статті 17 Закону).</w:t>
            </w:r>
          </w:p>
          <w:p w14:paraId="2C042A85" w14:textId="77777777" w:rsidR="009D53BD" w:rsidRPr="00EE658B" w:rsidRDefault="009D53BD" w:rsidP="00EE658B">
            <w:pPr>
              <w:pStyle w:val="1"/>
              <w:rPr>
                <w:rFonts w:ascii="Times New Roman" w:hAnsi="Times New Roman"/>
                <w:noProof/>
                <w:sz w:val="22"/>
                <w:szCs w:val="22"/>
              </w:rPr>
            </w:pPr>
          </w:p>
        </w:tc>
        <w:tc>
          <w:tcPr>
            <w:tcW w:w="6100" w:type="dxa"/>
            <w:vMerge/>
          </w:tcPr>
          <w:p w14:paraId="36DFFF11" w14:textId="77777777" w:rsidR="009D53BD" w:rsidRPr="00EE658B" w:rsidRDefault="009D53BD" w:rsidP="00EE658B">
            <w:pPr>
              <w:pStyle w:val="1"/>
              <w:rPr>
                <w:rFonts w:ascii="Times New Roman" w:hAnsi="Times New Roman"/>
                <w:noProof/>
                <w:sz w:val="22"/>
                <w:szCs w:val="22"/>
              </w:rPr>
            </w:pPr>
          </w:p>
        </w:tc>
      </w:tr>
      <w:tr w:rsidR="009D53BD" w:rsidRPr="00EE658B" w14:paraId="14636212" w14:textId="77777777" w:rsidTr="00EE658B">
        <w:trPr>
          <w:trHeight w:val="841"/>
          <w:jc w:val="center"/>
        </w:trPr>
        <w:tc>
          <w:tcPr>
            <w:tcW w:w="851" w:type="dxa"/>
          </w:tcPr>
          <w:p w14:paraId="6E5ED676" w14:textId="77777777" w:rsidR="009D53BD" w:rsidRPr="00EE658B" w:rsidRDefault="009D53BD" w:rsidP="00EE658B">
            <w:pPr>
              <w:pStyle w:val="1"/>
              <w:jc w:val="left"/>
              <w:rPr>
                <w:rFonts w:ascii="Times New Roman" w:hAnsi="Times New Roman"/>
                <w:noProof/>
                <w:sz w:val="22"/>
                <w:szCs w:val="22"/>
              </w:rPr>
            </w:pPr>
          </w:p>
          <w:p w14:paraId="4756505F" w14:textId="77777777" w:rsidR="009D53BD" w:rsidRPr="00EE658B" w:rsidRDefault="009D53BD" w:rsidP="00EE658B">
            <w:pPr>
              <w:rPr>
                <w:lang w:val="uk-UA"/>
              </w:rPr>
            </w:pPr>
          </w:p>
          <w:p w14:paraId="55562EBE" w14:textId="77777777" w:rsidR="009D53BD" w:rsidRPr="00EE658B" w:rsidRDefault="009D53BD" w:rsidP="00EE658B">
            <w:pPr>
              <w:rPr>
                <w:lang w:val="uk-UA"/>
              </w:rPr>
            </w:pPr>
            <w:r w:rsidRPr="00EE658B">
              <w:rPr>
                <w:lang w:val="uk-UA"/>
              </w:rPr>
              <w:t>6</w:t>
            </w:r>
          </w:p>
        </w:tc>
        <w:tc>
          <w:tcPr>
            <w:tcW w:w="3255" w:type="dxa"/>
          </w:tcPr>
          <w:p w14:paraId="664C0DE1"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658B">
              <w:rPr>
                <w:rFonts w:ascii="Times New Roman" w:hAnsi="Times New Roman"/>
                <w:b/>
                <w:bCs/>
                <w:noProof/>
                <w:sz w:val="22"/>
                <w:szCs w:val="22"/>
              </w:rPr>
              <w:t>(пункт 12 частини 1 статті 17 Закону)</w:t>
            </w:r>
          </w:p>
        </w:tc>
        <w:tc>
          <w:tcPr>
            <w:tcW w:w="6100" w:type="dxa"/>
            <w:vMerge/>
          </w:tcPr>
          <w:p w14:paraId="0EBD6F4C" w14:textId="77777777" w:rsidR="009D53BD" w:rsidRPr="00EE658B" w:rsidRDefault="009D53BD" w:rsidP="00EE658B">
            <w:pPr>
              <w:pStyle w:val="1"/>
              <w:rPr>
                <w:rFonts w:ascii="Times New Roman" w:hAnsi="Times New Roman"/>
                <w:noProof/>
                <w:sz w:val="22"/>
                <w:szCs w:val="22"/>
              </w:rPr>
            </w:pPr>
          </w:p>
        </w:tc>
      </w:tr>
      <w:tr w:rsidR="009D53BD" w:rsidRPr="00EE658B" w14:paraId="237BF3DF" w14:textId="77777777" w:rsidTr="00EE658B">
        <w:trPr>
          <w:trHeight w:val="1269"/>
          <w:jc w:val="center"/>
        </w:trPr>
        <w:tc>
          <w:tcPr>
            <w:tcW w:w="851" w:type="dxa"/>
          </w:tcPr>
          <w:p w14:paraId="43B60D81" w14:textId="77777777" w:rsidR="009D53BD" w:rsidRPr="00EE658B" w:rsidRDefault="009D53BD" w:rsidP="00EE658B">
            <w:pPr>
              <w:pStyle w:val="1"/>
              <w:jc w:val="left"/>
              <w:rPr>
                <w:rFonts w:ascii="Times New Roman" w:hAnsi="Times New Roman"/>
                <w:noProof/>
                <w:sz w:val="22"/>
                <w:szCs w:val="22"/>
              </w:rPr>
            </w:pPr>
          </w:p>
          <w:p w14:paraId="3A30D3D9" w14:textId="77777777" w:rsidR="009D53BD" w:rsidRPr="00EE658B" w:rsidRDefault="009D53BD" w:rsidP="00EE658B">
            <w:pPr>
              <w:rPr>
                <w:lang w:val="uk-UA"/>
              </w:rPr>
            </w:pPr>
          </w:p>
          <w:p w14:paraId="7E3BF855" w14:textId="77777777" w:rsidR="009D53BD" w:rsidRPr="00EE658B" w:rsidRDefault="009D53BD" w:rsidP="00EE658B">
            <w:pPr>
              <w:rPr>
                <w:lang w:val="uk-UA"/>
              </w:rPr>
            </w:pPr>
            <w:r w:rsidRPr="00EE658B">
              <w:rPr>
                <w:lang w:val="uk-UA"/>
              </w:rPr>
              <w:t>7</w:t>
            </w:r>
          </w:p>
        </w:tc>
        <w:tc>
          <w:tcPr>
            <w:tcW w:w="3255" w:type="dxa"/>
          </w:tcPr>
          <w:p w14:paraId="5DB2C02D"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EE658B">
              <w:rPr>
                <w:rFonts w:ascii="Times New Roman" w:hAnsi="Times New Roman"/>
                <w:b/>
                <w:noProof/>
                <w:sz w:val="22"/>
                <w:szCs w:val="22"/>
              </w:rPr>
              <w:t>(пункт 8 частини 1 статті 17 Закону).</w:t>
            </w:r>
          </w:p>
        </w:tc>
        <w:tc>
          <w:tcPr>
            <w:tcW w:w="6100" w:type="dxa"/>
          </w:tcPr>
          <w:p w14:paraId="2D835C62"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На підтвердження відсутності підстав, зазначених у п. 8 ч. 1 ст. 17 Закону - довідка учасника у довільній формі про те, що Учасника процедури закупівлі не визнано у встановленому законом порядку банкрутом та стосовно нього не була відкрита ліквідаційна процедура. При цьому, відповідальність за достовірність надання інформації несе переможець процедури закупівлі.</w:t>
            </w:r>
          </w:p>
        </w:tc>
      </w:tr>
      <w:tr w:rsidR="009D53BD" w:rsidRPr="00EE658B" w14:paraId="3FA17714" w14:textId="77777777" w:rsidTr="00EE658B">
        <w:trPr>
          <w:jc w:val="center"/>
        </w:trPr>
        <w:tc>
          <w:tcPr>
            <w:tcW w:w="851" w:type="dxa"/>
          </w:tcPr>
          <w:p w14:paraId="65476470"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t>88</w:t>
            </w:r>
          </w:p>
        </w:tc>
        <w:tc>
          <w:tcPr>
            <w:tcW w:w="3255" w:type="dxa"/>
          </w:tcPr>
          <w:p w14:paraId="7EE4FFE4"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EE658B">
              <w:rPr>
                <w:rFonts w:ascii="Times New Roman" w:hAnsi="Times New Roman"/>
                <w:noProof/>
                <w:sz w:val="22"/>
                <w:szCs w:val="22"/>
              </w:rPr>
              <w:lastRenderedPageBreak/>
              <w:t xml:space="preserve">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EE658B">
              <w:rPr>
                <w:rFonts w:ascii="Times New Roman" w:hAnsi="Times New Roman"/>
                <w:b/>
                <w:noProof/>
                <w:sz w:val="22"/>
                <w:szCs w:val="22"/>
              </w:rPr>
              <w:t>(пункт 10 частини 1 статті 17 Закону)</w:t>
            </w:r>
          </w:p>
        </w:tc>
        <w:tc>
          <w:tcPr>
            <w:tcW w:w="6100" w:type="dxa"/>
          </w:tcPr>
          <w:p w14:paraId="3239BA8D" w14:textId="77777777" w:rsidR="009D53BD" w:rsidRPr="00EE658B" w:rsidRDefault="009D53BD" w:rsidP="00EE658B">
            <w:pPr>
              <w:pStyle w:val="1"/>
              <w:ind w:firstLine="0"/>
              <w:rPr>
                <w:rFonts w:ascii="Times New Roman" w:hAnsi="Times New Roman"/>
                <w:sz w:val="24"/>
                <w:szCs w:val="24"/>
              </w:rPr>
            </w:pPr>
            <w:r w:rsidRPr="00EE658B">
              <w:rPr>
                <w:rFonts w:ascii="Times New Roman" w:hAnsi="Times New Roman"/>
                <w:sz w:val="24"/>
                <w:szCs w:val="24"/>
              </w:rPr>
              <w:lastRenderedPageBreak/>
              <w:t>Копія антикорупційної програми та копія наказу про призначення особи, відповідальної за реалізацію антикорупційної програми.</w:t>
            </w:r>
          </w:p>
          <w:p w14:paraId="6BB67C47" w14:textId="77777777" w:rsidR="009D53BD" w:rsidRPr="00EE658B" w:rsidRDefault="009D53BD" w:rsidP="00EE658B">
            <w:pPr>
              <w:pStyle w:val="1"/>
              <w:ind w:firstLine="0"/>
              <w:rPr>
                <w:rFonts w:ascii="Times New Roman" w:hAnsi="Times New Roman"/>
                <w:bCs/>
                <w:iCs/>
                <w:noProof/>
                <w:sz w:val="22"/>
                <w:szCs w:val="22"/>
              </w:rPr>
            </w:pPr>
            <w:r w:rsidRPr="00EE658B">
              <w:rPr>
                <w:rFonts w:ascii="Times New Roman" w:hAnsi="Times New Roman"/>
                <w:bCs/>
                <w:iCs/>
                <w:noProof/>
                <w:sz w:val="22"/>
                <w:szCs w:val="22"/>
              </w:rPr>
              <w:t xml:space="preserve">Надається у  випадку коли вартість закупівлі товару (товарів), послуги (послуг) або робіт дорівнює чи перевищує 20 </w:t>
            </w:r>
            <w:r w:rsidRPr="00EE658B">
              <w:rPr>
                <w:rFonts w:ascii="Times New Roman" w:hAnsi="Times New Roman"/>
                <w:bCs/>
                <w:iCs/>
                <w:noProof/>
                <w:sz w:val="22"/>
                <w:szCs w:val="22"/>
              </w:rPr>
              <w:lastRenderedPageBreak/>
              <w:t>мільйонів гривень (у тому числі за лотом).</w:t>
            </w:r>
          </w:p>
          <w:p w14:paraId="52CA8D74" w14:textId="77777777" w:rsidR="009D53BD" w:rsidRPr="00EE658B" w:rsidRDefault="009D53BD" w:rsidP="00EE658B">
            <w:pPr>
              <w:pStyle w:val="1"/>
              <w:ind w:firstLine="0"/>
              <w:rPr>
                <w:rFonts w:ascii="Times New Roman" w:hAnsi="Times New Roman"/>
                <w:bCs/>
                <w:iCs/>
                <w:noProof/>
                <w:sz w:val="22"/>
                <w:szCs w:val="22"/>
              </w:rPr>
            </w:pPr>
          </w:p>
        </w:tc>
      </w:tr>
      <w:tr w:rsidR="009D53BD" w:rsidRPr="004A6D87" w14:paraId="4B7F24D8" w14:textId="77777777" w:rsidTr="00EE658B">
        <w:trPr>
          <w:jc w:val="center"/>
        </w:trPr>
        <w:tc>
          <w:tcPr>
            <w:tcW w:w="851" w:type="dxa"/>
          </w:tcPr>
          <w:p w14:paraId="30620F3C" w14:textId="77777777" w:rsidR="009D53BD" w:rsidRPr="00EE658B" w:rsidRDefault="009D53BD" w:rsidP="00EE658B">
            <w:pPr>
              <w:pStyle w:val="1"/>
              <w:jc w:val="left"/>
              <w:rPr>
                <w:rFonts w:ascii="Times New Roman" w:hAnsi="Times New Roman"/>
                <w:noProof/>
                <w:sz w:val="22"/>
                <w:szCs w:val="22"/>
              </w:rPr>
            </w:pPr>
            <w:r w:rsidRPr="00EE658B">
              <w:rPr>
                <w:rFonts w:ascii="Times New Roman" w:hAnsi="Times New Roman"/>
                <w:noProof/>
                <w:sz w:val="22"/>
                <w:szCs w:val="22"/>
              </w:rPr>
              <w:lastRenderedPageBreak/>
              <w:t>99</w:t>
            </w:r>
          </w:p>
        </w:tc>
        <w:tc>
          <w:tcPr>
            <w:tcW w:w="3255" w:type="dxa"/>
          </w:tcPr>
          <w:p w14:paraId="3CEF49E3"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E658B">
              <w:rPr>
                <w:rFonts w:ascii="Times New Roman" w:hAnsi="Times New Roman"/>
                <w:b/>
                <w:noProof/>
                <w:sz w:val="22"/>
                <w:szCs w:val="22"/>
              </w:rPr>
              <w:t>(пункт 13 частини 1 статті 17 Закону)</w:t>
            </w:r>
          </w:p>
          <w:p w14:paraId="42F2622E" w14:textId="77777777" w:rsidR="009D53BD" w:rsidRPr="00EE658B" w:rsidRDefault="009D53BD" w:rsidP="00EE658B">
            <w:pPr>
              <w:pStyle w:val="1"/>
              <w:rPr>
                <w:rFonts w:ascii="Times New Roman" w:hAnsi="Times New Roman"/>
                <w:b/>
                <w:noProof/>
                <w:sz w:val="22"/>
                <w:szCs w:val="22"/>
              </w:rPr>
            </w:pPr>
          </w:p>
          <w:p w14:paraId="67AD5AF2" w14:textId="77777777" w:rsidR="009D53BD" w:rsidRPr="00EE658B" w:rsidRDefault="009D53BD" w:rsidP="00EE658B">
            <w:pPr>
              <w:pStyle w:val="1"/>
              <w:rPr>
                <w:rFonts w:ascii="Times New Roman" w:hAnsi="Times New Roman"/>
                <w:noProof/>
                <w:sz w:val="22"/>
                <w:szCs w:val="22"/>
              </w:rPr>
            </w:pPr>
          </w:p>
        </w:tc>
        <w:tc>
          <w:tcPr>
            <w:tcW w:w="6100" w:type="dxa"/>
          </w:tcPr>
          <w:p w14:paraId="0086E6C3"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На підтвердження відсутності підстав, зазначених у п. 13 ч. 1 ст. 17 Закону -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524F6915"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w:t>
            </w:r>
            <w:r w:rsidRPr="00EE658B">
              <w:rPr>
                <w:rFonts w:ascii="Times New Roman" w:hAnsi="Times New Roman"/>
                <w:noProof/>
                <w:sz w:val="22"/>
                <w:szCs w:val="22"/>
              </w:rPr>
              <w:lastRenderedPageBreak/>
              <w:t>повідомляється про наявність заборгованості в учасника.</w:t>
            </w:r>
          </w:p>
        </w:tc>
      </w:tr>
      <w:tr w:rsidR="009D53BD" w:rsidRPr="004A6D87" w14:paraId="17BCD56D" w14:textId="77777777" w:rsidTr="00EE658B">
        <w:trPr>
          <w:jc w:val="center"/>
        </w:trPr>
        <w:tc>
          <w:tcPr>
            <w:tcW w:w="851" w:type="dxa"/>
          </w:tcPr>
          <w:p w14:paraId="67B54C15" w14:textId="77777777" w:rsidR="009D53BD" w:rsidRPr="00EE658B" w:rsidRDefault="009D53BD" w:rsidP="00EE658B">
            <w:pPr>
              <w:pStyle w:val="1"/>
              <w:jc w:val="left"/>
              <w:rPr>
                <w:rFonts w:ascii="Times New Roman" w:hAnsi="Times New Roman"/>
                <w:noProof/>
                <w:sz w:val="22"/>
                <w:szCs w:val="22"/>
              </w:rPr>
            </w:pPr>
          </w:p>
          <w:p w14:paraId="3134A4C3" w14:textId="77777777" w:rsidR="009D53BD" w:rsidRPr="00EE658B" w:rsidRDefault="009D53BD" w:rsidP="00EE658B">
            <w:pPr>
              <w:rPr>
                <w:lang w:val="uk-UA"/>
              </w:rPr>
            </w:pPr>
            <w:r w:rsidRPr="00EE658B">
              <w:rPr>
                <w:lang w:val="uk-UA"/>
              </w:rPr>
              <w:t>10</w:t>
            </w:r>
          </w:p>
        </w:tc>
        <w:tc>
          <w:tcPr>
            <w:tcW w:w="3255" w:type="dxa"/>
          </w:tcPr>
          <w:p w14:paraId="4BA18C3B" w14:textId="77777777" w:rsidR="009D53BD" w:rsidRPr="00EE658B" w:rsidRDefault="009D53BD" w:rsidP="00EE658B">
            <w:pPr>
              <w:pStyle w:val="1"/>
              <w:ind w:firstLine="0"/>
              <w:rPr>
                <w:rFonts w:ascii="Times New Roman" w:hAnsi="Times New Roman"/>
                <w:noProof/>
                <w:sz w:val="22"/>
                <w:szCs w:val="22"/>
              </w:rPr>
            </w:pPr>
            <w:r w:rsidRPr="00EE658B">
              <w:rPr>
                <w:rFonts w:ascii="Times New Roman" w:hAnsi="Times New Roman"/>
                <w:noProof/>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658B">
              <w:rPr>
                <w:rFonts w:ascii="Times New Roman" w:hAnsi="Times New Roman"/>
                <w:b/>
                <w:noProof/>
                <w:sz w:val="22"/>
                <w:szCs w:val="22"/>
              </w:rPr>
              <w:t>(частини 2 статті 17 Закону)</w:t>
            </w:r>
          </w:p>
        </w:tc>
        <w:tc>
          <w:tcPr>
            <w:tcW w:w="6100" w:type="dxa"/>
          </w:tcPr>
          <w:p w14:paraId="0F8D808A" w14:textId="77777777" w:rsidR="009D53BD" w:rsidRPr="0003414E" w:rsidRDefault="009D53BD" w:rsidP="00EE658B">
            <w:pPr>
              <w:jc w:val="both"/>
              <w:rPr>
                <w:rFonts w:ascii="Times New Roman" w:hAnsi="Times New Roman" w:cs="Times New Roman"/>
                <w:bCs/>
                <w:noProof/>
                <w:lang w:val="uk-UA"/>
              </w:rPr>
            </w:pPr>
            <w:r w:rsidRPr="00EE658B">
              <w:rPr>
                <w:rFonts w:ascii="Times New Roman" w:hAnsi="Times New Roman" w:cs="Times New Roman"/>
                <w:bCs/>
                <w:noProof/>
                <w:lang w:val="uk-UA"/>
              </w:rPr>
              <w:t>На підтвердження відсутності підстав, зазначених у ч. 2 ст. 17 Закону - Довідка/інформація у довільній формі про те, що учасник за укладеними протягом останніх трьох років договорами про закупівлю з цим замовником виконав свої зобов’язання. Якщо учасник процедури закупівлі не виконав свої зобов’язання за раніше укладеними договорами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288DE16" w14:textId="77777777" w:rsidR="009D53BD" w:rsidRPr="0003414E" w:rsidRDefault="009D53BD" w:rsidP="00EE658B">
            <w:pPr>
              <w:pStyle w:val="1"/>
              <w:rPr>
                <w:rFonts w:ascii="Times New Roman" w:hAnsi="Times New Roman"/>
                <w:bCs/>
                <w:noProof/>
                <w:sz w:val="22"/>
                <w:szCs w:val="22"/>
              </w:rPr>
            </w:pPr>
          </w:p>
        </w:tc>
      </w:tr>
    </w:tbl>
    <w:p w14:paraId="42546B7F" w14:textId="77777777" w:rsidR="009D53BD" w:rsidRPr="009D53BD" w:rsidRDefault="009D53BD" w:rsidP="009D53BD">
      <w:pPr>
        <w:pBdr>
          <w:top w:val="single" w:sz="4" w:space="1" w:color="000000"/>
        </w:pBdr>
        <w:shd w:val="clear" w:color="auto" w:fill="FFFFFF"/>
        <w:spacing w:after="0"/>
        <w:ind w:right="1"/>
        <w:rPr>
          <w:rFonts w:ascii="Times New Roman" w:eastAsia="Times New Roman" w:hAnsi="Times New Roman" w:cs="Times New Roman"/>
          <w:b/>
          <w:i/>
          <w:sz w:val="24"/>
          <w:szCs w:val="24"/>
          <w:lang w:val="uk-UA"/>
        </w:rPr>
      </w:pPr>
    </w:p>
    <w:p w14:paraId="78B132A2" w14:textId="77777777" w:rsidR="009D53BD"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40F070C1" w14:textId="77777777" w:rsidR="009D53BD"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63227859" w14:textId="77777777" w:rsidR="009D53BD"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3C6FDF2D" w14:textId="77777777" w:rsidR="009D53BD"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2AD189F4" w14:textId="77777777" w:rsidR="009D53BD"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43A62FDB" w14:textId="77777777" w:rsidR="009D53BD"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5986B2B5" w14:textId="77777777" w:rsidR="009D53BD"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136DAE39" w14:textId="77777777" w:rsidR="00B04CA4" w:rsidRDefault="00B04CA4" w:rsidP="006A316E">
      <w:pPr>
        <w:spacing w:after="0" w:line="240" w:lineRule="auto"/>
        <w:jc w:val="right"/>
        <w:rPr>
          <w:rFonts w:ascii="Times New Roman" w:hAnsi="Times New Roman" w:cs="Times New Roman"/>
          <w:b/>
          <w:bCs/>
          <w:color w:val="000000" w:themeColor="text1"/>
          <w:sz w:val="24"/>
          <w:szCs w:val="24"/>
          <w:lang w:val="uk-UA"/>
        </w:rPr>
      </w:pPr>
    </w:p>
    <w:p w14:paraId="71C16F76" w14:textId="77777777" w:rsidR="00B04CA4" w:rsidRDefault="00B04CA4" w:rsidP="006A316E">
      <w:pPr>
        <w:spacing w:after="0" w:line="240" w:lineRule="auto"/>
        <w:jc w:val="right"/>
        <w:rPr>
          <w:rFonts w:ascii="Times New Roman" w:hAnsi="Times New Roman" w:cs="Times New Roman"/>
          <w:b/>
          <w:bCs/>
          <w:color w:val="000000" w:themeColor="text1"/>
          <w:sz w:val="24"/>
          <w:szCs w:val="24"/>
          <w:lang w:val="uk-UA"/>
        </w:rPr>
      </w:pPr>
    </w:p>
    <w:p w14:paraId="24DDE8E5" w14:textId="77777777" w:rsidR="00B04CA4" w:rsidRDefault="00B04CA4" w:rsidP="006A316E">
      <w:pPr>
        <w:spacing w:after="0" w:line="240" w:lineRule="auto"/>
        <w:jc w:val="right"/>
        <w:rPr>
          <w:rFonts w:ascii="Times New Roman" w:hAnsi="Times New Roman" w:cs="Times New Roman"/>
          <w:b/>
          <w:bCs/>
          <w:color w:val="000000" w:themeColor="text1"/>
          <w:sz w:val="24"/>
          <w:szCs w:val="24"/>
          <w:lang w:val="uk-UA"/>
        </w:rPr>
      </w:pPr>
    </w:p>
    <w:p w14:paraId="703C69BD" w14:textId="77777777" w:rsidR="00B04CA4" w:rsidRDefault="00B04CA4" w:rsidP="006A316E">
      <w:pPr>
        <w:spacing w:after="0" w:line="240" w:lineRule="auto"/>
        <w:jc w:val="right"/>
        <w:rPr>
          <w:rFonts w:ascii="Times New Roman" w:hAnsi="Times New Roman" w:cs="Times New Roman"/>
          <w:b/>
          <w:bCs/>
          <w:color w:val="000000" w:themeColor="text1"/>
          <w:sz w:val="24"/>
          <w:szCs w:val="24"/>
          <w:lang w:val="uk-UA"/>
        </w:rPr>
      </w:pPr>
    </w:p>
    <w:p w14:paraId="58B15B9D" w14:textId="77777777" w:rsidR="00B04CA4" w:rsidRDefault="00B04CA4" w:rsidP="006A316E">
      <w:pPr>
        <w:spacing w:after="0" w:line="240" w:lineRule="auto"/>
        <w:jc w:val="right"/>
        <w:rPr>
          <w:rFonts w:ascii="Times New Roman" w:hAnsi="Times New Roman" w:cs="Times New Roman"/>
          <w:b/>
          <w:bCs/>
          <w:color w:val="000000" w:themeColor="text1"/>
          <w:sz w:val="24"/>
          <w:szCs w:val="24"/>
          <w:lang w:val="uk-UA"/>
        </w:rPr>
      </w:pPr>
    </w:p>
    <w:p w14:paraId="7D955362"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64ACE2F1"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578B19A1"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0E632CC7"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0DB9885E"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21B128DC"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247947EE"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5BC93E4A"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52678C00"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6972C426"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72DBD213"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76170ECC"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6D9F9786"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1E84F3C8"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6D88FC1F"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3B3D2181"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333B2F9A"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009DE357"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44274384"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315600A9" w14:textId="77777777" w:rsidR="00B20EFC" w:rsidRDefault="00B20EFC" w:rsidP="006A316E">
      <w:pPr>
        <w:spacing w:after="0" w:line="240" w:lineRule="auto"/>
        <w:jc w:val="right"/>
        <w:rPr>
          <w:rFonts w:ascii="Times New Roman" w:hAnsi="Times New Roman" w:cs="Times New Roman"/>
          <w:b/>
          <w:bCs/>
          <w:color w:val="000000" w:themeColor="text1"/>
          <w:sz w:val="24"/>
          <w:szCs w:val="24"/>
          <w:lang w:val="uk-UA"/>
        </w:rPr>
      </w:pPr>
    </w:p>
    <w:p w14:paraId="27147BDD" w14:textId="77777777" w:rsidR="00B04CA4" w:rsidRDefault="00B04CA4" w:rsidP="006A316E">
      <w:pPr>
        <w:spacing w:after="0" w:line="240" w:lineRule="auto"/>
        <w:jc w:val="right"/>
        <w:rPr>
          <w:rFonts w:ascii="Times New Roman" w:hAnsi="Times New Roman" w:cs="Times New Roman"/>
          <w:b/>
          <w:bCs/>
          <w:color w:val="000000" w:themeColor="text1"/>
          <w:sz w:val="24"/>
          <w:szCs w:val="24"/>
          <w:lang w:val="uk-UA"/>
        </w:rPr>
      </w:pPr>
    </w:p>
    <w:p w14:paraId="57E0A15B" w14:textId="77777777" w:rsidR="00B04CA4" w:rsidRDefault="00B04CA4" w:rsidP="006A316E">
      <w:pPr>
        <w:spacing w:after="0" w:line="240" w:lineRule="auto"/>
        <w:jc w:val="right"/>
        <w:rPr>
          <w:rFonts w:ascii="Times New Roman" w:hAnsi="Times New Roman" w:cs="Times New Roman"/>
          <w:b/>
          <w:bCs/>
          <w:color w:val="000000" w:themeColor="text1"/>
          <w:sz w:val="24"/>
          <w:szCs w:val="24"/>
          <w:lang w:val="uk-UA"/>
        </w:rPr>
      </w:pPr>
    </w:p>
    <w:p w14:paraId="5F9AF241" w14:textId="77777777" w:rsidR="00B04CA4" w:rsidRDefault="00B04CA4" w:rsidP="006A316E">
      <w:pPr>
        <w:spacing w:after="0" w:line="240" w:lineRule="auto"/>
        <w:jc w:val="right"/>
        <w:rPr>
          <w:rFonts w:ascii="Times New Roman" w:hAnsi="Times New Roman" w:cs="Times New Roman"/>
          <w:b/>
          <w:bCs/>
          <w:color w:val="000000" w:themeColor="text1"/>
          <w:sz w:val="24"/>
          <w:szCs w:val="24"/>
          <w:lang w:val="uk-UA"/>
        </w:rPr>
      </w:pPr>
    </w:p>
    <w:p w14:paraId="1F82B4E7" w14:textId="77777777" w:rsidR="009D53BD"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7462D203" w14:textId="77777777" w:rsidR="009D53BD" w:rsidRPr="003A41A4" w:rsidRDefault="009D53BD" w:rsidP="006A316E">
      <w:pPr>
        <w:spacing w:after="0" w:line="240" w:lineRule="auto"/>
        <w:jc w:val="right"/>
        <w:rPr>
          <w:rFonts w:ascii="Times New Roman" w:hAnsi="Times New Roman" w:cs="Times New Roman"/>
          <w:b/>
          <w:bCs/>
          <w:color w:val="000000" w:themeColor="text1"/>
          <w:sz w:val="24"/>
          <w:szCs w:val="24"/>
          <w:lang w:val="uk-UA"/>
        </w:rPr>
      </w:pPr>
    </w:p>
    <w:p w14:paraId="7F98290B" w14:textId="77777777" w:rsidR="00C36AEF" w:rsidRPr="003A41A4" w:rsidRDefault="00C36AEF" w:rsidP="00225258">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4"/>
          <w:szCs w:val="24"/>
          <w:lang w:val="uk-UA"/>
        </w:rPr>
      </w:pPr>
      <w:r w:rsidRPr="003A41A4">
        <w:rPr>
          <w:rFonts w:ascii="Times New Roman" w:hAnsi="Times New Roman" w:cs="Times New Roman"/>
          <w:color w:val="000000" w:themeColor="text1"/>
          <w:sz w:val="24"/>
          <w:szCs w:val="24"/>
          <w:lang w:val="uk-UA"/>
        </w:rPr>
        <w:lastRenderedPageBreak/>
        <w:t xml:space="preserve">                                                                                                                                    </w:t>
      </w:r>
      <w:r w:rsidRPr="003A41A4">
        <w:rPr>
          <w:rFonts w:ascii="Times New Roman" w:hAnsi="Times New Roman" w:cs="Times New Roman"/>
          <w:b/>
          <w:color w:val="000000" w:themeColor="text1"/>
          <w:sz w:val="24"/>
          <w:szCs w:val="24"/>
          <w:lang w:val="uk-UA"/>
        </w:rPr>
        <w:t>Додаток 3</w:t>
      </w:r>
    </w:p>
    <w:p w14:paraId="3460FC63" w14:textId="77777777" w:rsidR="00C36AEF" w:rsidRPr="003A41A4" w:rsidRDefault="00C36AEF" w:rsidP="00225258">
      <w:pPr>
        <w:spacing w:after="0" w:line="240" w:lineRule="auto"/>
        <w:jc w:val="center"/>
        <w:rPr>
          <w:rFonts w:ascii="Times New Roman" w:hAnsi="Times New Roman" w:cs="Times New Roman"/>
          <w:b/>
          <w:sz w:val="24"/>
          <w:szCs w:val="24"/>
          <w:lang w:val="uk-UA"/>
        </w:rPr>
      </w:pPr>
      <w:r w:rsidRPr="003A41A4">
        <w:rPr>
          <w:rFonts w:ascii="Times New Roman" w:hAnsi="Times New Roman" w:cs="Times New Roman"/>
          <w:b/>
          <w:sz w:val="24"/>
          <w:szCs w:val="24"/>
          <w:lang w:val="uk-UA"/>
        </w:rPr>
        <w:t>Технічне завдання *</w:t>
      </w:r>
    </w:p>
    <w:p w14:paraId="6B9743CC" w14:textId="012E59B3" w:rsidR="007A4E12" w:rsidRPr="007A4E12" w:rsidRDefault="00B04CA4" w:rsidP="00036FE0">
      <w:pPr>
        <w:spacing w:after="0" w:line="240" w:lineRule="auto"/>
        <w:jc w:val="center"/>
        <w:rPr>
          <w:rFonts w:ascii="Times New Roman" w:hAnsi="Times New Roman" w:cs="Times New Roman"/>
          <w:b/>
          <w:sz w:val="24"/>
          <w:lang w:val="uk-UA"/>
        </w:rPr>
      </w:pPr>
      <w:r w:rsidRPr="00B04CA4">
        <w:rPr>
          <w:rFonts w:ascii="Times New Roman" w:hAnsi="Times New Roman" w:cs="Times New Roman"/>
          <w:b/>
          <w:sz w:val="24"/>
          <w:lang w:val="uk-UA"/>
        </w:rPr>
        <w:t xml:space="preserve">Капітальний ремонт приміщень з метою встановлення  </w:t>
      </w:r>
      <w:proofErr w:type="spellStart"/>
      <w:r w:rsidRPr="00B04CA4">
        <w:rPr>
          <w:rFonts w:ascii="Times New Roman" w:hAnsi="Times New Roman" w:cs="Times New Roman"/>
          <w:b/>
          <w:sz w:val="24"/>
          <w:lang w:val="uk-UA"/>
        </w:rPr>
        <w:t>ангіографічної</w:t>
      </w:r>
      <w:proofErr w:type="spellEnd"/>
      <w:r w:rsidRPr="00B04CA4">
        <w:rPr>
          <w:rFonts w:ascii="Times New Roman" w:hAnsi="Times New Roman" w:cs="Times New Roman"/>
          <w:b/>
          <w:sz w:val="24"/>
          <w:lang w:val="uk-UA"/>
        </w:rPr>
        <w:t xml:space="preserve"> системи </w:t>
      </w:r>
      <w:proofErr w:type="spellStart"/>
      <w:r w:rsidRPr="00B04CA4">
        <w:rPr>
          <w:rFonts w:ascii="Times New Roman" w:hAnsi="Times New Roman" w:cs="Times New Roman"/>
          <w:b/>
          <w:sz w:val="24"/>
          <w:lang w:val="uk-UA"/>
        </w:rPr>
        <w:t>Optima</w:t>
      </w:r>
      <w:proofErr w:type="spellEnd"/>
      <w:r w:rsidRPr="00B04CA4">
        <w:rPr>
          <w:rFonts w:ascii="Times New Roman" w:hAnsi="Times New Roman" w:cs="Times New Roman"/>
          <w:b/>
          <w:sz w:val="24"/>
          <w:lang w:val="uk-UA"/>
        </w:rPr>
        <w:t xml:space="preserve"> IGS 330 в корпусі літери "П" КНП «Міська клінічна лікарня №10» ОМР, розташованого за </w:t>
      </w:r>
      <w:proofErr w:type="spellStart"/>
      <w:r w:rsidRPr="00B04CA4">
        <w:rPr>
          <w:rFonts w:ascii="Times New Roman" w:hAnsi="Times New Roman" w:cs="Times New Roman"/>
          <w:b/>
          <w:sz w:val="24"/>
          <w:lang w:val="uk-UA"/>
        </w:rPr>
        <w:t>адресою</w:t>
      </w:r>
      <w:proofErr w:type="spellEnd"/>
      <w:r w:rsidRPr="00B04CA4">
        <w:rPr>
          <w:rFonts w:ascii="Times New Roman" w:hAnsi="Times New Roman" w:cs="Times New Roman"/>
          <w:b/>
          <w:sz w:val="24"/>
          <w:lang w:val="uk-UA"/>
        </w:rPr>
        <w:t>: Україна, 65074, м. Одеса, вул. Маршала Малиновського, 61-а</w:t>
      </w:r>
    </w:p>
    <w:p w14:paraId="4BBCDE28" w14:textId="5C64F648" w:rsidR="00036FE0" w:rsidRPr="003445FE" w:rsidRDefault="00C36AEF" w:rsidP="00036FE0">
      <w:pPr>
        <w:spacing w:after="0" w:line="240" w:lineRule="auto"/>
        <w:jc w:val="center"/>
        <w:rPr>
          <w:rFonts w:ascii="Times New Roman" w:hAnsi="Times New Roman" w:cs="Times New Roman"/>
          <w:i/>
          <w:sz w:val="24"/>
          <w:szCs w:val="24"/>
        </w:rPr>
      </w:pPr>
      <w:r w:rsidRPr="003445FE">
        <w:rPr>
          <w:rFonts w:ascii="Times New Roman" w:hAnsi="Times New Roman" w:cs="Times New Roman"/>
          <w:i/>
          <w:sz w:val="24"/>
          <w:szCs w:val="24"/>
          <w:lang w:val="uk-UA"/>
        </w:rPr>
        <w:t>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w:t>
      </w:r>
      <w:r w:rsidR="003445FE">
        <w:rPr>
          <w:rFonts w:ascii="Times New Roman" w:hAnsi="Times New Roman" w:cs="Times New Roman"/>
          <w:i/>
          <w:sz w:val="24"/>
          <w:szCs w:val="24"/>
          <w:lang w:val="uk-UA"/>
        </w:rPr>
        <w:t xml:space="preserve">днання, передбаченого </w:t>
      </w:r>
      <w:proofErr w:type="spellStart"/>
      <w:r w:rsidR="003445FE">
        <w:rPr>
          <w:rFonts w:ascii="Times New Roman" w:hAnsi="Times New Roman" w:cs="Times New Roman"/>
          <w:i/>
          <w:sz w:val="24"/>
          <w:szCs w:val="24"/>
          <w:lang w:val="uk-UA"/>
        </w:rPr>
        <w:t>проє</w:t>
      </w:r>
      <w:r w:rsidR="00036FE0" w:rsidRPr="003445FE">
        <w:rPr>
          <w:rFonts w:ascii="Times New Roman" w:hAnsi="Times New Roman" w:cs="Times New Roman"/>
          <w:i/>
          <w:sz w:val="24"/>
          <w:szCs w:val="24"/>
          <w:lang w:val="uk-UA"/>
        </w:rPr>
        <w:t>ктом</w:t>
      </w:r>
      <w:proofErr w:type="spellEnd"/>
      <w:r w:rsidR="00036FE0" w:rsidRPr="003445FE">
        <w:rPr>
          <w:rFonts w:ascii="Times New Roman" w:hAnsi="Times New Roman" w:cs="Times New Roman"/>
          <w:i/>
          <w:sz w:val="24"/>
          <w:szCs w:val="24"/>
          <w:lang w:val="uk-UA"/>
        </w:rPr>
        <w:t>.</w:t>
      </w:r>
    </w:p>
    <w:p w14:paraId="766639CD" w14:textId="77777777" w:rsidR="00036FE0" w:rsidRPr="003445FE" w:rsidRDefault="00036FE0" w:rsidP="00036FE0">
      <w:pPr>
        <w:spacing w:after="0" w:line="240" w:lineRule="auto"/>
        <w:rPr>
          <w:rFonts w:ascii="Times New Roman" w:hAnsi="Times New Roman" w:cs="Times New Roman"/>
          <w:sz w:val="2"/>
          <w:szCs w:val="2"/>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A4E12" w:rsidRPr="003445FE" w14:paraId="26768BC6" w14:textId="77777777" w:rsidTr="00D03E30">
        <w:trPr>
          <w:jc w:val="center"/>
        </w:trPr>
        <w:tc>
          <w:tcPr>
            <w:tcW w:w="567" w:type="dxa"/>
            <w:tcBorders>
              <w:top w:val="single" w:sz="12" w:space="0" w:color="auto"/>
              <w:left w:val="single" w:sz="12" w:space="0" w:color="auto"/>
              <w:bottom w:val="nil"/>
              <w:right w:val="single" w:sz="4" w:space="0" w:color="auto"/>
            </w:tcBorders>
            <w:vAlign w:val="center"/>
          </w:tcPr>
          <w:p w14:paraId="3DEF75DC" w14:textId="77777777" w:rsidR="007A4E12" w:rsidRPr="003445FE" w:rsidRDefault="007A4E12" w:rsidP="00D03E30">
            <w:pPr>
              <w:keepLines/>
              <w:autoSpaceDE w:val="0"/>
              <w:autoSpaceDN w:val="0"/>
              <w:spacing w:after="0" w:line="240" w:lineRule="auto"/>
              <w:jc w:val="center"/>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w:t>
            </w:r>
          </w:p>
          <w:p w14:paraId="268954B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п/п</w:t>
            </w:r>
          </w:p>
        </w:tc>
        <w:tc>
          <w:tcPr>
            <w:tcW w:w="5387" w:type="dxa"/>
            <w:tcBorders>
              <w:top w:val="single" w:sz="12" w:space="0" w:color="auto"/>
              <w:left w:val="nil"/>
              <w:bottom w:val="nil"/>
              <w:right w:val="nil"/>
            </w:tcBorders>
            <w:vAlign w:val="center"/>
          </w:tcPr>
          <w:p w14:paraId="7D839125" w14:textId="77777777" w:rsidR="007A4E12" w:rsidRPr="003445FE" w:rsidRDefault="007A4E12" w:rsidP="00D03E30">
            <w:pPr>
              <w:keepLines/>
              <w:autoSpaceDE w:val="0"/>
              <w:autoSpaceDN w:val="0"/>
              <w:spacing w:after="0" w:line="240" w:lineRule="auto"/>
              <w:jc w:val="center"/>
              <w:rPr>
                <w:rFonts w:ascii="Times New Roman" w:hAnsi="Times New Roman" w:cs="Times New Roman"/>
                <w:spacing w:val="-3"/>
                <w:sz w:val="20"/>
                <w:szCs w:val="20"/>
                <w:lang w:val="uk-UA"/>
              </w:rPr>
            </w:pPr>
          </w:p>
          <w:p w14:paraId="3B64402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14:paraId="0FFD56C2" w14:textId="77777777" w:rsidR="007A4E12" w:rsidRPr="003445FE" w:rsidRDefault="007A4E12" w:rsidP="00D03E30">
            <w:pPr>
              <w:keepLines/>
              <w:autoSpaceDE w:val="0"/>
              <w:autoSpaceDN w:val="0"/>
              <w:spacing w:after="0" w:line="240" w:lineRule="auto"/>
              <w:jc w:val="center"/>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Одиниця</w:t>
            </w:r>
          </w:p>
          <w:p w14:paraId="04F6145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6F77FCF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6931618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Примітка</w:t>
            </w:r>
          </w:p>
        </w:tc>
      </w:tr>
      <w:tr w:rsidR="007A4E12" w:rsidRPr="003445FE" w14:paraId="501B0F15" w14:textId="77777777" w:rsidTr="00D03E30">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2CDCF2B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5387" w:type="dxa"/>
            <w:tcBorders>
              <w:top w:val="single" w:sz="4" w:space="0" w:color="auto"/>
              <w:left w:val="nil"/>
              <w:bottom w:val="single" w:sz="4" w:space="0" w:color="auto"/>
              <w:right w:val="nil"/>
            </w:tcBorders>
            <w:vAlign w:val="center"/>
          </w:tcPr>
          <w:p w14:paraId="33580A6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53940CE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71BFBA9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365B69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w:t>
            </w:r>
          </w:p>
        </w:tc>
      </w:tr>
      <w:tr w:rsidR="007A4E12" w:rsidRPr="003445FE" w14:paraId="6B0885AB" w14:textId="77777777" w:rsidTr="00D03E30">
        <w:trPr>
          <w:jc w:val="center"/>
        </w:trPr>
        <w:tc>
          <w:tcPr>
            <w:tcW w:w="567" w:type="dxa"/>
            <w:tcBorders>
              <w:top w:val="nil"/>
              <w:left w:val="single" w:sz="12" w:space="0" w:color="auto"/>
              <w:bottom w:val="nil"/>
              <w:right w:val="single" w:sz="4" w:space="0" w:color="auto"/>
            </w:tcBorders>
            <w:vAlign w:val="center"/>
          </w:tcPr>
          <w:p w14:paraId="391E6A0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5ED565E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rPr>
              <w:t>Локальний</w:t>
            </w:r>
            <w:proofErr w:type="spellEnd"/>
            <w:r w:rsidRPr="003445FE">
              <w:rPr>
                <w:rFonts w:ascii="Times New Roman" w:hAnsi="Times New Roman" w:cs="Times New Roman"/>
                <w:spacing w:val="-3"/>
                <w:sz w:val="20"/>
                <w:szCs w:val="20"/>
                <w:u w:val="single"/>
              </w:rPr>
              <w:t xml:space="preserve"> </w:t>
            </w:r>
            <w:proofErr w:type="spellStart"/>
            <w:r w:rsidRPr="003445FE">
              <w:rPr>
                <w:rFonts w:ascii="Times New Roman" w:hAnsi="Times New Roman" w:cs="Times New Roman"/>
                <w:spacing w:val="-3"/>
                <w:sz w:val="20"/>
                <w:szCs w:val="20"/>
                <w:u w:val="single"/>
              </w:rPr>
              <w:t>кошторис</w:t>
            </w:r>
            <w:proofErr w:type="spellEnd"/>
            <w:r w:rsidRPr="003445FE">
              <w:rPr>
                <w:rFonts w:ascii="Times New Roman" w:hAnsi="Times New Roman" w:cs="Times New Roman"/>
                <w:spacing w:val="-3"/>
                <w:sz w:val="20"/>
                <w:szCs w:val="20"/>
                <w:u w:val="single"/>
              </w:rPr>
              <w:t xml:space="preserve"> 02-01-01 на </w:t>
            </w:r>
            <w:proofErr w:type="spellStart"/>
            <w:r w:rsidRPr="003445FE">
              <w:rPr>
                <w:rFonts w:ascii="Times New Roman" w:hAnsi="Times New Roman" w:cs="Times New Roman"/>
                <w:spacing w:val="-3"/>
                <w:sz w:val="20"/>
                <w:szCs w:val="20"/>
                <w:u w:val="single"/>
              </w:rPr>
              <w:t>будівельні</w:t>
            </w:r>
            <w:proofErr w:type="spellEnd"/>
            <w:r w:rsidRPr="003445FE">
              <w:rPr>
                <w:rFonts w:ascii="Times New Roman" w:hAnsi="Times New Roman" w:cs="Times New Roman"/>
                <w:spacing w:val="-3"/>
                <w:sz w:val="20"/>
                <w:szCs w:val="20"/>
                <w:u w:val="single"/>
              </w:rPr>
              <w:t xml:space="preserve"> </w:t>
            </w:r>
            <w:proofErr w:type="spellStart"/>
            <w:r w:rsidRPr="003445FE">
              <w:rPr>
                <w:rFonts w:ascii="Times New Roman" w:hAnsi="Times New Roman" w:cs="Times New Roman"/>
                <w:spacing w:val="-3"/>
                <w:sz w:val="20"/>
                <w:szCs w:val="20"/>
                <w:u w:val="single"/>
              </w:rPr>
              <w:t>рішення</w:t>
            </w:r>
            <w:proofErr w:type="spellEnd"/>
          </w:p>
        </w:tc>
        <w:tc>
          <w:tcPr>
            <w:tcW w:w="1418" w:type="dxa"/>
            <w:tcBorders>
              <w:top w:val="nil"/>
              <w:left w:val="single" w:sz="4" w:space="0" w:color="auto"/>
              <w:bottom w:val="nil"/>
              <w:right w:val="single" w:sz="4" w:space="0" w:color="auto"/>
            </w:tcBorders>
            <w:vAlign w:val="center"/>
          </w:tcPr>
          <w:p w14:paraId="3BB2477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16BD10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03EF9F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5DBA1D9" w14:textId="77777777" w:rsidTr="00D03E30">
        <w:trPr>
          <w:jc w:val="center"/>
        </w:trPr>
        <w:tc>
          <w:tcPr>
            <w:tcW w:w="567" w:type="dxa"/>
            <w:tcBorders>
              <w:top w:val="nil"/>
              <w:left w:val="single" w:sz="12" w:space="0" w:color="auto"/>
              <w:bottom w:val="nil"/>
              <w:right w:val="single" w:sz="4" w:space="0" w:color="auto"/>
            </w:tcBorders>
            <w:vAlign w:val="center"/>
          </w:tcPr>
          <w:p w14:paraId="40FCE48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0D744F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D7C92B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F16378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25DDC5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0939C3F" w14:textId="77777777" w:rsidTr="00D03E30">
        <w:trPr>
          <w:jc w:val="center"/>
        </w:trPr>
        <w:tc>
          <w:tcPr>
            <w:tcW w:w="567" w:type="dxa"/>
            <w:tcBorders>
              <w:top w:val="nil"/>
              <w:left w:val="single" w:sz="12" w:space="0" w:color="auto"/>
              <w:bottom w:val="nil"/>
              <w:right w:val="single" w:sz="4" w:space="0" w:color="auto"/>
            </w:tcBorders>
            <w:vAlign w:val="center"/>
          </w:tcPr>
          <w:p w14:paraId="55DCAEF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E30145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lang w:val="en-US"/>
              </w:rPr>
              <w:t>Роздiл</w:t>
            </w:r>
            <w:proofErr w:type="spellEnd"/>
            <w:r w:rsidRPr="003445FE">
              <w:rPr>
                <w:rFonts w:ascii="Times New Roman" w:hAnsi="Times New Roman" w:cs="Times New Roman"/>
                <w:spacing w:val="-3"/>
                <w:sz w:val="20"/>
                <w:szCs w:val="20"/>
                <w:u w:val="single"/>
                <w:lang w:val="en-US"/>
              </w:rPr>
              <w:t xml:space="preserve"> 1. </w:t>
            </w:r>
            <w:proofErr w:type="spellStart"/>
            <w:r w:rsidRPr="003445FE">
              <w:rPr>
                <w:rFonts w:ascii="Times New Roman" w:hAnsi="Times New Roman" w:cs="Times New Roman"/>
                <w:spacing w:val="-3"/>
                <w:sz w:val="20"/>
                <w:szCs w:val="20"/>
                <w:u w:val="single"/>
                <w:lang w:val="en-US"/>
              </w:rPr>
              <w:t>Монтажний</w:t>
            </w:r>
            <w:proofErr w:type="spellEnd"/>
            <w:r w:rsidRPr="003445FE">
              <w:rPr>
                <w:rFonts w:ascii="Times New Roman" w:hAnsi="Times New Roman" w:cs="Times New Roman"/>
                <w:spacing w:val="-3"/>
                <w:sz w:val="20"/>
                <w:szCs w:val="20"/>
                <w:u w:val="single"/>
                <w:lang w:val="en-US"/>
              </w:rPr>
              <w:t xml:space="preserve"> </w:t>
            </w:r>
            <w:proofErr w:type="spellStart"/>
            <w:r w:rsidRPr="003445FE">
              <w:rPr>
                <w:rFonts w:ascii="Times New Roman" w:hAnsi="Times New Roman" w:cs="Times New Roman"/>
                <w:spacing w:val="-3"/>
                <w:sz w:val="20"/>
                <w:szCs w:val="20"/>
                <w:u w:val="single"/>
                <w:lang w:val="en-US"/>
              </w:rPr>
              <w:t>отвір</w:t>
            </w:r>
            <w:proofErr w:type="spellEnd"/>
          </w:p>
        </w:tc>
        <w:tc>
          <w:tcPr>
            <w:tcW w:w="1418" w:type="dxa"/>
            <w:tcBorders>
              <w:top w:val="nil"/>
              <w:left w:val="single" w:sz="4" w:space="0" w:color="auto"/>
              <w:bottom w:val="nil"/>
              <w:right w:val="single" w:sz="4" w:space="0" w:color="auto"/>
            </w:tcBorders>
            <w:vAlign w:val="center"/>
          </w:tcPr>
          <w:p w14:paraId="658A123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CE8DCE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C6F9AD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A07351D" w14:textId="77777777" w:rsidTr="00D03E30">
        <w:trPr>
          <w:jc w:val="center"/>
        </w:trPr>
        <w:tc>
          <w:tcPr>
            <w:tcW w:w="567" w:type="dxa"/>
            <w:tcBorders>
              <w:top w:val="nil"/>
              <w:left w:val="single" w:sz="12" w:space="0" w:color="auto"/>
              <w:bottom w:val="nil"/>
              <w:right w:val="single" w:sz="4" w:space="0" w:color="auto"/>
            </w:tcBorders>
            <w:vAlign w:val="center"/>
          </w:tcPr>
          <w:p w14:paraId="29DDDF9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D6D73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00AC6B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758E9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EB9D8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BA95324" w14:textId="77777777" w:rsidTr="00D03E30">
        <w:trPr>
          <w:jc w:val="center"/>
        </w:trPr>
        <w:tc>
          <w:tcPr>
            <w:tcW w:w="567" w:type="dxa"/>
            <w:tcBorders>
              <w:top w:val="nil"/>
              <w:left w:val="single" w:sz="12" w:space="0" w:color="auto"/>
              <w:bottom w:val="nil"/>
              <w:right w:val="single" w:sz="4" w:space="0" w:color="auto"/>
            </w:tcBorders>
          </w:tcPr>
          <w:p w14:paraId="718D50A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5387" w:type="dxa"/>
            <w:tcBorders>
              <w:top w:val="nil"/>
              <w:left w:val="nil"/>
              <w:bottom w:val="nil"/>
              <w:right w:val="nil"/>
            </w:tcBorders>
          </w:tcPr>
          <w:p w14:paraId="555D176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Розбирання кам'яної кладки простих стін із цегли</w:t>
            </w:r>
          </w:p>
        </w:tc>
        <w:tc>
          <w:tcPr>
            <w:tcW w:w="1418" w:type="dxa"/>
            <w:tcBorders>
              <w:top w:val="nil"/>
              <w:left w:val="single" w:sz="4" w:space="0" w:color="auto"/>
              <w:bottom w:val="nil"/>
              <w:right w:val="nil"/>
            </w:tcBorders>
          </w:tcPr>
          <w:p w14:paraId="6F587FF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1314E77"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2,16</w:t>
            </w:r>
          </w:p>
        </w:tc>
        <w:tc>
          <w:tcPr>
            <w:tcW w:w="1418" w:type="dxa"/>
            <w:tcBorders>
              <w:top w:val="nil"/>
              <w:left w:val="single" w:sz="4" w:space="0" w:color="auto"/>
              <w:bottom w:val="nil"/>
              <w:right w:val="single" w:sz="12" w:space="0" w:color="auto"/>
            </w:tcBorders>
            <w:vAlign w:val="center"/>
          </w:tcPr>
          <w:p w14:paraId="4B9C064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482D117" w14:textId="77777777" w:rsidTr="00D03E30">
        <w:trPr>
          <w:jc w:val="center"/>
        </w:trPr>
        <w:tc>
          <w:tcPr>
            <w:tcW w:w="567" w:type="dxa"/>
            <w:tcBorders>
              <w:top w:val="nil"/>
              <w:left w:val="single" w:sz="12" w:space="0" w:color="auto"/>
              <w:bottom w:val="nil"/>
              <w:right w:val="single" w:sz="4" w:space="0" w:color="auto"/>
            </w:tcBorders>
          </w:tcPr>
          <w:p w14:paraId="69E7704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5387" w:type="dxa"/>
            <w:tcBorders>
              <w:top w:val="nil"/>
              <w:left w:val="nil"/>
              <w:bottom w:val="nil"/>
              <w:right w:val="nil"/>
            </w:tcBorders>
          </w:tcPr>
          <w:p w14:paraId="6ECA683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(Демонтаж) Заповнення віконних прорізів готовими</w:t>
            </w:r>
          </w:p>
          <w:p w14:paraId="660C264C"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блоками площею до 3 м2 з металопластику в кам'яних</w:t>
            </w:r>
          </w:p>
          <w:p w14:paraId="7B260D3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стінах житлових і громадських будівель</w:t>
            </w:r>
          </w:p>
        </w:tc>
        <w:tc>
          <w:tcPr>
            <w:tcW w:w="1418" w:type="dxa"/>
            <w:tcBorders>
              <w:top w:val="nil"/>
              <w:left w:val="single" w:sz="4" w:space="0" w:color="auto"/>
              <w:bottom w:val="nil"/>
              <w:right w:val="nil"/>
            </w:tcBorders>
          </w:tcPr>
          <w:p w14:paraId="7DD7095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D8E5EB1"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4,32</w:t>
            </w:r>
          </w:p>
        </w:tc>
        <w:tc>
          <w:tcPr>
            <w:tcW w:w="1418" w:type="dxa"/>
            <w:tcBorders>
              <w:top w:val="nil"/>
              <w:left w:val="single" w:sz="4" w:space="0" w:color="auto"/>
              <w:bottom w:val="nil"/>
              <w:right w:val="single" w:sz="12" w:space="0" w:color="auto"/>
            </w:tcBorders>
            <w:vAlign w:val="center"/>
          </w:tcPr>
          <w:p w14:paraId="19D3918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779C61D" w14:textId="77777777" w:rsidTr="00D03E30">
        <w:trPr>
          <w:jc w:val="center"/>
        </w:trPr>
        <w:tc>
          <w:tcPr>
            <w:tcW w:w="567" w:type="dxa"/>
            <w:tcBorders>
              <w:top w:val="nil"/>
              <w:left w:val="single" w:sz="12" w:space="0" w:color="auto"/>
              <w:bottom w:val="nil"/>
              <w:right w:val="single" w:sz="4" w:space="0" w:color="auto"/>
            </w:tcBorders>
          </w:tcPr>
          <w:p w14:paraId="099C528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w:t>
            </w:r>
          </w:p>
        </w:tc>
        <w:tc>
          <w:tcPr>
            <w:tcW w:w="5387" w:type="dxa"/>
            <w:tcBorders>
              <w:top w:val="nil"/>
              <w:left w:val="nil"/>
              <w:bottom w:val="nil"/>
              <w:right w:val="nil"/>
            </w:tcBorders>
          </w:tcPr>
          <w:p w14:paraId="4D169920"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Мурування зовнішніх стін в монолітно-каркасних</w:t>
            </w:r>
          </w:p>
          <w:p w14:paraId="76FD2E2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будівлях з </w:t>
            </w:r>
            <w:proofErr w:type="spellStart"/>
            <w:r w:rsidRPr="003445FE">
              <w:rPr>
                <w:rFonts w:ascii="Times New Roman" w:hAnsi="Times New Roman" w:cs="Times New Roman"/>
                <w:spacing w:val="-3"/>
                <w:sz w:val="20"/>
                <w:szCs w:val="20"/>
                <w:lang w:val="uk-UA"/>
              </w:rPr>
              <w:t>газобетонних</w:t>
            </w:r>
            <w:proofErr w:type="spellEnd"/>
            <w:r w:rsidRPr="003445FE">
              <w:rPr>
                <w:rFonts w:ascii="Times New Roman" w:hAnsi="Times New Roman" w:cs="Times New Roman"/>
                <w:spacing w:val="-3"/>
                <w:sz w:val="20"/>
                <w:szCs w:val="20"/>
                <w:lang w:val="uk-UA"/>
              </w:rPr>
              <w:t xml:space="preserve"> блоків</w:t>
            </w:r>
          </w:p>
        </w:tc>
        <w:tc>
          <w:tcPr>
            <w:tcW w:w="1418" w:type="dxa"/>
            <w:tcBorders>
              <w:top w:val="nil"/>
              <w:left w:val="single" w:sz="4" w:space="0" w:color="auto"/>
              <w:bottom w:val="nil"/>
              <w:right w:val="nil"/>
            </w:tcBorders>
          </w:tcPr>
          <w:p w14:paraId="69E14E1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37E7964"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2,16</w:t>
            </w:r>
          </w:p>
        </w:tc>
        <w:tc>
          <w:tcPr>
            <w:tcW w:w="1418" w:type="dxa"/>
            <w:tcBorders>
              <w:top w:val="nil"/>
              <w:left w:val="single" w:sz="4" w:space="0" w:color="auto"/>
              <w:bottom w:val="nil"/>
              <w:right w:val="single" w:sz="12" w:space="0" w:color="auto"/>
            </w:tcBorders>
            <w:vAlign w:val="center"/>
          </w:tcPr>
          <w:p w14:paraId="2603B66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D207FB8" w14:textId="77777777" w:rsidTr="00D03E30">
        <w:trPr>
          <w:jc w:val="center"/>
        </w:trPr>
        <w:tc>
          <w:tcPr>
            <w:tcW w:w="567" w:type="dxa"/>
            <w:tcBorders>
              <w:top w:val="nil"/>
              <w:left w:val="single" w:sz="12" w:space="0" w:color="auto"/>
              <w:bottom w:val="nil"/>
              <w:right w:val="single" w:sz="4" w:space="0" w:color="auto"/>
            </w:tcBorders>
          </w:tcPr>
          <w:p w14:paraId="15B23CE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w:t>
            </w:r>
          </w:p>
        </w:tc>
        <w:tc>
          <w:tcPr>
            <w:tcW w:w="5387" w:type="dxa"/>
            <w:tcBorders>
              <w:top w:val="nil"/>
              <w:left w:val="nil"/>
              <w:bottom w:val="nil"/>
              <w:right w:val="nil"/>
            </w:tcBorders>
          </w:tcPr>
          <w:p w14:paraId="71D80345"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Опорядження стін фасадів (фасадна </w:t>
            </w:r>
            <w:proofErr w:type="spellStart"/>
            <w:r w:rsidRPr="003445FE">
              <w:rPr>
                <w:rFonts w:ascii="Times New Roman" w:hAnsi="Times New Roman" w:cs="Times New Roman"/>
                <w:spacing w:val="-3"/>
                <w:sz w:val="20"/>
                <w:szCs w:val="20"/>
                <w:lang w:val="uk-UA"/>
              </w:rPr>
              <w:t>еврокасета</w:t>
            </w:r>
            <w:proofErr w:type="spellEnd"/>
            <w:r w:rsidRPr="003445FE">
              <w:rPr>
                <w:rFonts w:ascii="Times New Roman" w:hAnsi="Times New Roman" w:cs="Times New Roman"/>
                <w:spacing w:val="-3"/>
                <w:sz w:val="20"/>
                <w:szCs w:val="20"/>
                <w:lang w:val="uk-UA"/>
              </w:rPr>
              <w:t xml:space="preserve"> з</w:t>
            </w:r>
          </w:p>
          <w:p w14:paraId="07027098"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оцинкованої сталі з полімерним покриттям </w:t>
            </w:r>
            <w:proofErr w:type="spellStart"/>
            <w:r w:rsidRPr="003445FE">
              <w:rPr>
                <w:rFonts w:ascii="Times New Roman" w:hAnsi="Times New Roman" w:cs="Times New Roman"/>
                <w:spacing w:val="-3"/>
                <w:sz w:val="20"/>
                <w:szCs w:val="20"/>
                <w:lang w:val="uk-UA"/>
              </w:rPr>
              <w:t>Strimex</w:t>
            </w:r>
            <w:proofErr w:type="spellEnd"/>
            <w:r w:rsidRPr="003445FE">
              <w:rPr>
                <w:rFonts w:ascii="Times New Roman" w:hAnsi="Times New Roman" w:cs="Times New Roman"/>
                <w:spacing w:val="-3"/>
                <w:sz w:val="20"/>
                <w:szCs w:val="20"/>
                <w:lang w:val="uk-UA"/>
              </w:rPr>
              <w:t>) з</w:t>
            </w:r>
          </w:p>
          <w:p w14:paraId="03A63AE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утепленням з риштувань</w:t>
            </w:r>
          </w:p>
        </w:tc>
        <w:tc>
          <w:tcPr>
            <w:tcW w:w="1418" w:type="dxa"/>
            <w:tcBorders>
              <w:top w:val="nil"/>
              <w:left w:val="single" w:sz="4" w:space="0" w:color="auto"/>
              <w:bottom w:val="nil"/>
              <w:right w:val="nil"/>
            </w:tcBorders>
          </w:tcPr>
          <w:p w14:paraId="1B2DA46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108D504"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11</w:t>
            </w:r>
          </w:p>
        </w:tc>
        <w:tc>
          <w:tcPr>
            <w:tcW w:w="1418" w:type="dxa"/>
            <w:tcBorders>
              <w:top w:val="nil"/>
              <w:left w:val="single" w:sz="4" w:space="0" w:color="auto"/>
              <w:bottom w:val="nil"/>
              <w:right w:val="single" w:sz="12" w:space="0" w:color="auto"/>
            </w:tcBorders>
            <w:vAlign w:val="center"/>
          </w:tcPr>
          <w:p w14:paraId="0AE0CCE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E968BE9" w14:textId="77777777" w:rsidTr="00D03E30">
        <w:trPr>
          <w:jc w:val="center"/>
        </w:trPr>
        <w:tc>
          <w:tcPr>
            <w:tcW w:w="567" w:type="dxa"/>
            <w:tcBorders>
              <w:top w:val="nil"/>
              <w:left w:val="single" w:sz="12" w:space="0" w:color="auto"/>
              <w:bottom w:val="nil"/>
              <w:right w:val="single" w:sz="4" w:space="0" w:color="auto"/>
            </w:tcBorders>
          </w:tcPr>
          <w:p w14:paraId="12D0A79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w:t>
            </w:r>
          </w:p>
        </w:tc>
        <w:tc>
          <w:tcPr>
            <w:tcW w:w="5387" w:type="dxa"/>
            <w:tcBorders>
              <w:top w:val="nil"/>
              <w:left w:val="nil"/>
              <w:bottom w:val="nil"/>
              <w:right w:val="nil"/>
            </w:tcBorders>
          </w:tcPr>
          <w:p w14:paraId="69B9F52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Улаштування </w:t>
            </w:r>
            <w:proofErr w:type="spellStart"/>
            <w:r w:rsidRPr="003445FE">
              <w:rPr>
                <w:rFonts w:ascii="Times New Roman" w:hAnsi="Times New Roman" w:cs="Times New Roman"/>
                <w:spacing w:val="-3"/>
                <w:sz w:val="20"/>
                <w:szCs w:val="20"/>
                <w:lang w:val="uk-UA"/>
              </w:rPr>
              <w:t>вітробар'єра</w:t>
            </w:r>
            <w:proofErr w:type="spellEnd"/>
          </w:p>
        </w:tc>
        <w:tc>
          <w:tcPr>
            <w:tcW w:w="1418" w:type="dxa"/>
            <w:tcBorders>
              <w:top w:val="nil"/>
              <w:left w:val="single" w:sz="4" w:space="0" w:color="auto"/>
              <w:bottom w:val="nil"/>
              <w:right w:val="nil"/>
            </w:tcBorders>
          </w:tcPr>
          <w:p w14:paraId="1DFE432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E62867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11</w:t>
            </w:r>
          </w:p>
        </w:tc>
        <w:tc>
          <w:tcPr>
            <w:tcW w:w="1418" w:type="dxa"/>
            <w:tcBorders>
              <w:top w:val="nil"/>
              <w:left w:val="single" w:sz="4" w:space="0" w:color="auto"/>
              <w:bottom w:val="nil"/>
              <w:right w:val="single" w:sz="12" w:space="0" w:color="auto"/>
            </w:tcBorders>
            <w:vAlign w:val="center"/>
          </w:tcPr>
          <w:p w14:paraId="64CE04A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43B5922" w14:textId="77777777" w:rsidTr="00D03E30">
        <w:trPr>
          <w:jc w:val="center"/>
        </w:trPr>
        <w:tc>
          <w:tcPr>
            <w:tcW w:w="567" w:type="dxa"/>
            <w:tcBorders>
              <w:top w:val="nil"/>
              <w:left w:val="single" w:sz="12" w:space="0" w:color="auto"/>
              <w:bottom w:val="nil"/>
              <w:right w:val="single" w:sz="4" w:space="0" w:color="auto"/>
            </w:tcBorders>
          </w:tcPr>
          <w:p w14:paraId="0082376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w:t>
            </w:r>
          </w:p>
        </w:tc>
        <w:tc>
          <w:tcPr>
            <w:tcW w:w="5387" w:type="dxa"/>
            <w:tcBorders>
              <w:top w:val="nil"/>
              <w:left w:val="nil"/>
              <w:bottom w:val="nil"/>
              <w:right w:val="nil"/>
            </w:tcBorders>
          </w:tcPr>
          <w:p w14:paraId="1E94F28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Заповнення віконних прорізів готовими блоками</w:t>
            </w:r>
          </w:p>
          <w:p w14:paraId="53297CD6"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площею до 3 м2 з металопластику в кам'яних стінах</w:t>
            </w:r>
          </w:p>
          <w:p w14:paraId="79A707E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17E614B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0B5592A"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4,32</w:t>
            </w:r>
          </w:p>
        </w:tc>
        <w:tc>
          <w:tcPr>
            <w:tcW w:w="1418" w:type="dxa"/>
            <w:tcBorders>
              <w:top w:val="nil"/>
              <w:left w:val="single" w:sz="4" w:space="0" w:color="auto"/>
              <w:bottom w:val="nil"/>
              <w:right w:val="single" w:sz="12" w:space="0" w:color="auto"/>
            </w:tcBorders>
            <w:vAlign w:val="center"/>
          </w:tcPr>
          <w:p w14:paraId="782A924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FE1B0D9" w14:textId="77777777" w:rsidTr="00D03E30">
        <w:trPr>
          <w:jc w:val="center"/>
        </w:trPr>
        <w:tc>
          <w:tcPr>
            <w:tcW w:w="567" w:type="dxa"/>
            <w:tcBorders>
              <w:top w:val="nil"/>
              <w:left w:val="single" w:sz="12" w:space="0" w:color="auto"/>
              <w:bottom w:val="nil"/>
              <w:right w:val="single" w:sz="4" w:space="0" w:color="auto"/>
            </w:tcBorders>
          </w:tcPr>
          <w:p w14:paraId="43D73A0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w:t>
            </w:r>
          </w:p>
        </w:tc>
        <w:tc>
          <w:tcPr>
            <w:tcW w:w="5387" w:type="dxa"/>
            <w:tcBorders>
              <w:top w:val="nil"/>
              <w:left w:val="nil"/>
              <w:bottom w:val="nil"/>
              <w:right w:val="nil"/>
            </w:tcBorders>
          </w:tcPr>
          <w:p w14:paraId="32D90B3C"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дрібних конструкцій [підвіконників, зливів,</w:t>
            </w:r>
          </w:p>
          <w:p w14:paraId="4B90D29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парапетів та ін.] масою до 0,5 т</w:t>
            </w:r>
          </w:p>
        </w:tc>
        <w:tc>
          <w:tcPr>
            <w:tcW w:w="1418" w:type="dxa"/>
            <w:tcBorders>
              <w:top w:val="nil"/>
              <w:left w:val="single" w:sz="4" w:space="0" w:color="auto"/>
              <w:bottom w:val="nil"/>
              <w:right w:val="nil"/>
            </w:tcBorders>
          </w:tcPr>
          <w:p w14:paraId="0DEBC3E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8C613C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1F0D9D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7BB465D" w14:textId="77777777" w:rsidTr="00D03E30">
        <w:trPr>
          <w:jc w:val="center"/>
        </w:trPr>
        <w:tc>
          <w:tcPr>
            <w:tcW w:w="567" w:type="dxa"/>
            <w:tcBorders>
              <w:top w:val="nil"/>
              <w:left w:val="single" w:sz="12" w:space="0" w:color="auto"/>
              <w:bottom w:val="nil"/>
              <w:right w:val="single" w:sz="4" w:space="0" w:color="auto"/>
            </w:tcBorders>
          </w:tcPr>
          <w:p w14:paraId="304A40F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w:t>
            </w:r>
          </w:p>
        </w:tc>
        <w:tc>
          <w:tcPr>
            <w:tcW w:w="5387" w:type="dxa"/>
            <w:tcBorders>
              <w:top w:val="nil"/>
              <w:left w:val="nil"/>
              <w:bottom w:val="nil"/>
              <w:right w:val="nil"/>
            </w:tcBorders>
          </w:tcPr>
          <w:p w14:paraId="2BAAE5D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Встановлення віконниць </w:t>
            </w:r>
            <w:proofErr w:type="spellStart"/>
            <w:r w:rsidRPr="003445FE">
              <w:rPr>
                <w:rFonts w:ascii="Times New Roman" w:hAnsi="Times New Roman" w:cs="Times New Roman"/>
                <w:spacing w:val="-3"/>
                <w:sz w:val="20"/>
                <w:szCs w:val="20"/>
                <w:lang w:val="uk-UA"/>
              </w:rPr>
              <w:t>рентгенозахистних</w:t>
            </w:r>
            <w:proofErr w:type="spellEnd"/>
          </w:p>
        </w:tc>
        <w:tc>
          <w:tcPr>
            <w:tcW w:w="1418" w:type="dxa"/>
            <w:tcBorders>
              <w:top w:val="nil"/>
              <w:left w:val="single" w:sz="4" w:space="0" w:color="auto"/>
              <w:bottom w:val="nil"/>
              <w:right w:val="nil"/>
            </w:tcBorders>
          </w:tcPr>
          <w:p w14:paraId="563F9BE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614DCFDA"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0,12542</w:t>
            </w:r>
          </w:p>
        </w:tc>
        <w:tc>
          <w:tcPr>
            <w:tcW w:w="1418" w:type="dxa"/>
            <w:tcBorders>
              <w:top w:val="nil"/>
              <w:left w:val="single" w:sz="4" w:space="0" w:color="auto"/>
              <w:bottom w:val="nil"/>
              <w:right w:val="single" w:sz="12" w:space="0" w:color="auto"/>
            </w:tcBorders>
            <w:vAlign w:val="center"/>
          </w:tcPr>
          <w:p w14:paraId="012BC89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D70A064" w14:textId="77777777" w:rsidTr="00D03E30">
        <w:trPr>
          <w:jc w:val="center"/>
        </w:trPr>
        <w:tc>
          <w:tcPr>
            <w:tcW w:w="567" w:type="dxa"/>
            <w:tcBorders>
              <w:top w:val="nil"/>
              <w:left w:val="single" w:sz="12" w:space="0" w:color="auto"/>
              <w:bottom w:val="nil"/>
              <w:right w:val="single" w:sz="4" w:space="0" w:color="auto"/>
            </w:tcBorders>
            <w:vAlign w:val="center"/>
          </w:tcPr>
          <w:p w14:paraId="36871AC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81B241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lang w:val="en-US"/>
              </w:rPr>
              <w:t>Роздiл</w:t>
            </w:r>
            <w:proofErr w:type="spellEnd"/>
            <w:r w:rsidRPr="003445FE">
              <w:rPr>
                <w:rFonts w:ascii="Times New Roman" w:hAnsi="Times New Roman" w:cs="Times New Roman"/>
                <w:spacing w:val="-3"/>
                <w:sz w:val="20"/>
                <w:szCs w:val="20"/>
                <w:u w:val="single"/>
                <w:lang w:val="en-US"/>
              </w:rPr>
              <w:t xml:space="preserve"> 2. </w:t>
            </w:r>
            <w:proofErr w:type="spellStart"/>
            <w:r w:rsidRPr="003445FE">
              <w:rPr>
                <w:rFonts w:ascii="Times New Roman" w:hAnsi="Times New Roman" w:cs="Times New Roman"/>
                <w:spacing w:val="-3"/>
                <w:sz w:val="20"/>
                <w:szCs w:val="20"/>
                <w:u w:val="single"/>
                <w:lang w:val="en-US"/>
              </w:rPr>
              <w:t>Оздоблювальнi</w:t>
            </w:r>
            <w:proofErr w:type="spellEnd"/>
            <w:r w:rsidRPr="003445FE">
              <w:rPr>
                <w:rFonts w:ascii="Times New Roman" w:hAnsi="Times New Roman" w:cs="Times New Roman"/>
                <w:spacing w:val="-3"/>
                <w:sz w:val="20"/>
                <w:szCs w:val="20"/>
                <w:u w:val="single"/>
                <w:lang w:val="en-US"/>
              </w:rPr>
              <w:t xml:space="preserve"> </w:t>
            </w:r>
            <w:proofErr w:type="spellStart"/>
            <w:r w:rsidRPr="003445FE">
              <w:rPr>
                <w:rFonts w:ascii="Times New Roman" w:hAnsi="Times New Roman" w:cs="Times New Roman"/>
                <w:spacing w:val="-3"/>
                <w:sz w:val="20"/>
                <w:szCs w:val="20"/>
                <w:u w:val="single"/>
                <w:lang w:val="en-US"/>
              </w:rPr>
              <w:t>роботи</w:t>
            </w:r>
            <w:proofErr w:type="spellEnd"/>
          </w:p>
        </w:tc>
        <w:tc>
          <w:tcPr>
            <w:tcW w:w="1418" w:type="dxa"/>
            <w:tcBorders>
              <w:top w:val="nil"/>
              <w:left w:val="single" w:sz="4" w:space="0" w:color="auto"/>
              <w:bottom w:val="nil"/>
              <w:right w:val="single" w:sz="4" w:space="0" w:color="auto"/>
            </w:tcBorders>
            <w:vAlign w:val="center"/>
          </w:tcPr>
          <w:p w14:paraId="444455C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C9BA1D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99B7F5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DECF703" w14:textId="77777777" w:rsidTr="00D03E30">
        <w:trPr>
          <w:jc w:val="center"/>
        </w:trPr>
        <w:tc>
          <w:tcPr>
            <w:tcW w:w="567" w:type="dxa"/>
            <w:tcBorders>
              <w:top w:val="nil"/>
              <w:left w:val="single" w:sz="12" w:space="0" w:color="auto"/>
              <w:bottom w:val="nil"/>
              <w:right w:val="single" w:sz="4" w:space="0" w:color="auto"/>
            </w:tcBorders>
            <w:vAlign w:val="center"/>
          </w:tcPr>
          <w:p w14:paraId="14C6053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BC3674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25EB7A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6B89B3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326ADF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7D9E136" w14:textId="77777777" w:rsidTr="00D03E30">
        <w:trPr>
          <w:jc w:val="center"/>
        </w:trPr>
        <w:tc>
          <w:tcPr>
            <w:tcW w:w="567" w:type="dxa"/>
            <w:tcBorders>
              <w:top w:val="nil"/>
              <w:left w:val="single" w:sz="12" w:space="0" w:color="auto"/>
              <w:bottom w:val="nil"/>
              <w:right w:val="single" w:sz="4" w:space="0" w:color="auto"/>
            </w:tcBorders>
          </w:tcPr>
          <w:p w14:paraId="56CCE17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w:t>
            </w:r>
          </w:p>
        </w:tc>
        <w:tc>
          <w:tcPr>
            <w:tcW w:w="5387" w:type="dxa"/>
            <w:tcBorders>
              <w:top w:val="nil"/>
              <w:left w:val="nil"/>
              <w:bottom w:val="nil"/>
              <w:right w:val="nil"/>
            </w:tcBorders>
          </w:tcPr>
          <w:p w14:paraId="0CF3697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Улаштування каркасу підвісних стель "</w:t>
            </w:r>
            <w:proofErr w:type="spellStart"/>
            <w:r w:rsidRPr="003445FE">
              <w:rPr>
                <w:rFonts w:ascii="Times New Roman" w:hAnsi="Times New Roman" w:cs="Times New Roman"/>
                <w:spacing w:val="-3"/>
                <w:sz w:val="20"/>
                <w:szCs w:val="20"/>
                <w:lang w:val="uk-UA"/>
              </w:rPr>
              <w:t>Армстронг</w:t>
            </w:r>
            <w:proofErr w:type="spellEnd"/>
            <w:r w:rsidRPr="003445FE">
              <w:rPr>
                <w:rFonts w:ascii="Times New Roman" w:hAnsi="Times New Roman" w:cs="Times New Roman"/>
                <w:spacing w:val="-3"/>
                <w:sz w:val="20"/>
                <w:szCs w:val="20"/>
                <w:lang w:val="uk-UA"/>
              </w:rPr>
              <w:t>"</w:t>
            </w:r>
          </w:p>
        </w:tc>
        <w:tc>
          <w:tcPr>
            <w:tcW w:w="1418" w:type="dxa"/>
            <w:tcBorders>
              <w:top w:val="nil"/>
              <w:left w:val="single" w:sz="4" w:space="0" w:color="auto"/>
              <w:bottom w:val="nil"/>
              <w:right w:val="nil"/>
            </w:tcBorders>
          </w:tcPr>
          <w:p w14:paraId="71224AD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B9D9B3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79,6</w:t>
            </w:r>
          </w:p>
        </w:tc>
        <w:tc>
          <w:tcPr>
            <w:tcW w:w="1418" w:type="dxa"/>
            <w:tcBorders>
              <w:top w:val="nil"/>
              <w:left w:val="single" w:sz="4" w:space="0" w:color="auto"/>
              <w:bottom w:val="nil"/>
              <w:right w:val="single" w:sz="12" w:space="0" w:color="auto"/>
            </w:tcBorders>
            <w:vAlign w:val="center"/>
          </w:tcPr>
          <w:p w14:paraId="7858F5C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BD32B9D" w14:textId="77777777" w:rsidTr="00D03E30">
        <w:trPr>
          <w:jc w:val="center"/>
        </w:trPr>
        <w:tc>
          <w:tcPr>
            <w:tcW w:w="567" w:type="dxa"/>
            <w:tcBorders>
              <w:top w:val="nil"/>
              <w:left w:val="single" w:sz="12" w:space="0" w:color="auto"/>
              <w:bottom w:val="nil"/>
              <w:right w:val="single" w:sz="4" w:space="0" w:color="auto"/>
            </w:tcBorders>
          </w:tcPr>
          <w:p w14:paraId="4CA1894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w:t>
            </w:r>
          </w:p>
        </w:tc>
        <w:tc>
          <w:tcPr>
            <w:tcW w:w="5387" w:type="dxa"/>
            <w:tcBorders>
              <w:top w:val="nil"/>
              <w:left w:val="nil"/>
              <w:bottom w:val="nil"/>
              <w:right w:val="nil"/>
            </w:tcBorders>
          </w:tcPr>
          <w:p w14:paraId="6C1CD05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Укладання плит стельових в каркас стелі "</w:t>
            </w:r>
            <w:proofErr w:type="spellStart"/>
            <w:r w:rsidRPr="003445FE">
              <w:rPr>
                <w:rFonts w:ascii="Times New Roman" w:hAnsi="Times New Roman" w:cs="Times New Roman"/>
                <w:spacing w:val="-3"/>
                <w:sz w:val="20"/>
                <w:szCs w:val="20"/>
                <w:lang w:val="uk-UA"/>
              </w:rPr>
              <w:t>Армстронг</w:t>
            </w:r>
            <w:proofErr w:type="spellEnd"/>
            <w:r w:rsidRPr="003445FE">
              <w:rPr>
                <w:rFonts w:ascii="Times New Roman" w:hAnsi="Times New Roman" w:cs="Times New Roman"/>
                <w:spacing w:val="-3"/>
                <w:sz w:val="20"/>
                <w:szCs w:val="20"/>
                <w:lang w:val="uk-UA"/>
              </w:rPr>
              <w:t>"</w:t>
            </w:r>
          </w:p>
        </w:tc>
        <w:tc>
          <w:tcPr>
            <w:tcW w:w="1418" w:type="dxa"/>
            <w:tcBorders>
              <w:top w:val="nil"/>
              <w:left w:val="single" w:sz="4" w:space="0" w:color="auto"/>
              <w:bottom w:val="nil"/>
              <w:right w:val="nil"/>
            </w:tcBorders>
          </w:tcPr>
          <w:p w14:paraId="2870BDF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834A764"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79,6</w:t>
            </w:r>
          </w:p>
        </w:tc>
        <w:tc>
          <w:tcPr>
            <w:tcW w:w="1418" w:type="dxa"/>
            <w:tcBorders>
              <w:top w:val="nil"/>
              <w:left w:val="single" w:sz="4" w:space="0" w:color="auto"/>
              <w:bottom w:val="nil"/>
              <w:right w:val="single" w:sz="12" w:space="0" w:color="auto"/>
            </w:tcBorders>
            <w:vAlign w:val="center"/>
          </w:tcPr>
          <w:p w14:paraId="6706681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19DBF08" w14:textId="77777777" w:rsidTr="00D03E30">
        <w:trPr>
          <w:jc w:val="center"/>
        </w:trPr>
        <w:tc>
          <w:tcPr>
            <w:tcW w:w="567" w:type="dxa"/>
            <w:tcBorders>
              <w:top w:val="nil"/>
              <w:left w:val="single" w:sz="12" w:space="0" w:color="auto"/>
              <w:bottom w:val="nil"/>
              <w:right w:val="single" w:sz="4" w:space="0" w:color="auto"/>
            </w:tcBorders>
          </w:tcPr>
          <w:p w14:paraId="6F3D254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w:t>
            </w:r>
          </w:p>
        </w:tc>
        <w:tc>
          <w:tcPr>
            <w:tcW w:w="5387" w:type="dxa"/>
            <w:tcBorders>
              <w:top w:val="nil"/>
              <w:left w:val="nil"/>
              <w:bottom w:val="nil"/>
              <w:right w:val="nil"/>
            </w:tcBorders>
          </w:tcPr>
          <w:p w14:paraId="17CB65AA"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Поліпшене штукатурення поверхонь стін </w:t>
            </w:r>
            <w:proofErr w:type="spellStart"/>
            <w:r w:rsidRPr="003445FE">
              <w:rPr>
                <w:rFonts w:ascii="Times New Roman" w:hAnsi="Times New Roman" w:cs="Times New Roman"/>
                <w:spacing w:val="-3"/>
                <w:sz w:val="20"/>
                <w:szCs w:val="20"/>
                <w:lang w:val="uk-UA"/>
              </w:rPr>
              <w:t>всередені</w:t>
            </w:r>
            <w:proofErr w:type="spellEnd"/>
          </w:p>
          <w:p w14:paraId="7107FB01"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будівлі цементно-вапняним або цементним розчином по</w:t>
            </w:r>
          </w:p>
          <w:p w14:paraId="5A3543C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каменю та бетону</w:t>
            </w:r>
          </w:p>
        </w:tc>
        <w:tc>
          <w:tcPr>
            <w:tcW w:w="1418" w:type="dxa"/>
            <w:tcBorders>
              <w:top w:val="nil"/>
              <w:left w:val="single" w:sz="4" w:space="0" w:color="auto"/>
              <w:bottom w:val="nil"/>
              <w:right w:val="nil"/>
            </w:tcBorders>
          </w:tcPr>
          <w:p w14:paraId="48772C2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EE58061"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226,6</w:t>
            </w:r>
          </w:p>
        </w:tc>
        <w:tc>
          <w:tcPr>
            <w:tcW w:w="1418" w:type="dxa"/>
            <w:tcBorders>
              <w:top w:val="nil"/>
              <w:left w:val="single" w:sz="4" w:space="0" w:color="auto"/>
              <w:bottom w:val="nil"/>
              <w:right w:val="single" w:sz="12" w:space="0" w:color="auto"/>
            </w:tcBorders>
            <w:vAlign w:val="center"/>
          </w:tcPr>
          <w:p w14:paraId="657AC32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3D50784" w14:textId="77777777" w:rsidTr="00D03E30">
        <w:trPr>
          <w:jc w:val="center"/>
        </w:trPr>
        <w:tc>
          <w:tcPr>
            <w:tcW w:w="567" w:type="dxa"/>
            <w:tcBorders>
              <w:top w:val="nil"/>
              <w:left w:val="single" w:sz="12" w:space="0" w:color="auto"/>
              <w:bottom w:val="nil"/>
              <w:right w:val="single" w:sz="4" w:space="0" w:color="auto"/>
            </w:tcBorders>
          </w:tcPr>
          <w:p w14:paraId="0BB6662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12</w:t>
            </w:r>
          </w:p>
        </w:tc>
        <w:tc>
          <w:tcPr>
            <w:tcW w:w="5387" w:type="dxa"/>
            <w:tcBorders>
              <w:top w:val="nil"/>
              <w:left w:val="nil"/>
              <w:bottom w:val="nil"/>
              <w:right w:val="nil"/>
            </w:tcBorders>
          </w:tcPr>
          <w:p w14:paraId="6F79D49C"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Суцільне вирівнювання бетонних поверхонь стін</w:t>
            </w:r>
          </w:p>
          <w:p w14:paraId="2FDE5AD6"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[одношарове штукатурення </w:t>
            </w:r>
            <w:proofErr w:type="spellStart"/>
            <w:r w:rsidRPr="003445FE">
              <w:rPr>
                <w:rFonts w:ascii="Times New Roman" w:hAnsi="Times New Roman" w:cs="Times New Roman"/>
                <w:spacing w:val="-3"/>
                <w:sz w:val="20"/>
                <w:szCs w:val="20"/>
                <w:lang w:val="uk-UA"/>
              </w:rPr>
              <w:t>баритобетоном</w:t>
            </w:r>
            <w:proofErr w:type="spellEnd"/>
            <w:r w:rsidRPr="003445FE">
              <w:rPr>
                <w:rFonts w:ascii="Times New Roman" w:hAnsi="Times New Roman" w:cs="Times New Roman"/>
                <w:spacing w:val="-3"/>
                <w:sz w:val="20"/>
                <w:szCs w:val="20"/>
                <w:lang w:val="uk-UA"/>
              </w:rPr>
              <w:t>], товщина</w:t>
            </w:r>
          </w:p>
          <w:p w14:paraId="004F887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шару 3,5 мм</w:t>
            </w:r>
          </w:p>
        </w:tc>
        <w:tc>
          <w:tcPr>
            <w:tcW w:w="1418" w:type="dxa"/>
            <w:tcBorders>
              <w:top w:val="nil"/>
              <w:left w:val="single" w:sz="4" w:space="0" w:color="auto"/>
              <w:bottom w:val="nil"/>
              <w:right w:val="nil"/>
            </w:tcBorders>
          </w:tcPr>
          <w:p w14:paraId="0632934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D48A2B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51,17</w:t>
            </w:r>
          </w:p>
        </w:tc>
        <w:tc>
          <w:tcPr>
            <w:tcW w:w="1418" w:type="dxa"/>
            <w:tcBorders>
              <w:top w:val="nil"/>
              <w:left w:val="single" w:sz="4" w:space="0" w:color="auto"/>
              <w:bottom w:val="nil"/>
              <w:right w:val="single" w:sz="12" w:space="0" w:color="auto"/>
            </w:tcBorders>
            <w:vAlign w:val="center"/>
          </w:tcPr>
          <w:p w14:paraId="46966CB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4939DC7" w14:textId="77777777" w:rsidTr="00D03E30">
        <w:trPr>
          <w:jc w:val="center"/>
        </w:trPr>
        <w:tc>
          <w:tcPr>
            <w:tcW w:w="567" w:type="dxa"/>
            <w:tcBorders>
              <w:top w:val="nil"/>
              <w:left w:val="single" w:sz="12" w:space="0" w:color="auto"/>
              <w:bottom w:val="nil"/>
              <w:right w:val="single" w:sz="4" w:space="0" w:color="auto"/>
            </w:tcBorders>
          </w:tcPr>
          <w:p w14:paraId="6E8E096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13</w:t>
            </w:r>
          </w:p>
        </w:tc>
        <w:tc>
          <w:tcPr>
            <w:tcW w:w="5387" w:type="dxa"/>
            <w:tcBorders>
              <w:top w:val="nil"/>
              <w:left w:val="nil"/>
              <w:bottom w:val="nil"/>
              <w:right w:val="nil"/>
            </w:tcBorders>
          </w:tcPr>
          <w:p w14:paraId="5A0C7675"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Високоякісне фарбування </w:t>
            </w:r>
            <w:proofErr w:type="spellStart"/>
            <w:r w:rsidRPr="003445FE">
              <w:rPr>
                <w:rFonts w:ascii="Times New Roman" w:hAnsi="Times New Roman" w:cs="Times New Roman"/>
                <w:spacing w:val="-3"/>
                <w:sz w:val="20"/>
                <w:szCs w:val="20"/>
                <w:lang w:val="uk-UA"/>
              </w:rPr>
              <w:t>колером</w:t>
            </w:r>
            <w:proofErr w:type="spellEnd"/>
            <w:r w:rsidRPr="003445FE">
              <w:rPr>
                <w:rFonts w:ascii="Times New Roman" w:hAnsi="Times New Roman" w:cs="Times New Roman"/>
                <w:spacing w:val="-3"/>
                <w:sz w:val="20"/>
                <w:szCs w:val="20"/>
                <w:lang w:val="uk-UA"/>
              </w:rPr>
              <w:t xml:space="preserve"> олійним стін по</w:t>
            </w:r>
          </w:p>
          <w:p w14:paraId="2B295B0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штукатурці</w:t>
            </w:r>
          </w:p>
        </w:tc>
        <w:tc>
          <w:tcPr>
            <w:tcW w:w="1418" w:type="dxa"/>
            <w:tcBorders>
              <w:top w:val="nil"/>
              <w:left w:val="single" w:sz="4" w:space="0" w:color="auto"/>
              <w:bottom w:val="nil"/>
              <w:right w:val="nil"/>
            </w:tcBorders>
          </w:tcPr>
          <w:p w14:paraId="6C95939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14C4B0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226,6</w:t>
            </w:r>
          </w:p>
        </w:tc>
        <w:tc>
          <w:tcPr>
            <w:tcW w:w="1418" w:type="dxa"/>
            <w:tcBorders>
              <w:top w:val="nil"/>
              <w:left w:val="single" w:sz="4" w:space="0" w:color="auto"/>
              <w:bottom w:val="nil"/>
              <w:right w:val="single" w:sz="12" w:space="0" w:color="auto"/>
            </w:tcBorders>
            <w:vAlign w:val="center"/>
          </w:tcPr>
          <w:p w14:paraId="26E7C59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1DD22D1" w14:textId="77777777" w:rsidTr="00D03E30">
        <w:trPr>
          <w:jc w:val="center"/>
        </w:trPr>
        <w:tc>
          <w:tcPr>
            <w:tcW w:w="567" w:type="dxa"/>
            <w:tcBorders>
              <w:top w:val="nil"/>
              <w:left w:val="single" w:sz="12" w:space="0" w:color="auto"/>
              <w:bottom w:val="nil"/>
              <w:right w:val="single" w:sz="4" w:space="0" w:color="auto"/>
            </w:tcBorders>
          </w:tcPr>
          <w:p w14:paraId="4E189B0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14</w:t>
            </w:r>
          </w:p>
        </w:tc>
        <w:tc>
          <w:tcPr>
            <w:tcW w:w="5387" w:type="dxa"/>
            <w:tcBorders>
              <w:top w:val="nil"/>
              <w:left w:val="nil"/>
              <w:bottom w:val="nil"/>
              <w:right w:val="nil"/>
            </w:tcBorders>
          </w:tcPr>
          <w:p w14:paraId="21015808"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Розбирання облицювання стін з керамічних</w:t>
            </w:r>
          </w:p>
          <w:p w14:paraId="4B9AEC9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глазурованих плиток</w:t>
            </w:r>
          </w:p>
        </w:tc>
        <w:tc>
          <w:tcPr>
            <w:tcW w:w="1418" w:type="dxa"/>
            <w:tcBorders>
              <w:top w:val="nil"/>
              <w:left w:val="single" w:sz="4" w:space="0" w:color="auto"/>
              <w:bottom w:val="nil"/>
              <w:right w:val="nil"/>
            </w:tcBorders>
          </w:tcPr>
          <w:p w14:paraId="11744EB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5FC190C"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173,59</w:t>
            </w:r>
          </w:p>
        </w:tc>
        <w:tc>
          <w:tcPr>
            <w:tcW w:w="1418" w:type="dxa"/>
            <w:tcBorders>
              <w:top w:val="nil"/>
              <w:left w:val="single" w:sz="4" w:space="0" w:color="auto"/>
              <w:bottom w:val="nil"/>
              <w:right w:val="single" w:sz="12" w:space="0" w:color="auto"/>
            </w:tcBorders>
            <w:vAlign w:val="center"/>
          </w:tcPr>
          <w:p w14:paraId="2359AA0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4346BE9" w14:textId="77777777" w:rsidTr="00D03E30">
        <w:trPr>
          <w:jc w:val="center"/>
        </w:trPr>
        <w:tc>
          <w:tcPr>
            <w:tcW w:w="567" w:type="dxa"/>
            <w:tcBorders>
              <w:top w:val="nil"/>
              <w:left w:val="single" w:sz="12" w:space="0" w:color="auto"/>
              <w:bottom w:val="nil"/>
              <w:right w:val="single" w:sz="4" w:space="0" w:color="auto"/>
            </w:tcBorders>
          </w:tcPr>
          <w:p w14:paraId="5B8D75F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15</w:t>
            </w:r>
          </w:p>
        </w:tc>
        <w:tc>
          <w:tcPr>
            <w:tcW w:w="5387" w:type="dxa"/>
            <w:tcBorders>
              <w:top w:val="nil"/>
              <w:left w:val="nil"/>
              <w:bottom w:val="nil"/>
              <w:right w:val="nil"/>
            </w:tcBorders>
          </w:tcPr>
          <w:p w14:paraId="5CF2FD29"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Облицювання поверхонь стін керамічними плитками на</w:t>
            </w:r>
          </w:p>
          <w:p w14:paraId="70E700D5"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розчині із сухої </w:t>
            </w:r>
            <w:proofErr w:type="spellStart"/>
            <w:r w:rsidRPr="003445FE">
              <w:rPr>
                <w:rFonts w:ascii="Times New Roman" w:hAnsi="Times New Roman" w:cs="Times New Roman"/>
                <w:spacing w:val="-3"/>
                <w:sz w:val="20"/>
                <w:szCs w:val="20"/>
                <w:lang w:val="uk-UA"/>
              </w:rPr>
              <w:t>клеючої</w:t>
            </w:r>
            <w:proofErr w:type="spellEnd"/>
            <w:r w:rsidRPr="003445FE">
              <w:rPr>
                <w:rFonts w:ascii="Times New Roman" w:hAnsi="Times New Roman" w:cs="Times New Roman"/>
                <w:spacing w:val="-3"/>
                <w:sz w:val="20"/>
                <w:szCs w:val="20"/>
                <w:lang w:val="uk-UA"/>
              </w:rPr>
              <w:t xml:space="preserve"> суміші, число плиток в 1 м2</w:t>
            </w:r>
          </w:p>
          <w:p w14:paraId="6917DDA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понад 7 до 12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nil"/>
            </w:tcBorders>
          </w:tcPr>
          <w:p w14:paraId="539EDCE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08E761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173,59</w:t>
            </w:r>
          </w:p>
        </w:tc>
        <w:tc>
          <w:tcPr>
            <w:tcW w:w="1418" w:type="dxa"/>
            <w:tcBorders>
              <w:top w:val="nil"/>
              <w:left w:val="single" w:sz="4" w:space="0" w:color="auto"/>
              <w:bottom w:val="nil"/>
              <w:right w:val="single" w:sz="12" w:space="0" w:color="auto"/>
            </w:tcBorders>
            <w:vAlign w:val="center"/>
          </w:tcPr>
          <w:p w14:paraId="445461B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EBA3286" w14:textId="77777777" w:rsidTr="00D03E30">
        <w:trPr>
          <w:jc w:val="center"/>
        </w:trPr>
        <w:tc>
          <w:tcPr>
            <w:tcW w:w="567" w:type="dxa"/>
            <w:tcBorders>
              <w:top w:val="nil"/>
              <w:left w:val="single" w:sz="12" w:space="0" w:color="auto"/>
              <w:bottom w:val="nil"/>
              <w:right w:val="single" w:sz="4" w:space="0" w:color="auto"/>
            </w:tcBorders>
          </w:tcPr>
          <w:p w14:paraId="1A1CB4B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16</w:t>
            </w:r>
          </w:p>
        </w:tc>
        <w:tc>
          <w:tcPr>
            <w:tcW w:w="5387" w:type="dxa"/>
            <w:tcBorders>
              <w:top w:val="nil"/>
              <w:left w:val="nil"/>
              <w:bottom w:val="nil"/>
              <w:right w:val="nil"/>
            </w:tcBorders>
          </w:tcPr>
          <w:p w14:paraId="5A4DC00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Розбирання покриттів підлог з лінолеуму та реліну</w:t>
            </w:r>
          </w:p>
        </w:tc>
        <w:tc>
          <w:tcPr>
            <w:tcW w:w="1418" w:type="dxa"/>
            <w:tcBorders>
              <w:top w:val="nil"/>
              <w:left w:val="single" w:sz="4" w:space="0" w:color="auto"/>
              <w:bottom w:val="nil"/>
              <w:right w:val="nil"/>
            </w:tcBorders>
          </w:tcPr>
          <w:p w14:paraId="73CD77F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C7FC58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62,5</w:t>
            </w:r>
          </w:p>
        </w:tc>
        <w:tc>
          <w:tcPr>
            <w:tcW w:w="1418" w:type="dxa"/>
            <w:tcBorders>
              <w:top w:val="nil"/>
              <w:left w:val="single" w:sz="4" w:space="0" w:color="auto"/>
              <w:bottom w:val="nil"/>
              <w:right w:val="single" w:sz="12" w:space="0" w:color="auto"/>
            </w:tcBorders>
            <w:vAlign w:val="center"/>
          </w:tcPr>
          <w:p w14:paraId="3CCA7A1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5A12EB02" w14:textId="77777777" w:rsidTr="00D03E30">
        <w:trPr>
          <w:jc w:val="center"/>
        </w:trPr>
        <w:tc>
          <w:tcPr>
            <w:tcW w:w="567" w:type="dxa"/>
            <w:tcBorders>
              <w:top w:val="nil"/>
              <w:left w:val="single" w:sz="12" w:space="0" w:color="auto"/>
              <w:bottom w:val="nil"/>
              <w:right w:val="single" w:sz="4" w:space="0" w:color="auto"/>
            </w:tcBorders>
          </w:tcPr>
          <w:p w14:paraId="08310FA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17</w:t>
            </w:r>
          </w:p>
        </w:tc>
        <w:tc>
          <w:tcPr>
            <w:tcW w:w="5387" w:type="dxa"/>
            <w:tcBorders>
              <w:top w:val="nil"/>
              <w:left w:val="nil"/>
              <w:bottom w:val="nil"/>
              <w:right w:val="nil"/>
            </w:tcBorders>
          </w:tcPr>
          <w:p w14:paraId="5D33473F"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Улаштування екранування підлоги листами </w:t>
            </w:r>
            <w:proofErr w:type="spellStart"/>
            <w:r w:rsidRPr="003445FE">
              <w:rPr>
                <w:rFonts w:ascii="Times New Roman" w:hAnsi="Times New Roman" w:cs="Times New Roman"/>
                <w:spacing w:val="-3"/>
                <w:sz w:val="20"/>
                <w:szCs w:val="20"/>
                <w:lang w:val="uk-UA"/>
              </w:rPr>
              <w:t>свинцовими</w:t>
            </w:r>
            <w:proofErr w:type="spellEnd"/>
          </w:p>
          <w:p w14:paraId="13412F3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товщиною до 0,7-0,8 мм</w:t>
            </w:r>
          </w:p>
        </w:tc>
        <w:tc>
          <w:tcPr>
            <w:tcW w:w="1418" w:type="dxa"/>
            <w:tcBorders>
              <w:top w:val="nil"/>
              <w:left w:val="single" w:sz="4" w:space="0" w:color="auto"/>
              <w:bottom w:val="nil"/>
              <w:right w:val="nil"/>
            </w:tcBorders>
          </w:tcPr>
          <w:p w14:paraId="46BCA64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E4390B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34,1</w:t>
            </w:r>
          </w:p>
        </w:tc>
        <w:tc>
          <w:tcPr>
            <w:tcW w:w="1418" w:type="dxa"/>
            <w:tcBorders>
              <w:top w:val="nil"/>
              <w:left w:val="single" w:sz="4" w:space="0" w:color="auto"/>
              <w:bottom w:val="nil"/>
              <w:right w:val="single" w:sz="12" w:space="0" w:color="auto"/>
            </w:tcBorders>
            <w:vAlign w:val="center"/>
          </w:tcPr>
          <w:p w14:paraId="11147D2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8BD252F" w14:textId="77777777" w:rsidTr="00D03E30">
        <w:trPr>
          <w:jc w:val="center"/>
        </w:trPr>
        <w:tc>
          <w:tcPr>
            <w:tcW w:w="567" w:type="dxa"/>
            <w:tcBorders>
              <w:top w:val="nil"/>
              <w:left w:val="single" w:sz="12" w:space="0" w:color="auto"/>
              <w:bottom w:val="nil"/>
              <w:right w:val="single" w:sz="4" w:space="0" w:color="auto"/>
            </w:tcBorders>
          </w:tcPr>
          <w:p w14:paraId="22CE866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18</w:t>
            </w:r>
          </w:p>
        </w:tc>
        <w:tc>
          <w:tcPr>
            <w:tcW w:w="5387" w:type="dxa"/>
            <w:tcBorders>
              <w:top w:val="nil"/>
              <w:left w:val="nil"/>
              <w:bottom w:val="nil"/>
              <w:right w:val="nil"/>
            </w:tcBorders>
          </w:tcPr>
          <w:p w14:paraId="68067BEC"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Улаштування стяжок </w:t>
            </w:r>
            <w:proofErr w:type="spellStart"/>
            <w:r w:rsidRPr="003445FE">
              <w:rPr>
                <w:rFonts w:ascii="Times New Roman" w:hAnsi="Times New Roman" w:cs="Times New Roman"/>
                <w:spacing w:val="-3"/>
                <w:sz w:val="20"/>
                <w:szCs w:val="20"/>
                <w:lang w:val="uk-UA"/>
              </w:rPr>
              <w:t>самовирівнювальних</w:t>
            </w:r>
            <w:proofErr w:type="spellEnd"/>
            <w:r w:rsidRPr="003445FE">
              <w:rPr>
                <w:rFonts w:ascii="Times New Roman" w:hAnsi="Times New Roman" w:cs="Times New Roman"/>
                <w:spacing w:val="-3"/>
                <w:sz w:val="20"/>
                <w:szCs w:val="20"/>
                <w:lang w:val="uk-UA"/>
              </w:rPr>
              <w:t xml:space="preserve"> з суміші</w:t>
            </w:r>
          </w:p>
          <w:p w14:paraId="5BCD058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proofErr w:type="spellStart"/>
            <w:r w:rsidRPr="003445FE">
              <w:rPr>
                <w:rFonts w:ascii="Times New Roman" w:hAnsi="Times New Roman" w:cs="Times New Roman"/>
                <w:spacing w:val="-3"/>
                <w:sz w:val="20"/>
                <w:szCs w:val="20"/>
                <w:lang w:val="uk-UA"/>
              </w:rPr>
              <w:t>Cerezit</w:t>
            </w:r>
            <w:proofErr w:type="spellEnd"/>
            <w:r w:rsidRPr="003445FE">
              <w:rPr>
                <w:rFonts w:ascii="Times New Roman" w:hAnsi="Times New Roman" w:cs="Times New Roman"/>
                <w:spacing w:val="-3"/>
                <w:sz w:val="20"/>
                <w:szCs w:val="20"/>
                <w:lang w:val="uk-UA"/>
              </w:rPr>
              <w:t xml:space="preserve"> CN-69 товщиною 5 мм</w:t>
            </w:r>
          </w:p>
        </w:tc>
        <w:tc>
          <w:tcPr>
            <w:tcW w:w="1418" w:type="dxa"/>
            <w:tcBorders>
              <w:top w:val="nil"/>
              <w:left w:val="single" w:sz="4" w:space="0" w:color="auto"/>
              <w:bottom w:val="nil"/>
              <w:right w:val="nil"/>
            </w:tcBorders>
          </w:tcPr>
          <w:p w14:paraId="635991A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E35F22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62,5</w:t>
            </w:r>
          </w:p>
        </w:tc>
        <w:tc>
          <w:tcPr>
            <w:tcW w:w="1418" w:type="dxa"/>
            <w:tcBorders>
              <w:top w:val="nil"/>
              <w:left w:val="single" w:sz="4" w:space="0" w:color="auto"/>
              <w:bottom w:val="nil"/>
              <w:right w:val="single" w:sz="12" w:space="0" w:color="auto"/>
            </w:tcBorders>
            <w:vAlign w:val="center"/>
          </w:tcPr>
          <w:p w14:paraId="7696F83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326907E" w14:textId="77777777" w:rsidTr="00D03E30">
        <w:trPr>
          <w:jc w:val="center"/>
        </w:trPr>
        <w:tc>
          <w:tcPr>
            <w:tcW w:w="567" w:type="dxa"/>
            <w:tcBorders>
              <w:top w:val="nil"/>
              <w:left w:val="single" w:sz="12" w:space="0" w:color="auto"/>
              <w:bottom w:val="nil"/>
              <w:right w:val="single" w:sz="4" w:space="0" w:color="auto"/>
            </w:tcBorders>
          </w:tcPr>
          <w:p w14:paraId="2B482F6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19</w:t>
            </w:r>
          </w:p>
        </w:tc>
        <w:tc>
          <w:tcPr>
            <w:tcW w:w="5387" w:type="dxa"/>
            <w:tcBorders>
              <w:top w:val="nil"/>
              <w:left w:val="nil"/>
              <w:bottom w:val="nil"/>
              <w:right w:val="nil"/>
            </w:tcBorders>
          </w:tcPr>
          <w:p w14:paraId="0B4F4628"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Улаштування покриття з лінолеуму площею покриття</w:t>
            </w:r>
          </w:p>
          <w:p w14:paraId="7B4327C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понад 10 м2</w:t>
            </w:r>
          </w:p>
        </w:tc>
        <w:tc>
          <w:tcPr>
            <w:tcW w:w="1418" w:type="dxa"/>
            <w:tcBorders>
              <w:top w:val="nil"/>
              <w:left w:val="single" w:sz="4" w:space="0" w:color="auto"/>
              <w:bottom w:val="nil"/>
              <w:right w:val="nil"/>
            </w:tcBorders>
          </w:tcPr>
          <w:p w14:paraId="5A5AB0F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4432D39"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65,2</w:t>
            </w:r>
          </w:p>
        </w:tc>
        <w:tc>
          <w:tcPr>
            <w:tcW w:w="1418" w:type="dxa"/>
            <w:tcBorders>
              <w:top w:val="nil"/>
              <w:left w:val="single" w:sz="4" w:space="0" w:color="auto"/>
              <w:bottom w:val="nil"/>
              <w:right w:val="single" w:sz="12" w:space="0" w:color="auto"/>
            </w:tcBorders>
            <w:vAlign w:val="center"/>
          </w:tcPr>
          <w:p w14:paraId="002AC07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7F885F8" w14:textId="77777777" w:rsidTr="00D03E30">
        <w:trPr>
          <w:jc w:val="center"/>
        </w:trPr>
        <w:tc>
          <w:tcPr>
            <w:tcW w:w="567" w:type="dxa"/>
            <w:tcBorders>
              <w:top w:val="nil"/>
              <w:left w:val="single" w:sz="12" w:space="0" w:color="auto"/>
              <w:bottom w:val="nil"/>
              <w:right w:val="single" w:sz="4" w:space="0" w:color="auto"/>
            </w:tcBorders>
          </w:tcPr>
          <w:p w14:paraId="7981DD8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20</w:t>
            </w:r>
          </w:p>
        </w:tc>
        <w:tc>
          <w:tcPr>
            <w:tcW w:w="5387" w:type="dxa"/>
            <w:tcBorders>
              <w:top w:val="nil"/>
              <w:left w:val="nil"/>
              <w:bottom w:val="nil"/>
              <w:right w:val="nil"/>
            </w:tcBorders>
          </w:tcPr>
          <w:p w14:paraId="061C959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11A4A5B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7475423A"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9,65</w:t>
            </w:r>
          </w:p>
        </w:tc>
        <w:tc>
          <w:tcPr>
            <w:tcW w:w="1418" w:type="dxa"/>
            <w:tcBorders>
              <w:top w:val="nil"/>
              <w:left w:val="single" w:sz="4" w:space="0" w:color="auto"/>
              <w:bottom w:val="nil"/>
              <w:right w:val="single" w:sz="12" w:space="0" w:color="auto"/>
            </w:tcBorders>
            <w:vAlign w:val="center"/>
          </w:tcPr>
          <w:p w14:paraId="517A9D7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4AB4A74" w14:textId="77777777" w:rsidTr="00D03E30">
        <w:trPr>
          <w:jc w:val="center"/>
        </w:trPr>
        <w:tc>
          <w:tcPr>
            <w:tcW w:w="567" w:type="dxa"/>
            <w:tcBorders>
              <w:top w:val="nil"/>
              <w:left w:val="single" w:sz="12" w:space="0" w:color="auto"/>
              <w:bottom w:val="nil"/>
              <w:right w:val="single" w:sz="4" w:space="0" w:color="auto"/>
            </w:tcBorders>
          </w:tcPr>
          <w:p w14:paraId="443878D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21</w:t>
            </w:r>
          </w:p>
        </w:tc>
        <w:tc>
          <w:tcPr>
            <w:tcW w:w="5387" w:type="dxa"/>
            <w:tcBorders>
              <w:top w:val="nil"/>
              <w:left w:val="nil"/>
              <w:bottom w:val="nil"/>
              <w:right w:val="nil"/>
            </w:tcBorders>
          </w:tcPr>
          <w:p w14:paraId="4580088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Перевезення сміття до 30 км</w:t>
            </w:r>
          </w:p>
        </w:tc>
        <w:tc>
          <w:tcPr>
            <w:tcW w:w="1418" w:type="dxa"/>
            <w:tcBorders>
              <w:top w:val="nil"/>
              <w:left w:val="single" w:sz="4" w:space="0" w:color="auto"/>
              <w:bottom w:val="nil"/>
              <w:right w:val="nil"/>
            </w:tcBorders>
          </w:tcPr>
          <w:p w14:paraId="5BD4D12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0E68AD6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9,65</w:t>
            </w:r>
          </w:p>
        </w:tc>
        <w:tc>
          <w:tcPr>
            <w:tcW w:w="1418" w:type="dxa"/>
            <w:tcBorders>
              <w:top w:val="nil"/>
              <w:left w:val="single" w:sz="4" w:space="0" w:color="auto"/>
              <w:bottom w:val="nil"/>
              <w:right w:val="single" w:sz="12" w:space="0" w:color="auto"/>
            </w:tcBorders>
            <w:vAlign w:val="center"/>
          </w:tcPr>
          <w:p w14:paraId="60D0C89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2B0DDD0" w14:textId="77777777" w:rsidTr="00D03E30">
        <w:trPr>
          <w:jc w:val="center"/>
        </w:trPr>
        <w:tc>
          <w:tcPr>
            <w:tcW w:w="567" w:type="dxa"/>
            <w:tcBorders>
              <w:top w:val="nil"/>
              <w:left w:val="single" w:sz="12" w:space="0" w:color="auto"/>
              <w:bottom w:val="nil"/>
              <w:right w:val="single" w:sz="4" w:space="0" w:color="auto"/>
            </w:tcBorders>
            <w:vAlign w:val="center"/>
          </w:tcPr>
          <w:p w14:paraId="7A540D9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599742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rPr>
              <w:t>Локальний</w:t>
            </w:r>
            <w:proofErr w:type="spellEnd"/>
            <w:r w:rsidRPr="003445FE">
              <w:rPr>
                <w:rFonts w:ascii="Times New Roman" w:hAnsi="Times New Roman" w:cs="Times New Roman"/>
                <w:spacing w:val="-3"/>
                <w:sz w:val="20"/>
                <w:szCs w:val="20"/>
                <w:u w:val="single"/>
              </w:rPr>
              <w:t xml:space="preserve"> </w:t>
            </w:r>
            <w:proofErr w:type="spellStart"/>
            <w:r w:rsidRPr="003445FE">
              <w:rPr>
                <w:rFonts w:ascii="Times New Roman" w:hAnsi="Times New Roman" w:cs="Times New Roman"/>
                <w:spacing w:val="-3"/>
                <w:sz w:val="20"/>
                <w:szCs w:val="20"/>
                <w:u w:val="single"/>
              </w:rPr>
              <w:t>кошторис</w:t>
            </w:r>
            <w:proofErr w:type="spellEnd"/>
            <w:r w:rsidRPr="003445FE">
              <w:rPr>
                <w:rFonts w:ascii="Times New Roman" w:hAnsi="Times New Roman" w:cs="Times New Roman"/>
                <w:spacing w:val="-3"/>
                <w:sz w:val="20"/>
                <w:szCs w:val="20"/>
                <w:u w:val="single"/>
              </w:rPr>
              <w:t xml:space="preserve"> 02-01-02 на </w:t>
            </w:r>
            <w:proofErr w:type="spellStart"/>
            <w:r w:rsidRPr="003445FE">
              <w:rPr>
                <w:rFonts w:ascii="Times New Roman" w:hAnsi="Times New Roman" w:cs="Times New Roman"/>
                <w:spacing w:val="-3"/>
                <w:sz w:val="20"/>
                <w:szCs w:val="20"/>
                <w:u w:val="single"/>
              </w:rPr>
              <w:t>технологічні</w:t>
            </w:r>
            <w:proofErr w:type="spellEnd"/>
            <w:r w:rsidRPr="003445FE">
              <w:rPr>
                <w:rFonts w:ascii="Times New Roman" w:hAnsi="Times New Roman" w:cs="Times New Roman"/>
                <w:spacing w:val="-3"/>
                <w:sz w:val="20"/>
                <w:szCs w:val="20"/>
                <w:u w:val="single"/>
              </w:rPr>
              <w:t xml:space="preserve"> </w:t>
            </w:r>
            <w:proofErr w:type="spellStart"/>
            <w:r w:rsidRPr="003445FE">
              <w:rPr>
                <w:rFonts w:ascii="Times New Roman" w:hAnsi="Times New Roman" w:cs="Times New Roman"/>
                <w:spacing w:val="-3"/>
                <w:sz w:val="20"/>
                <w:szCs w:val="20"/>
                <w:u w:val="single"/>
              </w:rPr>
              <w:t>рішення</w:t>
            </w:r>
            <w:proofErr w:type="spellEnd"/>
          </w:p>
        </w:tc>
        <w:tc>
          <w:tcPr>
            <w:tcW w:w="1418" w:type="dxa"/>
            <w:tcBorders>
              <w:top w:val="nil"/>
              <w:left w:val="single" w:sz="4" w:space="0" w:color="auto"/>
              <w:bottom w:val="nil"/>
              <w:right w:val="single" w:sz="4" w:space="0" w:color="auto"/>
            </w:tcBorders>
            <w:vAlign w:val="center"/>
          </w:tcPr>
          <w:p w14:paraId="6B0ACFF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8D92CF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E9EF1D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CF2EF78" w14:textId="77777777" w:rsidTr="00D03E30">
        <w:trPr>
          <w:jc w:val="center"/>
        </w:trPr>
        <w:tc>
          <w:tcPr>
            <w:tcW w:w="567" w:type="dxa"/>
            <w:tcBorders>
              <w:top w:val="nil"/>
              <w:left w:val="single" w:sz="12" w:space="0" w:color="auto"/>
              <w:bottom w:val="nil"/>
              <w:right w:val="single" w:sz="4" w:space="0" w:color="auto"/>
            </w:tcBorders>
            <w:vAlign w:val="center"/>
          </w:tcPr>
          <w:p w14:paraId="263A2F1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2D0D2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585E407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2DB46D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13A198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bl>
    <w:p w14:paraId="1ED99FBE" w14:textId="77777777" w:rsidR="007A4E12" w:rsidRPr="003445FE" w:rsidRDefault="007A4E12" w:rsidP="007A4E12">
      <w:pPr>
        <w:autoSpaceDE w:val="0"/>
        <w:autoSpaceDN w:val="0"/>
        <w:spacing w:after="0" w:line="240" w:lineRule="auto"/>
        <w:rPr>
          <w:rFonts w:ascii="Times New Roman" w:hAnsi="Times New Roman" w:cs="Times New Roman"/>
          <w:sz w:val="2"/>
          <w:szCs w:val="2"/>
        </w:rPr>
        <w:sectPr w:rsidR="007A4E12" w:rsidRPr="003445FE">
          <w:headerReference w:type="default" r:id="rId13"/>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A4E12" w:rsidRPr="003445FE" w14:paraId="3832992B" w14:textId="77777777" w:rsidTr="00D03E3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DD20B0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1DFCC3B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04ECE64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0F49E38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0AA169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w:t>
            </w:r>
          </w:p>
        </w:tc>
      </w:tr>
      <w:tr w:rsidR="007A4E12" w:rsidRPr="003445FE" w14:paraId="7907B4A8" w14:textId="77777777" w:rsidTr="00D03E30">
        <w:trPr>
          <w:jc w:val="center"/>
        </w:trPr>
        <w:tc>
          <w:tcPr>
            <w:tcW w:w="567" w:type="dxa"/>
            <w:tcBorders>
              <w:top w:val="nil"/>
              <w:left w:val="single" w:sz="12" w:space="0" w:color="auto"/>
              <w:bottom w:val="nil"/>
              <w:right w:val="single" w:sz="4" w:space="0" w:color="auto"/>
            </w:tcBorders>
          </w:tcPr>
          <w:p w14:paraId="082AE46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22</w:t>
            </w:r>
          </w:p>
        </w:tc>
        <w:tc>
          <w:tcPr>
            <w:tcW w:w="5387" w:type="dxa"/>
            <w:tcBorders>
              <w:top w:val="nil"/>
              <w:left w:val="nil"/>
              <w:bottom w:val="nil"/>
              <w:right w:val="nil"/>
            </w:tcBorders>
          </w:tcPr>
          <w:p w14:paraId="708A39AF"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Виготовлення </w:t>
            </w:r>
            <w:proofErr w:type="spellStart"/>
            <w:r w:rsidRPr="003445FE">
              <w:rPr>
                <w:rFonts w:ascii="Times New Roman" w:hAnsi="Times New Roman" w:cs="Times New Roman"/>
                <w:spacing w:val="-3"/>
                <w:sz w:val="20"/>
                <w:szCs w:val="20"/>
                <w:lang w:val="uk-UA"/>
              </w:rPr>
              <w:t>гратчастих</w:t>
            </w:r>
            <w:proofErr w:type="spellEnd"/>
            <w:r w:rsidRPr="003445FE">
              <w:rPr>
                <w:rFonts w:ascii="Times New Roman" w:hAnsi="Times New Roman" w:cs="Times New Roman"/>
                <w:spacing w:val="-3"/>
                <w:sz w:val="20"/>
                <w:szCs w:val="20"/>
                <w:lang w:val="uk-UA"/>
              </w:rPr>
              <w:t xml:space="preserve"> конструкцій [стояки, опори,</w:t>
            </w:r>
          </w:p>
          <w:p w14:paraId="01D3D3B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ферми та ін.]</w:t>
            </w:r>
          </w:p>
        </w:tc>
        <w:tc>
          <w:tcPr>
            <w:tcW w:w="1418" w:type="dxa"/>
            <w:tcBorders>
              <w:top w:val="nil"/>
              <w:left w:val="single" w:sz="4" w:space="0" w:color="auto"/>
              <w:bottom w:val="nil"/>
              <w:right w:val="nil"/>
            </w:tcBorders>
          </w:tcPr>
          <w:p w14:paraId="366E68C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44B75F5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0,28708</w:t>
            </w:r>
          </w:p>
        </w:tc>
        <w:tc>
          <w:tcPr>
            <w:tcW w:w="1418" w:type="dxa"/>
            <w:tcBorders>
              <w:top w:val="nil"/>
              <w:left w:val="single" w:sz="4" w:space="0" w:color="auto"/>
              <w:bottom w:val="nil"/>
              <w:right w:val="single" w:sz="12" w:space="0" w:color="auto"/>
            </w:tcBorders>
            <w:vAlign w:val="center"/>
          </w:tcPr>
          <w:p w14:paraId="49D12F1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0BC4352" w14:textId="77777777" w:rsidTr="00D03E30">
        <w:trPr>
          <w:jc w:val="center"/>
        </w:trPr>
        <w:tc>
          <w:tcPr>
            <w:tcW w:w="567" w:type="dxa"/>
            <w:tcBorders>
              <w:top w:val="nil"/>
              <w:left w:val="single" w:sz="12" w:space="0" w:color="auto"/>
              <w:bottom w:val="nil"/>
              <w:right w:val="single" w:sz="4" w:space="0" w:color="auto"/>
            </w:tcBorders>
          </w:tcPr>
          <w:p w14:paraId="37AA792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23</w:t>
            </w:r>
          </w:p>
        </w:tc>
        <w:tc>
          <w:tcPr>
            <w:tcW w:w="5387" w:type="dxa"/>
            <w:tcBorders>
              <w:top w:val="nil"/>
              <w:left w:val="nil"/>
              <w:bottom w:val="nil"/>
              <w:right w:val="nil"/>
            </w:tcBorders>
          </w:tcPr>
          <w:p w14:paraId="21F7C62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Посилення конструкцій сталевими балками</w:t>
            </w:r>
          </w:p>
        </w:tc>
        <w:tc>
          <w:tcPr>
            <w:tcW w:w="1418" w:type="dxa"/>
            <w:tcBorders>
              <w:top w:val="nil"/>
              <w:left w:val="single" w:sz="4" w:space="0" w:color="auto"/>
              <w:bottom w:val="nil"/>
              <w:right w:val="nil"/>
            </w:tcBorders>
          </w:tcPr>
          <w:p w14:paraId="3978D9D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6C493477"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0,28708</w:t>
            </w:r>
          </w:p>
        </w:tc>
        <w:tc>
          <w:tcPr>
            <w:tcW w:w="1418" w:type="dxa"/>
            <w:tcBorders>
              <w:top w:val="nil"/>
              <w:left w:val="single" w:sz="4" w:space="0" w:color="auto"/>
              <w:bottom w:val="nil"/>
              <w:right w:val="single" w:sz="12" w:space="0" w:color="auto"/>
            </w:tcBorders>
            <w:vAlign w:val="center"/>
          </w:tcPr>
          <w:p w14:paraId="4F6E97A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C113469" w14:textId="77777777" w:rsidTr="00D03E30">
        <w:trPr>
          <w:jc w:val="center"/>
        </w:trPr>
        <w:tc>
          <w:tcPr>
            <w:tcW w:w="567" w:type="dxa"/>
            <w:tcBorders>
              <w:top w:val="nil"/>
              <w:left w:val="single" w:sz="12" w:space="0" w:color="auto"/>
              <w:bottom w:val="nil"/>
              <w:right w:val="single" w:sz="4" w:space="0" w:color="auto"/>
            </w:tcBorders>
          </w:tcPr>
          <w:p w14:paraId="316F8B5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24</w:t>
            </w:r>
          </w:p>
        </w:tc>
        <w:tc>
          <w:tcPr>
            <w:tcW w:w="5387" w:type="dxa"/>
            <w:tcBorders>
              <w:top w:val="nil"/>
              <w:left w:val="nil"/>
              <w:bottom w:val="nil"/>
              <w:right w:val="nil"/>
            </w:tcBorders>
          </w:tcPr>
          <w:p w14:paraId="1F41475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Пробивання гнізд у цегляних стінах, розмір сторони</w:t>
            </w:r>
          </w:p>
          <w:p w14:paraId="2659EFE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гнізда 250 мм</w:t>
            </w:r>
          </w:p>
        </w:tc>
        <w:tc>
          <w:tcPr>
            <w:tcW w:w="1418" w:type="dxa"/>
            <w:tcBorders>
              <w:top w:val="nil"/>
              <w:left w:val="single" w:sz="4" w:space="0" w:color="auto"/>
              <w:bottom w:val="nil"/>
              <w:right w:val="nil"/>
            </w:tcBorders>
          </w:tcPr>
          <w:p w14:paraId="635545F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969CE6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B21003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28736AA" w14:textId="77777777" w:rsidTr="00D03E30">
        <w:trPr>
          <w:jc w:val="center"/>
        </w:trPr>
        <w:tc>
          <w:tcPr>
            <w:tcW w:w="567" w:type="dxa"/>
            <w:tcBorders>
              <w:top w:val="nil"/>
              <w:left w:val="single" w:sz="12" w:space="0" w:color="auto"/>
              <w:bottom w:val="nil"/>
              <w:right w:val="single" w:sz="4" w:space="0" w:color="auto"/>
            </w:tcBorders>
          </w:tcPr>
          <w:p w14:paraId="4B148D7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25</w:t>
            </w:r>
          </w:p>
        </w:tc>
        <w:tc>
          <w:tcPr>
            <w:tcW w:w="5387" w:type="dxa"/>
            <w:tcBorders>
              <w:top w:val="nil"/>
              <w:left w:val="nil"/>
              <w:bottom w:val="nil"/>
              <w:right w:val="nil"/>
            </w:tcBorders>
          </w:tcPr>
          <w:p w14:paraId="6E83E897"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Пробивання отворів глибиною 100 мм, перерізом</w:t>
            </w:r>
          </w:p>
          <w:p w14:paraId="557EEB4E"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250х250 мм в залізобетонних та бетонних стінах та</w:t>
            </w:r>
          </w:p>
          <w:p w14:paraId="0115F25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підлогах</w:t>
            </w:r>
          </w:p>
        </w:tc>
        <w:tc>
          <w:tcPr>
            <w:tcW w:w="1418" w:type="dxa"/>
            <w:tcBorders>
              <w:top w:val="nil"/>
              <w:left w:val="single" w:sz="4" w:space="0" w:color="auto"/>
              <w:bottom w:val="nil"/>
              <w:right w:val="nil"/>
            </w:tcBorders>
          </w:tcPr>
          <w:p w14:paraId="41FDE53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45050DE"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83B35A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2CB8149" w14:textId="77777777" w:rsidTr="00D03E30">
        <w:trPr>
          <w:jc w:val="center"/>
        </w:trPr>
        <w:tc>
          <w:tcPr>
            <w:tcW w:w="567" w:type="dxa"/>
            <w:tcBorders>
              <w:top w:val="nil"/>
              <w:left w:val="single" w:sz="12" w:space="0" w:color="auto"/>
              <w:bottom w:val="nil"/>
              <w:right w:val="single" w:sz="4" w:space="0" w:color="auto"/>
            </w:tcBorders>
          </w:tcPr>
          <w:p w14:paraId="48490B8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26</w:t>
            </w:r>
          </w:p>
        </w:tc>
        <w:tc>
          <w:tcPr>
            <w:tcW w:w="5387" w:type="dxa"/>
            <w:tcBorders>
              <w:top w:val="nil"/>
              <w:left w:val="nil"/>
              <w:bottom w:val="nil"/>
              <w:right w:val="nil"/>
            </w:tcBorders>
          </w:tcPr>
          <w:p w14:paraId="354BDF95"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На кожні 10 мм зміни глибини отворів перерізом</w:t>
            </w:r>
          </w:p>
          <w:p w14:paraId="3ACD310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250х250 мм в залізобетонних та бетонних стінах та</w:t>
            </w:r>
          </w:p>
          <w:p w14:paraId="6CDF4BA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підлогах додавати або виключати</w:t>
            </w:r>
          </w:p>
        </w:tc>
        <w:tc>
          <w:tcPr>
            <w:tcW w:w="1418" w:type="dxa"/>
            <w:tcBorders>
              <w:top w:val="nil"/>
              <w:left w:val="single" w:sz="4" w:space="0" w:color="auto"/>
              <w:bottom w:val="nil"/>
              <w:right w:val="nil"/>
            </w:tcBorders>
          </w:tcPr>
          <w:p w14:paraId="4D65817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A2540CC"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1233A84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451F429" w14:textId="77777777" w:rsidTr="00D03E30">
        <w:trPr>
          <w:jc w:val="center"/>
        </w:trPr>
        <w:tc>
          <w:tcPr>
            <w:tcW w:w="567" w:type="dxa"/>
            <w:tcBorders>
              <w:top w:val="nil"/>
              <w:left w:val="single" w:sz="12" w:space="0" w:color="auto"/>
              <w:bottom w:val="nil"/>
              <w:right w:val="single" w:sz="4" w:space="0" w:color="auto"/>
            </w:tcBorders>
          </w:tcPr>
          <w:p w14:paraId="342BB10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27</w:t>
            </w:r>
          </w:p>
        </w:tc>
        <w:tc>
          <w:tcPr>
            <w:tcW w:w="5387" w:type="dxa"/>
            <w:tcBorders>
              <w:top w:val="nil"/>
              <w:left w:val="nil"/>
              <w:bottom w:val="nil"/>
              <w:right w:val="nil"/>
            </w:tcBorders>
          </w:tcPr>
          <w:p w14:paraId="0B33156A"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Забивання отворів та гнізд у бетонних стінах, площа</w:t>
            </w:r>
          </w:p>
          <w:p w14:paraId="41C93C0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забиття 0,1 м2</w:t>
            </w:r>
          </w:p>
        </w:tc>
        <w:tc>
          <w:tcPr>
            <w:tcW w:w="1418" w:type="dxa"/>
            <w:tcBorders>
              <w:top w:val="nil"/>
              <w:left w:val="single" w:sz="4" w:space="0" w:color="auto"/>
              <w:bottom w:val="nil"/>
              <w:right w:val="nil"/>
            </w:tcBorders>
          </w:tcPr>
          <w:p w14:paraId="600FCA8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58DA7B68"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0,1</w:t>
            </w:r>
          </w:p>
        </w:tc>
        <w:tc>
          <w:tcPr>
            <w:tcW w:w="1418" w:type="dxa"/>
            <w:tcBorders>
              <w:top w:val="nil"/>
              <w:left w:val="single" w:sz="4" w:space="0" w:color="auto"/>
              <w:bottom w:val="nil"/>
              <w:right w:val="single" w:sz="12" w:space="0" w:color="auto"/>
            </w:tcBorders>
            <w:vAlign w:val="center"/>
          </w:tcPr>
          <w:p w14:paraId="50BD2C1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E69C207" w14:textId="77777777" w:rsidTr="00D03E30">
        <w:trPr>
          <w:jc w:val="center"/>
        </w:trPr>
        <w:tc>
          <w:tcPr>
            <w:tcW w:w="567" w:type="dxa"/>
            <w:tcBorders>
              <w:top w:val="nil"/>
              <w:left w:val="single" w:sz="12" w:space="0" w:color="auto"/>
              <w:bottom w:val="nil"/>
              <w:right w:val="single" w:sz="4" w:space="0" w:color="auto"/>
            </w:tcBorders>
          </w:tcPr>
          <w:p w14:paraId="57106F0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28</w:t>
            </w:r>
          </w:p>
        </w:tc>
        <w:tc>
          <w:tcPr>
            <w:tcW w:w="5387" w:type="dxa"/>
            <w:tcBorders>
              <w:top w:val="nil"/>
              <w:left w:val="nil"/>
              <w:bottom w:val="nil"/>
              <w:right w:val="nil"/>
            </w:tcBorders>
          </w:tcPr>
          <w:p w14:paraId="2C807134"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Пробивання </w:t>
            </w:r>
            <w:proofErr w:type="spellStart"/>
            <w:r w:rsidRPr="003445FE">
              <w:rPr>
                <w:rFonts w:ascii="Times New Roman" w:hAnsi="Times New Roman" w:cs="Times New Roman"/>
                <w:spacing w:val="-3"/>
                <w:sz w:val="20"/>
                <w:szCs w:val="20"/>
                <w:lang w:val="uk-UA"/>
              </w:rPr>
              <w:t>борозен</w:t>
            </w:r>
            <w:proofErr w:type="spellEnd"/>
            <w:r w:rsidRPr="003445FE">
              <w:rPr>
                <w:rFonts w:ascii="Times New Roman" w:hAnsi="Times New Roman" w:cs="Times New Roman"/>
                <w:spacing w:val="-3"/>
                <w:sz w:val="20"/>
                <w:szCs w:val="20"/>
                <w:lang w:val="uk-UA"/>
              </w:rPr>
              <w:t xml:space="preserve"> в бетонних стінах та підлогах,</w:t>
            </w:r>
          </w:p>
          <w:p w14:paraId="5683B5E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переріз </w:t>
            </w:r>
            <w:proofErr w:type="spellStart"/>
            <w:r w:rsidRPr="003445FE">
              <w:rPr>
                <w:rFonts w:ascii="Times New Roman" w:hAnsi="Times New Roman" w:cs="Times New Roman"/>
                <w:spacing w:val="-3"/>
                <w:sz w:val="20"/>
                <w:szCs w:val="20"/>
                <w:lang w:val="uk-UA"/>
              </w:rPr>
              <w:t>борозен</w:t>
            </w:r>
            <w:proofErr w:type="spellEnd"/>
            <w:r w:rsidRPr="003445FE">
              <w:rPr>
                <w:rFonts w:ascii="Times New Roman" w:hAnsi="Times New Roman" w:cs="Times New Roman"/>
                <w:spacing w:val="-3"/>
                <w:sz w:val="20"/>
                <w:szCs w:val="20"/>
                <w:lang w:val="uk-UA"/>
              </w:rPr>
              <w:t xml:space="preserve"> до 120 см2</w:t>
            </w:r>
          </w:p>
        </w:tc>
        <w:tc>
          <w:tcPr>
            <w:tcW w:w="1418" w:type="dxa"/>
            <w:tcBorders>
              <w:top w:val="nil"/>
              <w:left w:val="single" w:sz="4" w:space="0" w:color="auto"/>
              <w:bottom w:val="nil"/>
              <w:right w:val="nil"/>
            </w:tcBorders>
          </w:tcPr>
          <w:p w14:paraId="15E71D5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E5E519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14,3</w:t>
            </w:r>
          </w:p>
        </w:tc>
        <w:tc>
          <w:tcPr>
            <w:tcW w:w="1418" w:type="dxa"/>
            <w:tcBorders>
              <w:top w:val="nil"/>
              <w:left w:val="single" w:sz="4" w:space="0" w:color="auto"/>
              <w:bottom w:val="nil"/>
              <w:right w:val="single" w:sz="12" w:space="0" w:color="auto"/>
            </w:tcBorders>
            <w:vAlign w:val="center"/>
          </w:tcPr>
          <w:p w14:paraId="636C579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2167E24" w14:textId="77777777" w:rsidTr="00D03E30">
        <w:trPr>
          <w:jc w:val="center"/>
        </w:trPr>
        <w:tc>
          <w:tcPr>
            <w:tcW w:w="567" w:type="dxa"/>
            <w:tcBorders>
              <w:top w:val="nil"/>
              <w:left w:val="single" w:sz="12" w:space="0" w:color="auto"/>
              <w:bottom w:val="nil"/>
              <w:right w:val="single" w:sz="4" w:space="0" w:color="auto"/>
            </w:tcBorders>
          </w:tcPr>
          <w:p w14:paraId="4A4575E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29</w:t>
            </w:r>
          </w:p>
        </w:tc>
        <w:tc>
          <w:tcPr>
            <w:tcW w:w="5387" w:type="dxa"/>
            <w:tcBorders>
              <w:top w:val="nil"/>
              <w:left w:val="nil"/>
              <w:bottom w:val="nil"/>
              <w:right w:val="nil"/>
            </w:tcBorders>
          </w:tcPr>
          <w:p w14:paraId="65C85C28"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На кожні 20 см2 понад 120 см2 при пробиванні </w:t>
            </w:r>
            <w:proofErr w:type="spellStart"/>
            <w:r w:rsidRPr="003445FE">
              <w:rPr>
                <w:rFonts w:ascii="Times New Roman" w:hAnsi="Times New Roman" w:cs="Times New Roman"/>
                <w:spacing w:val="-3"/>
                <w:sz w:val="20"/>
                <w:szCs w:val="20"/>
                <w:lang w:val="uk-UA"/>
              </w:rPr>
              <w:t>борозен</w:t>
            </w:r>
            <w:proofErr w:type="spellEnd"/>
          </w:p>
          <w:p w14:paraId="52844A7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в бетонних стінах та підлогах додавати (300х100)</w:t>
            </w:r>
          </w:p>
        </w:tc>
        <w:tc>
          <w:tcPr>
            <w:tcW w:w="1418" w:type="dxa"/>
            <w:tcBorders>
              <w:top w:val="nil"/>
              <w:left w:val="single" w:sz="4" w:space="0" w:color="auto"/>
              <w:bottom w:val="nil"/>
              <w:right w:val="nil"/>
            </w:tcBorders>
          </w:tcPr>
          <w:p w14:paraId="382897B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850DF9C"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11,8</w:t>
            </w:r>
          </w:p>
        </w:tc>
        <w:tc>
          <w:tcPr>
            <w:tcW w:w="1418" w:type="dxa"/>
            <w:tcBorders>
              <w:top w:val="nil"/>
              <w:left w:val="single" w:sz="4" w:space="0" w:color="auto"/>
              <w:bottom w:val="nil"/>
              <w:right w:val="single" w:sz="12" w:space="0" w:color="auto"/>
            </w:tcBorders>
            <w:vAlign w:val="center"/>
          </w:tcPr>
          <w:p w14:paraId="219F29E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7F50FB1" w14:textId="77777777" w:rsidTr="00D03E30">
        <w:trPr>
          <w:jc w:val="center"/>
        </w:trPr>
        <w:tc>
          <w:tcPr>
            <w:tcW w:w="567" w:type="dxa"/>
            <w:tcBorders>
              <w:top w:val="nil"/>
              <w:left w:val="single" w:sz="12" w:space="0" w:color="auto"/>
              <w:bottom w:val="nil"/>
              <w:right w:val="single" w:sz="4" w:space="0" w:color="auto"/>
            </w:tcBorders>
          </w:tcPr>
          <w:p w14:paraId="63F2306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30</w:t>
            </w:r>
          </w:p>
        </w:tc>
        <w:tc>
          <w:tcPr>
            <w:tcW w:w="5387" w:type="dxa"/>
            <w:tcBorders>
              <w:top w:val="nil"/>
              <w:left w:val="nil"/>
              <w:bottom w:val="nil"/>
              <w:right w:val="nil"/>
            </w:tcBorders>
          </w:tcPr>
          <w:p w14:paraId="5D36B21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На кожні 20 см2 понад 120 см2 при пробиванні </w:t>
            </w:r>
            <w:proofErr w:type="spellStart"/>
            <w:r w:rsidRPr="003445FE">
              <w:rPr>
                <w:rFonts w:ascii="Times New Roman" w:hAnsi="Times New Roman" w:cs="Times New Roman"/>
                <w:spacing w:val="-3"/>
                <w:sz w:val="20"/>
                <w:szCs w:val="20"/>
                <w:lang w:val="uk-UA"/>
              </w:rPr>
              <w:t>борозен</w:t>
            </w:r>
            <w:proofErr w:type="spellEnd"/>
          </w:p>
          <w:p w14:paraId="165BB0D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в бетонних стінах та підлогах додавати (200х100)</w:t>
            </w:r>
          </w:p>
        </w:tc>
        <w:tc>
          <w:tcPr>
            <w:tcW w:w="1418" w:type="dxa"/>
            <w:tcBorders>
              <w:top w:val="nil"/>
              <w:left w:val="single" w:sz="4" w:space="0" w:color="auto"/>
              <w:bottom w:val="nil"/>
              <w:right w:val="nil"/>
            </w:tcBorders>
          </w:tcPr>
          <w:p w14:paraId="569C0BA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3B7921C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2,5</w:t>
            </w:r>
          </w:p>
        </w:tc>
        <w:tc>
          <w:tcPr>
            <w:tcW w:w="1418" w:type="dxa"/>
            <w:tcBorders>
              <w:top w:val="nil"/>
              <w:left w:val="single" w:sz="4" w:space="0" w:color="auto"/>
              <w:bottom w:val="nil"/>
              <w:right w:val="single" w:sz="12" w:space="0" w:color="auto"/>
            </w:tcBorders>
            <w:vAlign w:val="center"/>
          </w:tcPr>
          <w:p w14:paraId="311183A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63EDFC4" w14:textId="77777777" w:rsidTr="00D03E30">
        <w:trPr>
          <w:jc w:val="center"/>
        </w:trPr>
        <w:tc>
          <w:tcPr>
            <w:tcW w:w="567" w:type="dxa"/>
            <w:tcBorders>
              <w:top w:val="nil"/>
              <w:left w:val="single" w:sz="12" w:space="0" w:color="auto"/>
              <w:bottom w:val="nil"/>
              <w:right w:val="single" w:sz="4" w:space="0" w:color="auto"/>
            </w:tcBorders>
          </w:tcPr>
          <w:p w14:paraId="5F67A13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31</w:t>
            </w:r>
          </w:p>
        </w:tc>
        <w:tc>
          <w:tcPr>
            <w:tcW w:w="5387" w:type="dxa"/>
            <w:tcBorders>
              <w:top w:val="nil"/>
              <w:left w:val="nil"/>
              <w:bottom w:val="nil"/>
              <w:right w:val="nil"/>
            </w:tcBorders>
          </w:tcPr>
          <w:p w14:paraId="25A173E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Свердлення отворів в залізобетонних конструкціях,</w:t>
            </w:r>
          </w:p>
          <w:p w14:paraId="3DE76CF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діаметр отвору 60 мм, глибина свердлення 200 мм</w:t>
            </w:r>
          </w:p>
        </w:tc>
        <w:tc>
          <w:tcPr>
            <w:tcW w:w="1418" w:type="dxa"/>
            <w:tcBorders>
              <w:top w:val="nil"/>
              <w:left w:val="single" w:sz="4" w:space="0" w:color="auto"/>
              <w:bottom w:val="nil"/>
              <w:right w:val="nil"/>
            </w:tcBorders>
          </w:tcPr>
          <w:p w14:paraId="724BD44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21ADF5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BF6CDB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DEFF909" w14:textId="77777777" w:rsidTr="00D03E30">
        <w:trPr>
          <w:jc w:val="center"/>
        </w:trPr>
        <w:tc>
          <w:tcPr>
            <w:tcW w:w="567" w:type="dxa"/>
            <w:tcBorders>
              <w:top w:val="nil"/>
              <w:left w:val="single" w:sz="12" w:space="0" w:color="auto"/>
              <w:bottom w:val="nil"/>
              <w:right w:val="single" w:sz="4" w:space="0" w:color="auto"/>
            </w:tcBorders>
          </w:tcPr>
          <w:p w14:paraId="351B267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32</w:t>
            </w:r>
          </w:p>
        </w:tc>
        <w:tc>
          <w:tcPr>
            <w:tcW w:w="5387" w:type="dxa"/>
            <w:tcBorders>
              <w:top w:val="nil"/>
              <w:left w:val="nil"/>
              <w:bottom w:val="nil"/>
              <w:right w:val="nil"/>
            </w:tcBorders>
          </w:tcPr>
          <w:p w14:paraId="6D9F68E9"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На кожні 40 мм діаметру отворів понад 60 мм додавати</w:t>
            </w:r>
          </w:p>
          <w:p w14:paraId="1788B00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(150мм)</w:t>
            </w:r>
          </w:p>
        </w:tc>
        <w:tc>
          <w:tcPr>
            <w:tcW w:w="1418" w:type="dxa"/>
            <w:tcBorders>
              <w:top w:val="nil"/>
              <w:left w:val="single" w:sz="4" w:space="0" w:color="auto"/>
              <w:bottom w:val="nil"/>
              <w:right w:val="nil"/>
            </w:tcBorders>
          </w:tcPr>
          <w:p w14:paraId="71D4C57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AA95648"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1D5FC40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E8E18F0" w14:textId="77777777" w:rsidTr="00D03E30">
        <w:trPr>
          <w:jc w:val="center"/>
        </w:trPr>
        <w:tc>
          <w:tcPr>
            <w:tcW w:w="567" w:type="dxa"/>
            <w:tcBorders>
              <w:top w:val="nil"/>
              <w:left w:val="single" w:sz="12" w:space="0" w:color="auto"/>
              <w:bottom w:val="nil"/>
              <w:right w:val="single" w:sz="4" w:space="0" w:color="auto"/>
            </w:tcBorders>
          </w:tcPr>
          <w:p w14:paraId="7A31CCD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33</w:t>
            </w:r>
          </w:p>
        </w:tc>
        <w:tc>
          <w:tcPr>
            <w:tcW w:w="5387" w:type="dxa"/>
            <w:tcBorders>
              <w:top w:val="nil"/>
              <w:left w:val="nil"/>
              <w:bottom w:val="nil"/>
              <w:right w:val="nil"/>
            </w:tcBorders>
          </w:tcPr>
          <w:p w14:paraId="638B8C8C"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На кожні 40 мм діаметру отворів понад 60 мм додавати</w:t>
            </w:r>
          </w:p>
          <w:p w14:paraId="7B9BC53A"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(300мм)</w:t>
            </w:r>
          </w:p>
        </w:tc>
        <w:tc>
          <w:tcPr>
            <w:tcW w:w="1418" w:type="dxa"/>
            <w:tcBorders>
              <w:top w:val="nil"/>
              <w:left w:val="single" w:sz="4" w:space="0" w:color="auto"/>
              <w:bottom w:val="nil"/>
              <w:right w:val="nil"/>
            </w:tcBorders>
          </w:tcPr>
          <w:p w14:paraId="21EA314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070C67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17A5EA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B75CB87" w14:textId="77777777" w:rsidTr="00D03E30">
        <w:trPr>
          <w:jc w:val="center"/>
        </w:trPr>
        <w:tc>
          <w:tcPr>
            <w:tcW w:w="567" w:type="dxa"/>
            <w:tcBorders>
              <w:top w:val="nil"/>
              <w:left w:val="single" w:sz="12" w:space="0" w:color="auto"/>
              <w:bottom w:val="nil"/>
              <w:right w:val="single" w:sz="4" w:space="0" w:color="auto"/>
            </w:tcBorders>
          </w:tcPr>
          <w:p w14:paraId="2C5F9B2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34</w:t>
            </w:r>
          </w:p>
        </w:tc>
        <w:tc>
          <w:tcPr>
            <w:tcW w:w="5387" w:type="dxa"/>
            <w:tcBorders>
              <w:top w:val="nil"/>
              <w:left w:val="nil"/>
              <w:bottom w:val="nil"/>
              <w:right w:val="nil"/>
            </w:tcBorders>
          </w:tcPr>
          <w:p w14:paraId="6AD043FE"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Виготовлення дрібних індивідуальних листових</w:t>
            </w:r>
          </w:p>
          <w:p w14:paraId="52CD47C8"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конструкцій масою до 0,5 т [бачки, воронки, жолоби,</w:t>
            </w:r>
          </w:p>
          <w:p w14:paraId="28479BB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лотки та ін.]</w:t>
            </w:r>
          </w:p>
        </w:tc>
        <w:tc>
          <w:tcPr>
            <w:tcW w:w="1418" w:type="dxa"/>
            <w:tcBorders>
              <w:top w:val="nil"/>
              <w:left w:val="single" w:sz="4" w:space="0" w:color="auto"/>
              <w:bottom w:val="nil"/>
              <w:right w:val="nil"/>
            </w:tcBorders>
          </w:tcPr>
          <w:p w14:paraId="5E2CE5E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7B7D0B3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0,21205</w:t>
            </w:r>
          </w:p>
        </w:tc>
        <w:tc>
          <w:tcPr>
            <w:tcW w:w="1418" w:type="dxa"/>
            <w:tcBorders>
              <w:top w:val="nil"/>
              <w:left w:val="single" w:sz="4" w:space="0" w:color="auto"/>
              <w:bottom w:val="nil"/>
              <w:right w:val="single" w:sz="12" w:space="0" w:color="auto"/>
            </w:tcBorders>
            <w:vAlign w:val="center"/>
          </w:tcPr>
          <w:p w14:paraId="0724023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C1A18C7" w14:textId="77777777" w:rsidTr="00D03E30">
        <w:trPr>
          <w:jc w:val="center"/>
        </w:trPr>
        <w:tc>
          <w:tcPr>
            <w:tcW w:w="567" w:type="dxa"/>
            <w:tcBorders>
              <w:top w:val="nil"/>
              <w:left w:val="single" w:sz="12" w:space="0" w:color="auto"/>
              <w:bottom w:val="nil"/>
              <w:right w:val="single" w:sz="4" w:space="0" w:color="auto"/>
            </w:tcBorders>
          </w:tcPr>
          <w:p w14:paraId="410DC1D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35</w:t>
            </w:r>
          </w:p>
        </w:tc>
        <w:tc>
          <w:tcPr>
            <w:tcW w:w="5387" w:type="dxa"/>
            <w:tcBorders>
              <w:top w:val="nil"/>
              <w:left w:val="nil"/>
              <w:bottom w:val="nil"/>
              <w:right w:val="nil"/>
            </w:tcBorders>
          </w:tcPr>
          <w:p w14:paraId="47D195F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Монтаж металевих щитів перекриття каналів</w:t>
            </w:r>
          </w:p>
        </w:tc>
        <w:tc>
          <w:tcPr>
            <w:tcW w:w="1418" w:type="dxa"/>
            <w:tcBorders>
              <w:top w:val="nil"/>
              <w:left w:val="single" w:sz="4" w:space="0" w:color="auto"/>
              <w:bottom w:val="nil"/>
              <w:right w:val="nil"/>
            </w:tcBorders>
          </w:tcPr>
          <w:p w14:paraId="4E7213A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09696E27"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0,21205</w:t>
            </w:r>
          </w:p>
        </w:tc>
        <w:tc>
          <w:tcPr>
            <w:tcW w:w="1418" w:type="dxa"/>
            <w:tcBorders>
              <w:top w:val="nil"/>
              <w:left w:val="single" w:sz="4" w:space="0" w:color="auto"/>
              <w:bottom w:val="nil"/>
              <w:right w:val="single" w:sz="12" w:space="0" w:color="auto"/>
            </w:tcBorders>
            <w:vAlign w:val="center"/>
          </w:tcPr>
          <w:p w14:paraId="2CB3784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EEBF0DF" w14:textId="77777777" w:rsidTr="00D03E30">
        <w:trPr>
          <w:jc w:val="center"/>
        </w:trPr>
        <w:tc>
          <w:tcPr>
            <w:tcW w:w="567" w:type="dxa"/>
            <w:tcBorders>
              <w:top w:val="nil"/>
              <w:left w:val="single" w:sz="12" w:space="0" w:color="auto"/>
              <w:bottom w:val="nil"/>
              <w:right w:val="single" w:sz="4" w:space="0" w:color="auto"/>
            </w:tcBorders>
          </w:tcPr>
          <w:p w14:paraId="1035741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36</w:t>
            </w:r>
          </w:p>
        </w:tc>
        <w:tc>
          <w:tcPr>
            <w:tcW w:w="5387" w:type="dxa"/>
            <w:tcBorders>
              <w:top w:val="nil"/>
              <w:left w:val="nil"/>
              <w:bottom w:val="nil"/>
              <w:right w:val="nil"/>
            </w:tcBorders>
          </w:tcPr>
          <w:p w14:paraId="6DB38279"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Фарбування нових металевих поверхонь [крім</w:t>
            </w:r>
          </w:p>
          <w:p w14:paraId="1AA1604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покрівель] </w:t>
            </w:r>
            <w:proofErr w:type="spellStart"/>
            <w:r w:rsidRPr="003445FE">
              <w:rPr>
                <w:rFonts w:ascii="Times New Roman" w:hAnsi="Times New Roman" w:cs="Times New Roman"/>
                <w:spacing w:val="-3"/>
                <w:sz w:val="20"/>
                <w:szCs w:val="20"/>
                <w:lang w:val="uk-UA"/>
              </w:rPr>
              <w:t>білилом</w:t>
            </w:r>
            <w:proofErr w:type="spellEnd"/>
            <w:r w:rsidRPr="003445FE">
              <w:rPr>
                <w:rFonts w:ascii="Times New Roman" w:hAnsi="Times New Roman" w:cs="Times New Roman"/>
                <w:spacing w:val="-3"/>
                <w:sz w:val="20"/>
                <w:szCs w:val="20"/>
                <w:lang w:val="uk-UA"/>
              </w:rPr>
              <w:t xml:space="preserve"> з додаванням </w:t>
            </w:r>
            <w:proofErr w:type="spellStart"/>
            <w:r w:rsidRPr="003445FE">
              <w:rPr>
                <w:rFonts w:ascii="Times New Roman" w:hAnsi="Times New Roman" w:cs="Times New Roman"/>
                <w:spacing w:val="-3"/>
                <w:sz w:val="20"/>
                <w:szCs w:val="20"/>
                <w:lang w:val="uk-UA"/>
              </w:rPr>
              <w:t>колера</w:t>
            </w:r>
            <w:proofErr w:type="spellEnd"/>
            <w:r w:rsidRPr="003445FE">
              <w:rPr>
                <w:rFonts w:ascii="Times New Roman" w:hAnsi="Times New Roman" w:cs="Times New Roman"/>
                <w:spacing w:val="-3"/>
                <w:sz w:val="20"/>
                <w:szCs w:val="20"/>
                <w:lang w:val="uk-UA"/>
              </w:rPr>
              <w:t xml:space="preserve"> за 2 рази</w:t>
            </w:r>
          </w:p>
        </w:tc>
        <w:tc>
          <w:tcPr>
            <w:tcW w:w="1418" w:type="dxa"/>
            <w:tcBorders>
              <w:top w:val="nil"/>
              <w:left w:val="single" w:sz="4" w:space="0" w:color="auto"/>
              <w:bottom w:val="nil"/>
              <w:right w:val="nil"/>
            </w:tcBorders>
          </w:tcPr>
          <w:p w14:paraId="3BF77B9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04DADCC"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5F111F5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CB0DAF0" w14:textId="77777777" w:rsidTr="00D03E30">
        <w:trPr>
          <w:jc w:val="center"/>
        </w:trPr>
        <w:tc>
          <w:tcPr>
            <w:tcW w:w="567" w:type="dxa"/>
            <w:tcBorders>
              <w:top w:val="nil"/>
              <w:left w:val="single" w:sz="12" w:space="0" w:color="auto"/>
              <w:bottom w:val="nil"/>
              <w:right w:val="single" w:sz="4" w:space="0" w:color="auto"/>
            </w:tcBorders>
          </w:tcPr>
          <w:p w14:paraId="2C84718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37</w:t>
            </w:r>
          </w:p>
        </w:tc>
        <w:tc>
          <w:tcPr>
            <w:tcW w:w="5387" w:type="dxa"/>
            <w:tcBorders>
              <w:top w:val="nil"/>
              <w:left w:val="nil"/>
              <w:bottom w:val="nil"/>
              <w:right w:val="nil"/>
            </w:tcBorders>
          </w:tcPr>
          <w:p w14:paraId="7005268E"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Фарбування металевих грат, рам, труб діаметром</w:t>
            </w:r>
          </w:p>
          <w:p w14:paraId="10A50ADA"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менше 50 мм тощо суриком за 2 рази</w:t>
            </w:r>
          </w:p>
        </w:tc>
        <w:tc>
          <w:tcPr>
            <w:tcW w:w="1418" w:type="dxa"/>
            <w:tcBorders>
              <w:top w:val="nil"/>
              <w:left w:val="single" w:sz="4" w:space="0" w:color="auto"/>
              <w:bottom w:val="nil"/>
              <w:right w:val="nil"/>
            </w:tcBorders>
          </w:tcPr>
          <w:p w14:paraId="269E0B0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8194650"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1,5</w:t>
            </w:r>
          </w:p>
        </w:tc>
        <w:tc>
          <w:tcPr>
            <w:tcW w:w="1418" w:type="dxa"/>
            <w:tcBorders>
              <w:top w:val="nil"/>
              <w:left w:val="single" w:sz="4" w:space="0" w:color="auto"/>
              <w:bottom w:val="nil"/>
              <w:right w:val="single" w:sz="12" w:space="0" w:color="auto"/>
            </w:tcBorders>
            <w:vAlign w:val="center"/>
          </w:tcPr>
          <w:p w14:paraId="1CAB24D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92BD9A4" w14:textId="77777777" w:rsidTr="00D03E30">
        <w:trPr>
          <w:jc w:val="center"/>
        </w:trPr>
        <w:tc>
          <w:tcPr>
            <w:tcW w:w="567" w:type="dxa"/>
            <w:tcBorders>
              <w:top w:val="nil"/>
              <w:left w:val="single" w:sz="12" w:space="0" w:color="auto"/>
              <w:bottom w:val="nil"/>
              <w:right w:val="single" w:sz="4" w:space="0" w:color="auto"/>
            </w:tcBorders>
          </w:tcPr>
          <w:p w14:paraId="57CC280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38</w:t>
            </w:r>
          </w:p>
        </w:tc>
        <w:tc>
          <w:tcPr>
            <w:tcW w:w="5387" w:type="dxa"/>
            <w:tcBorders>
              <w:top w:val="nil"/>
              <w:left w:val="nil"/>
              <w:bottom w:val="nil"/>
              <w:right w:val="nil"/>
            </w:tcBorders>
          </w:tcPr>
          <w:p w14:paraId="4E28F56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Монтаж дрібних металоконструкцій вагою до 0,5 т</w:t>
            </w:r>
          </w:p>
        </w:tc>
        <w:tc>
          <w:tcPr>
            <w:tcW w:w="1418" w:type="dxa"/>
            <w:tcBorders>
              <w:top w:val="nil"/>
              <w:left w:val="single" w:sz="4" w:space="0" w:color="auto"/>
              <w:bottom w:val="nil"/>
              <w:right w:val="nil"/>
            </w:tcBorders>
          </w:tcPr>
          <w:p w14:paraId="145B4E3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0DD4F0CC"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0,396</w:t>
            </w:r>
          </w:p>
        </w:tc>
        <w:tc>
          <w:tcPr>
            <w:tcW w:w="1418" w:type="dxa"/>
            <w:tcBorders>
              <w:top w:val="nil"/>
              <w:left w:val="single" w:sz="4" w:space="0" w:color="auto"/>
              <w:bottom w:val="nil"/>
              <w:right w:val="single" w:sz="12" w:space="0" w:color="auto"/>
            </w:tcBorders>
            <w:vAlign w:val="center"/>
          </w:tcPr>
          <w:p w14:paraId="3D2680E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8994491" w14:textId="77777777" w:rsidTr="00D03E30">
        <w:trPr>
          <w:jc w:val="center"/>
        </w:trPr>
        <w:tc>
          <w:tcPr>
            <w:tcW w:w="567" w:type="dxa"/>
            <w:tcBorders>
              <w:top w:val="nil"/>
              <w:left w:val="single" w:sz="12" w:space="0" w:color="auto"/>
              <w:bottom w:val="nil"/>
              <w:right w:val="single" w:sz="4" w:space="0" w:color="auto"/>
            </w:tcBorders>
          </w:tcPr>
          <w:p w14:paraId="7249132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39</w:t>
            </w:r>
          </w:p>
        </w:tc>
        <w:tc>
          <w:tcPr>
            <w:tcW w:w="5387" w:type="dxa"/>
            <w:tcBorders>
              <w:top w:val="nil"/>
              <w:left w:val="nil"/>
              <w:bottom w:val="nil"/>
              <w:right w:val="nil"/>
            </w:tcBorders>
          </w:tcPr>
          <w:p w14:paraId="78700625"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Фарбування нових металевих поверхонь [крім</w:t>
            </w:r>
          </w:p>
          <w:p w14:paraId="7CA8B0F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покрівель] </w:t>
            </w:r>
            <w:proofErr w:type="spellStart"/>
            <w:r w:rsidRPr="003445FE">
              <w:rPr>
                <w:rFonts w:ascii="Times New Roman" w:hAnsi="Times New Roman" w:cs="Times New Roman"/>
                <w:spacing w:val="-3"/>
                <w:sz w:val="20"/>
                <w:szCs w:val="20"/>
                <w:lang w:val="uk-UA"/>
              </w:rPr>
              <w:t>білилом</w:t>
            </w:r>
            <w:proofErr w:type="spellEnd"/>
            <w:r w:rsidRPr="003445FE">
              <w:rPr>
                <w:rFonts w:ascii="Times New Roman" w:hAnsi="Times New Roman" w:cs="Times New Roman"/>
                <w:spacing w:val="-3"/>
                <w:sz w:val="20"/>
                <w:szCs w:val="20"/>
                <w:lang w:val="uk-UA"/>
              </w:rPr>
              <w:t xml:space="preserve"> з додаванням </w:t>
            </w:r>
            <w:proofErr w:type="spellStart"/>
            <w:r w:rsidRPr="003445FE">
              <w:rPr>
                <w:rFonts w:ascii="Times New Roman" w:hAnsi="Times New Roman" w:cs="Times New Roman"/>
                <w:spacing w:val="-3"/>
                <w:sz w:val="20"/>
                <w:szCs w:val="20"/>
                <w:lang w:val="uk-UA"/>
              </w:rPr>
              <w:t>колера</w:t>
            </w:r>
            <w:proofErr w:type="spellEnd"/>
            <w:r w:rsidRPr="003445FE">
              <w:rPr>
                <w:rFonts w:ascii="Times New Roman" w:hAnsi="Times New Roman" w:cs="Times New Roman"/>
                <w:spacing w:val="-3"/>
                <w:sz w:val="20"/>
                <w:szCs w:val="20"/>
                <w:lang w:val="uk-UA"/>
              </w:rPr>
              <w:t xml:space="preserve"> за 2 рази</w:t>
            </w:r>
          </w:p>
        </w:tc>
        <w:tc>
          <w:tcPr>
            <w:tcW w:w="1418" w:type="dxa"/>
            <w:tcBorders>
              <w:top w:val="nil"/>
              <w:left w:val="single" w:sz="4" w:space="0" w:color="auto"/>
              <w:bottom w:val="nil"/>
              <w:right w:val="nil"/>
            </w:tcBorders>
          </w:tcPr>
          <w:p w14:paraId="6E994FB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0A93050F"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4535B62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31719E1" w14:textId="77777777" w:rsidTr="00D03E30">
        <w:trPr>
          <w:jc w:val="center"/>
        </w:trPr>
        <w:tc>
          <w:tcPr>
            <w:tcW w:w="567" w:type="dxa"/>
            <w:tcBorders>
              <w:top w:val="nil"/>
              <w:left w:val="single" w:sz="12" w:space="0" w:color="auto"/>
              <w:bottom w:val="nil"/>
              <w:right w:val="single" w:sz="4" w:space="0" w:color="auto"/>
            </w:tcBorders>
          </w:tcPr>
          <w:p w14:paraId="6AE83F1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40</w:t>
            </w:r>
          </w:p>
        </w:tc>
        <w:tc>
          <w:tcPr>
            <w:tcW w:w="5387" w:type="dxa"/>
            <w:tcBorders>
              <w:top w:val="nil"/>
              <w:left w:val="nil"/>
              <w:bottom w:val="nil"/>
              <w:right w:val="nil"/>
            </w:tcBorders>
          </w:tcPr>
          <w:p w14:paraId="6AC891E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Монтаж апарата </w:t>
            </w:r>
            <w:proofErr w:type="spellStart"/>
            <w:r w:rsidRPr="003445FE">
              <w:rPr>
                <w:rFonts w:ascii="Times New Roman" w:hAnsi="Times New Roman" w:cs="Times New Roman"/>
                <w:spacing w:val="-3"/>
                <w:sz w:val="20"/>
                <w:szCs w:val="20"/>
                <w:lang w:val="uk-UA"/>
              </w:rPr>
              <w:t>ангіографічної</w:t>
            </w:r>
            <w:proofErr w:type="spellEnd"/>
            <w:r w:rsidRPr="003445FE">
              <w:rPr>
                <w:rFonts w:ascii="Times New Roman" w:hAnsi="Times New Roman" w:cs="Times New Roman"/>
                <w:spacing w:val="-3"/>
                <w:sz w:val="20"/>
                <w:szCs w:val="20"/>
                <w:lang w:val="uk-UA"/>
              </w:rPr>
              <w:t xml:space="preserve"> системи </w:t>
            </w:r>
            <w:proofErr w:type="spellStart"/>
            <w:r w:rsidRPr="003445FE">
              <w:rPr>
                <w:rFonts w:ascii="Times New Roman" w:hAnsi="Times New Roman" w:cs="Times New Roman"/>
                <w:spacing w:val="-3"/>
                <w:sz w:val="20"/>
                <w:szCs w:val="20"/>
                <w:lang w:val="uk-UA"/>
              </w:rPr>
              <w:t>Optima</w:t>
            </w:r>
            <w:proofErr w:type="spellEnd"/>
            <w:r w:rsidRPr="003445FE">
              <w:rPr>
                <w:rFonts w:ascii="Times New Roman" w:hAnsi="Times New Roman" w:cs="Times New Roman"/>
                <w:spacing w:val="-3"/>
                <w:sz w:val="20"/>
                <w:szCs w:val="20"/>
                <w:lang w:val="uk-UA"/>
              </w:rPr>
              <w:t xml:space="preserve"> IGS 330</w:t>
            </w:r>
          </w:p>
          <w:p w14:paraId="2B92D24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в комплекті</w:t>
            </w:r>
          </w:p>
        </w:tc>
        <w:tc>
          <w:tcPr>
            <w:tcW w:w="1418" w:type="dxa"/>
            <w:tcBorders>
              <w:top w:val="nil"/>
              <w:left w:val="single" w:sz="4" w:space="0" w:color="auto"/>
              <w:bottom w:val="nil"/>
              <w:right w:val="nil"/>
            </w:tcBorders>
          </w:tcPr>
          <w:p w14:paraId="3A9A4CB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C7D7DD7"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055182E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E0D8B1B" w14:textId="77777777" w:rsidTr="00D03E30">
        <w:trPr>
          <w:jc w:val="center"/>
        </w:trPr>
        <w:tc>
          <w:tcPr>
            <w:tcW w:w="567" w:type="dxa"/>
            <w:tcBorders>
              <w:top w:val="nil"/>
              <w:left w:val="single" w:sz="12" w:space="0" w:color="auto"/>
              <w:bottom w:val="nil"/>
              <w:right w:val="single" w:sz="4" w:space="0" w:color="auto"/>
            </w:tcBorders>
          </w:tcPr>
          <w:p w14:paraId="4848974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41</w:t>
            </w:r>
          </w:p>
        </w:tc>
        <w:tc>
          <w:tcPr>
            <w:tcW w:w="5387" w:type="dxa"/>
            <w:tcBorders>
              <w:top w:val="nil"/>
              <w:left w:val="nil"/>
              <w:bottom w:val="nil"/>
              <w:right w:val="nil"/>
            </w:tcBorders>
          </w:tcPr>
          <w:p w14:paraId="23E0E7D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062A396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1CE83321"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1,04</w:t>
            </w:r>
          </w:p>
        </w:tc>
        <w:tc>
          <w:tcPr>
            <w:tcW w:w="1418" w:type="dxa"/>
            <w:tcBorders>
              <w:top w:val="nil"/>
              <w:left w:val="single" w:sz="4" w:space="0" w:color="auto"/>
              <w:bottom w:val="nil"/>
              <w:right w:val="single" w:sz="12" w:space="0" w:color="auto"/>
            </w:tcBorders>
            <w:vAlign w:val="center"/>
          </w:tcPr>
          <w:p w14:paraId="12FE3A4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646D605" w14:textId="77777777" w:rsidTr="00D03E30">
        <w:trPr>
          <w:jc w:val="center"/>
        </w:trPr>
        <w:tc>
          <w:tcPr>
            <w:tcW w:w="567" w:type="dxa"/>
            <w:tcBorders>
              <w:top w:val="nil"/>
              <w:left w:val="single" w:sz="12" w:space="0" w:color="auto"/>
              <w:bottom w:val="nil"/>
              <w:right w:val="single" w:sz="4" w:space="0" w:color="auto"/>
            </w:tcBorders>
          </w:tcPr>
          <w:p w14:paraId="289E6D3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42</w:t>
            </w:r>
          </w:p>
        </w:tc>
        <w:tc>
          <w:tcPr>
            <w:tcW w:w="5387" w:type="dxa"/>
            <w:tcBorders>
              <w:top w:val="nil"/>
              <w:left w:val="nil"/>
              <w:bottom w:val="nil"/>
              <w:right w:val="nil"/>
            </w:tcBorders>
          </w:tcPr>
          <w:p w14:paraId="134E3D4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Перевезення сміття до 30 км</w:t>
            </w:r>
          </w:p>
          <w:p w14:paraId="60CFB73B" w14:textId="77777777" w:rsidR="00761761" w:rsidRPr="003445FE" w:rsidRDefault="00761761" w:rsidP="00D03E30">
            <w:pPr>
              <w:keepLines/>
              <w:autoSpaceDE w:val="0"/>
              <w:autoSpaceDN w:val="0"/>
              <w:spacing w:after="0" w:line="240" w:lineRule="auto"/>
              <w:rPr>
                <w:rFonts w:ascii="Times New Roman" w:hAnsi="Times New Roman" w:cs="Times New Roman"/>
                <w:sz w:val="20"/>
                <w:szCs w:val="20"/>
              </w:rPr>
            </w:pPr>
          </w:p>
        </w:tc>
        <w:tc>
          <w:tcPr>
            <w:tcW w:w="1418" w:type="dxa"/>
            <w:tcBorders>
              <w:top w:val="nil"/>
              <w:left w:val="single" w:sz="4" w:space="0" w:color="auto"/>
              <w:bottom w:val="nil"/>
              <w:right w:val="nil"/>
            </w:tcBorders>
          </w:tcPr>
          <w:p w14:paraId="1BB548B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14B499F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1,04</w:t>
            </w:r>
          </w:p>
        </w:tc>
        <w:tc>
          <w:tcPr>
            <w:tcW w:w="1418" w:type="dxa"/>
            <w:tcBorders>
              <w:top w:val="nil"/>
              <w:left w:val="single" w:sz="4" w:space="0" w:color="auto"/>
              <w:bottom w:val="nil"/>
              <w:right w:val="single" w:sz="12" w:space="0" w:color="auto"/>
            </w:tcBorders>
            <w:vAlign w:val="center"/>
          </w:tcPr>
          <w:p w14:paraId="6F832C4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6C103E2" w14:textId="77777777" w:rsidTr="00D03E30">
        <w:trPr>
          <w:jc w:val="center"/>
        </w:trPr>
        <w:tc>
          <w:tcPr>
            <w:tcW w:w="567" w:type="dxa"/>
            <w:tcBorders>
              <w:top w:val="nil"/>
              <w:left w:val="single" w:sz="12" w:space="0" w:color="auto"/>
              <w:bottom w:val="nil"/>
              <w:right w:val="single" w:sz="4" w:space="0" w:color="auto"/>
            </w:tcBorders>
            <w:vAlign w:val="center"/>
          </w:tcPr>
          <w:p w14:paraId="368D4E1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5F8AA41" w14:textId="77777777" w:rsidR="007A4E12" w:rsidRPr="003445FE" w:rsidRDefault="007A4E12" w:rsidP="00D03E30">
            <w:pPr>
              <w:keepLines/>
              <w:autoSpaceDE w:val="0"/>
              <w:autoSpaceDN w:val="0"/>
              <w:spacing w:after="0" w:line="240" w:lineRule="auto"/>
              <w:jc w:val="center"/>
              <w:rPr>
                <w:rFonts w:ascii="Times New Roman" w:hAnsi="Times New Roman" w:cs="Times New Roman"/>
                <w:spacing w:val="-3"/>
                <w:sz w:val="20"/>
                <w:szCs w:val="20"/>
                <w:u w:val="single"/>
              </w:rPr>
            </w:pPr>
            <w:proofErr w:type="spellStart"/>
            <w:r w:rsidRPr="003445FE">
              <w:rPr>
                <w:rFonts w:ascii="Times New Roman" w:hAnsi="Times New Roman" w:cs="Times New Roman"/>
                <w:spacing w:val="-3"/>
                <w:sz w:val="20"/>
                <w:szCs w:val="20"/>
                <w:u w:val="single"/>
              </w:rPr>
              <w:t>Локальний</w:t>
            </w:r>
            <w:proofErr w:type="spellEnd"/>
            <w:r w:rsidRPr="003445FE">
              <w:rPr>
                <w:rFonts w:ascii="Times New Roman" w:hAnsi="Times New Roman" w:cs="Times New Roman"/>
                <w:spacing w:val="-3"/>
                <w:sz w:val="20"/>
                <w:szCs w:val="20"/>
                <w:u w:val="single"/>
              </w:rPr>
              <w:t xml:space="preserve"> </w:t>
            </w:r>
            <w:proofErr w:type="spellStart"/>
            <w:r w:rsidRPr="003445FE">
              <w:rPr>
                <w:rFonts w:ascii="Times New Roman" w:hAnsi="Times New Roman" w:cs="Times New Roman"/>
                <w:spacing w:val="-3"/>
                <w:sz w:val="20"/>
                <w:szCs w:val="20"/>
                <w:u w:val="single"/>
              </w:rPr>
              <w:t>кошторис</w:t>
            </w:r>
            <w:proofErr w:type="spellEnd"/>
            <w:r w:rsidRPr="003445FE">
              <w:rPr>
                <w:rFonts w:ascii="Times New Roman" w:hAnsi="Times New Roman" w:cs="Times New Roman"/>
                <w:spacing w:val="-3"/>
                <w:sz w:val="20"/>
                <w:szCs w:val="20"/>
                <w:u w:val="single"/>
              </w:rPr>
              <w:t xml:space="preserve"> 02-01-03 на </w:t>
            </w:r>
            <w:proofErr w:type="spellStart"/>
            <w:r w:rsidRPr="003445FE">
              <w:rPr>
                <w:rFonts w:ascii="Times New Roman" w:hAnsi="Times New Roman" w:cs="Times New Roman"/>
                <w:spacing w:val="-3"/>
                <w:sz w:val="20"/>
                <w:szCs w:val="20"/>
                <w:u w:val="single"/>
              </w:rPr>
              <w:t>вентиляція</w:t>
            </w:r>
            <w:proofErr w:type="spellEnd"/>
            <w:r w:rsidRPr="003445FE">
              <w:rPr>
                <w:rFonts w:ascii="Times New Roman" w:hAnsi="Times New Roman" w:cs="Times New Roman"/>
                <w:spacing w:val="-3"/>
                <w:sz w:val="20"/>
                <w:szCs w:val="20"/>
                <w:u w:val="single"/>
              </w:rPr>
              <w:t>,</w:t>
            </w:r>
          </w:p>
          <w:p w14:paraId="0FA875C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rPr>
              <w:t>кондиціонування</w:t>
            </w:r>
            <w:proofErr w:type="spellEnd"/>
          </w:p>
        </w:tc>
        <w:tc>
          <w:tcPr>
            <w:tcW w:w="1418" w:type="dxa"/>
            <w:tcBorders>
              <w:top w:val="nil"/>
              <w:left w:val="single" w:sz="4" w:space="0" w:color="auto"/>
              <w:bottom w:val="nil"/>
              <w:right w:val="single" w:sz="4" w:space="0" w:color="auto"/>
            </w:tcBorders>
            <w:vAlign w:val="center"/>
          </w:tcPr>
          <w:p w14:paraId="4CBB17E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091C79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3A4078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04A83BE" w14:textId="77777777" w:rsidTr="00D03E30">
        <w:trPr>
          <w:jc w:val="center"/>
        </w:trPr>
        <w:tc>
          <w:tcPr>
            <w:tcW w:w="567" w:type="dxa"/>
            <w:tcBorders>
              <w:top w:val="nil"/>
              <w:left w:val="single" w:sz="12" w:space="0" w:color="auto"/>
              <w:bottom w:val="nil"/>
              <w:right w:val="single" w:sz="4" w:space="0" w:color="auto"/>
            </w:tcBorders>
            <w:vAlign w:val="center"/>
          </w:tcPr>
          <w:p w14:paraId="25BEC00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1D9BEF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97FA4D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0E435F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DF6CE0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B7402E3" w14:textId="77777777" w:rsidTr="00D03E30">
        <w:trPr>
          <w:jc w:val="center"/>
        </w:trPr>
        <w:tc>
          <w:tcPr>
            <w:tcW w:w="567" w:type="dxa"/>
            <w:tcBorders>
              <w:top w:val="nil"/>
              <w:left w:val="single" w:sz="12" w:space="0" w:color="auto"/>
              <w:bottom w:val="nil"/>
              <w:right w:val="single" w:sz="4" w:space="0" w:color="auto"/>
            </w:tcBorders>
            <w:vAlign w:val="center"/>
          </w:tcPr>
          <w:p w14:paraId="45ACAF1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CC6FA5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lang w:val="en-US"/>
              </w:rPr>
              <w:t>Роздiл</w:t>
            </w:r>
            <w:proofErr w:type="spellEnd"/>
            <w:r w:rsidRPr="003445FE">
              <w:rPr>
                <w:rFonts w:ascii="Times New Roman" w:hAnsi="Times New Roman" w:cs="Times New Roman"/>
                <w:spacing w:val="-3"/>
                <w:sz w:val="20"/>
                <w:szCs w:val="20"/>
                <w:u w:val="single"/>
                <w:lang w:val="en-US"/>
              </w:rPr>
              <w:t xml:space="preserve"> 1. </w:t>
            </w:r>
            <w:proofErr w:type="spellStart"/>
            <w:r w:rsidRPr="003445FE">
              <w:rPr>
                <w:rFonts w:ascii="Times New Roman" w:hAnsi="Times New Roman" w:cs="Times New Roman"/>
                <w:spacing w:val="-3"/>
                <w:sz w:val="20"/>
                <w:szCs w:val="20"/>
                <w:u w:val="single"/>
                <w:lang w:val="en-US"/>
              </w:rPr>
              <w:t>Вентиляція</w:t>
            </w:r>
            <w:proofErr w:type="spellEnd"/>
            <w:r w:rsidRPr="003445FE">
              <w:rPr>
                <w:rFonts w:ascii="Times New Roman" w:hAnsi="Times New Roman" w:cs="Times New Roman"/>
                <w:spacing w:val="-3"/>
                <w:sz w:val="20"/>
                <w:szCs w:val="20"/>
                <w:u w:val="single"/>
                <w:lang w:val="en-US"/>
              </w:rPr>
              <w:t xml:space="preserve">. </w:t>
            </w:r>
            <w:proofErr w:type="spellStart"/>
            <w:r w:rsidRPr="003445FE">
              <w:rPr>
                <w:rFonts w:ascii="Times New Roman" w:hAnsi="Times New Roman" w:cs="Times New Roman"/>
                <w:spacing w:val="-3"/>
                <w:sz w:val="20"/>
                <w:szCs w:val="20"/>
                <w:u w:val="single"/>
                <w:lang w:val="en-US"/>
              </w:rPr>
              <w:t>Система</w:t>
            </w:r>
            <w:proofErr w:type="spellEnd"/>
            <w:r w:rsidRPr="003445FE">
              <w:rPr>
                <w:rFonts w:ascii="Times New Roman" w:hAnsi="Times New Roman" w:cs="Times New Roman"/>
                <w:spacing w:val="-3"/>
                <w:sz w:val="20"/>
                <w:szCs w:val="20"/>
                <w:u w:val="single"/>
                <w:lang w:val="en-US"/>
              </w:rPr>
              <w:t xml:space="preserve"> П-1</w:t>
            </w:r>
          </w:p>
        </w:tc>
        <w:tc>
          <w:tcPr>
            <w:tcW w:w="1418" w:type="dxa"/>
            <w:tcBorders>
              <w:top w:val="nil"/>
              <w:left w:val="single" w:sz="4" w:space="0" w:color="auto"/>
              <w:bottom w:val="nil"/>
              <w:right w:val="single" w:sz="4" w:space="0" w:color="auto"/>
            </w:tcBorders>
            <w:vAlign w:val="center"/>
          </w:tcPr>
          <w:p w14:paraId="487F188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EDBBD1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EF300D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02C89D6" w14:textId="77777777" w:rsidTr="00D03E30">
        <w:trPr>
          <w:jc w:val="center"/>
        </w:trPr>
        <w:tc>
          <w:tcPr>
            <w:tcW w:w="567" w:type="dxa"/>
            <w:tcBorders>
              <w:top w:val="nil"/>
              <w:left w:val="single" w:sz="12" w:space="0" w:color="auto"/>
              <w:bottom w:val="nil"/>
              <w:right w:val="single" w:sz="4" w:space="0" w:color="auto"/>
            </w:tcBorders>
            <w:vAlign w:val="center"/>
          </w:tcPr>
          <w:p w14:paraId="1C9F7C9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D7B29D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6901AC9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0463A1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12FC1D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3E32EA2" w14:textId="77777777" w:rsidTr="00D03E30">
        <w:trPr>
          <w:jc w:val="center"/>
        </w:trPr>
        <w:tc>
          <w:tcPr>
            <w:tcW w:w="567" w:type="dxa"/>
            <w:tcBorders>
              <w:top w:val="nil"/>
              <w:left w:val="single" w:sz="12" w:space="0" w:color="auto"/>
              <w:bottom w:val="nil"/>
              <w:right w:val="single" w:sz="4" w:space="0" w:color="auto"/>
            </w:tcBorders>
          </w:tcPr>
          <w:p w14:paraId="07B09D1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43</w:t>
            </w:r>
          </w:p>
        </w:tc>
        <w:tc>
          <w:tcPr>
            <w:tcW w:w="5387" w:type="dxa"/>
            <w:tcBorders>
              <w:top w:val="nil"/>
              <w:left w:val="nil"/>
              <w:bottom w:val="nil"/>
              <w:right w:val="nil"/>
            </w:tcBorders>
          </w:tcPr>
          <w:p w14:paraId="1D87B76E"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вентиляторів осьових масою понад 0,025</w:t>
            </w:r>
          </w:p>
          <w:p w14:paraId="7A94A74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до 0,05 т</w:t>
            </w:r>
          </w:p>
        </w:tc>
        <w:tc>
          <w:tcPr>
            <w:tcW w:w="1418" w:type="dxa"/>
            <w:tcBorders>
              <w:top w:val="nil"/>
              <w:left w:val="single" w:sz="4" w:space="0" w:color="auto"/>
              <w:bottom w:val="nil"/>
              <w:right w:val="nil"/>
            </w:tcBorders>
          </w:tcPr>
          <w:p w14:paraId="33E2A1C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865AF68"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006E74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E31BDB2" w14:textId="77777777" w:rsidTr="00D03E30">
        <w:trPr>
          <w:jc w:val="center"/>
        </w:trPr>
        <w:tc>
          <w:tcPr>
            <w:tcW w:w="567" w:type="dxa"/>
            <w:tcBorders>
              <w:top w:val="nil"/>
              <w:left w:val="single" w:sz="12" w:space="0" w:color="auto"/>
              <w:bottom w:val="nil"/>
              <w:right w:val="single" w:sz="4" w:space="0" w:color="auto"/>
            </w:tcBorders>
          </w:tcPr>
          <w:p w14:paraId="6D81049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44</w:t>
            </w:r>
          </w:p>
        </w:tc>
        <w:tc>
          <w:tcPr>
            <w:tcW w:w="5387" w:type="dxa"/>
            <w:tcBorders>
              <w:top w:val="nil"/>
              <w:left w:val="nil"/>
              <w:bottom w:val="nil"/>
              <w:right w:val="nil"/>
            </w:tcBorders>
          </w:tcPr>
          <w:p w14:paraId="099B26B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заслінок повітряних і клапанів повітряних</w:t>
            </w:r>
          </w:p>
          <w:p w14:paraId="202859E6"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КВР з електричним або пневматичним приводом</w:t>
            </w:r>
          </w:p>
          <w:p w14:paraId="470DA13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периметром до 1600 мм</w:t>
            </w:r>
          </w:p>
        </w:tc>
        <w:tc>
          <w:tcPr>
            <w:tcW w:w="1418" w:type="dxa"/>
            <w:tcBorders>
              <w:top w:val="nil"/>
              <w:left w:val="single" w:sz="4" w:space="0" w:color="auto"/>
              <w:bottom w:val="nil"/>
              <w:right w:val="nil"/>
            </w:tcBorders>
          </w:tcPr>
          <w:p w14:paraId="70EEEB4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8C538B9"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11DC59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59353442" w14:textId="77777777" w:rsidTr="00D03E30">
        <w:trPr>
          <w:jc w:val="center"/>
        </w:trPr>
        <w:tc>
          <w:tcPr>
            <w:tcW w:w="567" w:type="dxa"/>
            <w:tcBorders>
              <w:top w:val="nil"/>
              <w:left w:val="single" w:sz="12" w:space="0" w:color="auto"/>
              <w:bottom w:val="nil"/>
              <w:right w:val="single" w:sz="4" w:space="0" w:color="auto"/>
            </w:tcBorders>
          </w:tcPr>
          <w:p w14:paraId="654723F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45</w:t>
            </w:r>
          </w:p>
        </w:tc>
        <w:tc>
          <w:tcPr>
            <w:tcW w:w="5387" w:type="dxa"/>
            <w:tcBorders>
              <w:top w:val="nil"/>
              <w:left w:val="nil"/>
              <w:bottom w:val="nil"/>
              <w:right w:val="nil"/>
            </w:tcBorders>
          </w:tcPr>
          <w:p w14:paraId="753B8D7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вставок гнучких до радіальних</w:t>
            </w:r>
          </w:p>
          <w:p w14:paraId="08AE630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вентиляторів</w:t>
            </w:r>
          </w:p>
        </w:tc>
        <w:tc>
          <w:tcPr>
            <w:tcW w:w="1418" w:type="dxa"/>
            <w:tcBorders>
              <w:top w:val="nil"/>
              <w:left w:val="single" w:sz="4" w:space="0" w:color="auto"/>
              <w:bottom w:val="nil"/>
              <w:right w:val="nil"/>
            </w:tcBorders>
          </w:tcPr>
          <w:p w14:paraId="2518B1F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F704F0F"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0,3</w:t>
            </w:r>
          </w:p>
        </w:tc>
        <w:tc>
          <w:tcPr>
            <w:tcW w:w="1418" w:type="dxa"/>
            <w:tcBorders>
              <w:top w:val="nil"/>
              <w:left w:val="single" w:sz="4" w:space="0" w:color="auto"/>
              <w:bottom w:val="nil"/>
              <w:right w:val="single" w:sz="12" w:space="0" w:color="auto"/>
            </w:tcBorders>
            <w:vAlign w:val="center"/>
          </w:tcPr>
          <w:p w14:paraId="5295D5B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F5E19B1" w14:textId="77777777" w:rsidTr="00D03E30">
        <w:trPr>
          <w:jc w:val="center"/>
        </w:trPr>
        <w:tc>
          <w:tcPr>
            <w:tcW w:w="567" w:type="dxa"/>
            <w:tcBorders>
              <w:top w:val="nil"/>
              <w:left w:val="single" w:sz="12" w:space="0" w:color="auto"/>
              <w:bottom w:val="nil"/>
              <w:right w:val="single" w:sz="4" w:space="0" w:color="auto"/>
            </w:tcBorders>
          </w:tcPr>
          <w:p w14:paraId="6922B33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46</w:t>
            </w:r>
          </w:p>
        </w:tc>
        <w:tc>
          <w:tcPr>
            <w:tcW w:w="5387" w:type="dxa"/>
            <w:tcBorders>
              <w:top w:val="nil"/>
              <w:left w:val="nil"/>
              <w:bottom w:val="nil"/>
              <w:right w:val="nil"/>
            </w:tcBorders>
          </w:tcPr>
          <w:p w14:paraId="73418297"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фільтрів повітряних [сухих]</w:t>
            </w:r>
          </w:p>
          <w:p w14:paraId="333BDD9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продуктивністю до 10 тис.м3/год</w:t>
            </w:r>
          </w:p>
        </w:tc>
        <w:tc>
          <w:tcPr>
            <w:tcW w:w="1418" w:type="dxa"/>
            <w:tcBorders>
              <w:top w:val="nil"/>
              <w:left w:val="single" w:sz="4" w:space="0" w:color="auto"/>
              <w:bottom w:val="nil"/>
              <w:right w:val="nil"/>
            </w:tcBorders>
          </w:tcPr>
          <w:p w14:paraId="1AB15BC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фільтр</w:t>
            </w:r>
          </w:p>
        </w:tc>
        <w:tc>
          <w:tcPr>
            <w:tcW w:w="1418" w:type="dxa"/>
            <w:tcBorders>
              <w:top w:val="nil"/>
              <w:left w:val="single" w:sz="4" w:space="0" w:color="auto"/>
              <w:bottom w:val="nil"/>
              <w:right w:val="single" w:sz="4" w:space="0" w:color="auto"/>
            </w:tcBorders>
          </w:tcPr>
          <w:p w14:paraId="211B8ECE"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9424BA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1C14F4F" w14:textId="77777777" w:rsidTr="00D03E30">
        <w:trPr>
          <w:jc w:val="center"/>
        </w:trPr>
        <w:tc>
          <w:tcPr>
            <w:tcW w:w="567" w:type="dxa"/>
            <w:tcBorders>
              <w:top w:val="nil"/>
              <w:left w:val="single" w:sz="12" w:space="0" w:color="auto"/>
              <w:bottom w:val="nil"/>
              <w:right w:val="single" w:sz="4" w:space="0" w:color="auto"/>
            </w:tcBorders>
          </w:tcPr>
          <w:p w14:paraId="180C801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47</w:t>
            </w:r>
          </w:p>
        </w:tc>
        <w:tc>
          <w:tcPr>
            <w:tcW w:w="5387" w:type="dxa"/>
            <w:tcBorders>
              <w:top w:val="nil"/>
              <w:left w:val="nil"/>
              <w:bottom w:val="nil"/>
              <w:right w:val="nil"/>
            </w:tcBorders>
          </w:tcPr>
          <w:p w14:paraId="329A64DF"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однорядних повітронагрівників для</w:t>
            </w:r>
          </w:p>
          <w:p w14:paraId="681C7E2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обвідного каналу продуктивністю до 10 тис.м3/год</w:t>
            </w:r>
          </w:p>
        </w:tc>
        <w:tc>
          <w:tcPr>
            <w:tcW w:w="1418" w:type="dxa"/>
            <w:tcBorders>
              <w:top w:val="nil"/>
              <w:left w:val="single" w:sz="4" w:space="0" w:color="auto"/>
              <w:bottom w:val="nil"/>
              <w:right w:val="nil"/>
            </w:tcBorders>
          </w:tcPr>
          <w:p w14:paraId="282162E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3DC40F7"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3B4FFA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97D2410" w14:textId="77777777" w:rsidTr="00D03E30">
        <w:trPr>
          <w:jc w:val="center"/>
        </w:trPr>
        <w:tc>
          <w:tcPr>
            <w:tcW w:w="567" w:type="dxa"/>
            <w:tcBorders>
              <w:top w:val="nil"/>
              <w:left w:val="single" w:sz="12" w:space="0" w:color="auto"/>
              <w:bottom w:val="nil"/>
              <w:right w:val="single" w:sz="4" w:space="0" w:color="auto"/>
            </w:tcBorders>
          </w:tcPr>
          <w:p w14:paraId="500C842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48</w:t>
            </w:r>
          </w:p>
        </w:tc>
        <w:tc>
          <w:tcPr>
            <w:tcW w:w="5387" w:type="dxa"/>
            <w:tcBorders>
              <w:top w:val="nil"/>
              <w:left w:val="nil"/>
              <w:bottom w:val="nil"/>
              <w:right w:val="nil"/>
            </w:tcBorders>
          </w:tcPr>
          <w:p w14:paraId="0B35DE8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Установлення шумоглушників вентиляційних</w:t>
            </w:r>
          </w:p>
        </w:tc>
        <w:tc>
          <w:tcPr>
            <w:tcW w:w="1418" w:type="dxa"/>
            <w:tcBorders>
              <w:top w:val="nil"/>
              <w:left w:val="single" w:sz="4" w:space="0" w:color="auto"/>
              <w:bottom w:val="nil"/>
              <w:right w:val="nil"/>
            </w:tcBorders>
          </w:tcPr>
          <w:p w14:paraId="2CA784AA"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1994580"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00C0DE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2082EF6" w14:textId="77777777" w:rsidTr="00D03E30">
        <w:trPr>
          <w:jc w:val="center"/>
        </w:trPr>
        <w:tc>
          <w:tcPr>
            <w:tcW w:w="567" w:type="dxa"/>
            <w:tcBorders>
              <w:top w:val="nil"/>
              <w:left w:val="single" w:sz="12" w:space="0" w:color="auto"/>
              <w:bottom w:val="nil"/>
              <w:right w:val="single" w:sz="4" w:space="0" w:color="auto"/>
            </w:tcBorders>
          </w:tcPr>
          <w:p w14:paraId="60DD63E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49</w:t>
            </w:r>
          </w:p>
        </w:tc>
        <w:tc>
          <w:tcPr>
            <w:tcW w:w="5387" w:type="dxa"/>
            <w:tcBorders>
              <w:top w:val="nil"/>
              <w:left w:val="nil"/>
              <w:bottom w:val="nil"/>
              <w:right w:val="nil"/>
            </w:tcBorders>
          </w:tcPr>
          <w:p w14:paraId="284EC347"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Установлення клапанів </w:t>
            </w:r>
            <w:proofErr w:type="spellStart"/>
            <w:r w:rsidRPr="003445FE">
              <w:rPr>
                <w:rFonts w:ascii="Times New Roman" w:hAnsi="Times New Roman" w:cs="Times New Roman"/>
                <w:spacing w:val="-3"/>
                <w:sz w:val="20"/>
                <w:szCs w:val="20"/>
                <w:lang w:val="uk-UA"/>
              </w:rPr>
              <w:t>вогнезатримувальних</w:t>
            </w:r>
            <w:proofErr w:type="spellEnd"/>
          </w:p>
          <w:p w14:paraId="70A6484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периметром до 1600 мм</w:t>
            </w:r>
          </w:p>
        </w:tc>
        <w:tc>
          <w:tcPr>
            <w:tcW w:w="1418" w:type="dxa"/>
            <w:tcBorders>
              <w:top w:val="nil"/>
              <w:left w:val="single" w:sz="4" w:space="0" w:color="auto"/>
              <w:bottom w:val="nil"/>
              <w:right w:val="nil"/>
            </w:tcBorders>
          </w:tcPr>
          <w:p w14:paraId="362F51D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50645A2F"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4E4A12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839D7A1" w14:textId="77777777" w:rsidTr="00D03E30">
        <w:trPr>
          <w:jc w:val="center"/>
        </w:trPr>
        <w:tc>
          <w:tcPr>
            <w:tcW w:w="567" w:type="dxa"/>
            <w:tcBorders>
              <w:top w:val="nil"/>
              <w:left w:val="single" w:sz="12" w:space="0" w:color="auto"/>
              <w:bottom w:val="nil"/>
              <w:right w:val="single" w:sz="4" w:space="0" w:color="auto"/>
            </w:tcBorders>
          </w:tcPr>
          <w:p w14:paraId="4EFE779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50</w:t>
            </w:r>
          </w:p>
        </w:tc>
        <w:tc>
          <w:tcPr>
            <w:tcW w:w="5387" w:type="dxa"/>
            <w:tcBorders>
              <w:top w:val="nil"/>
              <w:left w:val="nil"/>
              <w:bottom w:val="nil"/>
              <w:right w:val="nil"/>
            </w:tcBorders>
          </w:tcPr>
          <w:p w14:paraId="133FE9F4"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заслінок повітряних і клапанів повітряних</w:t>
            </w:r>
          </w:p>
          <w:p w14:paraId="15FEEB4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КВР із ручним приводом периметром до 1600 мм</w:t>
            </w:r>
          </w:p>
        </w:tc>
        <w:tc>
          <w:tcPr>
            <w:tcW w:w="1418" w:type="dxa"/>
            <w:tcBorders>
              <w:top w:val="nil"/>
              <w:left w:val="single" w:sz="4" w:space="0" w:color="auto"/>
              <w:bottom w:val="nil"/>
              <w:right w:val="nil"/>
            </w:tcBorders>
          </w:tcPr>
          <w:p w14:paraId="6F9551D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E70BA4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55A64F3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bl>
    <w:p w14:paraId="0E1235D9" w14:textId="77777777" w:rsidR="007A4E12" w:rsidRPr="003445FE" w:rsidRDefault="007A4E12" w:rsidP="007A4E12">
      <w:pPr>
        <w:autoSpaceDE w:val="0"/>
        <w:autoSpaceDN w:val="0"/>
        <w:spacing w:after="0" w:line="240" w:lineRule="auto"/>
        <w:rPr>
          <w:rFonts w:ascii="Times New Roman" w:hAnsi="Times New Roman" w:cs="Times New Roman"/>
          <w:sz w:val="2"/>
          <w:szCs w:val="2"/>
        </w:rPr>
        <w:sectPr w:rsidR="007A4E12" w:rsidRPr="003445FE">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A4E12" w:rsidRPr="003445FE" w14:paraId="6E0970AF" w14:textId="77777777" w:rsidTr="00D03E3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BA8910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3CD1D46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8CD3E5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4DC824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A7F3B0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w:t>
            </w:r>
          </w:p>
        </w:tc>
      </w:tr>
      <w:tr w:rsidR="007A4E12" w:rsidRPr="003445FE" w14:paraId="438484F9" w14:textId="77777777" w:rsidTr="00D03E30">
        <w:trPr>
          <w:jc w:val="center"/>
        </w:trPr>
        <w:tc>
          <w:tcPr>
            <w:tcW w:w="567" w:type="dxa"/>
            <w:tcBorders>
              <w:top w:val="nil"/>
              <w:left w:val="single" w:sz="12" w:space="0" w:color="auto"/>
              <w:bottom w:val="nil"/>
              <w:right w:val="single" w:sz="4" w:space="0" w:color="auto"/>
            </w:tcBorders>
          </w:tcPr>
          <w:p w14:paraId="7B34D94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51</w:t>
            </w:r>
          </w:p>
        </w:tc>
        <w:tc>
          <w:tcPr>
            <w:tcW w:w="5387" w:type="dxa"/>
            <w:tcBorders>
              <w:top w:val="nil"/>
              <w:left w:val="nil"/>
              <w:bottom w:val="nil"/>
              <w:right w:val="nil"/>
            </w:tcBorders>
          </w:tcPr>
          <w:p w14:paraId="3580E57E"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заслінок повітряних і клапанів повітряних</w:t>
            </w:r>
          </w:p>
          <w:p w14:paraId="2CF0E51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КВР із ручним приводом діаметром до 250 мм</w:t>
            </w:r>
          </w:p>
        </w:tc>
        <w:tc>
          <w:tcPr>
            <w:tcW w:w="1418" w:type="dxa"/>
            <w:tcBorders>
              <w:top w:val="nil"/>
              <w:left w:val="single" w:sz="4" w:space="0" w:color="auto"/>
              <w:bottom w:val="nil"/>
              <w:right w:val="nil"/>
            </w:tcBorders>
          </w:tcPr>
          <w:p w14:paraId="3092A1A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44FE015"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07542E6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7C806E1" w14:textId="77777777" w:rsidTr="00D03E30">
        <w:trPr>
          <w:jc w:val="center"/>
        </w:trPr>
        <w:tc>
          <w:tcPr>
            <w:tcW w:w="567" w:type="dxa"/>
            <w:tcBorders>
              <w:top w:val="nil"/>
              <w:left w:val="single" w:sz="12" w:space="0" w:color="auto"/>
              <w:bottom w:val="nil"/>
              <w:right w:val="single" w:sz="4" w:space="0" w:color="auto"/>
            </w:tcBorders>
          </w:tcPr>
          <w:p w14:paraId="4DEE2BB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52</w:t>
            </w:r>
          </w:p>
        </w:tc>
        <w:tc>
          <w:tcPr>
            <w:tcW w:w="5387" w:type="dxa"/>
            <w:tcBorders>
              <w:top w:val="nil"/>
              <w:left w:val="nil"/>
              <w:bottom w:val="nil"/>
              <w:right w:val="nil"/>
            </w:tcBorders>
          </w:tcPr>
          <w:p w14:paraId="450FA42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Прокладання повітроводів периметром від 1100 мм до</w:t>
            </w:r>
          </w:p>
          <w:p w14:paraId="04187CFA"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1600 мм з оцинкованої сталі класу Н [нормальна]</w:t>
            </w:r>
          </w:p>
          <w:p w14:paraId="3A7F476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товщиною 0,7 мм</w:t>
            </w:r>
          </w:p>
        </w:tc>
        <w:tc>
          <w:tcPr>
            <w:tcW w:w="1418" w:type="dxa"/>
            <w:tcBorders>
              <w:top w:val="nil"/>
              <w:left w:val="single" w:sz="4" w:space="0" w:color="auto"/>
              <w:bottom w:val="nil"/>
              <w:right w:val="nil"/>
            </w:tcBorders>
          </w:tcPr>
          <w:p w14:paraId="3FE235C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436999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20,38</w:t>
            </w:r>
          </w:p>
        </w:tc>
        <w:tc>
          <w:tcPr>
            <w:tcW w:w="1418" w:type="dxa"/>
            <w:tcBorders>
              <w:top w:val="nil"/>
              <w:left w:val="single" w:sz="4" w:space="0" w:color="auto"/>
              <w:bottom w:val="nil"/>
              <w:right w:val="single" w:sz="12" w:space="0" w:color="auto"/>
            </w:tcBorders>
            <w:vAlign w:val="center"/>
          </w:tcPr>
          <w:p w14:paraId="1DB0195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FADFCAC" w14:textId="77777777" w:rsidTr="00D03E30">
        <w:trPr>
          <w:jc w:val="center"/>
        </w:trPr>
        <w:tc>
          <w:tcPr>
            <w:tcW w:w="567" w:type="dxa"/>
            <w:tcBorders>
              <w:top w:val="nil"/>
              <w:left w:val="single" w:sz="12" w:space="0" w:color="auto"/>
              <w:bottom w:val="nil"/>
              <w:right w:val="single" w:sz="4" w:space="0" w:color="auto"/>
            </w:tcBorders>
          </w:tcPr>
          <w:p w14:paraId="1FBCA00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53</w:t>
            </w:r>
          </w:p>
        </w:tc>
        <w:tc>
          <w:tcPr>
            <w:tcW w:w="5387" w:type="dxa"/>
            <w:tcBorders>
              <w:top w:val="nil"/>
              <w:left w:val="nil"/>
              <w:bottom w:val="nil"/>
              <w:right w:val="nil"/>
            </w:tcBorders>
          </w:tcPr>
          <w:p w14:paraId="225438E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Прокладання повітроводів діаметром до 200 мм з</w:t>
            </w:r>
          </w:p>
          <w:p w14:paraId="1417181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оцинкованої сталі класу Н [нормальна] товщиною 0,5 мм</w:t>
            </w:r>
          </w:p>
        </w:tc>
        <w:tc>
          <w:tcPr>
            <w:tcW w:w="1418" w:type="dxa"/>
            <w:tcBorders>
              <w:top w:val="nil"/>
              <w:left w:val="single" w:sz="4" w:space="0" w:color="auto"/>
              <w:bottom w:val="nil"/>
              <w:right w:val="nil"/>
            </w:tcBorders>
          </w:tcPr>
          <w:p w14:paraId="5504B42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07F142E"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7,35</w:t>
            </w:r>
          </w:p>
        </w:tc>
        <w:tc>
          <w:tcPr>
            <w:tcW w:w="1418" w:type="dxa"/>
            <w:tcBorders>
              <w:top w:val="nil"/>
              <w:left w:val="single" w:sz="4" w:space="0" w:color="auto"/>
              <w:bottom w:val="nil"/>
              <w:right w:val="single" w:sz="12" w:space="0" w:color="auto"/>
            </w:tcBorders>
            <w:vAlign w:val="center"/>
          </w:tcPr>
          <w:p w14:paraId="1635F96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51E8D3C4" w14:textId="77777777" w:rsidTr="00D03E30">
        <w:trPr>
          <w:jc w:val="center"/>
        </w:trPr>
        <w:tc>
          <w:tcPr>
            <w:tcW w:w="567" w:type="dxa"/>
            <w:tcBorders>
              <w:top w:val="nil"/>
              <w:left w:val="single" w:sz="12" w:space="0" w:color="auto"/>
              <w:bottom w:val="nil"/>
              <w:right w:val="single" w:sz="4" w:space="0" w:color="auto"/>
            </w:tcBorders>
          </w:tcPr>
          <w:p w14:paraId="40C32FE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54</w:t>
            </w:r>
          </w:p>
        </w:tc>
        <w:tc>
          <w:tcPr>
            <w:tcW w:w="5387" w:type="dxa"/>
            <w:tcBorders>
              <w:top w:val="nil"/>
              <w:left w:val="nil"/>
              <w:bottom w:val="nil"/>
              <w:right w:val="nil"/>
            </w:tcBorders>
          </w:tcPr>
          <w:p w14:paraId="1B12379E"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грат жалюзійних сталевих з вивірянням і</w:t>
            </w:r>
          </w:p>
          <w:p w14:paraId="24EC7BC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закріпленням площею в світлі до 0,25 м2</w:t>
            </w:r>
          </w:p>
        </w:tc>
        <w:tc>
          <w:tcPr>
            <w:tcW w:w="1418" w:type="dxa"/>
            <w:tcBorders>
              <w:top w:val="nil"/>
              <w:left w:val="single" w:sz="4" w:space="0" w:color="auto"/>
              <w:bottom w:val="nil"/>
              <w:right w:val="nil"/>
            </w:tcBorders>
          </w:tcPr>
          <w:p w14:paraId="1F55FAF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4089452C"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6D2F7D5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DA8B8FB" w14:textId="77777777" w:rsidTr="00D03E30">
        <w:trPr>
          <w:jc w:val="center"/>
        </w:trPr>
        <w:tc>
          <w:tcPr>
            <w:tcW w:w="567" w:type="dxa"/>
            <w:tcBorders>
              <w:top w:val="nil"/>
              <w:left w:val="single" w:sz="12" w:space="0" w:color="auto"/>
              <w:bottom w:val="nil"/>
              <w:right w:val="single" w:sz="4" w:space="0" w:color="auto"/>
            </w:tcBorders>
          </w:tcPr>
          <w:p w14:paraId="6C10D99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55</w:t>
            </w:r>
          </w:p>
        </w:tc>
        <w:tc>
          <w:tcPr>
            <w:tcW w:w="5387" w:type="dxa"/>
            <w:tcBorders>
              <w:top w:val="nil"/>
              <w:left w:val="nil"/>
              <w:bottom w:val="nil"/>
              <w:right w:val="nil"/>
            </w:tcBorders>
          </w:tcPr>
          <w:p w14:paraId="5D78A2CA"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Установлення дифузорів</w:t>
            </w:r>
          </w:p>
        </w:tc>
        <w:tc>
          <w:tcPr>
            <w:tcW w:w="1418" w:type="dxa"/>
            <w:tcBorders>
              <w:top w:val="nil"/>
              <w:left w:val="single" w:sz="4" w:space="0" w:color="auto"/>
              <w:bottom w:val="nil"/>
              <w:right w:val="nil"/>
            </w:tcBorders>
          </w:tcPr>
          <w:p w14:paraId="780A01E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виріб</w:t>
            </w:r>
          </w:p>
        </w:tc>
        <w:tc>
          <w:tcPr>
            <w:tcW w:w="1418" w:type="dxa"/>
            <w:tcBorders>
              <w:top w:val="nil"/>
              <w:left w:val="single" w:sz="4" w:space="0" w:color="auto"/>
              <w:bottom w:val="nil"/>
              <w:right w:val="single" w:sz="4" w:space="0" w:color="auto"/>
            </w:tcBorders>
          </w:tcPr>
          <w:p w14:paraId="32F84261"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9</w:t>
            </w:r>
          </w:p>
        </w:tc>
        <w:tc>
          <w:tcPr>
            <w:tcW w:w="1418" w:type="dxa"/>
            <w:tcBorders>
              <w:top w:val="nil"/>
              <w:left w:val="single" w:sz="4" w:space="0" w:color="auto"/>
              <w:bottom w:val="nil"/>
              <w:right w:val="single" w:sz="12" w:space="0" w:color="auto"/>
            </w:tcBorders>
            <w:vAlign w:val="center"/>
          </w:tcPr>
          <w:p w14:paraId="79174B1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34B3EFC" w14:textId="77777777" w:rsidTr="00D03E30">
        <w:trPr>
          <w:jc w:val="center"/>
        </w:trPr>
        <w:tc>
          <w:tcPr>
            <w:tcW w:w="567" w:type="dxa"/>
            <w:tcBorders>
              <w:top w:val="nil"/>
              <w:left w:val="single" w:sz="12" w:space="0" w:color="auto"/>
              <w:bottom w:val="nil"/>
              <w:right w:val="single" w:sz="4" w:space="0" w:color="auto"/>
            </w:tcBorders>
          </w:tcPr>
          <w:p w14:paraId="1CCD1FF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56</w:t>
            </w:r>
          </w:p>
        </w:tc>
        <w:tc>
          <w:tcPr>
            <w:tcW w:w="5387" w:type="dxa"/>
            <w:tcBorders>
              <w:top w:val="nil"/>
              <w:left w:val="nil"/>
              <w:bottom w:val="nil"/>
              <w:right w:val="nil"/>
            </w:tcBorders>
          </w:tcPr>
          <w:p w14:paraId="04503C1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грат жалюзійних сталевих з вивірянням і</w:t>
            </w:r>
          </w:p>
          <w:p w14:paraId="151D434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закріпленням площею в світлі до 0,25 м2</w:t>
            </w:r>
          </w:p>
        </w:tc>
        <w:tc>
          <w:tcPr>
            <w:tcW w:w="1418" w:type="dxa"/>
            <w:tcBorders>
              <w:top w:val="nil"/>
              <w:left w:val="single" w:sz="4" w:space="0" w:color="auto"/>
              <w:bottom w:val="nil"/>
              <w:right w:val="nil"/>
            </w:tcBorders>
          </w:tcPr>
          <w:p w14:paraId="1EA9B76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6FECE8D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EAE645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128551B" w14:textId="77777777" w:rsidTr="00D03E30">
        <w:trPr>
          <w:jc w:val="center"/>
        </w:trPr>
        <w:tc>
          <w:tcPr>
            <w:tcW w:w="567" w:type="dxa"/>
            <w:tcBorders>
              <w:top w:val="nil"/>
              <w:left w:val="single" w:sz="12" w:space="0" w:color="auto"/>
              <w:bottom w:val="nil"/>
              <w:right w:val="single" w:sz="4" w:space="0" w:color="auto"/>
            </w:tcBorders>
          </w:tcPr>
          <w:p w14:paraId="68BC0F0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57</w:t>
            </w:r>
          </w:p>
        </w:tc>
        <w:tc>
          <w:tcPr>
            <w:tcW w:w="5387" w:type="dxa"/>
            <w:tcBorders>
              <w:top w:val="nil"/>
              <w:left w:val="nil"/>
              <w:bottom w:val="nil"/>
              <w:right w:val="nil"/>
            </w:tcBorders>
          </w:tcPr>
          <w:p w14:paraId="119881D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Ізоляція плоских поверхонь матами мінераловатними</w:t>
            </w:r>
          </w:p>
        </w:tc>
        <w:tc>
          <w:tcPr>
            <w:tcW w:w="1418" w:type="dxa"/>
            <w:tcBorders>
              <w:top w:val="nil"/>
              <w:left w:val="single" w:sz="4" w:space="0" w:color="auto"/>
              <w:bottom w:val="nil"/>
              <w:right w:val="nil"/>
            </w:tcBorders>
          </w:tcPr>
          <w:p w14:paraId="22B8EA5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B030D6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6,3</w:t>
            </w:r>
          </w:p>
        </w:tc>
        <w:tc>
          <w:tcPr>
            <w:tcW w:w="1418" w:type="dxa"/>
            <w:tcBorders>
              <w:top w:val="nil"/>
              <w:left w:val="single" w:sz="4" w:space="0" w:color="auto"/>
              <w:bottom w:val="nil"/>
              <w:right w:val="single" w:sz="12" w:space="0" w:color="auto"/>
            </w:tcBorders>
            <w:vAlign w:val="center"/>
          </w:tcPr>
          <w:p w14:paraId="2F25332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ECF8D47" w14:textId="77777777" w:rsidTr="00D03E30">
        <w:trPr>
          <w:jc w:val="center"/>
        </w:trPr>
        <w:tc>
          <w:tcPr>
            <w:tcW w:w="567" w:type="dxa"/>
            <w:tcBorders>
              <w:top w:val="nil"/>
              <w:left w:val="single" w:sz="12" w:space="0" w:color="auto"/>
              <w:bottom w:val="nil"/>
              <w:right w:val="single" w:sz="4" w:space="0" w:color="auto"/>
            </w:tcBorders>
          </w:tcPr>
          <w:p w14:paraId="4355C2E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58</w:t>
            </w:r>
          </w:p>
        </w:tc>
        <w:tc>
          <w:tcPr>
            <w:tcW w:w="5387" w:type="dxa"/>
            <w:tcBorders>
              <w:top w:val="nil"/>
              <w:left w:val="nil"/>
              <w:bottom w:val="nil"/>
              <w:right w:val="nil"/>
            </w:tcBorders>
          </w:tcPr>
          <w:p w14:paraId="4C22E671"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Вентилятор осьовий з вхідними елементами мережі,</w:t>
            </w:r>
          </w:p>
          <w:p w14:paraId="71EF64AD"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встановлений у повітроводі, шахті, прорізі, або дахового</w:t>
            </w:r>
          </w:p>
          <w:p w14:paraId="07F622B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типу, N 4-8</w:t>
            </w:r>
          </w:p>
        </w:tc>
        <w:tc>
          <w:tcPr>
            <w:tcW w:w="1418" w:type="dxa"/>
            <w:tcBorders>
              <w:top w:val="nil"/>
              <w:left w:val="single" w:sz="4" w:space="0" w:color="auto"/>
              <w:bottom w:val="nil"/>
              <w:right w:val="nil"/>
            </w:tcBorders>
          </w:tcPr>
          <w:p w14:paraId="089E35E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Пристр</w:t>
            </w:r>
            <w:proofErr w:type="spellEnd"/>
            <w:r w:rsidRPr="003445FE">
              <w:rPr>
                <w:rFonts w:ascii="Times New Roman" w:hAnsi="Times New Roman" w:cs="Times New Roman"/>
                <w:spacing w:val="-3"/>
                <w:sz w:val="20"/>
                <w:szCs w:val="20"/>
                <w:lang w:val="uk-UA"/>
              </w:rPr>
              <w:t>.</w:t>
            </w:r>
          </w:p>
        </w:tc>
        <w:tc>
          <w:tcPr>
            <w:tcW w:w="1418" w:type="dxa"/>
            <w:tcBorders>
              <w:top w:val="nil"/>
              <w:left w:val="single" w:sz="4" w:space="0" w:color="auto"/>
              <w:bottom w:val="nil"/>
              <w:right w:val="single" w:sz="4" w:space="0" w:color="auto"/>
            </w:tcBorders>
          </w:tcPr>
          <w:p w14:paraId="3887731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F579A8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E9719B6" w14:textId="77777777" w:rsidTr="00D03E30">
        <w:trPr>
          <w:jc w:val="center"/>
        </w:trPr>
        <w:tc>
          <w:tcPr>
            <w:tcW w:w="567" w:type="dxa"/>
            <w:tcBorders>
              <w:top w:val="nil"/>
              <w:left w:val="single" w:sz="12" w:space="0" w:color="auto"/>
              <w:bottom w:val="nil"/>
              <w:right w:val="single" w:sz="4" w:space="0" w:color="auto"/>
            </w:tcBorders>
            <w:vAlign w:val="center"/>
          </w:tcPr>
          <w:p w14:paraId="1B6B8FA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87379C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lang w:val="en-US"/>
              </w:rPr>
              <w:t>Роздiл</w:t>
            </w:r>
            <w:proofErr w:type="spellEnd"/>
            <w:r w:rsidRPr="003445FE">
              <w:rPr>
                <w:rFonts w:ascii="Times New Roman" w:hAnsi="Times New Roman" w:cs="Times New Roman"/>
                <w:spacing w:val="-3"/>
                <w:sz w:val="20"/>
                <w:szCs w:val="20"/>
                <w:u w:val="single"/>
                <w:lang w:val="en-US"/>
              </w:rPr>
              <w:t xml:space="preserve"> 2. </w:t>
            </w:r>
            <w:proofErr w:type="spellStart"/>
            <w:r w:rsidRPr="003445FE">
              <w:rPr>
                <w:rFonts w:ascii="Times New Roman" w:hAnsi="Times New Roman" w:cs="Times New Roman"/>
                <w:spacing w:val="-3"/>
                <w:sz w:val="20"/>
                <w:szCs w:val="20"/>
                <w:u w:val="single"/>
                <w:lang w:val="en-US"/>
              </w:rPr>
              <w:t>Вентиляція</w:t>
            </w:r>
            <w:proofErr w:type="spellEnd"/>
            <w:r w:rsidRPr="003445FE">
              <w:rPr>
                <w:rFonts w:ascii="Times New Roman" w:hAnsi="Times New Roman" w:cs="Times New Roman"/>
                <w:spacing w:val="-3"/>
                <w:sz w:val="20"/>
                <w:szCs w:val="20"/>
                <w:u w:val="single"/>
                <w:lang w:val="en-US"/>
              </w:rPr>
              <w:t xml:space="preserve">. </w:t>
            </w:r>
            <w:proofErr w:type="spellStart"/>
            <w:r w:rsidRPr="003445FE">
              <w:rPr>
                <w:rFonts w:ascii="Times New Roman" w:hAnsi="Times New Roman" w:cs="Times New Roman"/>
                <w:spacing w:val="-3"/>
                <w:sz w:val="20"/>
                <w:szCs w:val="20"/>
                <w:u w:val="single"/>
                <w:lang w:val="en-US"/>
              </w:rPr>
              <w:t>Система</w:t>
            </w:r>
            <w:proofErr w:type="spellEnd"/>
            <w:r w:rsidRPr="003445FE">
              <w:rPr>
                <w:rFonts w:ascii="Times New Roman" w:hAnsi="Times New Roman" w:cs="Times New Roman"/>
                <w:spacing w:val="-3"/>
                <w:sz w:val="20"/>
                <w:szCs w:val="20"/>
                <w:u w:val="single"/>
                <w:lang w:val="en-US"/>
              </w:rPr>
              <w:t xml:space="preserve"> П-2</w:t>
            </w:r>
          </w:p>
        </w:tc>
        <w:tc>
          <w:tcPr>
            <w:tcW w:w="1418" w:type="dxa"/>
            <w:tcBorders>
              <w:top w:val="nil"/>
              <w:left w:val="single" w:sz="4" w:space="0" w:color="auto"/>
              <w:bottom w:val="nil"/>
              <w:right w:val="single" w:sz="4" w:space="0" w:color="auto"/>
            </w:tcBorders>
            <w:vAlign w:val="center"/>
          </w:tcPr>
          <w:p w14:paraId="511374E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79735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84A1F1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AD9B1F1" w14:textId="77777777" w:rsidTr="00D03E30">
        <w:trPr>
          <w:jc w:val="center"/>
        </w:trPr>
        <w:tc>
          <w:tcPr>
            <w:tcW w:w="567" w:type="dxa"/>
            <w:tcBorders>
              <w:top w:val="nil"/>
              <w:left w:val="single" w:sz="12" w:space="0" w:color="auto"/>
              <w:bottom w:val="nil"/>
              <w:right w:val="single" w:sz="4" w:space="0" w:color="auto"/>
            </w:tcBorders>
            <w:vAlign w:val="center"/>
          </w:tcPr>
          <w:p w14:paraId="55C20D9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091509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1CCD9A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AC631E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407670F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5519255" w14:textId="77777777" w:rsidTr="00D03E30">
        <w:trPr>
          <w:jc w:val="center"/>
        </w:trPr>
        <w:tc>
          <w:tcPr>
            <w:tcW w:w="567" w:type="dxa"/>
            <w:tcBorders>
              <w:top w:val="nil"/>
              <w:left w:val="single" w:sz="12" w:space="0" w:color="auto"/>
              <w:bottom w:val="nil"/>
              <w:right w:val="single" w:sz="4" w:space="0" w:color="auto"/>
            </w:tcBorders>
          </w:tcPr>
          <w:p w14:paraId="2C8C331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59</w:t>
            </w:r>
          </w:p>
        </w:tc>
        <w:tc>
          <w:tcPr>
            <w:tcW w:w="5387" w:type="dxa"/>
            <w:tcBorders>
              <w:top w:val="nil"/>
              <w:left w:val="nil"/>
              <w:bottom w:val="nil"/>
              <w:right w:val="nil"/>
            </w:tcBorders>
          </w:tcPr>
          <w:p w14:paraId="19907FE0"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вентиляторів осьових масою понад 0,025</w:t>
            </w:r>
          </w:p>
          <w:p w14:paraId="578686A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до 0,05 т</w:t>
            </w:r>
          </w:p>
        </w:tc>
        <w:tc>
          <w:tcPr>
            <w:tcW w:w="1418" w:type="dxa"/>
            <w:tcBorders>
              <w:top w:val="nil"/>
              <w:left w:val="single" w:sz="4" w:space="0" w:color="auto"/>
              <w:bottom w:val="nil"/>
              <w:right w:val="nil"/>
            </w:tcBorders>
          </w:tcPr>
          <w:p w14:paraId="5EE852B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1BA0A1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922563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26E9120" w14:textId="77777777" w:rsidTr="00D03E30">
        <w:trPr>
          <w:jc w:val="center"/>
        </w:trPr>
        <w:tc>
          <w:tcPr>
            <w:tcW w:w="567" w:type="dxa"/>
            <w:tcBorders>
              <w:top w:val="nil"/>
              <w:left w:val="single" w:sz="12" w:space="0" w:color="auto"/>
              <w:bottom w:val="nil"/>
              <w:right w:val="single" w:sz="4" w:space="0" w:color="auto"/>
            </w:tcBorders>
          </w:tcPr>
          <w:p w14:paraId="45679C5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60</w:t>
            </w:r>
          </w:p>
        </w:tc>
        <w:tc>
          <w:tcPr>
            <w:tcW w:w="5387" w:type="dxa"/>
            <w:tcBorders>
              <w:top w:val="nil"/>
              <w:left w:val="nil"/>
              <w:bottom w:val="nil"/>
              <w:right w:val="nil"/>
            </w:tcBorders>
          </w:tcPr>
          <w:p w14:paraId="32E6CC05"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вставок гнучких до радіальних</w:t>
            </w:r>
          </w:p>
          <w:p w14:paraId="5B2D97A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вентиляторів</w:t>
            </w:r>
          </w:p>
        </w:tc>
        <w:tc>
          <w:tcPr>
            <w:tcW w:w="1418" w:type="dxa"/>
            <w:tcBorders>
              <w:top w:val="nil"/>
              <w:left w:val="single" w:sz="4" w:space="0" w:color="auto"/>
              <w:bottom w:val="nil"/>
              <w:right w:val="nil"/>
            </w:tcBorders>
          </w:tcPr>
          <w:p w14:paraId="7F20F36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E27C184"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0,3</w:t>
            </w:r>
          </w:p>
        </w:tc>
        <w:tc>
          <w:tcPr>
            <w:tcW w:w="1418" w:type="dxa"/>
            <w:tcBorders>
              <w:top w:val="nil"/>
              <w:left w:val="single" w:sz="4" w:space="0" w:color="auto"/>
              <w:bottom w:val="nil"/>
              <w:right w:val="single" w:sz="12" w:space="0" w:color="auto"/>
            </w:tcBorders>
            <w:vAlign w:val="center"/>
          </w:tcPr>
          <w:p w14:paraId="4637B6D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330E385" w14:textId="77777777" w:rsidTr="00D03E30">
        <w:trPr>
          <w:jc w:val="center"/>
        </w:trPr>
        <w:tc>
          <w:tcPr>
            <w:tcW w:w="567" w:type="dxa"/>
            <w:tcBorders>
              <w:top w:val="nil"/>
              <w:left w:val="single" w:sz="12" w:space="0" w:color="auto"/>
              <w:bottom w:val="nil"/>
              <w:right w:val="single" w:sz="4" w:space="0" w:color="auto"/>
            </w:tcBorders>
          </w:tcPr>
          <w:p w14:paraId="46C260D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61</w:t>
            </w:r>
          </w:p>
        </w:tc>
        <w:tc>
          <w:tcPr>
            <w:tcW w:w="5387" w:type="dxa"/>
            <w:tcBorders>
              <w:top w:val="nil"/>
              <w:left w:val="nil"/>
              <w:bottom w:val="nil"/>
              <w:right w:val="nil"/>
            </w:tcBorders>
          </w:tcPr>
          <w:p w14:paraId="2A0A581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фільтрів повітряних [сухих]</w:t>
            </w:r>
          </w:p>
          <w:p w14:paraId="69E1925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продуктивністю до 10 тис.м3/год</w:t>
            </w:r>
          </w:p>
        </w:tc>
        <w:tc>
          <w:tcPr>
            <w:tcW w:w="1418" w:type="dxa"/>
            <w:tcBorders>
              <w:top w:val="nil"/>
              <w:left w:val="single" w:sz="4" w:space="0" w:color="auto"/>
              <w:bottom w:val="nil"/>
              <w:right w:val="nil"/>
            </w:tcBorders>
          </w:tcPr>
          <w:p w14:paraId="0DB6F6D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фільтр</w:t>
            </w:r>
          </w:p>
        </w:tc>
        <w:tc>
          <w:tcPr>
            <w:tcW w:w="1418" w:type="dxa"/>
            <w:tcBorders>
              <w:top w:val="nil"/>
              <w:left w:val="single" w:sz="4" w:space="0" w:color="auto"/>
              <w:bottom w:val="nil"/>
              <w:right w:val="single" w:sz="4" w:space="0" w:color="auto"/>
            </w:tcBorders>
          </w:tcPr>
          <w:p w14:paraId="3F2909B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2465DF3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6B154C4" w14:textId="77777777" w:rsidTr="00D03E30">
        <w:trPr>
          <w:jc w:val="center"/>
        </w:trPr>
        <w:tc>
          <w:tcPr>
            <w:tcW w:w="567" w:type="dxa"/>
            <w:tcBorders>
              <w:top w:val="nil"/>
              <w:left w:val="single" w:sz="12" w:space="0" w:color="auto"/>
              <w:bottom w:val="nil"/>
              <w:right w:val="single" w:sz="4" w:space="0" w:color="auto"/>
            </w:tcBorders>
          </w:tcPr>
          <w:p w14:paraId="35955B6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62</w:t>
            </w:r>
          </w:p>
        </w:tc>
        <w:tc>
          <w:tcPr>
            <w:tcW w:w="5387" w:type="dxa"/>
            <w:tcBorders>
              <w:top w:val="nil"/>
              <w:left w:val="nil"/>
              <w:bottom w:val="nil"/>
              <w:right w:val="nil"/>
            </w:tcBorders>
          </w:tcPr>
          <w:p w14:paraId="3DE0627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Установлення шумоглушників вентиляційних</w:t>
            </w:r>
          </w:p>
        </w:tc>
        <w:tc>
          <w:tcPr>
            <w:tcW w:w="1418" w:type="dxa"/>
            <w:tcBorders>
              <w:top w:val="nil"/>
              <w:left w:val="single" w:sz="4" w:space="0" w:color="auto"/>
              <w:bottom w:val="nil"/>
              <w:right w:val="nil"/>
            </w:tcBorders>
          </w:tcPr>
          <w:p w14:paraId="642D9C0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4C8D3D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6773207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1898E0B" w14:textId="77777777" w:rsidTr="00D03E30">
        <w:trPr>
          <w:jc w:val="center"/>
        </w:trPr>
        <w:tc>
          <w:tcPr>
            <w:tcW w:w="567" w:type="dxa"/>
            <w:tcBorders>
              <w:top w:val="nil"/>
              <w:left w:val="single" w:sz="12" w:space="0" w:color="auto"/>
              <w:bottom w:val="nil"/>
              <w:right w:val="single" w:sz="4" w:space="0" w:color="auto"/>
            </w:tcBorders>
          </w:tcPr>
          <w:p w14:paraId="1C0DAD6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63</w:t>
            </w:r>
          </w:p>
        </w:tc>
        <w:tc>
          <w:tcPr>
            <w:tcW w:w="5387" w:type="dxa"/>
            <w:tcBorders>
              <w:top w:val="nil"/>
              <w:left w:val="nil"/>
              <w:bottom w:val="nil"/>
              <w:right w:val="nil"/>
            </w:tcBorders>
          </w:tcPr>
          <w:p w14:paraId="53C15BB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Установлення клапанів </w:t>
            </w:r>
            <w:proofErr w:type="spellStart"/>
            <w:r w:rsidRPr="003445FE">
              <w:rPr>
                <w:rFonts w:ascii="Times New Roman" w:hAnsi="Times New Roman" w:cs="Times New Roman"/>
                <w:spacing w:val="-3"/>
                <w:sz w:val="20"/>
                <w:szCs w:val="20"/>
                <w:lang w:val="uk-UA"/>
              </w:rPr>
              <w:t>вогнезатримувальних</w:t>
            </w:r>
            <w:proofErr w:type="spellEnd"/>
          </w:p>
          <w:p w14:paraId="3BE7A65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периметром до 1600 мм</w:t>
            </w:r>
          </w:p>
        </w:tc>
        <w:tc>
          <w:tcPr>
            <w:tcW w:w="1418" w:type="dxa"/>
            <w:tcBorders>
              <w:top w:val="nil"/>
              <w:left w:val="single" w:sz="4" w:space="0" w:color="auto"/>
              <w:bottom w:val="nil"/>
              <w:right w:val="nil"/>
            </w:tcBorders>
          </w:tcPr>
          <w:p w14:paraId="40E60A7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542B3D8F"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9E56CB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1424A22" w14:textId="77777777" w:rsidTr="00D03E30">
        <w:trPr>
          <w:jc w:val="center"/>
        </w:trPr>
        <w:tc>
          <w:tcPr>
            <w:tcW w:w="567" w:type="dxa"/>
            <w:tcBorders>
              <w:top w:val="nil"/>
              <w:left w:val="single" w:sz="12" w:space="0" w:color="auto"/>
              <w:bottom w:val="nil"/>
              <w:right w:val="single" w:sz="4" w:space="0" w:color="auto"/>
            </w:tcBorders>
          </w:tcPr>
          <w:p w14:paraId="651AE76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64</w:t>
            </w:r>
          </w:p>
        </w:tc>
        <w:tc>
          <w:tcPr>
            <w:tcW w:w="5387" w:type="dxa"/>
            <w:tcBorders>
              <w:top w:val="nil"/>
              <w:left w:val="nil"/>
              <w:bottom w:val="nil"/>
              <w:right w:val="nil"/>
            </w:tcBorders>
          </w:tcPr>
          <w:p w14:paraId="542B549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Установлення клапанів зворотних діаметром до 355 мм</w:t>
            </w:r>
          </w:p>
        </w:tc>
        <w:tc>
          <w:tcPr>
            <w:tcW w:w="1418" w:type="dxa"/>
            <w:tcBorders>
              <w:top w:val="nil"/>
              <w:left w:val="single" w:sz="4" w:space="0" w:color="auto"/>
              <w:bottom w:val="nil"/>
              <w:right w:val="nil"/>
            </w:tcBorders>
          </w:tcPr>
          <w:p w14:paraId="1D593BB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клапан</w:t>
            </w:r>
          </w:p>
        </w:tc>
        <w:tc>
          <w:tcPr>
            <w:tcW w:w="1418" w:type="dxa"/>
            <w:tcBorders>
              <w:top w:val="nil"/>
              <w:left w:val="single" w:sz="4" w:space="0" w:color="auto"/>
              <w:bottom w:val="nil"/>
              <w:right w:val="single" w:sz="4" w:space="0" w:color="auto"/>
            </w:tcBorders>
          </w:tcPr>
          <w:p w14:paraId="03539B1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970A3A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D56CABF" w14:textId="77777777" w:rsidTr="00D03E30">
        <w:trPr>
          <w:jc w:val="center"/>
        </w:trPr>
        <w:tc>
          <w:tcPr>
            <w:tcW w:w="567" w:type="dxa"/>
            <w:tcBorders>
              <w:top w:val="nil"/>
              <w:left w:val="single" w:sz="12" w:space="0" w:color="auto"/>
              <w:bottom w:val="nil"/>
              <w:right w:val="single" w:sz="4" w:space="0" w:color="auto"/>
            </w:tcBorders>
          </w:tcPr>
          <w:p w14:paraId="5722C16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65</w:t>
            </w:r>
          </w:p>
        </w:tc>
        <w:tc>
          <w:tcPr>
            <w:tcW w:w="5387" w:type="dxa"/>
            <w:tcBorders>
              <w:top w:val="nil"/>
              <w:left w:val="nil"/>
              <w:bottom w:val="nil"/>
              <w:right w:val="nil"/>
            </w:tcBorders>
          </w:tcPr>
          <w:p w14:paraId="6B61ADEE"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заслінок повітряних і клапанів повітряних</w:t>
            </w:r>
          </w:p>
          <w:p w14:paraId="1D5A81C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КВР із ручним приводом периметром до 1600 мм</w:t>
            </w:r>
          </w:p>
        </w:tc>
        <w:tc>
          <w:tcPr>
            <w:tcW w:w="1418" w:type="dxa"/>
            <w:tcBorders>
              <w:top w:val="nil"/>
              <w:left w:val="single" w:sz="4" w:space="0" w:color="auto"/>
              <w:bottom w:val="nil"/>
              <w:right w:val="nil"/>
            </w:tcBorders>
          </w:tcPr>
          <w:p w14:paraId="343205D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E15D7D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7059CA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3BAA768" w14:textId="77777777" w:rsidTr="00D03E30">
        <w:trPr>
          <w:jc w:val="center"/>
        </w:trPr>
        <w:tc>
          <w:tcPr>
            <w:tcW w:w="567" w:type="dxa"/>
            <w:tcBorders>
              <w:top w:val="nil"/>
              <w:left w:val="single" w:sz="12" w:space="0" w:color="auto"/>
              <w:bottom w:val="nil"/>
              <w:right w:val="single" w:sz="4" w:space="0" w:color="auto"/>
            </w:tcBorders>
          </w:tcPr>
          <w:p w14:paraId="25ACB75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66</w:t>
            </w:r>
          </w:p>
        </w:tc>
        <w:tc>
          <w:tcPr>
            <w:tcW w:w="5387" w:type="dxa"/>
            <w:tcBorders>
              <w:top w:val="nil"/>
              <w:left w:val="nil"/>
              <w:bottom w:val="nil"/>
              <w:right w:val="nil"/>
            </w:tcBorders>
          </w:tcPr>
          <w:p w14:paraId="6E022FB0"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заслінок повітряних і клапанів повітряних</w:t>
            </w:r>
          </w:p>
          <w:p w14:paraId="64EC5DC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КВР із ручним приводом діаметром до 250 мм</w:t>
            </w:r>
          </w:p>
        </w:tc>
        <w:tc>
          <w:tcPr>
            <w:tcW w:w="1418" w:type="dxa"/>
            <w:tcBorders>
              <w:top w:val="nil"/>
              <w:left w:val="single" w:sz="4" w:space="0" w:color="auto"/>
              <w:bottom w:val="nil"/>
              <w:right w:val="nil"/>
            </w:tcBorders>
          </w:tcPr>
          <w:p w14:paraId="5AD6C2C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BFA650A"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3</w:t>
            </w:r>
          </w:p>
        </w:tc>
        <w:tc>
          <w:tcPr>
            <w:tcW w:w="1418" w:type="dxa"/>
            <w:tcBorders>
              <w:top w:val="nil"/>
              <w:left w:val="single" w:sz="4" w:space="0" w:color="auto"/>
              <w:bottom w:val="nil"/>
              <w:right w:val="single" w:sz="12" w:space="0" w:color="auto"/>
            </w:tcBorders>
            <w:vAlign w:val="center"/>
          </w:tcPr>
          <w:p w14:paraId="5003254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A8221E8" w14:textId="77777777" w:rsidTr="00D03E30">
        <w:trPr>
          <w:jc w:val="center"/>
        </w:trPr>
        <w:tc>
          <w:tcPr>
            <w:tcW w:w="567" w:type="dxa"/>
            <w:tcBorders>
              <w:top w:val="nil"/>
              <w:left w:val="single" w:sz="12" w:space="0" w:color="auto"/>
              <w:bottom w:val="nil"/>
              <w:right w:val="single" w:sz="4" w:space="0" w:color="auto"/>
            </w:tcBorders>
          </w:tcPr>
          <w:p w14:paraId="4AB50F9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67</w:t>
            </w:r>
          </w:p>
        </w:tc>
        <w:tc>
          <w:tcPr>
            <w:tcW w:w="5387" w:type="dxa"/>
            <w:tcBorders>
              <w:top w:val="nil"/>
              <w:left w:val="nil"/>
              <w:bottom w:val="nil"/>
              <w:right w:val="nil"/>
            </w:tcBorders>
          </w:tcPr>
          <w:p w14:paraId="1F248A7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Прокладання повітроводів діаметром понад 250 до 355</w:t>
            </w:r>
          </w:p>
          <w:p w14:paraId="57E008C9"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мм з оцинкованої сталі класу Н [нормальна] товщиною 0,</w:t>
            </w:r>
          </w:p>
          <w:p w14:paraId="48BDEAE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6 мм</w:t>
            </w:r>
          </w:p>
        </w:tc>
        <w:tc>
          <w:tcPr>
            <w:tcW w:w="1418" w:type="dxa"/>
            <w:tcBorders>
              <w:top w:val="nil"/>
              <w:left w:val="single" w:sz="4" w:space="0" w:color="auto"/>
              <w:bottom w:val="nil"/>
              <w:right w:val="nil"/>
            </w:tcBorders>
          </w:tcPr>
          <w:p w14:paraId="38E9584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AEBF2F4"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11,89</w:t>
            </w:r>
          </w:p>
        </w:tc>
        <w:tc>
          <w:tcPr>
            <w:tcW w:w="1418" w:type="dxa"/>
            <w:tcBorders>
              <w:top w:val="nil"/>
              <w:left w:val="single" w:sz="4" w:space="0" w:color="auto"/>
              <w:bottom w:val="nil"/>
              <w:right w:val="single" w:sz="12" w:space="0" w:color="auto"/>
            </w:tcBorders>
            <w:vAlign w:val="center"/>
          </w:tcPr>
          <w:p w14:paraId="78D47B1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6144575" w14:textId="77777777" w:rsidTr="00D03E30">
        <w:trPr>
          <w:jc w:val="center"/>
        </w:trPr>
        <w:tc>
          <w:tcPr>
            <w:tcW w:w="567" w:type="dxa"/>
            <w:tcBorders>
              <w:top w:val="nil"/>
              <w:left w:val="single" w:sz="12" w:space="0" w:color="auto"/>
              <w:bottom w:val="nil"/>
              <w:right w:val="single" w:sz="4" w:space="0" w:color="auto"/>
            </w:tcBorders>
          </w:tcPr>
          <w:p w14:paraId="3D5B75F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68</w:t>
            </w:r>
          </w:p>
        </w:tc>
        <w:tc>
          <w:tcPr>
            <w:tcW w:w="5387" w:type="dxa"/>
            <w:tcBorders>
              <w:top w:val="nil"/>
              <w:left w:val="nil"/>
              <w:bottom w:val="nil"/>
              <w:right w:val="nil"/>
            </w:tcBorders>
          </w:tcPr>
          <w:p w14:paraId="78C9061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Прокладання повітроводів периметром від 1100 мм до</w:t>
            </w:r>
          </w:p>
          <w:p w14:paraId="52FB117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1600 мм з оцинкованої сталі класу Н [нормальна]</w:t>
            </w:r>
          </w:p>
          <w:p w14:paraId="04D916B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товщиною 0,7 мм</w:t>
            </w:r>
          </w:p>
        </w:tc>
        <w:tc>
          <w:tcPr>
            <w:tcW w:w="1418" w:type="dxa"/>
            <w:tcBorders>
              <w:top w:val="nil"/>
              <w:left w:val="single" w:sz="4" w:space="0" w:color="auto"/>
              <w:bottom w:val="nil"/>
              <w:right w:val="nil"/>
            </w:tcBorders>
          </w:tcPr>
          <w:p w14:paraId="174904D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74C1CFF"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28,92</w:t>
            </w:r>
          </w:p>
        </w:tc>
        <w:tc>
          <w:tcPr>
            <w:tcW w:w="1418" w:type="dxa"/>
            <w:tcBorders>
              <w:top w:val="nil"/>
              <w:left w:val="single" w:sz="4" w:space="0" w:color="auto"/>
              <w:bottom w:val="nil"/>
              <w:right w:val="single" w:sz="12" w:space="0" w:color="auto"/>
            </w:tcBorders>
            <w:vAlign w:val="center"/>
          </w:tcPr>
          <w:p w14:paraId="6E0161D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FB7BAB2" w14:textId="77777777" w:rsidTr="00D03E30">
        <w:trPr>
          <w:jc w:val="center"/>
        </w:trPr>
        <w:tc>
          <w:tcPr>
            <w:tcW w:w="567" w:type="dxa"/>
            <w:tcBorders>
              <w:top w:val="nil"/>
              <w:left w:val="single" w:sz="12" w:space="0" w:color="auto"/>
              <w:bottom w:val="nil"/>
              <w:right w:val="single" w:sz="4" w:space="0" w:color="auto"/>
            </w:tcBorders>
          </w:tcPr>
          <w:p w14:paraId="12B9822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69</w:t>
            </w:r>
          </w:p>
        </w:tc>
        <w:tc>
          <w:tcPr>
            <w:tcW w:w="5387" w:type="dxa"/>
            <w:tcBorders>
              <w:top w:val="nil"/>
              <w:left w:val="nil"/>
              <w:bottom w:val="nil"/>
              <w:right w:val="nil"/>
            </w:tcBorders>
          </w:tcPr>
          <w:p w14:paraId="71C3EF08"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Прокладання повітроводів периметром до 900 мм з</w:t>
            </w:r>
          </w:p>
          <w:p w14:paraId="04B5FB5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оцинкованої сталі класу Н [нормальна] товщиною 0,7 мм</w:t>
            </w:r>
          </w:p>
        </w:tc>
        <w:tc>
          <w:tcPr>
            <w:tcW w:w="1418" w:type="dxa"/>
            <w:tcBorders>
              <w:top w:val="nil"/>
              <w:left w:val="single" w:sz="4" w:space="0" w:color="auto"/>
              <w:bottom w:val="nil"/>
              <w:right w:val="nil"/>
            </w:tcBorders>
          </w:tcPr>
          <w:p w14:paraId="5477448A"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E8D5478"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7,2</w:t>
            </w:r>
          </w:p>
        </w:tc>
        <w:tc>
          <w:tcPr>
            <w:tcW w:w="1418" w:type="dxa"/>
            <w:tcBorders>
              <w:top w:val="nil"/>
              <w:left w:val="single" w:sz="4" w:space="0" w:color="auto"/>
              <w:bottom w:val="nil"/>
              <w:right w:val="single" w:sz="12" w:space="0" w:color="auto"/>
            </w:tcBorders>
            <w:vAlign w:val="center"/>
          </w:tcPr>
          <w:p w14:paraId="0EEE86D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6E27935" w14:textId="77777777" w:rsidTr="00D03E30">
        <w:trPr>
          <w:jc w:val="center"/>
        </w:trPr>
        <w:tc>
          <w:tcPr>
            <w:tcW w:w="567" w:type="dxa"/>
            <w:tcBorders>
              <w:top w:val="nil"/>
              <w:left w:val="single" w:sz="12" w:space="0" w:color="auto"/>
              <w:bottom w:val="nil"/>
              <w:right w:val="single" w:sz="4" w:space="0" w:color="auto"/>
            </w:tcBorders>
          </w:tcPr>
          <w:p w14:paraId="768241A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70</w:t>
            </w:r>
          </w:p>
        </w:tc>
        <w:tc>
          <w:tcPr>
            <w:tcW w:w="5387" w:type="dxa"/>
            <w:tcBorders>
              <w:top w:val="nil"/>
              <w:left w:val="nil"/>
              <w:bottom w:val="nil"/>
              <w:right w:val="nil"/>
            </w:tcBorders>
          </w:tcPr>
          <w:p w14:paraId="7E1CF788"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Прокладання повітроводів діаметром до 200 мм з</w:t>
            </w:r>
          </w:p>
          <w:p w14:paraId="38511D3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оцинкованої сталі класу Н [нормальна] товщиною 0,5 мм</w:t>
            </w:r>
          </w:p>
        </w:tc>
        <w:tc>
          <w:tcPr>
            <w:tcW w:w="1418" w:type="dxa"/>
            <w:tcBorders>
              <w:top w:val="nil"/>
              <w:left w:val="single" w:sz="4" w:space="0" w:color="auto"/>
              <w:bottom w:val="nil"/>
              <w:right w:val="nil"/>
            </w:tcBorders>
          </w:tcPr>
          <w:p w14:paraId="1ADA5D6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63D5E5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5,53</w:t>
            </w:r>
          </w:p>
        </w:tc>
        <w:tc>
          <w:tcPr>
            <w:tcW w:w="1418" w:type="dxa"/>
            <w:tcBorders>
              <w:top w:val="nil"/>
              <w:left w:val="single" w:sz="4" w:space="0" w:color="auto"/>
              <w:bottom w:val="nil"/>
              <w:right w:val="single" w:sz="12" w:space="0" w:color="auto"/>
            </w:tcBorders>
            <w:vAlign w:val="center"/>
          </w:tcPr>
          <w:p w14:paraId="3B59962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987F06C" w14:textId="77777777" w:rsidTr="00D03E30">
        <w:trPr>
          <w:jc w:val="center"/>
        </w:trPr>
        <w:tc>
          <w:tcPr>
            <w:tcW w:w="567" w:type="dxa"/>
            <w:tcBorders>
              <w:top w:val="nil"/>
              <w:left w:val="single" w:sz="12" w:space="0" w:color="auto"/>
              <w:bottom w:val="nil"/>
              <w:right w:val="single" w:sz="4" w:space="0" w:color="auto"/>
            </w:tcBorders>
          </w:tcPr>
          <w:p w14:paraId="6950F00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71</w:t>
            </w:r>
          </w:p>
        </w:tc>
        <w:tc>
          <w:tcPr>
            <w:tcW w:w="5387" w:type="dxa"/>
            <w:tcBorders>
              <w:top w:val="nil"/>
              <w:left w:val="nil"/>
              <w:bottom w:val="nil"/>
              <w:right w:val="nil"/>
            </w:tcBorders>
          </w:tcPr>
          <w:p w14:paraId="6115D7B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грат жалюзійних сталевих з вивірянням і</w:t>
            </w:r>
          </w:p>
          <w:p w14:paraId="1E00B19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закріпленням площею в світлі до 0,25 м2</w:t>
            </w:r>
          </w:p>
        </w:tc>
        <w:tc>
          <w:tcPr>
            <w:tcW w:w="1418" w:type="dxa"/>
            <w:tcBorders>
              <w:top w:val="nil"/>
              <w:left w:val="single" w:sz="4" w:space="0" w:color="auto"/>
              <w:bottom w:val="nil"/>
              <w:right w:val="nil"/>
            </w:tcBorders>
          </w:tcPr>
          <w:p w14:paraId="1BAAA7B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грати</w:t>
            </w:r>
          </w:p>
        </w:tc>
        <w:tc>
          <w:tcPr>
            <w:tcW w:w="1418" w:type="dxa"/>
            <w:tcBorders>
              <w:top w:val="nil"/>
              <w:left w:val="single" w:sz="4" w:space="0" w:color="auto"/>
              <w:bottom w:val="nil"/>
              <w:right w:val="single" w:sz="4" w:space="0" w:color="auto"/>
            </w:tcBorders>
          </w:tcPr>
          <w:p w14:paraId="7CF186A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58C786B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64A76F7" w14:textId="77777777" w:rsidTr="00D03E30">
        <w:trPr>
          <w:jc w:val="center"/>
        </w:trPr>
        <w:tc>
          <w:tcPr>
            <w:tcW w:w="567" w:type="dxa"/>
            <w:tcBorders>
              <w:top w:val="nil"/>
              <w:left w:val="single" w:sz="12" w:space="0" w:color="auto"/>
              <w:bottom w:val="nil"/>
              <w:right w:val="single" w:sz="4" w:space="0" w:color="auto"/>
            </w:tcBorders>
          </w:tcPr>
          <w:p w14:paraId="6F1F462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72</w:t>
            </w:r>
          </w:p>
        </w:tc>
        <w:tc>
          <w:tcPr>
            <w:tcW w:w="5387" w:type="dxa"/>
            <w:tcBorders>
              <w:top w:val="nil"/>
              <w:left w:val="nil"/>
              <w:bottom w:val="nil"/>
              <w:right w:val="nil"/>
            </w:tcBorders>
          </w:tcPr>
          <w:p w14:paraId="1DD46918"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над шахтами зонтів із листової сталі</w:t>
            </w:r>
          </w:p>
          <w:p w14:paraId="78D0867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круглого перерізу діаметром 315 мм</w:t>
            </w:r>
          </w:p>
        </w:tc>
        <w:tc>
          <w:tcPr>
            <w:tcW w:w="1418" w:type="dxa"/>
            <w:tcBorders>
              <w:top w:val="nil"/>
              <w:left w:val="single" w:sz="4" w:space="0" w:color="auto"/>
              <w:bottom w:val="nil"/>
              <w:right w:val="nil"/>
            </w:tcBorders>
          </w:tcPr>
          <w:p w14:paraId="72C3B81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зонт</w:t>
            </w:r>
          </w:p>
        </w:tc>
        <w:tc>
          <w:tcPr>
            <w:tcW w:w="1418" w:type="dxa"/>
            <w:tcBorders>
              <w:top w:val="nil"/>
              <w:left w:val="single" w:sz="4" w:space="0" w:color="auto"/>
              <w:bottom w:val="nil"/>
              <w:right w:val="single" w:sz="4" w:space="0" w:color="auto"/>
            </w:tcBorders>
          </w:tcPr>
          <w:p w14:paraId="597AD03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7933AF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20464AF" w14:textId="77777777" w:rsidTr="00D03E30">
        <w:trPr>
          <w:jc w:val="center"/>
        </w:trPr>
        <w:tc>
          <w:tcPr>
            <w:tcW w:w="567" w:type="dxa"/>
            <w:tcBorders>
              <w:top w:val="nil"/>
              <w:left w:val="single" w:sz="12" w:space="0" w:color="auto"/>
              <w:bottom w:val="nil"/>
              <w:right w:val="single" w:sz="4" w:space="0" w:color="auto"/>
            </w:tcBorders>
          </w:tcPr>
          <w:p w14:paraId="31C2BC0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73</w:t>
            </w:r>
          </w:p>
        </w:tc>
        <w:tc>
          <w:tcPr>
            <w:tcW w:w="5387" w:type="dxa"/>
            <w:tcBorders>
              <w:top w:val="nil"/>
              <w:left w:val="nil"/>
              <w:bottom w:val="nil"/>
              <w:right w:val="nil"/>
            </w:tcBorders>
          </w:tcPr>
          <w:p w14:paraId="16B3E0F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Установлення дифузорів</w:t>
            </w:r>
          </w:p>
        </w:tc>
        <w:tc>
          <w:tcPr>
            <w:tcW w:w="1418" w:type="dxa"/>
            <w:tcBorders>
              <w:top w:val="nil"/>
              <w:left w:val="single" w:sz="4" w:space="0" w:color="auto"/>
              <w:bottom w:val="nil"/>
              <w:right w:val="nil"/>
            </w:tcBorders>
          </w:tcPr>
          <w:p w14:paraId="0DC917D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виріб</w:t>
            </w:r>
          </w:p>
        </w:tc>
        <w:tc>
          <w:tcPr>
            <w:tcW w:w="1418" w:type="dxa"/>
            <w:tcBorders>
              <w:top w:val="nil"/>
              <w:left w:val="single" w:sz="4" w:space="0" w:color="auto"/>
              <w:bottom w:val="nil"/>
              <w:right w:val="single" w:sz="4" w:space="0" w:color="auto"/>
            </w:tcBorders>
          </w:tcPr>
          <w:p w14:paraId="76A4D6AA"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9</w:t>
            </w:r>
          </w:p>
        </w:tc>
        <w:tc>
          <w:tcPr>
            <w:tcW w:w="1418" w:type="dxa"/>
            <w:tcBorders>
              <w:top w:val="nil"/>
              <w:left w:val="single" w:sz="4" w:space="0" w:color="auto"/>
              <w:bottom w:val="nil"/>
              <w:right w:val="single" w:sz="12" w:space="0" w:color="auto"/>
            </w:tcBorders>
            <w:vAlign w:val="center"/>
          </w:tcPr>
          <w:p w14:paraId="2CCC3B1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BE9292D" w14:textId="77777777" w:rsidTr="00D03E30">
        <w:trPr>
          <w:jc w:val="center"/>
        </w:trPr>
        <w:tc>
          <w:tcPr>
            <w:tcW w:w="567" w:type="dxa"/>
            <w:tcBorders>
              <w:top w:val="nil"/>
              <w:left w:val="single" w:sz="12" w:space="0" w:color="auto"/>
              <w:bottom w:val="nil"/>
              <w:right w:val="single" w:sz="4" w:space="0" w:color="auto"/>
            </w:tcBorders>
          </w:tcPr>
          <w:p w14:paraId="6D975A4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74</w:t>
            </w:r>
          </w:p>
        </w:tc>
        <w:tc>
          <w:tcPr>
            <w:tcW w:w="5387" w:type="dxa"/>
            <w:tcBorders>
              <w:top w:val="nil"/>
              <w:left w:val="nil"/>
              <w:bottom w:val="nil"/>
              <w:right w:val="nil"/>
            </w:tcBorders>
          </w:tcPr>
          <w:p w14:paraId="627015C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Ізоляція фасонних поверхонь матами мінераловатними</w:t>
            </w:r>
          </w:p>
        </w:tc>
        <w:tc>
          <w:tcPr>
            <w:tcW w:w="1418" w:type="dxa"/>
            <w:tcBorders>
              <w:top w:val="nil"/>
              <w:left w:val="single" w:sz="4" w:space="0" w:color="auto"/>
              <w:bottom w:val="nil"/>
              <w:right w:val="nil"/>
            </w:tcBorders>
          </w:tcPr>
          <w:p w14:paraId="01019E5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м2</w:t>
            </w:r>
          </w:p>
        </w:tc>
        <w:tc>
          <w:tcPr>
            <w:tcW w:w="1418" w:type="dxa"/>
            <w:tcBorders>
              <w:top w:val="nil"/>
              <w:left w:val="single" w:sz="4" w:space="0" w:color="auto"/>
              <w:bottom w:val="nil"/>
              <w:right w:val="single" w:sz="4" w:space="0" w:color="auto"/>
            </w:tcBorders>
          </w:tcPr>
          <w:p w14:paraId="36231D0F"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12</w:t>
            </w:r>
          </w:p>
        </w:tc>
        <w:tc>
          <w:tcPr>
            <w:tcW w:w="1418" w:type="dxa"/>
            <w:tcBorders>
              <w:top w:val="nil"/>
              <w:left w:val="single" w:sz="4" w:space="0" w:color="auto"/>
              <w:bottom w:val="nil"/>
              <w:right w:val="single" w:sz="12" w:space="0" w:color="auto"/>
            </w:tcBorders>
            <w:vAlign w:val="center"/>
          </w:tcPr>
          <w:p w14:paraId="7C1E928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2AB34DC" w14:textId="77777777" w:rsidTr="00D03E30">
        <w:trPr>
          <w:jc w:val="center"/>
        </w:trPr>
        <w:tc>
          <w:tcPr>
            <w:tcW w:w="567" w:type="dxa"/>
            <w:tcBorders>
              <w:top w:val="nil"/>
              <w:left w:val="single" w:sz="12" w:space="0" w:color="auto"/>
              <w:bottom w:val="nil"/>
              <w:right w:val="single" w:sz="4" w:space="0" w:color="auto"/>
            </w:tcBorders>
          </w:tcPr>
          <w:p w14:paraId="7ADD8A3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75</w:t>
            </w:r>
          </w:p>
        </w:tc>
        <w:tc>
          <w:tcPr>
            <w:tcW w:w="5387" w:type="dxa"/>
            <w:tcBorders>
              <w:top w:val="nil"/>
              <w:left w:val="nil"/>
              <w:bottom w:val="nil"/>
              <w:right w:val="nil"/>
            </w:tcBorders>
          </w:tcPr>
          <w:p w14:paraId="200C959C"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Вентилятор осьовий з вхідними елементами мережі,</w:t>
            </w:r>
          </w:p>
          <w:p w14:paraId="1DD4408A"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встановлений у повітроводі, шахті, прорізі, або дахового</w:t>
            </w:r>
          </w:p>
          <w:p w14:paraId="72BCB0D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типу, N 4-8</w:t>
            </w:r>
          </w:p>
        </w:tc>
        <w:tc>
          <w:tcPr>
            <w:tcW w:w="1418" w:type="dxa"/>
            <w:tcBorders>
              <w:top w:val="nil"/>
              <w:left w:val="single" w:sz="4" w:space="0" w:color="auto"/>
              <w:bottom w:val="nil"/>
              <w:right w:val="nil"/>
            </w:tcBorders>
          </w:tcPr>
          <w:p w14:paraId="4BD8351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Пристр</w:t>
            </w:r>
            <w:proofErr w:type="spellEnd"/>
            <w:r w:rsidRPr="003445FE">
              <w:rPr>
                <w:rFonts w:ascii="Times New Roman" w:hAnsi="Times New Roman" w:cs="Times New Roman"/>
                <w:spacing w:val="-3"/>
                <w:sz w:val="20"/>
                <w:szCs w:val="20"/>
                <w:lang w:val="uk-UA"/>
              </w:rPr>
              <w:t>.</w:t>
            </w:r>
          </w:p>
        </w:tc>
        <w:tc>
          <w:tcPr>
            <w:tcW w:w="1418" w:type="dxa"/>
            <w:tcBorders>
              <w:top w:val="nil"/>
              <w:left w:val="single" w:sz="4" w:space="0" w:color="auto"/>
              <w:bottom w:val="nil"/>
              <w:right w:val="single" w:sz="4" w:space="0" w:color="auto"/>
            </w:tcBorders>
          </w:tcPr>
          <w:p w14:paraId="4079943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338BCA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4A1501E" w14:textId="77777777" w:rsidTr="00D03E30">
        <w:trPr>
          <w:jc w:val="center"/>
        </w:trPr>
        <w:tc>
          <w:tcPr>
            <w:tcW w:w="567" w:type="dxa"/>
            <w:tcBorders>
              <w:top w:val="nil"/>
              <w:left w:val="single" w:sz="12" w:space="0" w:color="auto"/>
              <w:bottom w:val="nil"/>
              <w:right w:val="single" w:sz="4" w:space="0" w:color="auto"/>
            </w:tcBorders>
            <w:vAlign w:val="center"/>
          </w:tcPr>
          <w:p w14:paraId="7D1780A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9AEC73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lang w:val="en-US"/>
              </w:rPr>
              <w:t>Роздiл</w:t>
            </w:r>
            <w:proofErr w:type="spellEnd"/>
            <w:r w:rsidRPr="003445FE">
              <w:rPr>
                <w:rFonts w:ascii="Times New Roman" w:hAnsi="Times New Roman" w:cs="Times New Roman"/>
                <w:spacing w:val="-3"/>
                <w:sz w:val="20"/>
                <w:szCs w:val="20"/>
                <w:u w:val="single"/>
                <w:lang w:val="en-US"/>
              </w:rPr>
              <w:t xml:space="preserve"> 3. </w:t>
            </w:r>
            <w:proofErr w:type="spellStart"/>
            <w:r w:rsidRPr="003445FE">
              <w:rPr>
                <w:rFonts w:ascii="Times New Roman" w:hAnsi="Times New Roman" w:cs="Times New Roman"/>
                <w:spacing w:val="-3"/>
                <w:sz w:val="20"/>
                <w:szCs w:val="20"/>
                <w:u w:val="single"/>
                <w:lang w:val="en-US"/>
              </w:rPr>
              <w:t>Кондиціювання</w:t>
            </w:r>
            <w:proofErr w:type="spellEnd"/>
            <w:r w:rsidRPr="003445FE">
              <w:rPr>
                <w:rFonts w:ascii="Times New Roman" w:hAnsi="Times New Roman" w:cs="Times New Roman"/>
                <w:spacing w:val="-3"/>
                <w:sz w:val="20"/>
                <w:szCs w:val="20"/>
                <w:u w:val="single"/>
                <w:lang w:val="en-US"/>
              </w:rPr>
              <w:t xml:space="preserve">. </w:t>
            </w:r>
          </w:p>
        </w:tc>
        <w:tc>
          <w:tcPr>
            <w:tcW w:w="1418" w:type="dxa"/>
            <w:tcBorders>
              <w:top w:val="nil"/>
              <w:left w:val="single" w:sz="4" w:space="0" w:color="auto"/>
              <w:bottom w:val="nil"/>
              <w:right w:val="single" w:sz="4" w:space="0" w:color="auto"/>
            </w:tcBorders>
            <w:vAlign w:val="center"/>
          </w:tcPr>
          <w:p w14:paraId="111D0C8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27578F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0FADABB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BD88B6F" w14:textId="77777777" w:rsidTr="00D03E30">
        <w:trPr>
          <w:jc w:val="center"/>
        </w:trPr>
        <w:tc>
          <w:tcPr>
            <w:tcW w:w="567" w:type="dxa"/>
            <w:tcBorders>
              <w:top w:val="nil"/>
              <w:left w:val="single" w:sz="12" w:space="0" w:color="auto"/>
              <w:bottom w:val="nil"/>
              <w:right w:val="single" w:sz="4" w:space="0" w:color="auto"/>
            </w:tcBorders>
            <w:vAlign w:val="center"/>
          </w:tcPr>
          <w:p w14:paraId="0B8B511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AB1953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09B59CD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74DEF4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23E1E34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522B35B" w14:textId="77777777" w:rsidTr="00D03E30">
        <w:trPr>
          <w:jc w:val="center"/>
        </w:trPr>
        <w:tc>
          <w:tcPr>
            <w:tcW w:w="567" w:type="dxa"/>
            <w:tcBorders>
              <w:top w:val="nil"/>
              <w:left w:val="single" w:sz="12" w:space="0" w:color="auto"/>
              <w:bottom w:val="nil"/>
              <w:right w:val="single" w:sz="4" w:space="0" w:color="auto"/>
            </w:tcBorders>
          </w:tcPr>
          <w:p w14:paraId="2D69F21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76</w:t>
            </w:r>
          </w:p>
        </w:tc>
        <w:tc>
          <w:tcPr>
            <w:tcW w:w="5387" w:type="dxa"/>
            <w:tcBorders>
              <w:top w:val="nil"/>
              <w:left w:val="nil"/>
              <w:bottom w:val="nil"/>
              <w:right w:val="nil"/>
            </w:tcBorders>
          </w:tcPr>
          <w:p w14:paraId="54797B9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Установлення зовнішнього блоку кондиціонера</w:t>
            </w:r>
          </w:p>
        </w:tc>
        <w:tc>
          <w:tcPr>
            <w:tcW w:w="1418" w:type="dxa"/>
            <w:tcBorders>
              <w:top w:val="nil"/>
              <w:left w:val="single" w:sz="4" w:space="0" w:color="auto"/>
              <w:bottom w:val="nil"/>
              <w:right w:val="nil"/>
            </w:tcBorders>
          </w:tcPr>
          <w:p w14:paraId="5386B61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2040AE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022765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FF4296F" w14:textId="77777777" w:rsidTr="00D03E30">
        <w:trPr>
          <w:jc w:val="center"/>
        </w:trPr>
        <w:tc>
          <w:tcPr>
            <w:tcW w:w="567" w:type="dxa"/>
            <w:tcBorders>
              <w:top w:val="nil"/>
              <w:left w:val="single" w:sz="12" w:space="0" w:color="auto"/>
              <w:bottom w:val="nil"/>
              <w:right w:val="single" w:sz="4" w:space="0" w:color="auto"/>
            </w:tcBorders>
          </w:tcPr>
          <w:p w14:paraId="7F479C6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77</w:t>
            </w:r>
          </w:p>
        </w:tc>
        <w:tc>
          <w:tcPr>
            <w:tcW w:w="5387" w:type="dxa"/>
            <w:tcBorders>
              <w:top w:val="nil"/>
              <w:left w:val="nil"/>
              <w:bottom w:val="nil"/>
              <w:right w:val="nil"/>
            </w:tcBorders>
          </w:tcPr>
          <w:p w14:paraId="7947D5E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Установлення внутрішнього блоку кондиціонера</w:t>
            </w:r>
          </w:p>
        </w:tc>
        <w:tc>
          <w:tcPr>
            <w:tcW w:w="1418" w:type="dxa"/>
            <w:tcBorders>
              <w:top w:val="nil"/>
              <w:left w:val="single" w:sz="4" w:space="0" w:color="auto"/>
              <w:bottom w:val="nil"/>
              <w:right w:val="nil"/>
            </w:tcBorders>
          </w:tcPr>
          <w:p w14:paraId="53E72CC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6ADD157"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3544EAE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085E69C" w14:textId="77777777" w:rsidTr="00D03E30">
        <w:trPr>
          <w:jc w:val="center"/>
        </w:trPr>
        <w:tc>
          <w:tcPr>
            <w:tcW w:w="567" w:type="dxa"/>
            <w:tcBorders>
              <w:top w:val="nil"/>
              <w:left w:val="single" w:sz="12" w:space="0" w:color="auto"/>
              <w:bottom w:val="nil"/>
              <w:right w:val="single" w:sz="4" w:space="0" w:color="auto"/>
            </w:tcBorders>
          </w:tcPr>
          <w:p w14:paraId="44E663C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78</w:t>
            </w:r>
          </w:p>
        </w:tc>
        <w:tc>
          <w:tcPr>
            <w:tcW w:w="5387" w:type="dxa"/>
            <w:tcBorders>
              <w:top w:val="nil"/>
              <w:left w:val="nil"/>
              <w:bottom w:val="nil"/>
              <w:right w:val="nil"/>
            </w:tcBorders>
          </w:tcPr>
          <w:p w14:paraId="558EF56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Установлення зовнішнього блоку кондиціонера</w:t>
            </w:r>
          </w:p>
        </w:tc>
        <w:tc>
          <w:tcPr>
            <w:tcW w:w="1418" w:type="dxa"/>
            <w:tcBorders>
              <w:top w:val="nil"/>
              <w:left w:val="single" w:sz="4" w:space="0" w:color="auto"/>
              <w:bottom w:val="nil"/>
              <w:right w:val="nil"/>
            </w:tcBorders>
          </w:tcPr>
          <w:p w14:paraId="6869530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BA2E885"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23BEF9E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5693A87" w14:textId="77777777" w:rsidTr="00D03E30">
        <w:trPr>
          <w:jc w:val="center"/>
        </w:trPr>
        <w:tc>
          <w:tcPr>
            <w:tcW w:w="567" w:type="dxa"/>
            <w:tcBorders>
              <w:top w:val="nil"/>
              <w:left w:val="single" w:sz="12" w:space="0" w:color="auto"/>
              <w:bottom w:val="nil"/>
              <w:right w:val="single" w:sz="4" w:space="0" w:color="auto"/>
            </w:tcBorders>
          </w:tcPr>
          <w:p w14:paraId="5BECEAC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79</w:t>
            </w:r>
          </w:p>
        </w:tc>
        <w:tc>
          <w:tcPr>
            <w:tcW w:w="5387" w:type="dxa"/>
            <w:tcBorders>
              <w:top w:val="nil"/>
              <w:left w:val="nil"/>
              <w:bottom w:val="nil"/>
              <w:right w:val="nil"/>
            </w:tcBorders>
          </w:tcPr>
          <w:p w14:paraId="2AF6C02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Установлення внутрішнього блоку кондиціонера</w:t>
            </w:r>
          </w:p>
        </w:tc>
        <w:tc>
          <w:tcPr>
            <w:tcW w:w="1418" w:type="dxa"/>
            <w:tcBorders>
              <w:top w:val="nil"/>
              <w:left w:val="single" w:sz="4" w:space="0" w:color="auto"/>
              <w:bottom w:val="nil"/>
              <w:right w:val="nil"/>
            </w:tcBorders>
          </w:tcPr>
          <w:p w14:paraId="5736BAC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9A7AAD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0512E4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F228CA0" w14:textId="77777777" w:rsidTr="00D03E30">
        <w:trPr>
          <w:jc w:val="center"/>
        </w:trPr>
        <w:tc>
          <w:tcPr>
            <w:tcW w:w="567" w:type="dxa"/>
            <w:tcBorders>
              <w:top w:val="nil"/>
              <w:left w:val="single" w:sz="12" w:space="0" w:color="auto"/>
              <w:bottom w:val="nil"/>
              <w:right w:val="single" w:sz="4" w:space="0" w:color="auto"/>
            </w:tcBorders>
          </w:tcPr>
          <w:p w14:paraId="50F713A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80</w:t>
            </w:r>
          </w:p>
        </w:tc>
        <w:tc>
          <w:tcPr>
            <w:tcW w:w="5387" w:type="dxa"/>
            <w:tcBorders>
              <w:top w:val="nil"/>
              <w:left w:val="nil"/>
              <w:bottom w:val="nil"/>
              <w:right w:val="nil"/>
            </w:tcBorders>
          </w:tcPr>
          <w:p w14:paraId="31B8BF0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Пробивання </w:t>
            </w:r>
            <w:proofErr w:type="spellStart"/>
            <w:r w:rsidRPr="003445FE">
              <w:rPr>
                <w:rFonts w:ascii="Times New Roman" w:hAnsi="Times New Roman" w:cs="Times New Roman"/>
                <w:spacing w:val="-3"/>
                <w:sz w:val="20"/>
                <w:szCs w:val="20"/>
                <w:lang w:val="uk-UA"/>
              </w:rPr>
              <w:t>борозен</w:t>
            </w:r>
            <w:proofErr w:type="spellEnd"/>
            <w:r w:rsidRPr="003445FE">
              <w:rPr>
                <w:rFonts w:ascii="Times New Roman" w:hAnsi="Times New Roman" w:cs="Times New Roman"/>
                <w:spacing w:val="-3"/>
                <w:sz w:val="20"/>
                <w:szCs w:val="20"/>
                <w:lang w:val="uk-UA"/>
              </w:rPr>
              <w:t xml:space="preserve"> в цегляних стінах, переріз </w:t>
            </w:r>
            <w:proofErr w:type="spellStart"/>
            <w:r w:rsidRPr="003445FE">
              <w:rPr>
                <w:rFonts w:ascii="Times New Roman" w:hAnsi="Times New Roman" w:cs="Times New Roman"/>
                <w:spacing w:val="-3"/>
                <w:sz w:val="20"/>
                <w:szCs w:val="20"/>
                <w:lang w:val="uk-UA"/>
              </w:rPr>
              <w:t>борозен</w:t>
            </w:r>
            <w:proofErr w:type="spellEnd"/>
          </w:p>
          <w:p w14:paraId="1784A06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до 20 см2</w:t>
            </w:r>
          </w:p>
        </w:tc>
        <w:tc>
          <w:tcPr>
            <w:tcW w:w="1418" w:type="dxa"/>
            <w:tcBorders>
              <w:top w:val="nil"/>
              <w:left w:val="single" w:sz="4" w:space="0" w:color="auto"/>
              <w:bottom w:val="nil"/>
              <w:right w:val="nil"/>
            </w:tcBorders>
          </w:tcPr>
          <w:p w14:paraId="560B09E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087C561"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73ABC14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B16D596" w14:textId="77777777" w:rsidTr="00D03E30">
        <w:trPr>
          <w:jc w:val="center"/>
        </w:trPr>
        <w:tc>
          <w:tcPr>
            <w:tcW w:w="567" w:type="dxa"/>
            <w:tcBorders>
              <w:top w:val="nil"/>
              <w:left w:val="single" w:sz="12" w:space="0" w:color="auto"/>
              <w:bottom w:val="nil"/>
              <w:right w:val="single" w:sz="4" w:space="0" w:color="auto"/>
            </w:tcBorders>
          </w:tcPr>
          <w:p w14:paraId="0B798E4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81</w:t>
            </w:r>
          </w:p>
        </w:tc>
        <w:tc>
          <w:tcPr>
            <w:tcW w:w="5387" w:type="dxa"/>
            <w:tcBorders>
              <w:top w:val="nil"/>
              <w:left w:val="nil"/>
              <w:bottom w:val="nil"/>
              <w:right w:val="nil"/>
            </w:tcBorders>
          </w:tcPr>
          <w:p w14:paraId="5152E299"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кронштейнів під вентиляційне</w:t>
            </w:r>
          </w:p>
          <w:p w14:paraId="73CBEE0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устаткування</w:t>
            </w:r>
          </w:p>
        </w:tc>
        <w:tc>
          <w:tcPr>
            <w:tcW w:w="1418" w:type="dxa"/>
            <w:tcBorders>
              <w:top w:val="nil"/>
              <w:left w:val="single" w:sz="4" w:space="0" w:color="auto"/>
              <w:bottom w:val="nil"/>
              <w:right w:val="nil"/>
            </w:tcBorders>
          </w:tcPr>
          <w:p w14:paraId="7176A82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кг</w:t>
            </w:r>
          </w:p>
        </w:tc>
        <w:tc>
          <w:tcPr>
            <w:tcW w:w="1418" w:type="dxa"/>
            <w:tcBorders>
              <w:top w:val="nil"/>
              <w:left w:val="single" w:sz="4" w:space="0" w:color="auto"/>
              <w:bottom w:val="nil"/>
              <w:right w:val="single" w:sz="4" w:space="0" w:color="auto"/>
            </w:tcBorders>
          </w:tcPr>
          <w:p w14:paraId="701EC47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6763649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bl>
    <w:p w14:paraId="660CC870" w14:textId="77777777" w:rsidR="007A4E12" w:rsidRPr="003445FE" w:rsidRDefault="007A4E12" w:rsidP="007A4E12">
      <w:pPr>
        <w:autoSpaceDE w:val="0"/>
        <w:autoSpaceDN w:val="0"/>
        <w:spacing w:after="0" w:line="240" w:lineRule="auto"/>
        <w:rPr>
          <w:rFonts w:ascii="Times New Roman" w:hAnsi="Times New Roman" w:cs="Times New Roman"/>
          <w:sz w:val="2"/>
          <w:szCs w:val="2"/>
        </w:rPr>
        <w:sectPr w:rsidR="007A4E12" w:rsidRPr="003445FE">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A4E12" w:rsidRPr="003445FE" w14:paraId="1206BAD3" w14:textId="77777777" w:rsidTr="00D03E3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13724EB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2342E77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8B6E5B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B98B39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C2E949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w:t>
            </w:r>
          </w:p>
        </w:tc>
      </w:tr>
      <w:tr w:rsidR="007A4E12" w:rsidRPr="003445FE" w14:paraId="601C676B" w14:textId="77777777" w:rsidTr="00D03E30">
        <w:trPr>
          <w:jc w:val="center"/>
        </w:trPr>
        <w:tc>
          <w:tcPr>
            <w:tcW w:w="567" w:type="dxa"/>
            <w:tcBorders>
              <w:top w:val="nil"/>
              <w:left w:val="single" w:sz="12" w:space="0" w:color="auto"/>
              <w:bottom w:val="nil"/>
              <w:right w:val="single" w:sz="4" w:space="0" w:color="auto"/>
            </w:tcBorders>
          </w:tcPr>
          <w:p w14:paraId="2739E7F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82</w:t>
            </w:r>
          </w:p>
        </w:tc>
        <w:tc>
          <w:tcPr>
            <w:tcW w:w="5387" w:type="dxa"/>
            <w:tcBorders>
              <w:top w:val="nil"/>
              <w:left w:val="nil"/>
              <w:bottom w:val="nil"/>
              <w:right w:val="nil"/>
            </w:tcBorders>
          </w:tcPr>
          <w:p w14:paraId="73843110"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Трубопроводи з мідних труб на умовний тиск до 2,5 МПа</w:t>
            </w:r>
          </w:p>
          <w:p w14:paraId="315B203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[25 </w:t>
            </w:r>
            <w:proofErr w:type="spellStart"/>
            <w:r w:rsidRPr="003445FE">
              <w:rPr>
                <w:rFonts w:ascii="Times New Roman" w:hAnsi="Times New Roman" w:cs="Times New Roman"/>
                <w:spacing w:val="-3"/>
                <w:sz w:val="20"/>
                <w:szCs w:val="20"/>
                <w:lang w:val="uk-UA"/>
              </w:rPr>
              <w:t>кгс</w:t>
            </w:r>
            <w:proofErr w:type="spellEnd"/>
            <w:r w:rsidRPr="003445FE">
              <w:rPr>
                <w:rFonts w:ascii="Times New Roman" w:hAnsi="Times New Roman" w:cs="Times New Roman"/>
                <w:spacing w:val="-3"/>
                <w:sz w:val="20"/>
                <w:szCs w:val="20"/>
                <w:lang w:val="uk-UA"/>
              </w:rPr>
              <w:t>/см2], діаметр зовнішній 18 мм</w:t>
            </w:r>
          </w:p>
        </w:tc>
        <w:tc>
          <w:tcPr>
            <w:tcW w:w="1418" w:type="dxa"/>
            <w:tcBorders>
              <w:top w:val="nil"/>
              <w:left w:val="single" w:sz="4" w:space="0" w:color="auto"/>
              <w:bottom w:val="nil"/>
              <w:right w:val="nil"/>
            </w:tcBorders>
          </w:tcPr>
          <w:p w14:paraId="0FEF729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00BBC75"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0D49B7C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1DC7139" w14:textId="77777777" w:rsidTr="00D03E30">
        <w:trPr>
          <w:jc w:val="center"/>
        </w:trPr>
        <w:tc>
          <w:tcPr>
            <w:tcW w:w="567" w:type="dxa"/>
            <w:tcBorders>
              <w:top w:val="nil"/>
              <w:left w:val="single" w:sz="12" w:space="0" w:color="auto"/>
              <w:bottom w:val="nil"/>
              <w:right w:val="single" w:sz="4" w:space="0" w:color="auto"/>
            </w:tcBorders>
          </w:tcPr>
          <w:p w14:paraId="3CB8661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83</w:t>
            </w:r>
          </w:p>
        </w:tc>
        <w:tc>
          <w:tcPr>
            <w:tcW w:w="5387" w:type="dxa"/>
            <w:tcBorders>
              <w:top w:val="nil"/>
              <w:left w:val="nil"/>
              <w:bottom w:val="nil"/>
              <w:right w:val="nil"/>
            </w:tcBorders>
          </w:tcPr>
          <w:p w14:paraId="093046C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Ізоляція трубопроводів трубками зі спіненого каучуку,</w:t>
            </w:r>
          </w:p>
          <w:p w14:paraId="1C175D3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поліетилену</w:t>
            </w:r>
          </w:p>
        </w:tc>
        <w:tc>
          <w:tcPr>
            <w:tcW w:w="1418" w:type="dxa"/>
            <w:tcBorders>
              <w:top w:val="nil"/>
              <w:left w:val="single" w:sz="4" w:space="0" w:color="auto"/>
              <w:bottom w:val="nil"/>
              <w:right w:val="nil"/>
            </w:tcBorders>
          </w:tcPr>
          <w:p w14:paraId="4760C20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66016535"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5E947F1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3B7FF0A" w14:textId="77777777" w:rsidTr="00D03E30">
        <w:trPr>
          <w:jc w:val="center"/>
        </w:trPr>
        <w:tc>
          <w:tcPr>
            <w:tcW w:w="567" w:type="dxa"/>
            <w:tcBorders>
              <w:top w:val="nil"/>
              <w:left w:val="single" w:sz="12" w:space="0" w:color="auto"/>
              <w:bottom w:val="nil"/>
              <w:right w:val="single" w:sz="4" w:space="0" w:color="auto"/>
            </w:tcBorders>
          </w:tcPr>
          <w:p w14:paraId="00F03F5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84</w:t>
            </w:r>
          </w:p>
        </w:tc>
        <w:tc>
          <w:tcPr>
            <w:tcW w:w="5387" w:type="dxa"/>
            <w:tcBorders>
              <w:top w:val="nil"/>
              <w:left w:val="nil"/>
              <w:bottom w:val="nil"/>
              <w:right w:val="nil"/>
            </w:tcBorders>
          </w:tcPr>
          <w:p w14:paraId="1BBAF02F"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Провід, що прокладається у коробах, сумарний переріз</w:t>
            </w:r>
          </w:p>
          <w:p w14:paraId="6D9D040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до 6 мм2</w:t>
            </w:r>
          </w:p>
        </w:tc>
        <w:tc>
          <w:tcPr>
            <w:tcW w:w="1418" w:type="dxa"/>
            <w:tcBorders>
              <w:top w:val="nil"/>
              <w:left w:val="single" w:sz="4" w:space="0" w:color="auto"/>
              <w:bottom w:val="nil"/>
              <w:right w:val="nil"/>
            </w:tcBorders>
          </w:tcPr>
          <w:p w14:paraId="3BB12A4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16AF7C80"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6547EF6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4738E52" w14:textId="77777777" w:rsidTr="00D03E30">
        <w:trPr>
          <w:jc w:val="center"/>
        </w:trPr>
        <w:tc>
          <w:tcPr>
            <w:tcW w:w="567" w:type="dxa"/>
            <w:tcBorders>
              <w:top w:val="nil"/>
              <w:left w:val="single" w:sz="12" w:space="0" w:color="auto"/>
              <w:bottom w:val="nil"/>
              <w:right w:val="single" w:sz="4" w:space="0" w:color="auto"/>
            </w:tcBorders>
          </w:tcPr>
          <w:p w14:paraId="14BFD41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85</w:t>
            </w:r>
          </w:p>
        </w:tc>
        <w:tc>
          <w:tcPr>
            <w:tcW w:w="5387" w:type="dxa"/>
            <w:tcBorders>
              <w:top w:val="nil"/>
              <w:left w:val="nil"/>
              <w:bottom w:val="nil"/>
              <w:right w:val="nil"/>
            </w:tcBorders>
          </w:tcPr>
          <w:p w14:paraId="1E38255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Монтаж дренажних трубок</w:t>
            </w:r>
          </w:p>
        </w:tc>
        <w:tc>
          <w:tcPr>
            <w:tcW w:w="1418" w:type="dxa"/>
            <w:tcBorders>
              <w:top w:val="nil"/>
              <w:left w:val="single" w:sz="4" w:space="0" w:color="auto"/>
              <w:bottom w:val="nil"/>
              <w:right w:val="nil"/>
            </w:tcBorders>
          </w:tcPr>
          <w:p w14:paraId="6AFD29C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D39D4A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20</w:t>
            </w:r>
          </w:p>
        </w:tc>
        <w:tc>
          <w:tcPr>
            <w:tcW w:w="1418" w:type="dxa"/>
            <w:tcBorders>
              <w:top w:val="nil"/>
              <w:left w:val="single" w:sz="4" w:space="0" w:color="auto"/>
              <w:bottom w:val="nil"/>
              <w:right w:val="single" w:sz="12" w:space="0" w:color="auto"/>
            </w:tcBorders>
            <w:vAlign w:val="center"/>
          </w:tcPr>
          <w:p w14:paraId="7EA0A8A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C814A1F" w14:textId="77777777" w:rsidTr="00D03E30">
        <w:trPr>
          <w:jc w:val="center"/>
        </w:trPr>
        <w:tc>
          <w:tcPr>
            <w:tcW w:w="567" w:type="dxa"/>
            <w:tcBorders>
              <w:top w:val="nil"/>
              <w:left w:val="single" w:sz="12" w:space="0" w:color="auto"/>
              <w:bottom w:val="nil"/>
              <w:right w:val="single" w:sz="4" w:space="0" w:color="auto"/>
            </w:tcBorders>
            <w:vAlign w:val="center"/>
          </w:tcPr>
          <w:p w14:paraId="1027D6B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6364750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lang w:val="en-US"/>
              </w:rPr>
              <w:t>Локальний</w:t>
            </w:r>
            <w:proofErr w:type="spellEnd"/>
            <w:r w:rsidRPr="003445FE">
              <w:rPr>
                <w:rFonts w:ascii="Times New Roman" w:hAnsi="Times New Roman" w:cs="Times New Roman"/>
                <w:spacing w:val="-3"/>
                <w:sz w:val="20"/>
                <w:szCs w:val="20"/>
                <w:u w:val="single"/>
                <w:lang w:val="en-US"/>
              </w:rPr>
              <w:t xml:space="preserve"> </w:t>
            </w:r>
            <w:proofErr w:type="spellStart"/>
            <w:r w:rsidRPr="003445FE">
              <w:rPr>
                <w:rFonts w:ascii="Times New Roman" w:hAnsi="Times New Roman" w:cs="Times New Roman"/>
                <w:spacing w:val="-3"/>
                <w:sz w:val="20"/>
                <w:szCs w:val="20"/>
                <w:u w:val="single"/>
                <w:lang w:val="en-US"/>
              </w:rPr>
              <w:t>кошторис</w:t>
            </w:r>
            <w:proofErr w:type="spellEnd"/>
            <w:r w:rsidRPr="003445FE">
              <w:rPr>
                <w:rFonts w:ascii="Times New Roman" w:hAnsi="Times New Roman" w:cs="Times New Roman"/>
                <w:spacing w:val="-3"/>
                <w:sz w:val="20"/>
                <w:szCs w:val="20"/>
                <w:u w:val="single"/>
                <w:lang w:val="en-US"/>
              </w:rPr>
              <w:t xml:space="preserve"> 02-01-05 </w:t>
            </w:r>
            <w:proofErr w:type="spellStart"/>
            <w:r w:rsidRPr="003445FE">
              <w:rPr>
                <w:rFonts w:ascii="Times New Roman" w:hAnsi="Times New Roman" w:cs="Times New Roman"/>
                <w:spacing w:val="-3"/>
                <w:sz w:val="20"/>
                <w:szCs w:val="20"/>
                <w:u w:val="single"/>
                <w:lang w:val="en-US"/>
              </w:rPr>
              <w:t>на</w:t>
            </w:r>
            <w:proofErr w:type="spellEnd"/>
            <w:r w:rsidRPr="003445FE">
              <w:rPr>
                <w:rFonts w:ascii="Times New Roman" w:hAnsi="Times New Roman" w:cs="Times New Roman"/>
                <w:spacing w:val="-3"/>
                <w:sz w:val="20"/>
                <w:szCs w:val="20"/>
                <w:u w:val="single"/>
                <w:lang w:val="en-US"/>
              </w:rPr>
              <w:t xml:space="preserve"> ЕТР</w:t>
            </w:r>
          </w:p>
        </w:tc>
        <w:tc>
          <w:tcPr>
            <w:tcW w:w="1418" w:type="dxa"/>
            <w:tcBorders>
              <w:top w:val="nil"/>
              <w:left w:val="single" w:sz="4" w:space="0" w:color="auto"/>
              <w:bottom w:val="nil"/>
              <w:right w:val="single" w:sz="4" w:space="0" w:color="auto"/>
            </w:tcBorders>
            <w:vAlign w:val="center"/>
          </w:tcPr>
          <w:p w14:paraId="1FEB86B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99C9C4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8255D8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3C165A2" w14:textId="77777777" w:rsidTr="00D03E30">
        <w:trPr>
          <w:jc w:val="center"/>
        </w:trPr>
        <w:tc>
          <w:tcPr>
            <w:tcW w:w="567" w:type="dxa"/>
            <w:tcBorders>
              <w:top w:val="nil"/>
              <w:left w:val="single" w:sz="12" w:space="0" w:color="auto"/>
              <w:bottom w:val="nil"/>
              <w:right w:val="single" w:sz="4" w:space="0" w:color="auto"/>
            </w:tcBorders>
            <w:vAlign w:val="center"/>
          </w:tcPr>
          <w:p w14:paraId="170577E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7D4CCC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9C1BB0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831AEC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509CB1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A95BAA3" w14:textId="77777777" w:rsidTr="00D03E30">
        <w:trPr>
          <w:jc w:val="center"/>
        </w:trPr>
        <w:tc>
          <w:tcPr>
            <w:tcW w:w="567" w:type="dxa"/>
            <w:tcBorders>
              <w:top w:val="nil"/>
              <w:left w:val="single" w:sz="12" w:space="0" w:color="auto"/>
              <w:bottom w:val="nil"/>
              <w:right w:val="single" w:sz="4" w:space="0" w:color="auto"/>
            </w:tcBorders>
            <w:vAlign w:val="center"/>
          </w:tcPr>
          <w:p w14:paraId="1D64D2B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3FF5832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lang w:val="en-US"/>
              </w:rPr>
              <w:t>Роздiл</w:t>
            </w:r>
            <w:proofErr w:type="spellEnd"/>
            <w:r w:rsidRPr="003445FE">
              <w:rPr>
                <w:rFonts w:ascii="Times New Roman" w:hAnsi="Times New Roman" w:cs="Times New Roman"/>
                <w:spacing w:val="-3"/>
                <w:sz w:val="20"/>
                <w:szCs w:val="20"/>
                <w:u w:val="single"/>
                <w:lang w:val="en-US"/>
              </w:rPr>
              <w:t xml:space="preserve"> 1. </w:t>
            </w:r>
            <w:proofErr w:type="spellStart"/>
            <w:r w:rsidRPr="003445FE">
              <w:rPr>
                <w:rFonts w:ascii="Times New Roman" w:hAnsi="Times New Roman" w:cs="Times New Roman"/>
                <w:spacing w:val="-3"/>
                <w:sz w:val="20"/>
                <w:szCs w:val="20"/>
                <w:u w:val="single"/>
                <w:lang w:val="en-US"/>
              </w:rPr>
              <w:t>Електрощитова</w:t>
            </w:r>
            <w:proofErr w:type="spellEnd"/>
          </w:p>
        </w:tc>
        <w:tc>
          <w:tcPr>
            <w:tcW w:w="1418" w:type="dxa"/>
            <w:tcBorders>
              <w:top w:val="nil"/>
              <w:left w:val="single" w:sz="4" w:space="0" w:color="auto"/>
              <w:bottom w:val="nil"/>
              <w:right w:val="single" w:sz="4" w:space="0" w:color="auto"/>
            </w:tcBorders>
            <w:vAlign w:val="center"/>
          </w:tcPr>
          <w:p w14:paraId="48B5A85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C06FEE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336D7E5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FC6E787" w14:textId="77777777" w:rsidTr="00D03E30">
        <w:trPr>
          <w:jc w:val="center"/>
        </w:trPr>
        <w:tc>
          <w:tcPr>
            <w:tcW w:w="567" w:type="dxa"/>
            <w:tcBorders>
              <w:top w:val="nil"/>
              <w:left w:val="single" w:sz="12" w:space="0" w:color="auto"/>
              <w:bottom w:val="nil"/>
              <w:right w:val="single" w:sz="4" w:space="0" w:color="auto"/>
            </w:tcBorders>
            <w:vAlign w:val="center"/>
          </w:tcPr>
          <w:p w14:paraId="2D25B49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1A8CDEB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2949DE1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1DAD62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1355706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DBAEADD" w14:textId="77777777" w:rsidTr="00D03E30">
        <w:trPr>
          <w:jc w:val="center"/>
        </w:trPr>
        <w:tc>
          <w:tcPr>
            <w:tcW w:w="567" w:type="dxa"/>
            <w:tcBorders>
              <w:top w:val="nil"/>
              <w:left w:val="single" w:sz="12" w:space="0" w:color="auto"/>
              <w:bottom w:val="nil"/>
              <w:right w:val="single" w:sz="4" w:space="0" w:color="auto"/>
            </w:tcBorders>
          </w:tcPr>
          <w:p w14:paraId="1CAD0F6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86</w:t>
            </w:r>
          </w:p>
        </w:tc>
        <w:tc>
          <w:tcPr>
            <w:tcW w:w="5387" w:type="dxa"/>
            <w:tcBorders>
              <w:top w:val="nil"/>
              <w:left w:val="nil"/>
              <w:bottom w:val="nil"/>
              <w:right w:val="nil"/>
            </w:tcBorders>
          </w:tcPr>
          <w:p w14:paraId="3634580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Монтаж </w:t>
            </w:r>
            <w:proofErr w:type="spellStart"/>
            <w:r w:rsidRPr="003445FE">
              <w:rPr>
                <w:rFonts w:ascii="Times New Roman" w:hAnsi="Times New Roman" w:cs="Times New Roman"/>
                <w:spacing w:val="-3"/>
                <w:sz w:val="20"/>
                <w:szCs w:val="20"/>
                <w:lang w:val="uk-UA"/>
              </w:rPr>
              <w:t>увідно</w:t>
            </w:r>
            <w:proofErr w:type="spellEnd"/>
            <w:r w:rsidRPr="003445FE">
              <w:rPr>
                <w:rFonts w:ascii="Times New Roman" w:hAnsi="Times New Roman" w:cs="Times New Roman"/>
                <w:spacing w:val="-3"/>
                <w:sz w:val="20"/>
                <w:szCs w:val="20"/>
                <w:lang w:val="uk-UA"/>
              </w:rPr>
              <w:t>-розподільних пристроїв</w:t>
            </w:r>
          </w:p>
        </w:tc>
        <w:tc>
          <w:tcPr>
            <w:tcW w:w="1418" w:type="dxa"/>
            <w:tcBorders>
              <w:top w:val="nil"/>
              <w:left w:val="single" w:sz="4" w:space="0" w:color="auto"/>
              <w:bottom w:val="nil"/>
              <w:right w:val="nil"/>
            </w:tcBorders>
          </w:tcPr>
          <w:p w14:paraId="1120EEB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шафа</w:t>
            </w:r>
          </w:p>
        </w:tc>
        <w:tc>
          <w:tcPr>
            <w:tcW w:w="1418" w:type="dxa"/>
            <w:tcBorders>
              <w:top w:val="nil"/>
              <w:left w:val="single" w:sz="4" w:space="0" w:color="auto"/>
              <w:bottom w:val="nil"/>
              <w:right w:val="single" w:sz="4" w:space="0" w:color="auto"/>
            </w:tcBorders>
          </w:tcPr>
          <w:p w14:paraId="3771A4F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DD3499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C0856AE" w14:textId="77777777" w:rsidTr="00D03E30">
        <w:trPr>
          <w:jc w:val="center"/>
        </w:trPr>
        <w:tc>
          <w:tcPr>
            <w:tcW w:w="567" w:type="dxa"/>
            <w:tcBorders>
              <w:top w:val="nil"/>
              <w:left w:val="single" w:sz="12" w:space="0" w:color="auto"/>
              <w:bottom w:val="nil"/>
              <w:right w:val="single" w:sz="4" w:space="0" w:color="auto"/>
            </w:tcBorders>
          </w:tcPr>
          <w:p w14:paraId="16D1054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87</w:t>
            </w:r>
          </w:p>
        </w:tc>
        <w:tc>
          <w:tcPr>
            <w:tcW w:w="5387" w:type="dxa"/>
            <w:tcBorders>
              <w:top w:val="nil"/>
              <w:left w:val="nil"/>
              <w:bottom w:val="nil"/>
              <w:right w:val="nil"/>
            </w:tcBorders>
          </w:tcPr>
          <w:p w14:paraId="6BC4BC06"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вимикачів та перемикачів пакетних 2-х і 3-</w:t>
            </w:r>
          </w:p>
          <w:p w14:paraId="756E31B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х полюсних на струм понад 100 А до 250 А</w:t>
            </w:r>
          </w:p>
        </w:tc>
        <w:tc>
          <w:tcPr>
            <w:tcW w:w="1418" w:type="dxa"/>
            <w:tcBorders>
              <w:top w:val="nil"/>
              <w:left w:val="single" w:sz="4" w:space="0" w:color="auto"/>
              <w:bottom w:val="nil"/>
              <w:right w:val="nil"/>
            </w:tcBorders>
          </w:tcPr>
          <w:p w14:paraId="1F75CC9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5367CA0"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1657A95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8223899" w14:textId="77777777" w:rsidTr="00D03E30">
        <w:trPr>
          <w:jc w:val="center"/>
        </w:trPr>
        <w:tc>
          <w:tcPr>
            <w:tcW w:w="567" w:type="dxa"/>
            <w:tcBorders>
              <w:top w:val="nil"/>
              <w:left w:val="single" w:sz="12" w:space="0" w:color="auto"/>
              <w:bottom w:val="nil"/>
              <w:right w:val="single" w:sz="4" w:space="0" w:color="auto"/>
            </w:tcBorders>
          </w:tcPr>
          <w:p w14:paraId="26F2368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88</w:t>
            </w:r>
          </w:p>
        </w:tc>
        <w:tc>
          <w:tcPr>
            <w:tcW w:w="5387" w:type="dxa"/>
            <w:tcBorders>
              <w:top w:val="nil"/>
              <w:left w:val="nil"/>
              <w:bottom w:val="nil"/>
              <w:right w:val="nil"/>
            </w:tcBorders>
          </w:tcPr>
          <w:p w14:paraId="35222F9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Шафа або панель комутації</w:t>
            </w:r>
          </w:p>
        </w:tc>
        <w:tc>
          <w:tcPr>
            <w:tcW w:w="1418" w:type="dxa"/>
            <w:tcBorders>
              <w:top w:val="nil"/>
              <w:left w:val="single" w:sz="4" w:space="0" w:color="auto"/>
              <w:bottom w:val="nil"/>
              <w:right w:val="nil"/>
            </w:tcBorders>
          </w:tcPr>
          <w:p w14:paraId="7B893C5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5ADD29E0"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719C66D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61A5A19" w14:textId="77777777" w:rsidTr="00D03E30">
        <w:trPr>
          <w:jc w:val="center"/>
        </w:trPr>
        <w:tc>
          <w:tcPr>
            <w:tcW w:w="567" w:type="dxa"/>
            <w:tcBorders>
              <w:top w:val="nil"/>
              <w:left w:val="single" w:sz="12" w:space="0" w:color="auto"/>
              <w:bottom w:val="nil"/>
              <w:right w:val="single" w:sz="4" w:space="0" w:color="auto"/>
            </w:tcBorders>
          </w:tcPr>
          <w:p w14:paraId="73E20E0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89</w:t>
            </w:r>
          </w:p>
        </w:tc>
        <w:tc>
          <w:tcPr>
            <w:tcW w:w="5387" w:type="dxa"/>
            <w:tcBorders>
              <w:top w:val="nil"/>
              <w:left w:val="nil"/>
              <w:bottom w:val="nil"/>
              <w:right w:val="nil"/>
            </w:tcBorders>
          </w:tcPr>
          <w:p w14:paraId="424161E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Монтаж ящика зі знижувальним трансформатором</w:t>
            </w:r>
          </w:p>
        </w:tc>
        <w:tc>
          <w:tcPr>
            <w:tcW w:w="1418" w:type="dxa"/>
            <w:tcBorders>
              <w:top w:val="nil"/>
              <w:left w:val="single" w:sz="4" w:space="0" w:color="auto"/>
              <w:bottom w:val="nil"/>
              <w:right w:val="nil"/>
            </w:tcBorders>
          </w:tcPr>
          <w:p w14:paraId="6155FE2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B054969"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4DE100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D108451" w14:textId="77777777" w:rsidTr="00D03E30">
        <w:trPr>
          <w:jc w:val="center"/>
        </w:trPr>
        <w:tc>
          <w:tcPr>
            <w:tcW w:w="567" w:type="dxa"/>
            <w:tcBorders>
              <w:top w:val="nil"/>
              <w:left w:val="single" w:sz="12" w:space="0" w:color="auto"/>
              <w:bottom w:val="nil"/>
              <w:right w:val="single" w:sz="4" w:space="0" w:color="auto"/>
            </w:tcBorders>
          </w:tcPr>
          <w:p w14:paraId="1BFF64B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90</w:t>
            </w:r>
          </w:p>
        </w:tc>
        <w:tc>
          <w:tcPr>
            <w:tcW w:w="5387" w:type="dxa"/>
            <w:tcBorders>
              <w:top w:val="nil"/>
              <w:left w:val="nil"/>
              <w:bottom w:val="nil"/>
              <w:right w:val="nil"/>
            </w:tcBorders>
          </w:tcPr>
          <w:p w14:paraId="2FC6E4E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Блок керування </w:t>
            </w:r>
            <w:proofErr w:type="spellStart"/>
            <w:r w:rsidRPr="003445FE">
              <w:rPr>
                <w:rFonts w:ascii="Times New Roman" w:hAnsi="Times New Roman" w:cs="Times New Roman"/>
                <w:spacing w:val="-3"/>
                <w:sz w:val="20"/>
                <w:szCs w:val="20"/>
                <w:lang w:val="uk-UA"/>
              </w:rPr>
              <w:t>шафного</w:t>
            </w:r>
            <w:proofErr w:type="spellEnd"/>
            <w:r w:rsidRPr="003445FE">
              <w:rPr>
                <w:rFonts w:ascii="Times New Roman" w:hAnsi="Times New Roman" w:cs="Times New Roman"/>
                <w:spacing w:val="-3"/>
                <w:sz w:val="20"/>
                <w:szCs w:val="20"/>
                <w:lang w:val="uk-UA"/>
              </w:rPr>
              <w:t xml:space="preserve"> виконання або розподільний</w:t>
            </w:r>
          </w:p>
          <w:p w14:paraId="7C48E68E"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пункт [шафа], що установлюється на стіні, висота і</w:t>
            </w:r>
          </w:p>
          <w:p w14:paraId="13C1D7F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ширина до 600х600 мм</w:t>
            </w:r>
          </w:p>
        </w:tc>
        <w:tc>
          <w:tcPr>
            <w:tcW w:w="1418" w:type="dxa"/>
            <w:tcBorders>
              <w:top w:val="nil"/>
              <w:left w:val="single" w:sz="4" w:space="0" w:color="auto"/>
              <w:bottom w:val="nil"/>
              <w:right w:val="nil"/>
            </w:tcBorders>
          </w:tcPr>
          <w:p w14:paraId="0E86D44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658B894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351F4E6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7906DB1" w14:textId="77777777" w:rsidTr="00D03E30">
        <w:trPr>
          <w:jc w:val="center"/>
        </w:trPr>
        <w:tc>
          <w:tcPr>
            <w:tcW w:w="567" w:type="dxa"/>
            <w:tcBorders>
              <w:top w:val="nil"/>
              <w:left w:val="single" w:sz="12" w:space="0" w:color="auto"/>
              <w:bottom w:val="nil"/>
              <w:right w:val="single" w:sz="4" w:space="0" w:color="auto"/>
            </w:tcBorders>
          </w:tcPr>
          <w:p w14:paraId="4DB0CD4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91</w:t>
            </w:r>
          </w:p>
        </w:tc>
        <w:tc>
          <w:tcPr>
            <w:tcW w:w="5387" w:type="dxa"/>
            <w:tcBorders>
              <w:top w:val="nil"/>
              <w:left w:val="nil"/>
              <w:bottom w:val="nil"/>
              <w:right w:val="nil"/>
            </w:tcBorders>
          </w:tcPr>
          <w:p w14:paraId="12C0CD74"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штепсельних розеток утопленого типу</w:t>
            </w:r>
          </w:p>
          <w:p w14:paraId="0996A3C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при схованій проводці</w:t>
            </w:r>
          </w:p>
        </w:tc>
        <w:tc>
          <w:tcPr>
            <w:tcW w:w="1418" w:type="dxa"/>
            <w:tcBorders>
              <w:top w:val="nil"/>
              <w:left w:val="single" w:sz="4" w:space="0" w:color="auto"/>
              <w:bottom w:val="nil"/>
              <w:right w:val="nil"/>
            </w:tcBorders>
          </w:tcPr>
          <w:p w14:paraId="7314B09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7BC7D218"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3BD3CDF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18A5A44" w14:textId="77777777" w:rsidTr="00D03E30">
        <w:trPr>
          <w:jc w:val="center"/>
        </w:trPr>
        <w:tc>
          <w:tcPr>
            <w:tcW w:w="567" w:type="dxa"/>
            <w:tcBorders>
              <w:top w:val="nil"/>
              <w:left w:val="single" w:sz="12" w:space="0" w:color="auto"/>
              <w:bottom w:val="nil"/>
              <w:right w:val="single" w:sz="4" w:space="0" w:color="auto"/>
            </w:tcBorders>
          </w:tcPr>
          <w:p w14:paraId="0ACD02A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92</w:t>
            </w:r>
          </w:p>
        </w:tc>
        <w:tc>
          <w:tcPr>
            <w:tcW w:w="5387" w:type="dxa"/>
            <w:tcBorders>
              <w:top w:val="nil"/>
              <w:left w:val="nil"/>
              <w:bottom w:val="nil"/>
              <w:right w:val="nil"/>
            </w:tcBorders>
          </w:tcPr>
          <w:p w14:paraId="75EBBB5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Установлення вимикачів утопленого типу при схованій</w:t>
            </w:r>
          </w:p>
          <w:p w14:paraId="6F7E464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проводці, 1-клавішних</w:t>
            </w:r>
          </w:p>
        </w:tc>
        <w:tc>
          <w:tcPr>
            <w:tcW w:w="1418" w:type="dxa"/>
            <w:tcBorders>
              <w:top w:val="nil"/>
              <w:left w:val="single" w:sz="4" w:space="0" w:color="auto"/>
              <w:bottom w:val="nil"/>
              <w:right w:val="nil"/>
            </w:tcBorders>
          </w:tcPr>
          <w:p w14:paraId="5A5A030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4A340907"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18</w:t>
            </w:r>
          </w:p>
        </w:tc>
        <w:tc>
          <w:tcPr>
            <w:tcW w:w="1418" w:type="dxa"/>
            <w:tcBorders>
              <w:top w:val="nil"/>
              <w:left w:val="single" w:sz="4" w:space="0" w:color="auto"/>
              <w:bottom w:val="nil"/>
              <w:right w:val="single" w:sz="12" w:space="0" w:color="auto"/>
            </w:tcBorders>
            <w:vAlign w:val="center"/>
          </w:tcPr>
          <w:p w14:paraId="494B1C5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32F34E8" w14:textId="77777777" w:rsidTr="00D03E30">
        <w:trPr>
          <w:jc w:val="center"/>
        </w:trPr>
        <w:tc>
          <w:tcPr>
            <w:tcW w:w="567" w:type="dxa"/>
            <w:tcBorders>
              <w:top w:val="nil"/>
              <w:left w:val="single" w:sz="12" w:space="0" w:color="auto"/>
              <w:bottom w:val="nil"/>
              <w:right w:val="single" w:sz="4" w:space="0" w:color="auto"/>
            </w:tcBorders>
            <w:vAlign w:val="center"/>
          </w:tcPr>
          <w:p w14:paraId="13B5D2C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4164ABC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lang w:val="en-US"/>
              </w:rPr>
              <w:t>Роздiл</w:t>
            </w:r>
            <w:proofErr w:type="spellEnd"/>
            <w:r w:rsidRPr="003445FE">
              <w:rPr>
                <w:rFonts w:ascii="Times New Roman" w:hAnsi="Times New Roman" w:cs="Times New Roman"/>
                <w:spacing w:val="-3"/>
                <w:sz w:val="20"/>
                <w:szCs w:val="20"/>
                <w:u w:val="single"/>
                <w:lang w:val="en-US"/>
              </w:rPr>
              <w:t xml:space="preserve"> 2. </w:t>
            </w:r>
            <w:proofErr w:type="spellStart"/>
            <w:r w:rsidRPr="003445FE">
              <w:rPr>
                <w:rFonts w:ascii="Times New Roman" w:hAnsi="Times New Roman" w:cs="Times New Roman"/>
                <w:spacing w:val="-3"/>
                <w:sz w:val="20"/>
                <w:szCs w:val="20"/>
                <w:u w:val="single"/>
                <w:lang w:val="en-US"/>
              </w:rPr>
              <w:t>Освітлювальна</w:t>
            </w:r>
            <w:proofErr w:type="spellEnd"/>
            <w:r w:rsidRPr="003445FE">
              <w:rPr>
                <w:rFonts w:ascii="Times New Roman" w:hAnsi="Times New Roman" w:cs="Times New Roman"/>
                <w:spacing w:val="-3"/>
                <w:sz w:val="20"/>
                <w:szCs w:val="20"/>
                <w:u w:val="single"/>
                <w:lang w:val="en-US"/>
              </w:rPr>
              <w:t xml:space="preserve"> </w:t>
            </w:r>
            <w:proofErr w:type="spellStart"/>
            <w:r w:rsidRPr="003445FE">
              <w:rPr>
                <w:rFonts w:ascii="Times New Roman" w:hAnsi="Times New Roman" w:cs="Times New Roman"/>
                <w:spacing w:val="-3"/>
                <w:sz w:val="20"/>
                <w:szCs w:val="20"/>
                <w:u w:val="single"/>
                <w:lang w:val="en-US"/>
              </w:rPr>
              <w:t>арматура</w:t>
            </w:r>
            <w:proofErr w:type="spellEnd"/>
          </w:p>
        </w:tc>
        <w:tc>
          <w:tcPr>
            <w:tcW w:w="1418" w:type="dxa"/>
            <w:tcBorders>
              <w:top w:val="nil"/>
              <w:left w:val="single" w:sz="4" w:space="0" w:color="auto"/>
              <w:bottom w:val="nil"/>
              <w:right w:val="single" w:sz="4" w:space="0" w:color="auto"/>
            </w:tcBorders>
            <w:vAlign w:val="center"/>
          </w:tcPr>
          <w:p w14:paraId="4E1E0E8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72208E8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660905C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62C79EC" w14:textId="77777777" w:rsidTr="00D03E30">
        <w:trPr>
          <w:jc w:val="center"/>
        </w:trPr>
        <w:tc>
          <w:tcPr>
            <w:tcW w:w="567" w:type="dxa"/>
            <w:tcBorders>
              <w:top w:val="nil"/>
              <w:left w:val="single" w:sz="12" w:space="0" w:color="auto"/>
              <w:bottom w:val="nil"/>
              <w:right w:val="single" w:sz="4" w:space="0" w:color="auto"/>
            </w:tcBorders>
            <w:vAlign w:val="center"/>
          </w:tcPr>
          <w:p w14:paraId="450D4FB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2AB727F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F8550C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48799E0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CB0D01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53618EA4" w14:textId="77777777" w:rsidTr="00D03E30">
        <w:trPr>
          <w:jc w:val="center"/>
        </w:trPr>
        <w:tc>
          <w:tcPr>
            <w:tcW w:w="567" w:type="dxa"/>
            <w:tcBorders>
              <w:top w:val="nil"/>
              <w:left w:val="single" w:sz="12" w:space="0" w:color="auto"/>
              <w:bottom w:val="nil"/>
              <w:right w:val="single" w:sz="4" w:space="0" w:color="auto"/>
            </w:tcBorders>
          </w:tcPr>
          <w:p w14:paraId="134E0B9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93</w:t>
            </w:r>
          </w:p>
        </w:tc>
        <w:tc>
          <w:tcPr>
            <w:tcW w:w="5387" w:type="dxa"/>
            <w:tcBorders>
              <w:top w:val="nil"/>
              <w:left w:val="nil"/>
              <w:bottom w:val="nil"/>
              <w:right w:val="nil"/>
            </w:tcBorders>
          </w:tcPr>
          <w:p w14:paraId="34200DF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Монтаж світильників для люмінесцентних ламп, які</w:t>
            </w:r>
          </w:p>
          <w:p w14:paraId="4CC5136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встановлюються в підвісних стелях, кількість ламп 1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nil"/>
            </w:tcBorders>
          </w:tcPr>
          <w:p w14:paraId="3F86194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683AD5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549E2E4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19A929B" w14:textId="77777777" w:rsidTr="00D03E30">
        <w:trPr>
          <w:jc w:val="center"/>
        </w:trPr>
        <w:tc>
          <w:tcPr>
            <w:tcW w:w="567" w:type="dxa"/>
            <w:tcBorders>
              <w:top w:val="nil"/>
              <w:left w:val="single" w:sz="12" w:space="0" w:color="auto"/>
              <w:bottom w:val="nil"/>
              <w:right w:val="single" w:sz="4" w:space="0" w:color="auto"/>
            </w:tcBorders>
          </w:tcPr>
          <w:p w14:paraId="60A9FC4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94</w:t>
            </w:r>
          </w:p>
        </w:tc>
        <w:tc>
          <w:tcPr>
            <w:tcW w:w="5387" w:type="dxa"/>
            <w:tcBorders>
              <w:top w:val="nil"/>
              <w:left w:val="nil"/>
              <w:bottom w:val="nil"/>
              <w:right w:val="nil"/>
            </w:tcBorders>
          </w:tcPr>
          <w:p w14:paraId="7440DDD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Монтаж </w:t>
            </w:r>
            <w:proofErr w:type="spellStart"/>
            <w:r w:rsidRPr="003445FE">
              <w:rPr>
                <w:rFonts w:ascii="Times New Roman" w:hAnsi="Times New Roman" w:cs="Times New Roman"/>
                <w:spacing w:val="-3"/>
                <w:sz w:val="20"/>
                <w:szCs w:val="20"/>
                <w:lang w:val="uk-UA"/>
              </w:rPr>
              <w:t>світільника</w:t>
            </w:r>
            <w:proofErr w:type="spellEnd"/>
            <w:r w:rsidRPr="003445FE">
              <w:rPr>
                <w:rFonts w:ascii="Times New Roman" w:hAnsi="Times New Roman" w:cs="Times New Roman"/>
                <w:spacing w:val="-3"/>
                <w:sz w:val="20"/>
                <w:szCs w:val="20"/>
                <w:lang w:val="uk-UA"/>
              </w:rPr>
              <w:t xml:space="preserve"> для ламп</w:t>
            </w:r>
          </w:p>
        </w:tc>
        <w:tc>
          <w:tcPr>
            <w:tcW w:w="1418" w:type="dxa"/>
            <w:tcBorders>
              <w:top w:val="nil"/>
              <w:left w:val="single" w:sz="4" w:space="0" w:color="auto"/>
              <w:bottom w:val="nil"/>
              <w:right w:val="nil"/>
            </w:tcBorders>
          </w:tcPr>
          <w:p w14:paraId="778AEF4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80A2194"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7</w:t>
            </w:r>
          </w:p>
        </w:tc>
        <w:tc>
          <w:tcPr>
            <w:tcW w:w="1418" w:type="dxa"/>
            <w:tcBorders>
              <w:top w:val="nil"/>
              <w:left w:val="single" w:sz="4" w:space="0" w:color="auto"/>
              <w:bottom w:val="nil"/>
              <w:right w:val="single" w:sz="12" w:space="0" w:color="auto"/>
            </w:tcBorders>
            <w:vAlign w:val="center"/>
          </w:tcPr>
          <w:p w14:paraId="27B6F9D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B7D97FA" w14:textId="77777777" w:rsidTr="00D03E30">
        <w:trPr>
          <w:jc w:val="center"/>
        </w:trPr>
        <w:tc>
          <w:tcPr>
            <w:tcW w:w="567" w:type="dxa"/>
            <w:tcBorders>
              <w:top w:val="nil"/>
              <w:left w:val="single" w:sz="12" w:space="0" w:color="auto"/>
              <w:bottom w:val="nil"/>
              <w:right w:val="single" w:sz="4" w:space="0" w:color="auto"/>
            </w:tcBorders>
          </w:tcPr>
          <w:p w14:paraId="11F7095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95</w:t>
            </w:r>
          </w:p>
        </w:tc>
        <w:tc>
          <w:tcPr>
            <w:tcW w:w="5387" w:type="dxa"/>
            <w:tcBorders>
              <w:top w:val="nil"/>
              <w:left w:val="nil"/>
              <w:bottom w:val="nil"/>
              <w:right w:val="nil"/>
            </w:tcBorders>
          </w:tcPr>
          <w:p w14:paraId="4D2D4D6E"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Монтаж поліетиленових труб для електропроводки</w:t>
            </w:r>
          </w:p>
          <w:p w14:paraId="5E00491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діаметром понад 32 мм до 50 мм, укладених в борознах</w:t>
            </w:r>
          </w:p>
          <w:p w14:paraId="4C0169F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під заливку</w:t>
            </w:r>
          </w:p>
        </w:tc>
        <w:tc>
          <w:tcPr>
            <w:tcW w:w="1418" w:type="dxa"/>
            <w:tcBorders>
              <w:top w:val="nil"/>
              <w:left w:val="single" w:sz="4" w:space="0" w:color="auto"/>
              <w:bottom w:val="nil"/>
              <w:right w:val="nil"/>
            </w:tcBorders>
          </w:tcPr>
          <w:p w14:paraId="6D4B552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E0E1E31"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25</w:t>
            </w:r>
          </w:p>
        </w:tc>
        <w:tc>
          <w:tcPr>
            <w:tcW w:w="1418" w:type="dxa"/>
            <w:tcBorders>
              <w:top w:val="nil"/>
              <w:left w:val="single" w:sz="4" w:space="0" w:color="auto"/>
              <w:bottom w:val="nil"/>
              <w:right w:val="single" w:sz="12" w:space="0" w:color="auto"/>
            </w:tcBorders>
            <w:vAlign w:val="center"/>
          </w:tcPr>
          <w:p w14:paraId="7EA92F0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DB58091" w14:textId="77777777" w:rsidTr="00D03E30">
        <w:trPr>
          <w:jc w:val="center"/>
        </w:trPr>
        <w:tc>
          <w:tcPr>
            <w:tcW w:w="567" w:type="dxa"/>
            <w:tcBorders>
              <w:top w:val="nil"/>
              <w:left w:val="single" w:sz="12" w:space="0" w:color="auto"/>
              <w:bottom w:val="nil"/>
              <w:right w:val="single" w:sz="4" w:space="0" w:color="auto"/>
            </w:tcBorders>
          </w:tcPr>
          <w:p w14:paraId="5C3C1E7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96</w:t>
            </w:r>
          </w:p>
        </w:tc>
        <w:tc>
          <w:tcPr>
            <w:tcW w:w="5387" w:type="dxa"/>
            <w:tcBorders>
              <w:top w:val="nil"/>
              <w:left w:val="nil"/>
              <w:bottom w:val="nil"/>
              <w:right w:val="nil"/>
            </w:tcBorders>
          </w:tcPr>
          <w:p w14:paraId="0969DAD5"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Монтаж поліетиленових труб для електропроводки</w:t>
            </w:r>
          </w:p>
          <w:p w14:paraId="3CFCCCC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діаметром до 25 мм, укладених в борознах під заливку</w:t>
            </w:r>
          </w:p>
        </w:tc>
        <w:tc>
          <w:tcPr>
            <w:tcW w:w="1418" w:type="dxa"/>
            <w:tcBorders>
              <w:top w:val="nil"/>
              <w:left w:val="single" w:sz="4" w:space="0" w:color="auto"/>
              <w:bottom w:val="nil"/>
              <w:right w:val="nil"/>
            </w:tcBorders>
          </w:tcPr>
          <w:p w14:paraId="4949FA3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3610E1BA"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360</w:t>
            </w:r>
          </w:p>
        </w:tc>
        <w:tc>
          <w:tcPr>
            <w:tcW w:w="1418" w:type="dxa"/>
            <w:tcBorders>
              <w:top w:val="nil"/>
              <w:left w:val="single" w:sz="4" w:space="0" w:color="auto"/>
              <w:bottom w:val="nil"/>
              <w:right w:val="single" w:sz="12" w:space="0" w:color="auto"/>
            </w:tcBorders>
            <w:vAlign w:val="center"/>
          </w:tcPr>
          <w:p w14:paraId="40B07CE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08BFB4F" w14:textId="77777777" w:rsidTr="00D03E30">
        <w:trPr>
          <w:jc w:val="center"/>
        </w:trPr>
        <w:tc>
          <w:tcPr>
            <w:tcW w:w="567" w:type="dxa"/>
            <w:tcBorders>
              <w:top w:val="nil"/>
              <w:left w:val="single" w:sz="12" w:space="0" w:color="auto"/>
              <w:bottom w:val="nil"/>
              <w:right w:val="single" w:sz="4" w:space="0" w:color="auto"/>
            </w:tcBorders>
          </w:tcPr>
          <w:p w14:paraId="471206C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97</w:t>
            </w:r>
          </w:p>
        </w:tc>
        <w:tc>
          <w:tcPr>
            <w:tcW w:w="5387" w:type="dxa"/>
            <w:tcBorders>
              <w:top w:val="nil"/>
              <w:left w:val="nil"/>
              <w:bottom w:val="nil"/>
              <w:right w:val="nil"/>
            </w:tcBorders>
          </w:tcPr>
          <w:p w14:paraId="199BD54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Провід перший одножильний або багатожильний у</w:t>
            </w:r>
          </w:p>
          <w:p w14:paraId="0A526A87"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загальному обплетенні у прокладених трубах або</w:t>
            </w:r>
          </w:p>
          <w:p w14:paraId="16CD6D1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proofErr w:type="spellStart"/>
            <w:r w:rsidRPr="003445FE">
              <w:rPr>
                <w:rFonts w:ascii="Times New Roman" w:hAnsi="Times New Roman" w:cs="Times New Roman"/>
                <w:spacing w:val="-3"/>
                <w:sz w:val="20"/>
                <w:szCs w:val="20"/>
                <w:lang w:val="uk-UA"/>
              </w:rPr>
              <w:t>металорукавах</w:t>
            </w:r>
            <w:proofErr w:type="spellEnd"/>
            <w:r w:rsidRPr="003445FE">
              <w:rPr>
                <w:rFonts w:ascii="Times New Roman" w:hAnsi="Times New Roman" w:cs="Times New Roman"/>
                <w:spacing w:val="-3"/>
                <w:sz w:val="20"/>
                <w:szCs w:val="20"/>
                <w:lang w:val="uk-UA"/>
              </w:rPr>
              <w:t>, сумарний переріз до 240 мм2</w:t>
            </w:r>
          </w:p>
        </w:tc>
        <w:tc>
          <w:tcPr>
            <w:tcW w:w="1418" w:type="dxa"/>
            <w:tcBorders>
              <w:top w:val="nil"/>
              <w:left w:val="single" w:sz="4" w:space="0" w:color="auto"/>
              <w:bottom w:val="nil"/>
              <w:right w:val="nil"/>
            </w:tcBorders>
          </w:tcPr>
          <w:p w14:paraId="61DE35E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4C80F55"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35</w:t>
            </w:r>
          </w:p>
        </w:tc>
        <w:tc>
          <w:tcPr>
            <w:tcW w:w="1418" w:type="dxa"/>
            <w:tcBorders>
              <w:top w:val="nil"/>
              <w:left w:val="single" w:sz="4" w:space="0" w:color="auto"/>
              <w:bottom w:val="nil"/>
              <w:right w:val="single" w:sz="12" w:space="0" w:color="auto"/>
            </w:tcBorders>
            <w:vAlign w:val="center"/>
          </w:tcPr>
          <w:p w14:paraId="2A00ECD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E332392" w14:textId="77777777" w:rsidTr="00D03E30">
        <w:trPr>
          <w:jc w:val="center"/>
        </w:trPr>
        <w:tc>
          <w:tcPr>
            <w:tcW w:w="567" w:type="dxa"/>
            <w:tcBorders>
              <w:top w:val="nil"/>
              <w:left w:val="single" w:sz="12" w:space="0" w:color="auto"/>
              <w:bottom w:val="nil"/>
              <w:right w:val="single" w:sz="4" w:space="0" w:color="auto"/>
            </w:tcBorders>
          </w:tcPr>
          <w:p w14:paraId="1534C67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98</w:t>
            </w:r>
          </w:p>
        </w:tc>
        <w:tc>
          <w:tcPr>
            <w:tcW w:w="5387" w:type="dxa"/>
            <w:tcBorders>
              <w:top w:val="nil"/>
              <w:left w:val="nil"/>
              <w:bottom w:val="nil"/>
              <w:right w:val="nil"/>
            </w:tcBorders>
          </w:tcPr>
          <w:p w14:paraId="24AD8E2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Провід перший одножильний або багатожильний у</w:t>
            </w:r>
          </w:p>
          <w:p w14:paraId="31326C5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загальному обплетенні у прокладених трубах або</w:t>
            </w:r>
          </w:p>
          <w:p w14:paraId="7673B18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proofErr w:type="spellStart"/>
            <w:r w:rsidRPr="003445FE">
              <w:rPr>
                <w:rFonts w:ascii="Times New Roman" w:hAnsi="Times New Roman" w:cs="Times New Roman"/>
                <w:spacing w:val="-3"/>
                <w:sz w:val="20"/>
                <w:szCs w:val="20"/>
                <w:lang w:val="uk-UA"/>
              </w:rPr>
              <w:t>металорукавах</w:t>
            </w:r>
            <w:proofErr w:type="spellEnd"/>
            <w:r w:rsidRPr="003445FE">
              <w:rPr>
                <w:rFonts w:ascii="Times New Roman" w:hAnsi="Times New Roman" w:cs="Times New Roman"/>
                <w:spacing w:val="-3"/>
                <w:sz w:val="20"/>
                <w:szCs w:val="20"/>
                <w:lang w:val="uk-UA"/>
              </w:rPr>
              <w:t>, сумарний переріз до 120 мм2</w:t>
            </w:r>
          </w:p>
        </w:tc>
        <w:tc>
          <w:tcPr>
            <w:tcW w:w="1418" w:type="dxa"/>
            <w:tcBorders>
              <w:top w:val="nil"/>
              <w:left w:val="single" w:sz="4" w:space="0" w:color="auto"/>
              <w:bottom w:val="nil"/>
              <w:right w:val="nil"/>
            </w:tcBorders>
          </w:tcPr>
          <w:p w14:paraId="4F6DFDF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9B4C944"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5</w:t>
            </w:r>
          </w:p>
        </w:tc>
        <w:tc>
          <w:tcPr>
            <w:tcW w:w="1418" w:type="dxa"/>
            <w:tcBorders>
              <w:top w:val="nil"/>
              <w:left w:val="single" w:sz="4" w:space="0" w:color="auto"/>
              <w:bottom w:val="nil"/>
              <w:right w:val="single" w:sz="12" w:space="0" w:color="auto"/>
            </w:tcBorders>
            <w:vAlign w:val="center"/>
          </w:tcPr>
          <w:p w14:paraId="379A1C0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A999274" w14:textId="77777777" w:rsidTr="00D03E30">
        <w:trPr>
          <w:jc w:val="center"/>
        </w:trPr>
        <w:tc>
          <w:tcPr>
            <w:tcW w:w="567" w:type="dxa"/>
            <w:tcBorders>
              <w:top w:val="nil"/>
              <w:left w:val="single" w:sz="12" w:space="0" w:color="auto"/>
              <w:bottom w:val="nil"/>
              <w:right w:val="single" w:sz="4" w:space="0" w:color="auto"/>
            </w:tcBorders>
          </w:tcPr>
          <w:p w14:paraId="7AE873B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99</w:t>
            </w:r>
          </w:p>
        </w:tc>
        <w:tc>
          <w:tcPr>
            <w:tcW w:w="5387" w:type="dxa"/>
            <w:tcBorders>
              <w:top w:val="nil"/>
              <w:left w:val="nil"/>
              <w:bottom w:val="nil"/>
              <w:right w:val="nil"/>
            </w:tcBorders>
          </w:tcPr>
          <w:p w14:paraId="42AD732D"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Затягування першого проводу перерізом понад 16 мм2</w:t>
            </w:r>
          </w:p>
          <w:p w14:paraId="13286AE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до 35 мм2 в труби</w:t>
            </w:r>
          </w:p>
        </w:tc>
        <w:tc>
          <w:tcPr>
            <w:tcW w:w="1418" w:type="dxa"/>
            <w:tcBorders>
              <w:top w:val="nil"/>
              <w:left w:val="single" w:sz="4" w:space="0" w:color="auto"/>
              <w:bottom w:val="nil"/>
              <w:right w:val="nil"/>
            </w:tcBorders>
          </w:tcPr>
          <w:p w14:paraId="1098F1F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6864081"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40</w:t>
            </w:r>
          </w:p>
        </w:tc>
        <w:tc>
          <w:tcPr>
            <w:tcW w:w="1418" w:type="dxa"/>
            <w:tcBorders>
              <w:top w:val="nil"/>
              <w:left w:val="single" w:sz="4" w:space="0" w:color="auto"/>
              <w:bottom w:val="nil"/>
              <w:right w:val="single" w:sz="12" w:space="0" w:color="auto"/>
            </w:tcBorders>
            <w:vAlign w:val="center"/>
          </w:tcPr>
          <w:p w14:paraId="7765772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EE772F0" w14:textId="77777777" w:rsidTr="00D03E30">
        <w:trPr>
          <w:jc w:val="center"/>
        </w:trPr>
        <w:tc>
          <w:tcPr>
            <w:tcW w:w="567" w:type="dxa"/>
            <w:tcBorders>
              <w:top w:val="nil"/>
              <w:left w:val="single" w:sz="12" w:space="0" w:color="auto"/>
              <w:bottom w:val="nil"/>
              <w:right w:val="single" w:sz="4" w:space="0" w:color="auto"/>
            </w:tcBorders>
          </w:tcPr>
          <w:p w14:paraId="409419E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100</w:t>
            </w:r>
          </w:p>
        </w:tc>
        <w:tc>
          <w:tcPr>
            <w:tcW w:w="5387" w:type="dxa"/>
            <w:tcBorders>
              <w:top w:val="nil"/>
              <w:left w:val="nil"/>
              <w:bottom w:val="nil"/>
              <w:right w:val="nil"/>
            </w:tcBorders>
          </w:tcPr>
          <w:p w14:paraId="0CB34BE7"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Затягування першого проводу перерізом понад 6 мм2</w:t>
            </w:r>
          </w:p>
          <w:p w14:paraId="5573963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до 16 мм2 в труби</w:t>
            </w:r>
          </w:p>
        </w:tc>
        <w:tc>
          <w:tcPr>
            <w:tcW w:w="1418" w:type="dxa"/>
            <w:tcBorders>
              <w:top w:val="nil"/>
              <w:left w:val="single" w:sz="4" w:space="0" w:color="auto"/>
              <w:bottom w:val="nil"/>
              <w:right w:val="nil"/>
            </w:tcBorders>
          </w:tcPr>
          <w:p w14:paraId="4E577A46"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0CFAC0A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280</w:t>
            </w:r>
          </w:p>
        </w:tc>
        <w:tc>
          <w:tcPr>
            <w:tcW w:w="1418" w:type="dxa"/>
            <w:tcBorders>
              <w:top w:val="nil"/>
              <w:left w:val="single" w:sz="4" w:space="0" w:color="auto"/>
              <w:bottom w:val="nil"/>
              <w:right w:val="single" w:sz="12" w:space="0" w:color="auto"/>
            </w:tcBorders>
            <w:vAlign w:val="center"/>
          </w:tcPr>
          <w:p w14:paraId="0ABD656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39C27C6" w14:textId="77777777" w:rsidTr="00D03E30">
        <w:trPr>
          <w:jc w:val="center"/>
        </w:trPr>
        <w:tc>
          <w:tcPr>
            <w:tcW w:w="567" w:type="dxa"/>
            <w:tcBorders>
              <w:top w:val="nil"/>
              <w:left w:val="single" w:sz="12" w:space="0" w:color="auto"/>
              <w:bottom w:val="nil"/>
              <w:right w:val="single" w:sz="4" w:space="0" w:color="auto"/>
            </w:tcBorders>
          </w:tcPr>
          <w:p w14:paraId="3031313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101</w:t>
            </w:r>
          </w:p>
        </w:tc>
        <w:tc>
          <w:tcPr>
            <w:tcW w:w="5387" w:type="dxa"/>
            <w:tcBorders>
              <w:top w:val="nil"/>
              <w:left w:val="nil"/>
              <w:bottom w:val="nil"/>
              <w:right w:val="nil"/>
            </w:tcBorders>
          </w:tcPr>
          <w:p w14:paraId="6A39BE27"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Затягування першого проводу перерізом понад 2,5 мм2</w:t>
            </w:r>
          </w:p>
          <w:p w14:paraId="4440E0B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до 6 мм2 в труби</w:t>
            </w:r>
          </w:p>
        </w:tc>
        <w:tc>
          <w:tcPr>
            <w:tcW w:w="1418" w:type="dxa"/>
            <w:tcBorders>
              <w:top w:val="nil"/>
              <w:left w:val="single" w:sz="4" w:space="0" w:color="auto"/>
              <w:bottom w:val="nil"/>
              <w:right w:val="nil"/>
            </w:tcBorders>
          </w:tcPr>
          <w:p w14:paraId="07F8D02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6F571B1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200</w:t>
            </w:r>
          </w:p>
        </w:tc>
        <w:tc>
          <w:tcPr>
            <w:tcW w:w="1418" w:type="dxa"/>
            <w:tcBorders>
              <w:top w:val="nil"/>
              <w:left w:val="single" w:sz="4" w:space="0" w:color="auto"/>
              <w:bottom w:val="nil"/>
              <w:right w:val="single" w:sz="12" w:space="0" w:color="auto"/>
            </w:tcBorders>
            <w:vAlign w:val="center"/>
          </w:tcPr>
          <w:p w14:paraId="7BB681B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C7D19FF" w14:textId="77777777" w:rsidTr="00D03E30">
        <w:trPr>
          <w:jc w:val="center"/>
        </w:trPr>
        <w:tc>
          <w:tcPr>
            <w:tcW w:w="567" w:type="dxa"/>
            <w:tcBorders>
              <w:top w:val="nil"/>
              <w:left w:val="single" w:sz="12" w:space="0" w:color="auto"/>
              <w:bottom w:val="nil"/>
              <w:right w:val="single" w:sz="4" w:space="0" w:color="auto"/>
            </w:tcBorders>
          </w:tcPr>
          <w:p w14:paraId="38AE910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102</w:t>
            </w:r>
          </w:p>
        </w:tc>
        <w:tc>
          <w:tcPr>
            <w:tcW w:w="5387" w:type="dxa"/>
            <w:tcBorders>
              <w:top w:val="nil"/>
              <w:left w:val="nil"/>
              <w:bottom w:val="nil"/>
              <w:right w:val="nil"/>
            </w:tcBorders>
          </w:tcPr>
          <w:p w14:paraId="1BFD7E1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Затягування наступного проводу перерізом понад 2,5</w:t>
            </w:r>
          </w:p>
          <w:p w14:paraId="66DA66E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мм2 до 6 мм2 в труби</w:t>
            </w:r>
          </w:p>
        </w:tc>
        <w:tc>
          <w:tcPr>
            <w:tcW w:w="1418" w:type="dxa"/>
            <w:tcBorders>
              <w:top w:val="nil"/>
              <w:left w:val="single" w:sz="4" w:space="0" w:color="auto"/>
              <w:bottom w:val="nil"/>
              <w:right w:val="nil"/>
            </w:tcBorders>
          </w:tcPr>
          <w:p w14:paraId="63AAC17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28CD2E14"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175</w:t>
            </w:r>
          </w:p>
        </w:tc>
        <w:tc>
          <w:tcPr>
            <w:tcW w:w="1418" w:type="dxa"/>
            <w:tcBorders>
              <w:top w:val="nil"/>
              <w:left w:val="single" w:sz="4" w:space="0" w:color="auto"/>
              <w:bottom w:val="nil"/>
              <w:right w:val="single" w:sz="12" w:space="0" w:color="auto"/>
            </w:tcBorders>
            <w:vAlign w:val="center"/>
          </w:tcPr>
          <w:p w14:paraId="626D770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453007B5" w14:textId="77777777" w:rsidTr="00D03E30">
        <w:trPr>
          <w:jc w:val="center"/>
        </w:trPr>
        <w:tc>
          <w:tcPr>
            <w:tcW w:w="567" w:type="dxa"/>
            <w:tcBorders>
              <w:top w:val="nil"/>
              <w:left w:val="single" w:sz="12" w:space="0" w:color="auto"/>
              <w:bottom w:val="nil"/>
              <w:right w:val="single" w:sz="4" w:space="0" w:color="auto"/>
            </w:tcBorders>
          </w:tcPr>
          <w:p w14:paraId="065B112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103</w:t>
            </w:r>
          </w:p>
        </w:tc>
        <w:tc>
          <w:tcPr>
            <w:tcW w:w="5387" w:type="dxa"/>
            <w:tcBorders>
              <w:top w:val="nil"/>
              <w:left w:val="nil"/>
              <w:bottom w:val="nil"/>
              <w:right w:val="nil"/>
            </w:tcBorders>
          </w:tcPr>
          <w:p w14:paraId="6EAE8E09"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Схеми сигналізації. Мнемосхема щита диспетчерського</w:t>
            </w:r>
          </w:p>
          <w:p w14:paraId="398BF34B"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керування з кількістю прийнятих сигналів до 50</w:t>
            </w:r>
          </w:p>
        </w:tc>
        <w:tc>
          <w:tcPr>
            <w:tcW w:w="1418" w:type="dxa"/>
            <w:tcBorders>
              <w:top w:val="nil"/>
              <w:left w:val="single" w:sz="4" w:space="0" w:color="auto"/>
              <w:bottom w:val="nil"/>
              <w:right w:val="nil"/>
            </w:tcBorders>
          </w:tcPr>
          <w:p w14:paraId="4901602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Схема</w:t>
            </w:r>
          </w:p>
        </w:tc>
        <w:tc>
          <w:tcPr>
            <w:tcW w:w="1418" w:type="dxa"/>
            <w:tcBorders>
              <w:top w:val="nil"/>
              <w:left w:val="single" w:sz="4" w:space="0" w:color="auto"/>
              <w:bottom w:val="nil"/>
              <w:right w:val="single" w:sz="4" w:space="0" w:color="auto"/>
            </w:tcBorders>
          </w:tcPr>
          <w:p w14:paraId="54D3C00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w:t>
            </w:r>
          </w:p>
        </w:tc>
        <w:tc>
          <w:tcPr>
            <w:tcW w:w="1418" w:type="dxa"/>
            <w:tcBorders>
              <w:top w:val="nil"/>
              <w:left w:val="single" w:sz="4" w:space="0" w:color="auto"/>
              <w:bottom w:val="nil"/>
              <w:right w:val="single" w:sz="12" w:space="0" w:color="auto"/>
            </w:tcBorders>
            <w:vAlign w:val="center"/>
          </w:tcPr>
          <w:p w14:paraId="5A7B3F1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B2F8007" w14:textId="77777777" w:rsidTr="00D03E30">
        <w:trPr>
          <w:jc w:val="center"/>
        </w:trPr>
        <w:tc>
          <w:tcPr>
            <w:tcW w:w="567" w:type="dxa"/>
            <w:tcBorders>
              <w:top w:val="nil"/>
              <w:left w:val="single" w:sz="12" w:space="0" w:color="auto"/>
              <w:bottom w:val="nil"/>
              <w:right w:val="single" w:sz="4" w:space="0" w:color="auto"/>
            </w:tcBorders>
          </w:tcPr>
          <w:p w14:paraId="5EA486F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104</w:t>
            </w:r>
          </w:p>
        </w:tc>
        <w:tc>
          <w:tcPr>
            <w:tcW w:w="5387" w:type="dxa"/>
            <w:tcBorders>
              <w:top w:val="nil"/>
              <w:left w:val="nil"/>
              <w:bottom w:val="nil"/>
              <w:right w:val="nil"/>
            </w:tcBorders>
          </w:tcPr>
          <w:p w14:paraId="68DB88C0"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Розробка ґрунту вручну в траншеях глибиною до 2 м без</w:t>
            </w:r>
          </w:p>
          <w:p w14:paraId="491A1CB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14:paraId="09CC991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0918A29A"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16,8</w:t>
            </w:r>
          </w:p>
        </w:tc>
        <w:tc>
          <w:tcPr>
            <w:tcW w:w="1418" w:type="dxa"/>
            <w:tcBorders>
              <w:top w:val="nil"/>
              <w:left w:val="single" w:sz="4" w:space="0" w:color="auto"/>
              <w:bottom w:val="nil"/>
              <w:right w:val="single" w:sz="12" w:space="0" w:color="auto"/>
            </w:tcBorders>
            <w:vAlign w:val="center"/>
          </w:tcPr>
          <w:p w14:paraId="1122B2B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B64C4B9" w14:textId="77777777" w:rsidTr="00D03E30">
        <w:trPr>
          <w:jc w:val="center"/>
        </w:trPr>
        <w:tc>
          <w:tcPr>
            <w:tcW w:w="567" w:type="dxa"/>
            <w:tcBorders>
              <w:top w:val="nil"/>
              <w:left w:val="single" w:sz="12" w:space="0" w:color="auto"/>
              <w:bottom w:val="nil"/>
              <w:right w:val="single" w:sz="4" w:space="0" w:color="auto"/>
            </w:tcBorders>
          </w:tcPr>
          <w:p w14:paraId="684F936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105</w:t>
            </w:r>
          </w:p>
        </w:tc>
        <w:tc>
          <w:tcPr>
            <w:tcW w:w="5387" w:type="dxa"/>
            <w:tcBorders>
              <w:top w:val="nil"/>
              <w:left w:val="nil"/>
              <w:bottom w:val="nil"/>
              <w:right w:val="nil"/>
            </w:tcBorders>
          </w:tcPr>
          <w:p w14:paraId="4FD7218C"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Заземлювач горизонтальний у траншеї зі сталі штабової,</w:t>
            </w:r>
          </w:p>
          <w:p w14:paraId="0B2EE21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переріз 160 мм2</w:t>
            </w:r>
          </w:p>
        </w:tc>
        <w:tc>
          <w:tcPr>
            <w:tcW w:w="1418" w:type="dxa"/>
            <w:tcBorders>
              <w:top w:val="nil"/>
              <w:left w:val="single" w:sz="4" w:space="0" w:color="auto"/>
              <w:bottom w:val="nil"/>
              <w:right w:val="nil"/>
            </w:tcBorders>
          </w:tcPr>
          <w:p w14:paraId="20A5156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831EF78"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60</w:t>
            </w:r>
          </w:p>
        </w:tc>
        <w:tc>
          <w:tcPr>
            <w:tcW w:w="1418" w:type="dxa"/>
            <w:tcBorders>
              <w:top w:val="nil"/>
              <w:left w:val="single" w:sz="4" w:space="0" w:color="auto"/>
              <w:bottom w:val="nil"/>
              <w:right w:val="single" w:sz="12" w:space="0" w:color="auto"/>
            </w:tcBorders>
            <w:vAlign w:val="center"/>
          </w:tcPr>
          <w:p w14:paraId="2EBCC88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5A668C5A" w14:textId="77777777" w:rsidTr="00D03E30">
        <w:trPr>
          <w:jc w:val="center"/>
        </w:trPr>
        <w:tc>
          <w:tcPr>
            <w:tcW w:w="567" w:type="dxa"/>
            <w:tcBorders>
              <w:top w:val="nil"/>
              <w:left w:val="single" w:sz="12" w:space="0" w:color="auto"/>
              <w:bottom w:val="nil"/>
              <w:right w:val="single" w:sz="4" w:space="0" w:color="auto"/>
            </w:tcBorders>
          </w:tcPr>
          <w:p w14:paraId="03DBA81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106</w:t>
            </w:r>
          </w:p>
        </w:tc>
        <w:tc>
          <w:tcPr>
            <w:tcW w:w="5387" w:type="dxa"/>
            <w:tcBorders>
              <w:top w:val="nil"/>
              <w:left w:val="nil"/>
              <w:bottom w:val="nil"/>
              <w:right w:val="nil"/>
            </w:tcBorders>
          </w:tcPr>
          <w:p w14:paraId="1CCCBE7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Провідник заземлюючий відкрито по будівельних</w:t>
            </w:r>
          </w:p>
          <w:p w14:paraId="75B2DC73"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основах з мідного ізольованого проводу перерізом 25</w:t>
            </w:r>
          </w:p>
          <w:p w14:paraId="69C01B1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мм2</w:t>
            </w:r>
          </w:p>
        </w:tc>
        <w:tc>
          <w:tcPr>
            <w:tcW w:w="1418" w:type="dxa"/>
            <w:tcBorders>
              <w:top w:val="nil"/>
              <w:left w:val="single" w:sz="4" w:space="0" w:color="auto"/>
              <w:bottom w:val="nil"/>
              <w:right w:val="nil"/>
            </w:tcBorders>
          </w:tcPr>
          <w:p w14:paraId="09DC302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F30FAA0"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750BA28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CE09245" w14:textId="77777777" w:rsidTr="00D03E30">
        <w:trPr>
          <w:jc w:val="center"/>
        </w:trPr>
        <w:tc>
          <w:tcPr>
            <w:tcW w:w="567" w:type="dxa"/>
            <w:tcBorders>
              <w:top w:val="nil"/>
              <w:left w:val="single" w:sz="12" w:space="0" w:color="auto"/>
              <w:bottom w:val="nil"/>
              <w:right w:val="single" w:sz="4" w:space="0" w:color="auto"/>
            </w:tcBorders>
          </w:tcPr>
          <w:p w14:paraId="2B232FD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107</w:t>
            </w:r>
          </w:p>
        </w:tc>
        <w:tc>
          <w:tcPr>
            <w:tcW w:w="5387" w:type="dxa"/>
            <w:tcBorders>
              <w:top w:val="nil"/>
              <w:left w:val="nil"/>
              <w:bottom w:val="nil"/>
              <w:right w:val="nil"/>
            </w:tcBorders>
          </w:tcPr>
          <w:p w14:paraId="7FEF0818"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Заземлювач вертикальний з круглої сталі діаметром 16</w:t>
            </w:r>
          </w:p>
          <w:p w14:paraId="10167B6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мм</w:t>
            </w:r>
          </w:p>
        </w:tc>
        <w:tc>
          <w:tcPr>
            <w:tcW w:w="1418" w:type="dxa"/>
            <w:tcBorders>
              <w:top w:val="nil"/>
              <w:left w:val="single" w:sz="4" w:space="0" w:color="auto"/>
              <w:bottom w:val="nil"/>
              <w:right w:val="nil"/>
            </w:tcBorders>
          </w:tcPr>
          <w:p w14:paraId="4987F90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06A462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10</w:t>
            </w:r>
          </w:p>
        </w:tc>
        <w:tc>
          <w:tcPr>
            <w:tcW w:w="1418" w:type="dxa"/>
            <w:tcBorders>
              <w:top w:val="nil"/>
              <w:left w:val="single" w:sz="4" w:space="0" w:color="auto"/>
              <w:bottom w:val="nil"/>
              <w:right w:val="single" w:sz="12" w:space="0" w:color="auto"/>
            </w:tcBorders>
            <w:vAlign w:val="center"/>
          </w:tcPr>
          <w:p w14:paraId="08115B1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1BF3461" w14:textId="77777777" w:rsidTr="00D03E30">
        <w:trPr>
          <w:jc w:val="center"/>
        </w:trPr>
        <w:tc>
          <w:tcPr>
            <w:tcW w:w="567" w:type="dxa"/>
            <w:tcBorders>
              <w:top w:val="nil"/>
              <w:left w:val="single" w:sz="12" w:space="0" w:color="auto"/>
              <w:bottom w:val="nil"/>
              <w:right w:val="single" w:sz="4" w:space="0" w:color="auto"/>
            </w:tcBorders>
          </w:tcPr>
          <w:p w14:paraId="6E582B4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108</w:t>
            </w:r>
          </w:p>
        </w:tc>
        <w:tc>
          <w:tcPr>
            <w:tcW w:w="5387" w:type="dxa"/>
            <w:tcBorders>
              <w:top w:val="nil"/>
              <w:left w:val="nil"/>
              <w:bottom w:val="nil"/>
              <w:right w:val="nil"/>
            </w:tcBorders>
          </w:tcPr>
          <w:p w14:paraId="478152EB"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Засипання вручну траншей, пазух котлованів та ям,</w:t>
            </w:r>
          </w:p>
          <w:p w14:paraId="4756D6D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група ґрунту 1</w:t>
            </w:r>
          </w:p>
        </w:tc>
        <w:tc>
          <w:tcPr>
            <w:tcW w:w="1418" w:type="dxa"/>
            <w:tcBorders>
              <w:top w:val="nil"/>
              <w:left w:val="single" w:sz="4" w:space="0" w:color="auto"/>
              <w:bottom w:val="nil"/>
              <w:right w:val="nil"/>
            </w:tcBorders>
          </w:tcPr>
          <w:p w14:paraId="697DBFCA"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18338A9E"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16,8</w:t>
            </w:r>
          </w:p>
        </w:tc>
        <w:tc>
          <w:tcPr>
            <w:tcW w:w="1418" w:type="dxa"/>
            <w:tcBorders>
              <w:top w:val="nil"/>
              <w:left w:val="single" w:sz="4" w:space="0" w:color="auto"/>
              <w:bottom w:val="nil"/>
              <w:right w:val="single" w:sz="12" w:space="0" w:color="auto"/>
            </w:tcBorders>
            <w:vAlign w:val="center"/>
          </w:tcPr>
          <w:p w14:paraId="0C5987E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bl>
    <w:p w14:paraId="7F49656B" w14:textId="77777777" w:rsidR="007A4E12" w:rsidRPr="003445FE" w:rsidRDefault="007A4E12" w:rsidP="007A4E12">
      <w:pPr>
        <w:autoSpaceDE w:val="0"/>
        <w:autoSpaceDN w:val="0"/>
        <w:spacing w:after="0" w:line="240" w:lineRule="auto"/>
        <w:rPr>
          <w:rFonts w:ascii="Times New Roman" w:hAnsi="Times New Roman" w:cs="Times New Roman"/>
          <w:sz w:val="2"/>
          <w:szCs w:val="2"/>
        </w:rPr>
        <w:sectPr w:rsidR="007A4E12" w:rsidRPr="003445FE">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A4E12" w:rsidRPr="003445FE" w14:paraId="3F940F20" w14:textId="77777777" w:rsidTr="00D03E3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C4C79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4128A55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F5D00F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DFB845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5119BD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5</w:t>
            </w:r>
          </w:p>
        </w:tc>
      </w:tr>
      <w:tr w:rsidR="007A4E12" w:rsidRPr="003445FE" w14:paraId="658A3F95" w14:textId="77777777" w:rsidTr="00D03E30">
        <w:trPr>
          <w:jc w:val="center"/>
        </w:trPr>
        <w:tc>
          <w:tcPr>
            <w:tcW w:w="567" w:type="dxa"/>
            <w:tcBorders>
              <w:top w:val="nil"/>
              <w:left w:val="single" w:sz="12" w:space="0" w:color="auto"/>
              <w:bottom w:val="nil"/>
              <w:right w:val="single" w:sz="4" w:space="0" w:color="auto"/>
            </w:tcBorders>
            <w:vAlign w:val="center"/>
          </w:tcPr>
          <w:p w14:paraId="2E1502E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771C8425" w14:textId="77777777" w:rsidR="007A4E12" w:rsidRPr="003445FE" w:rsidRDefault="007A4E12" w:rsidP="00D03E30">
            <w:pPr>
              <w:keepLines/>
              <w:autoSpaceDE w:val="0"/>
              <w:autoSpaceDN w:val="0"/>
              <w:spacing w:after="0" w:line="240" w:lineRule="auto"/>
              <w:jc w:val="center"/>
              <w:rPr>
                <w:rFonts w:ascii="Times New Roman" w:hAnsi="Times New Roman" w:cs="Times New Roman"/>
                <w:spacing w:val="-3"/>
                <w:sz w:val="20"/>
                <w:szCs w:val="20"/>
                <w:u w:val="single"/>
              </w:rPr>
            </w:pPr>
            <w:proofErr w:type="spellStart"/>
            <w:r w:rsidRPr="003445FE">
              <w:rPr>
                <w:rFonts w:ascii="Times New Roman" w:hAnsi="Times New Roman" w:cs="Times New Roman"/>
                <w:spacing w:val="-3"/>
                <w:sz w:val="20"/>
                <w:szCs w:val="20"/>
                <w:u w:val="single"/>
              </w:rPr>
              <w:t>Локальний</w:t>
            </w:r>
            <w:proofErr w:type="spellEnd"/>
            <w:r w:rsidRPr="003445FE">
              <w:rPr>
                <w:rFonts w:ascii="Times New Roman" w:hAnsi="Times New Roman" w:cs="Times New Roman"/>
                <w:spacing w:val="-3"/>
                <w:sz w:val="20"/>
                <w:szCs w:val="20"/>
                <w:u w:val="single"/>
              </w:rPr>
              <w:t xml:space="preserve"> </w:t>
            </w:r>
            <w:proofErr w:type="spellStart"/>
            <w:r w:rsidRPr="003445FE">
              <w:rPr>
                <w:rFonts w:ascii="Times New Roman" w:hAnsi="Times New Roman" w:cs="Times New Roman"/>
                <w:spacing w:val="-3"/>
                <w:sz w:val="20"/>
                <w:szCs w:val="20"/>
                <w:u w:val="single"/>
              </w:rPr>
              <w:t>кошторис</w:t>
            </w:r>
            <w:proofErr w:type="spellEnd"/>
            <w:r w:rsidRPr="003445FE">
              <w:rPr>
                <w:rFonts w:ascii="Times New Roman" w:hAnsi="Times New Roman" w:cs="Times New Roman"/>
                <w:spacing w:val="-3"/>
                <w:sz w:val="20"/>
                <w:szCs w:val="20"/>
                <w:u w:val="single"/>
              </w:rPr>
              <w:t xml:space="preserve"> 04-01-01 на</w:t>
            </w:r>
          </w:p>
          <w:p w14:paraId="1C067CC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proofErr w:type="spellStart"/>
            <w:r w:rsidRPr="003445FE">
              <w:rPr>
                <w:rFonts w:ascii="Times New Roman" w:hAnsi="Times New Roman" w:cs="Times New Roman"/>
                <w:spacing w:val="-3"/>
                <w:sz w:val="20"/>
                <w:szCs w:val="20"/>
                <w:u w:val="single"/>
              </w:rPr>
              <w:t>внутрішньомайданчикові</w:t>
            </w:r>
            <w:proofErr w:type="spellEnd"/>
            <w:r w:rsidRPr="003445FE">
              <w:rPr>
                <w:rFonts w:ascii="Times New Roman" w:hAnsi="Times New Roman" w:cs="Times New Roman"/>
                <w:spacing w:val="-3"/>
                <w:sz w:val="20"/>
                <w:szCs w:val="20"/>
                <w:u w:val="single"/>
              </w:rPr>
              <w:t xml:space="preserve"> </w:t>
            </w:r>
            <w:proofErr w:type="spellStart"/>
            <w:r w:rsidRPr="003445FE">
              <w:rPr>
                <w:rFonts w:ascii="Times New Roman" w:hAnsi="Times New Roman" w:cs="Times New Roman"/>
                <w:spacing w:val="-3"/>
                <w:sz w:val="20"/>
                <w:szCs w:val="20"/>
                <w:u w:val="single"/>
              </w:rPr>
              <w:t>мережі</w:t>
            </w:r>
            <w:proofErr w:type="spellEnd"/>
            <w:r w:rsidRPr="003445FE">
              <w:rPr>
                <w:rFonts w:ascii="Times New Roman" w:hAnsi="Times New Roman" w:cs="Times New Roman"/>
                <w:spacing w:val="-3"/>
                <w:sz w:val="20"/>
                <w:szCs w:val="20"/>
                <w:u w:val="single"/>
              </w:rPr>
              <w:t xml:space="preserve"> 0,4кВ</w:t>
            </w:r>
          </w:p>
        </w:tc>
        <w:tc>
          <w:tcPr>
            <w:tcW w:w="1418" w:type="dxa"/>
            <w:tcBorders>
              <w:top w:val="nil"/>
              <w:left w:val="single" w:sz="4" w:space="0" w:color="auto"/>
              <w:bottom w:val="nil"/>
              <w:right w:val="single" w:sz="4" w:space="0" w:color="auto"/>
            </w:tcBorders>
            <w:vAlign w:val="center"/>
          </w:tcPr>
          <w:p w14:paraId="3FEE739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9D5BE7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57F8240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17D3C1ED" w14:textId="77777777" w:rsidTr="00D03E30">
        <w:trPr>
          <w:jc w:val="center"/>
        </w:trPr>
        <w:tc>
          <w:tcPr>
            <w:tcW w:w="567" w:type="dxa"/>
            <w:tcBorders>
              <w:top w:val="nil"/>
              <w:left w:val="single" w:sz="12" w:space="0" w:color="auto"/>
              <w:bottom w:val="nil"/>
              <w:right w:val="single" w:sz="4" w:space="0" w:color="auto"/>
            </w:tcBorders>
            <w:vAlign w:val="center"/>
          </w:tcPr>
          <w:p w14:paraId="03B635B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5387" w:type="dxa"/>
            <w:tcBorders>
              <w:top w:val="nil"/>
              <w:left w:val="single" w:sz="4" w:space="0" w:color="auto"/>
              <w:bottom w:val="nil"/>
              <w:right w:val="single" w:sz="4" w:space="0" w:color="auto"/>
            </w:tcBorders>
            <w:vAlign w:val="center"/>
          </w:tcPr>
          <w:p w14:paraId="00364C66"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3E1DA60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4" w:space="0" w:color="auto"/>
            </w:tcBorders>
            <w:vAlign w:val="center"/>
          </w:tcPr>
          <w:p w14:paraId="1276D3C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c>
          <w:tcPr>
            <w:tcW w:w="1418" w:type="dxa"/>
            <w:tcBorders>
              <w:top w:val="nil"/>
              <w:left w:val="single" w:sz="4" w:space="0" w:color="auto"/>
              <w:bottom w:val="nil"/>
              <w:right w:val="single" w:sz="12" w:space="0" w:color="auto"/>
            </w:tcBorders>
            <w:vAlign w:val="center"/>
          </w:tcPr>
          <w:p w14:paraId="73A83A5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D16E0E9" w14:textId="77777777" w:rsidTr="00D03E30">
        <w:trPr>
          <w:jc w:val="center"/>
        </w:trPr>
        <w:tc>
          <w:tcPr>
            <w:tcW w:w="567" w:type="dxa"/>
            <w:tcBorders>
              <w:top w:val="nil"/>
              <w:left w:val="single" w:sz="12" w:space="0" w:color="auto"/>
              <w:bottom w:val="nil"/>
              <w:right w:val="single" w:sz="4" w:space="0" w:color="auto"/>
            </w:tcBorders>
          </w:tcPr>
          <w:p w14:paraId="31C3672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109</w:t>
            </w:r>
          </w:p>
        </w:tc>
        <w:tc>
          <w:tcPr>
            <w:tcW w:w="5387" w:type="dxa"/>
            <w:tcBorders>
              <w:top w:val="nil"/>
              <w:left w:val="nil"/>
              <w:bottom w:val="nil"/>
              <w:right w:val="nil"/>
            </w:tcBorders>
          </w:tcPr>
          <w:p w14:paraId="30593D01"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Розробка ґрунту вручну в траншеях глибиною до 2 м без</w:t>
            </w:r>
          </w:p>
          <w:p w14:paraId="6A86102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14:paraId="34276CC2"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67842338"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45</w:t>
            </w:r>
          </w:p>
        </w:tc>
        <w:tc>
          <w:tcPr>
            <w:tcW w:w="1418" w:type="dxa"/>
            <w:tcBorders>
              <w:top w:val="nil"/>
              <w:left w:val="single" w:sz="4" w:space="0" w:color="auto"/>
              <w:bottom w:val="nil"/>
              <w:right w:val="single" w:sz="12" w:space="0" w:color="auto"/>
            </w:tcBorders>
            <w:vAlign w:val="center"/>
          </w:tcPr>
          <w:p w14:paraId="534805E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4AB4D0F" w14:textId="77777777" w:rsidTr="00D03E30">
        <w:trPr>
          <w:jc w:val="center"/>
        </w:trPr>
        <w:tc>
          <w:tcPr>
            <w:tcW w:w="567" w:type="dxa"/>
            <w:tcBorders>
              <w:top w:val="nil"/>
              <w:left w:val="single" w:sz="12" w:space="0" w:color="auto"/>
              <w:bottom w:val="nil"/>
              <w:right w:val="single" w:sz="4" w:space="0" w:color="auto"/>
            </w:tcBorders>
          </w:tcPr>
          <w:p w14:paraId="41BEFF6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110</w:t>
            </w:r>
          </w:p>
        </w:tc>
        <w:tc>
          <w:tcPr>
            <w:tcW w:w="5387" w:type="dxa"/>
            <w:tcBorders>
              <w:top w:val="nil"/>
              <w:left w:val="nil"/>
              <w:bottom w:val="nil"/>
              <w:right w:val="nil"/>
            </w:tcBorders>
          </w:tcPr>
          <w:p w14:paraId="57589ABC"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Навантаження ґрунту вручну на автомобілі-самоскиди</w:t>
            </w:r>
          </w:p>
        </w:tc>
        <w:tc>
          <w:tcPr>
            <w:tcW w:w="1418" w:type="dxa"/>
            <w:tcBorders>
              <w:top w:val="nil"/>
              <w:left w:val="single" w:sz="4" w:space="0" w:color="auto"/>
              <w:bottom w:val="nil"/>
              <w:right w:val="nil"/>
            </w:tcBorders>
          </w:tcPr>
          <w:p w14:paraId="7D34FE5A"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750EBDA6"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14</w:t>
            </w:r>
          </w:p>
        </w:tc>
        <w:tc>
          <w:tcPr>
            <w:tcW w:w="1418" w:type="dxa"/>
            <w:tcBorders>
              <w:top w:val="nil"/>
              <w:left w:val="single" w:sz="4" w:space="0" w:color="auto"/>
              <w:bottom w:val="nil"/>
              <w:right w:val="single" w:sz="12" w:space="0" w:color="auto"/>
            </w:tcBorders>
            <w:vAlign w:val="center"/>
          </w:tcPr>
          <w:p w14:paraId="518E8C5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978FE4E" w14:textId="77777777" w:rsidTr="00D03E30">
        <w:trPr>
          <w:jc w:val="center"/>
        </w:trPr>
        <w:tc>
          <w:tcPr>
            <w:tcW w:w="567" w:type="dxa"/>
            <w:tcBorders>
              <w:top w:val="nil"/>
              <w:left w:val="single" w:sz="12" w:space="0" w:color="auto"/>
              <w:bottom w:val="nil"/>
              <w:right w:val="single" w:sz="4" w:space="0" w:color="auto"/>
            </w:tcBorders>
          </w:tcPr>
          <w:p w14:paraId="1AB815A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111</w:t>
            </w:r>
          </w:p>
        </w:tc>
        <w:tc>
          <w:tcPr>
            <w:tcW w:w="5387" w:type="dxa"/>
            <w:tcBorders>
              <w:top w:val="nil"/>
              <w:left w:val="nil"/>
              <w:bottom w:val="nil"/>
              <w:right w:val="nil"/>
            </w:tcBorders>
          </w:tcPr>
          <w:p w14:paraId="2323CCBD"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Перевезення ґрунту до 30 км</w:t>
            </w:r>
          </w:p>
        </w:tc>
        <w:tc>
          <w:tcPr>
            <w:tcW w:w="1418" w:type="dxa"/>
            <w:tcBorders>
              <w:top w:val="nil"/>
              <w:left w:val="single" w:sz="4" w:space="0" w:color="auto"/>
              <w:bottom w:val="nil"/>
              <w:right w:val="nil"/>
            </w:tcBorders>
          </w:tcPr>
          <w:p w14:paraId="2F72280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т</w:t>
            </w:r>
          </w:p>
        </w:tc>
        <w:tc>
          <w:tcPr>
            <w:tcW w:w="1418" w:type="dxa"/>
            <w:tcBorders>
              <w:top w:val="nil"/>
              <w:left w:val="single" w:sz="4" w:space="0" w:color="auto"/>
              <w:bottom w:val="nil"/>
              <w:right w:val="single" w:sz="4" w:space="0" w:color="auto"/>
            </w:tcBorders>
          </w:tcPr>
          <w:p w14:paraId="4977802B"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23,1</w:t>
            </w:r>
          </w:p>
        </w:tc>
        <w:tc>
          <w:tcPr>
            <w:tcW w:w="1418" w:type="dxa"/>
            <w:tcBorders>
              <w:top w:val="nil"/>
              <w:left w:val="single" w:sz="4" w:space="0" w:color="auto"/>
              <w:bottom w:val="nil"/>
              <w:right w:val="single" w:sz="12" w:space="0" w:color="auto"/>
            </w:tcBorders>
            <w:vAlign w:val="center"/>
          </w:tcPr>
          <w:p w14:paraId="087CDEB8"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DFF3187" w14:textId="77777777" w:rsidTr="00D03E30">
        <w:trPr>
          <w:jc w:val="center"/>
        </w:trPr>
        <w:tc>
          <w:tcPr>
            <w:tcW w:w="567" w:type="dxa"/>
            <w:tcBorders>
              <w:top w:val="nil"/>
              <w:left w:val="single" w:sz="12" w:space="0" w:color="auto"/>
              <w:bottom w:val="nil"/>
              <w:right w:val="single" w:sz="4" w:space="0" w:color="auto"/>
            </w:tcBorders>
          </w:tcPr>
          <w:p w14:paraId="71C0B86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112</w:t>
            </w:r>
          </w:p>
        </w:tc>
        <w:tc>
          <w:tcPr>
            <w:tcW w:w="5387" w:type="dxa"/>
            <w:tcBorders>
              <w:top w:val="nil"/>
              <w:left w:val="nil"/>
              <w:bottom w:val="nil"/>
              <w:right w:val="nil"/>
            </w:tcBorders>
          </w:tcPr>
          <w:p w14:paraId="096FE90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Улаштування постелі при одному кабелі у траншеї</w:t>
            </w:r>
          </w:p>
        </w:tc>
        <w:tc>
          <w:tcPr>
            <w:tcW w:w="1418" w:type="dxa"/>
            <w:tcBorders>
              <w:top w:val="nil"/>
              <w:left w:val="single" w:sz="4" w:space="0" w:color="auto"/>
              <w:bottom w:val="nil"/>
              <w:right w:val="nil"/>
            </w:tcBorders>
          </w:tcPr>
          <w:p w14:paraId="254B19F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4D2F041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1FBC185C"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587118BB" w14:textId="77777777" w:rsidTr="00D03E30">
        <w:trPr>
          <w:jc w:val="center"/>
        </w:trPr>
        <w:tc>
          <w:tcPr>
            <w:tcW w:w="567" w:type="dxa"/>
            <w:tcBorders>
              <w:top w:val="nil"/>
              <w:left w:val="single" w:sz="12" w:space="0" w:color="auto"/>
              <w:bottom w:val="nil"/>
              <w:right w:val="single" w:sz="4" w:space="0" w:color="auto"/>
            </w:tcBorders>
          </w:tcPr>
          <w:p w14:paraId="121BD30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113</w:t>
            </w:r>
          </w:p>
        </w:tc>
        <w:tc>
          <w:tcPr>
            <w:tcW w:w="5387" w:type="dxa"/>
            <w:tcBorders>
              <w:top w:val="nil"/>
              <w:left w:val="nil"/>
              <w:bottom w:val="nil"/>
              <w:right w:val="nil"/>
            </w:tcBorders>
          </w:tcPr>
          <w:p w14:paraId="507C4661"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Додавати до норми 8-142-1 на кожний наступний кабель</w:t>
            </w:r>
          </w:p>
          <w:p w14:paraId="4AA4DAF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при улаштуванні постелі</w:t>
            </w:r>
          </w:p>
        </w:tc>
        <w:tc>
          <w:tcPr>
            <w:tcW w:w="1418" w:type="dxa"/>
            <w:tcBorders>
              <w:top w:val="nil"/>
              <w:left w:val="single" w:sz="4" w:space="0" w:color="auto"/>
              <w:bottom w:val="nil"/>
              <w:right w:val="nil"/>
            </w:tcBorders>
          </w:tcPr>
          <w:p w14:paraId="31712CD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DD31325"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05924BC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71E7351E" w14:textId="77777777" w:rsidTr="00D03E30">
        <w:trPr>
          <w:jc w:val="center"/>
        </w:trPr>
        <w:tc>
          <w:tcPr>
            <w:tcW w:w="567" w:type="dxa"/>
            <w:tcBorders>
              <w:top w:val="nil"/>
              <w:left w:val="single" w:sz="12" w:space="0" w:color="auto"/>
              <w:bottom w:val="nil"/>
              <w:right w:val="single" w:sz="4" w:space="0" w:color="auto"/>
            </w:tcBorders>
          </w:tcPr>
          <w:p w14:paraId="05CEB42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114</w:t>
            </w:r>
          </w:p>
        </w:tc>
        <w:tc>
          <w:tcPr>
            <w:tcW w:w="5387" w:type="dxa"/>
            <w:tcBorders>
              <w:top w:val="nil"/>
              <w:left w:val="nil"/>
              <w:bottom w:val="nil"/>
              <w:right w:val="nil"/>
            </w:tcBorders>
          </w:tcPr>
          <w:p w14:paraId="65E2C796"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Засипання вручну траншей, пазух котлованів та ям,</w:t>
            </w:r>
          </w:p>
          <w:p w14:paraId="480FA9E5"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група ґрунту 1</w:t>
            </w:r>
          </w:p>
        </w:tc>
        <w:tc>
          <w:tcPr>
            <w:tcW w:w="1418" w:type="dxa"/>
            <w:tcBorders>
              <w:top w:val="nil"/>
              <w:left w:val="single" w:sz="4" w:space="0" w:color="auto"/>
              <w:bottom w:val="nil"/>
              <w:right w:val="nil"/>
            </w:tcBorders>
          </w:tcPr>
          <w:p w14:paraId="1BF59F51"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м3</w:t>
            </w:r>
          </w:p>
        </w:tc>
        <w:tc>
          <w:tcPr>
            <w:tcW w:w="1418" w:type="dxa"/>
            <w:tcBorders>
              <w:top w:val="nil"/>
              <w:left w:val="single" w:sz="4" w:space="0" w:color="auto"/>
              <w:bottom w:val="nil"/>
              <w:right w:val="single" w:sz="4" w:space="0" w:color="auto"/>
            </w:tcBorders>
          </w:tcPr>
          <w:p w14:paraId="38EDBA32"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41</w:t>
            </w:r>
          </w:p>
        </w:tc>
        <w:tc>
          <w:tcPr>
            <w:tcW w:w="1418" w:type="dxa"/>
            <w:tcBorders>
              <w:top w:val="nil"/>
              <w:left w:val="single" w:sz="4" w:space="0" w:color="auto"/>
              <w:bottom w:val="nil"/>
              <w:right w:val="single" w:sz="12" w:space="0" w:color="auto"/>
            </w:tcBorders>
            <w:vAlign w:val="center"/>
          </w:tcPr>
          <w:p w14:paraId="130CECD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AAA30EF" w14:textId="77777777" w:rsidTr="00D03E30">
        <w:trPr>
          <w:jc w:val="center"/>
        </w:trPr>
        <w:tc>
          <w:tcPr>
            <w:tcW w:w="567" w:type="dxa"/>
            <w:tcBorders>
              <w:top w:val="nil"/>
              <w:left w:val="single" w:sz="12" w:space="0" w:color="auto"/>
              <w:bottom w:val="nil"/>
              <w:right w:val="single" w:sz="4" w:space="0" w:color="auto"/>
            </w:tcBorders>
          </w:tcPr>
          <w:p w14:paraId="4DEDBC81"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115</w:t>
            </w:r>
          </w:p>
        </w:tc>
        <w:tc>
          <w:tcPr>
            <w:tcW w:w="5387" w:type="dxa"/>
            <w:tcBorders>
              <w:top w:val="nil"/>
              <w:left w:val="nil"/>
              <w:bottom w:val="nil"/>
              <w:right w:val="nil"/>
            </w:tcBorders>
          </w:tcPr>
          <w:p w14:paraId="34657D6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Укладання труб поліетиленових діаметром 110 мм</w:t>
            </w:r>
          </w:p>
        </w:tc>
        <w:tc>
          <w:tcPr>
            <w:tcW w:w="1418" w:type="dxa"/>
            <w:tcBorders>
              <w:top w:val="nil"/>
              <w:left w:val="single" w:sz="4" w:space="0" w:color="auto"/>
              <w:bottom w:val="nil"/>
              <w:right w:val="nil"/>
            </w:tcBorders>
          </w:tcPr>
          <w:p w14:paraId="3488986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74BAC4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2D1C886B"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5AE61ADD" w14:textId="77777777" w:rsidTr="00D03E30">
        <w:trPr>
          <w:jc w:val="center"/>
        </w:trPr>
        <w:tc>
          <w:tcPr>
            <w:tcW w:w="567" w:type="dxa"/>
            <w:tcBorders>
              <w:top w:val="nil"/>
              <w:left w:val="single" w:sz="12" w:space="0" w:color="auto"/>
              <w:bottom w:val="nil"/>
              <w:right w:val="single" w:sz="4" w:space="0" w:color="auto"/>
            </w:tcBorders>
          </w:tcPr>
          <w:p w14:paraId="2E242647"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116</w:t>
            </w:r>
          </w:p>
        </w:tc>
        <w:tc>
          <w:tcPr>
            <w:tcW w:w="5387" w:type="dxa"/>
            <w:tcBorders>
              <w:top w:val="nil"/>
              <w:left w:val="nil"/>
              <w:bottom w:val="nil"/>
              <w:right w:val="nil"/>
            </w:tcBorders>
          </w:tcPr>
          <w:p w14:paraId="3BDD4962"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Кабель до 35 кВ, що прокладається з кріпленням</w:t>
            </w:r>
          </w:p>
          <w:p w14:paraId="33551B6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накладними скобами, маса 1 м до 6 кг</w:t>
            </w:r>
          </w:p>
        </w:tc>
        <w:tc>
          <w:tcPr>
            <w:tcW w:w="1418" w:type="dxa"/>
            <w:tcBorders>
              <w:top w:val="nil"/>
              <w:left w:val="single" w:sz="4" w:space="0" w:color="auto"/>
              <w:bottom w:val="nil"/>
              <w:right w:val="nil"/>
            </w:tcBorders>
          </w:tcPr>
          <w:p w14:paraId="6309205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702ADFAE"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520</w:t>
            </w:r>
          </w:p>
        </w:tc>
        <w:tc>
          <w:tcPr>
            <w:tcW w:w="1418" w:type="dxa"/>
            <w:tcBorders>
              <w:top w:val="nil"/>
              <w:left w:val="single" w:sz="4" w:space="0" w:color="auto"/>
              <w:bottom w:val="nil"/>
              <w:right w:val="single" w:sz="12" w:space="0" w:color="auto"/>
            </w:tcBorders>
            <w:vAlign w:val="center"/>
          </w:tcPr>
          <w:p w14:paraId="37D3FEE3"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DE6BDE7" w14:textId="77777777" w:rsidTr="00D03E30">
        <w:trPr>
          <w:jc w:val="center"/>
        </w:trPr>
        <w:tc>
          <w:tcPr>
            <w:tcW w:w="567" w:type="dxa"/>
            <w:tcBorders>
              <w:top w:val="nil"/>
              <w:left w:val="single" w:sz="12" w:space="0" w:color="auto"/>
              <w:bottom w:val="nil"/>
              <w:right w:val="single" w:sz="4" w:space="0" w:color="auto"/>
            </w:tcBorders>
          </w:tcPr>
          <w:p w14:paraId="48A1664D"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117</w:t>
            </w:r>
          </w:p>
        </w:tc>
        <w:tc>
          <w:tcPr>
            <w:tcW w:w="5387" w:type="dxa"/>
            <w:tcBorders>
              <w:top w:val="nil"/>
              <w:left w:val="nil"/>
              <w:bottom w:val="nil"/>
              <w:right w:val="nil"/>
            </w:tcBorders>
          </w:tcPr>
          <w:p w14:paraId="72DE85E4"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Кабель до 35 кВ у прокладених трубах, блоках і коробах,</w:t>
            </w:r>
          </w:p>
          <w:p w14:paraId="5DC36793"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маса 1 м до 6 кг</w:t>
            </w:r>
          </w:p>
        </w:tc>
        <w:tc>
          <w:tcPr>
            <w:tcW w:w="1418" w:type="dxa"/>
            <w:tcBorders>
              <w:top w:val="nil"/>
              <w:left w:val="single" w:sz="4" w:space="0" w:color="auto"/>
              <w:bottom w:val="nil"/>
              <w:right w:val="nil"/>
            </w:tcBorders>
          </w:tcPr>
          <w:p w14:paraId="2C69540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w:t>
            </w:r>
          </w:p>
        </w:tc>
        <w:tc>
          <w:tcPr>
            <w:tcW w:w="1418" w:type="dxa"/>
            <w:tcBorders>
              <w:top w:val="nil"/>
              <w:left w:val="single" w:sz="4" w:space="0" w:color="auto"/>
              <w:bottom w:val="nil"/>
              <w:right w:val="single" w:sz="4" w:space="0" w:color="auto"/>
            </w:tcBorders>
          </w:tcPr>
          <w:p w14:paraId="5FC9AABE"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56A8342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ADE92E9" w14:textId="77777777" w:rsidTr="00D03E30">
        <w:trPr>
          <w:jc w:val="center"/>
        </w:trPr>
        <w:tc>
          <w:tcPr>
            <w:tcW w:w="567" w:type="dxa"/>
            <w:tcBorders>
              <w:top w:val="nil"/>
              <w:left w:val="single" w:sz="12" w:space="0" w:color="auto"/>
              <w:bottom w:val="nil"/>
              <w:right w:val="single" w:sz="4" w:space="0" w:color="auto"/>
            </w:tcBorders>
          </w:tcPr>
          <w:p w14:paraId="680FFDB0"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118</w:t>
            </w:r>
          </w:p>
        </w:tc>
        <w:tc>
          <w:tcPr>
            <w:tcW w:w="5387" w:type="dxa"/>
            <w:tcBorders>
              <w:top w:val="nil"/>
              <w:left w:val="nil"/>
              <w:bottom w:val="nil"/>
              <w:right w:val="nil"/>
            </w:tcBorders>
          </w:tcPr>
          <w:p w14:paraId="488440AC"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Монтаж муфти щоглової кінцевої металевої для </w:t>
            </w:r>
            <w:proofErr w:type="spellStart"/>
            <w:r w:rsidRPr="003445FE">
              <w:rPr>
                <w:rFonts w:ascii="Times New Roman" w:hAnsi="Times New Roman" w:cs="Times New Roman"/>
                <w:spacing w:val="-3"/>
                <w:sz w:val="20"/>
                <w:szCs w:val="20"/>
                <w:lang w:val="uk-UA"/>
              </w:rPr>
              <w:t>кабеля</w:t>
            </w:r>
            <w:proofErr w:type="spellEnd"/>
          </w:p>
          <w:p w14:paraId="14B1EA5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напругою до 1 кВ, переріз однієї жили до 120 мм2</w:t>
            </w:r>
          </w:p>
        </w:tc>
        <w:tc>
          <w:tcPr>
            <w:tcW w:w="1418" w:type="dxa"/>
            <w:tcBorders>
              <w:top w:val="nil"/>
              <w:left w:val="single" w:sz="4" w:space="0" w:color="auto"/>
              <w:bottom w:val="nil"/>
              <w:right w:val="nil"/>
            </w:tcBorders>
          </w:tcPr>
          <w:p w14:paraId="0878D08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1DE36265"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6</w:t>
            </w:r>
          </w:p>
        </w:tc>
        <w:tc>
          <w:tcPr>
            <w:tcW w:w="1418" w:type="dxa"/>
            <w:tcBorders>
              <w:top w:val="nil"/>
              <w:left w:val="single" w:sz="4" w:space="0" w:color="auto"/>
              <w:bottom w:val="nil"/>
              <w:right w:val="single" w:sz="12" w:space="0" w:color="auto"/>
            </w:tcBorders>
            <w:vAlign w:val="center"/>
          </w:tcPr>
          <w:p w14:paraId="37427065"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3A8148DD" w14:textId="77777777" w:rsidTr="00D03E30">
        <w:trPr>
          <w:jc w:val="center"/>
        </w:trPr>
        <w:tc>
          <w:tcPr>
            <w:tcW w:w="567" w:type="dxa"/>
            <w:tcBorders>
              <w:top w:val="nil"/>
              <w:left w:val="single" w:sz="12" w:space="0" w:color="auto"/>
              <w:bottom w:val="nil"/>
              <w:right w:val="single" w:sz="4" w:space="0" w:color="auto"/>
            </w:tcBorders>
          </w:tcPr>
          <w:p w14:paraId="17B69B4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119</w:t>
            </w:r>
          </w:p>
        </w:tc>
        <w:tc>
          <w:tcPr>
            <w:tcW w:w="5387" w:type="dxa"/>
            <w:tcBorders>
              <w:top w:val="nil"/>
              <w:left w:val="nil"/>
              <w:bottom w:val="nil"/>
              <w:right w:val="nil"/>
            </w:tcBorders>
          </w:tcPr>
          <w:p w14:paraId="5370F50C"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Монтаж муфти сполучної епоксидної для </w:t>
            </w:r>
            <w:proofErr w:type="spellStart"/>
            <w:r w:rsidRPr="003445FE">
              <w:rPr>
                <w:rFonts w:ascii="Times New Roman" w:hAnsi="Times New Roman" w:cs="Times New Roman"/>
                <w:spacing w:val="-3"/>
                <w:sz w:val="20"/>
                <w:szCs w:val="20"/>
                <w:lang w:val="uk-UA"/>
              </w:rPr>
              <w:t>кабеля</w:t>
            </w:r>
            <w:proofErr w:type="spellEnd"/>
          </w:p>
          <w:p w14:paraId="2F75B4E9"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напругою до 1 кВ, переріз однієї жили до 120 мм2</w:t>
            </w:r>
          </w:p>
        </w:tc>
        <w:tc>
          <w:tcPr>
            <w:tcW w:w="1418" w:type="dxa"/>
            <w:tcBorders>
              <w:top w:val="nil"/>
              <w:left w:val="single" w:sz="4" w:space="0" w:color="auto"/>
              <w:bottom w:val="nil"/>
              <w:right w:val="nil"/>
            </w:tcBorders>
          </w:tcPr>
          <w:p w14:paraId="51AA2988"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08082CE9"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4</w:t>
            </w:r>
          </w:p>
        </w:tc>
        <w:tc>
          <w:tcPr>
            <w:tcW w:w="1418" w:type="dxa"/>
            <w:tcBorders>
              <w:top w:val="nil"/>
              <w:left w:val="single" w:sz="4" w:space="0" w:color="auto"/>
              <w:bottom w:val="nil"/>
              <w:right w:val="single" w:sz="12" w:space="0" w:color="auto"/>
            </w:tcBorders>
            <w:vAlign w:val="center"/>
          </w:tcPr>
          <w:p w14:paraId="3CAFACB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0ED74B91" w14:textId="77777777" w:rsidTr="00D03E30">
        <w:trPr>
          <w:jc w:val="center"/>
        </w:trPr>
        <w:tc>
          <w:tcPr>
            <w:tcW w:w="567" w:type="dxa"/>
            <w:tcBorders>
              <w:top w:val="nil"/>
              <w:left w:val="single" w:sz="12" w:space="0" w:color="auto"/>
              <w:bottom w:val="nil"/>
              <w:right w:val="single" w:sz="4" w:space="0" w:color="auto"/>
            </w:tcBorders>
          </w:tcPr>
          <w:p w14:paraId="0CD5071A"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120</w:t>
            </w:r>
          </w:p>
        </w:tc>
        <w:tc>
          <w:tcPr>
            <w:tcW w:w="5387" w:type="dxa"/>
            <w:tcBorders>
              <w:top w:val="nil"/>
              <w:left w:val="nil"/>
              <w:bottom w:val="nil"/>
              <w:right w:val="nil"/>
            </w:tcBorders>
          </w:tcPr>
          <w:p w14:paraId="637E287D"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Покривання 1-2 кабелів, прокладених у траншеї,</w:t>
            </w:r>
          </w:p>
          <w:p w14:paraId="79E43E84"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сигнальною стрічкою</w:t>
            </w:r>
          </w:p>
        </w:tc>
        <w:tc>
          <w:tcPr>
            <w:tcW w:w="1418" w:type="dxa"/>
            <w:tcBorders>
              <w:top w:val="nil"/>
              <w:left w:val="single" w:sz="4" w:space="0" w:color="auto"/>
              <w:bottom w:val="nil"/>
              <w:right w:val="nil"/>
            </w:tcBorders>
          </w:tcPr>
          <w:p w14:paraId="443F388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м </w:t>
            </w:r>
            <w:proofErr w:type="spellStart"/>
            <w:r w:rsidRPr="003445FE">
              <w:rPr>
                <w:rFonts w:ascii="Times New Roman" w:hAnsi="Times New Roman" w:cs="Times New Roman"/>
                <w:spacing w:val="-3"/>
                <w:sz w:val="20"/>
                <w:szCs w:val="20"/>
                <w:lang w:val="uk-UA"/>
              </w:rPr>
              <w:t>тр</w:t>
            </w:r>
            <w:proofErr w:type="spellEnd"/>
          </w:p>
        </w:tc>
        <w:tc>
          <w:tcPr>
            <w:tcW w:w="1418" w:type="dxa"/>
            <w:tcBorders>
              <w:top w:val="nil"/>
              <w:left w:val="single" w:sz="4" w:space="0" w:color="auto"/>
              <w:bottom w:val="nil"/>
              <w:right w:val="single" w:sz="4" w:space="0" w:color="auto"/>
            </w:tcBorders>
          </w:tcPr>
          <w:p w14:paraId="48676BBA"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100</w:t>
            </w:r>
          </w:p>
        </w:tc>
        <w:tc>
          <w:tcPr>
            <w:tcW w:w="1418" w:type="dxa"/>
            <w:tcBorders>
              <w:top w:val="nil"/>
              <w:left w:val="single" w:sz="4" w:space="0" w:color="auto"/>
              <w:bottom w:val="nil"/>
              <w:right w:val="single" w:sz="12" w:space="0" w:color="auto"/>
            </w:tcBorders>
            <w:vAlign w:val="center"/>
          </w:tcPr>
          <w:p w14:paraId="429CA79F"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23077F5D" w14:textId="77777777" w:rsidTr="00D03E30">
        <w:trPr>
          <w:jc w:val="center"/>
        </w:trPr>
        <w:tc>
          <w:tcPr>
            <w:tcW w:w="567" w:type="dxa"/>
            <w:tcBorders>
              <w:top w:val="nil"/>
              <w:left w:val="single" w:sz="12" w:space="0" w:color="auto"/>
              <w:bottom w:val="nil"/>
              <w:right w:val="single" w:sz="4" w:space="0" w:color="auto"/>
            </w:tcBorders>
          </w:tcPr>
          <w:p w14:paraId="747AB41E"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121</w:t>
            </w:r>
          </w:p>
        </w:tc>
        <w:tc>
          <w:tcPr>
            <w:tcW w:w="5387" w:type="dxa"/>
            <w:tcBorders>
              <w:top w:val="nil"/>
              <w:left w:val="nil"/>
              <w:bottom w:val="nil"/>
              <w:right w:val="nil"/>
            </w:tcBorders>
          </w:tcPr>
          <w:p w14:paraId="225CD6D1"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 xml:space="preserve">Вимикач автоматичний [автомат] одно-, </w:t>
            </w:r>
            <w:proofErr w:type="spellStart"/>
            <w:r w:rsidRPr="003445FE">
              <w:rPr>
                <w:rFonts w:ascii="Times New Roman" w:hAnsi="Times New Roman" w:cs="Times New Roman"/>
                <w:spacing w:val="-3"/>
                <w:sz w:val="20"/>
                <w:szCs w:val="20"/>
                <w:lang w:val="uk-UA"/>
              </w:rPr>
              <w:t>дво</w:t>
            </w:r>
            <w:proofErr w:type="spellEnd"/>
            <w:r w:rsidRPr="003445FE">
              <w:rPr>
                <w:rFonts w:ascii="Times New Roman" w:hAnsi="Times New Roman" w:cs="Times New Roman"/>
                <w:spacing w:val="-3"/>
                <w:sz w:val="20"/>
                <w:szCs w:val="20"/>
                <w:lang w:val="uk-UA"/>
              </w:rPr>
              <w:t>-,</w:t>
            </w:r>
          </w:p>
          <w:p w14:paraId="5EA9C366"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триполюсний, що установлюється на конструкції на стіні</w:t>
            </w:r>
          </w:p>
          <w:p w14:paraId="31BA1817"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або колоні, струм до 250 А</w:t>
            </w:r>
          </w:p>
        </w:tc>
        <w:tc>
          <w:tcPr>
            <w:tcW w:w="1418" w:type="dxa"/>
            <w:tcBorders>
              <w:top w:val="nil"/>
              <w:left w:val="single" w:sz="4" w:space="0" w:color="auto"/>
              <w:bottom w:val="nil"/>
              <w:right w:val="nil"/>
            </w:tcBorders>
          </w:tcPr>
          <w:p w14:paraId="4B3B03BF"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320B849D"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7EEB46C9"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r w:rsidR="007A4E12" w:rsidRPr="003445FE" w14:paraId="67261CBC" w14:textId="77777777" w:rsidTr="00D03E30">
        <w:trPr>
          <w:jc w:val="center"/>
        </w:trPr>
        <w:tc>
          <w:tcPr>
            <w:tcW w:w="567" w:type="dxa"/>
            <w:tcBorders>
              <w:top w:val="nil"/>
              <w:left w:val="single" w:sz="12" w:space="0" w:color="auto"/>
              <w:bottom w:val="nil"/>
              <w:right w:val="single" w:sz="4" w:space="0" w:color="auto"/>
            </w:tcBorders>
          </w:tcPr>
          <w:p w14:paraId="71ADCD74"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20"/>
                <w:szCs w:val="20"/>
              </w:rPr>
            </w:pPr>
            <w:r w:rsidRPr="003445FE">
              <w:rPr>
                <w:rFonts w:ascii="Times New Roman" w:hAnsi="Times New Roman" w:cs="Times New Roman"/>
                <w:spacing w:val="-3"/>
                <w:sz w:val="20"/>
                <w:szCs w:val="20"/>
                <w:lang w:val="uk-UA"/>
              </w:rPr>
              <w:t>122</w:t>
            </w:r>
          </w:p>
        </w:tc>
        <w:tc>
          <w:tcPr>
            <w:tcW w:w="5387" w:type="dxa"/>
            <w:tcBorders>
              <w:top w:val="nil"/>
              <w:left w:val="nil"/>
              <w:bottom w:val="nil"/>
              <w:right w:val="nil"/>
            </w:tcBorders>
          </w:tcPr>
          <w:p w14:paraId="33AFBD99"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Вимикач триполюсний з максимальним струмовим</w:t>
            </w:r>
          </w:p>
          <w:p w14:paraId="78096421" w14:textId="77777777" w:rsidR="007A4E12" w:rsidRPr="003445FE" w:rsidRDefault="007A4E12" w:rsidP="00D03E30">
            <w:pPr>
              <w:keepLines/>
              <w:autoSpaceDE w:val="0"/>
              <w:autoSpaceDN w:val="0"/>
              <w:spacing w:after="0" w:line="240" w:lineRule="auto"/>
              <w:rPr>
                <w:rFonts w:ascii="Times New Roman" w:hAnsi="Times New Roman" w:cs="Times New Roman"/>
                <w:spacing w:val="-3"/>
                <w:sz w:val="20"/>
                <w:szCs w:val="20"/>
                <w:lang w:val="uk-UA"/>
              </w:rPr>
            </w:pPr>
            <w:r w:rsidRPr="003445FE">
              <w:rPr>
                <w:rFonts w:ascii="Times New Roman" w:hAnsi="Times New Roman" w:cs="Times New Roman"/>
                <w:spacing w:val="-3"/>
                <w:sz w:val="20"/>
                <w:szCs w:val="20"/>
                <w:lang w:val="uk-UA"/>
              </w:rPr>
              <w:t>захистом прямої дії, номінальний струм до 1000 А,</w:t>
            </w:r>
          </w:p>
          <w:p w14:paraId="1B53461E"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напруга до 1 кВ</w:t>
            </w:r>
          </w:p>
        </w:tc>
        <w:tc>
          <w:tcPr>
            <w:tcW w:w="1418" w:type="dxa"/>
            <w:tcBorders>
              <w:top w:val="nil"/>
              <w:left w:val="single" w:sz="4" w:space="0" w:color="auto"/>
              <w:bottom w:val="nil"/>
              <w:right w:val="nil"/>
            </w:tcBorders>
          </w:tcPr>
          <w:p w14:paraId="64B5B7C0" w14:textId="77777777" w:rsidR="007A4E12" w:rsidRPr="003445FE" w:rsidRDefault="007A4E12" w:rsidP="00D03E30">
            <w:pPr>
              <w:keepLines/>
              <w:autoSpaceDE w:val="0"/>
              <w:autoSpaceDN w:val="0"/>
              <w:spacing w:after="0" w:line="240" w:lineRule="auto"/>
              <w:rPr>
                <w:rFonts w:ascii="Times New Roman" w:hAnsi="Times New Roman" w:cs="Times New Roman"/>
                <w:sz w:val="20"/>
                <w:szCs w:val="20"/>
              </w:rPr>
            </w:pPr>
            <w:r w:rsidRPr="003445FE">
              <w:rPr>
                <w:rFonts w:ascii="Times New Roman" w:hAnsi="Times New Roman" w:cs="Times New Roman"/>
                <w:spacing w:val="-3"/>
                <w:sz w:val="20"/>
                <w:szCs w:val="20"/>
                <w:lang w:val="uk-UA"/>
              </w:rPr>
              <w:t xml:space="preserve">  </w:t>
            </w:r>
            <w:proofErr w:type="spellStart"/>
            <w:r w:rsidRPr="003445FE">
              <w:rPr>
                <w:rFonts w:ascii="Times New Roman" w:hAnsi="Times New Roman" w:cs="Times New Roman"/>
                <w:spacing w:val="-3"/>
                <w:sz w:val="20"/>
                <w:szCs w:val="20"/>
                <w:lang w:val="uk-UA"/>
              </w:rPr>
              <w:t>шт</w:t>
            </w:r>
            <w:proofErr w:type="spellEnd"/>
          </w:p>
        </w:tc>
        <w:tc>
          <w:tcPr>
            <w:tcW w:w="1418" w:type="dxa"/>
            <w:tcBorders>
              <w:top w:val="nil"/>
              <w:left w:val="single" w:sz="4" w:space="0" w:color="auto"/>
              <w:bottom w:val="nil"/>
              <w:right w:val="single" w:sz="4" w:space="0" w:color="auto"/>
            </w:tcBorders>
          </w:tcPr>
          <w:p w14:paraId="2A572C33" w14:textId="77777777" w:rsidR="007A4E12" w:rsidRPr="003445FE" w:rsidRDefault="007A4E12" w:rsidP="00D03E30">
            <w:pPr>
              <w:keepLines/>
              <w:autoSpaceDE w:val="0"/>
              <w:autoSpaceDN w:val="0"/>
              <w:spacing w:after="0" w:line="240" w:lineRule="auto"/>
              <w:jc w:val="right"/>
              <w:rPr>
                <w:rFonts w:ascii="Times New Roman" w:hAnsi="Times New Roman" w:cs="Times New Roman"/>
                <w:sz w:val="20"/>
                <w:szCs w:val="20"/>
              </w:rPr>
            </w:pPr>
            <w:r w:rsidRPr="003445FE">
              <w:rPr>
                <w:rFonts w:ascii="Times New Roman" w:hAnsi="Times New Roman" w:cs="Times New Roman"/>
                <w:spacing w:val="-3"/>
                <w:sz w:val="20"/>
                <w:szCs w:val="20"/>
                <w:lang w:val="uk-UA"/>
              </w:rPr>
              <w:t>2</w:t>
            </w:r>
          </w:p>
        </w:tc>
        <w:tc>
          <w:tcPr>
            <w:tcW w:w="1418" w:type="dxa"/>
            <w:tcBorders>
              <w:top w:val="nil"/>
              <w:left w:val="single" w:sz="4" w:space="0" w:color="auto"/>
              <w:bottom w:val="nil"/>
              <w:right w:val="single" w:sz="12" w:space="0" w:color="auto"/>
            </w:tcBorders>
            <w:vAlign w:val="center"/>
          </w:tcPr>
          <w:p w14:paraId="6D476622" w14:textId="77777777" w:rsidR="007A4E12" w:rsidRPr="003445FE" w:rsidRDefault="007A4E12" w:rsidP="00D03E30">
            <w:pPr>
              <w:keepLines/>
              <w:autoSpaceDE w:val="0"/>
              <w:autoSpaceDN w:val="0"/>
              <w:spacing w:after="0" w:line="240" w:lineRule="auto"/>
              <w:jc w:val="center"/>
              <w:rPr>
                <w:rFonts w:ascii="Times New Roman" w:hAnsi="Times New Roman" w:cs="Times New Roman"/>
                <w:sz w:val="16"/>
                <w:szCs w:val="16"/>
              </w:rPr>
            </w:pPr>
            <w:r w:rsidRPr="003445FE">
              <w:rPr>
                <w:rFonts w:ascii="Times New Roman" w:hAnsi="Times New Roman" w:cs="Times New Roman"/>
                <w:sz w:val="16"/>
                <w:szCs w:val="16"/>
              </w:rPr>
              <w:t xml:space="preserve"> </w:t>
            </w:r>
          </w:p>
        </w:tc>
      </w:tr>
    </w:tbl>
    <w:p w14:paraId="07D864AC" w14:textId="1544405F" w:rsidR="00231ACB" w:rsidRPr="003445FE" w:rsidRDefault="00231ACB" w:rsidP="00036FE0">
      <w:pPr>
        <w:spacing w:after="0" w:line="240" w:lineRule="auto"/>
        <w:rPr>
          <w:rFonts w:ascii="Times New Roman" w:hAnsi="Times New Roman" w:cs="Times New Roman"/>
          <w:sz w:val="2"/>
          <w:szCs w:val="2"/>
        </w:rPr>
        <w:sectPr w:rsidR="00231ACB" w:rsidRPr="003445FE">
          <w:pgSz w:w="11904" w:h="16834"/>
          <w:pgMar w:top="850" w:right="850" w:bottom="567" w:left="1134" w:header="709" w:footer="197" w:gutter="0"/>
          <w:cols w:space="720"/>
        </w:sectPr>
      </w:pPr>
    </w:p>
    <w:p w14:paraId="62E73A25" w14:textId="06922143" w:rsidR="00C36AEF" w:rsidRPr="003445FE" w:rsidRDefault="00C36AEF" w:rsidP="00C3076F">
      <w:pPr>
        <w:rPr>
          <w:rFonts w:ascii="Times New Roman" w:hAnsi="Times New Roman" w:cs="Times New Roman"/>
          <w:sz w:val="24"/>
          <w:szCs w:val="24"/>
          <w:lang w:val="uk-UA"/>
        </w:rPr>
      </w:pPr>
    </w:p>
    <w:p w14:paraId="5BAE8C09" w14:textId="77777777" w:rsidR="00C36AEF" w:rsidRPr="003445FE" w:rsidRDefault="00C36AEF" w:rsidP="00F34681">
      <w:pPr>
        <w:suppressAutoHyphens/>
        <w:spacing w:after="0" w:line="240" w:lineRule="auto"/>
        <w:ind w:left="7380" w:right="196"/>
        <w:jc w:val="right"/>
        <w:rPr>
          <w:rFonts w:ascii="Times New Roman" w:hAnsi="Times New Roman" w:cs="Times New Roman"/>
          <w:b/>
          <w:sz w:val="24"/>
          <w:szCs w:val="24"/>
          <w:lang w:val="uk-UA"/>
        </w:rPr>
      </w:pPr>
      <w:r w:rsidRPr="003445FE">
        <w:rPr>
          <w:rFonts w:ascii="Times New Roman" w:hAnsi="Times New Roman" w:cs="Times New Roman"/>
          <w:b/>
          <w:sz w:val="24"/>
          <w:szCs w:val="24"/>
          <w:lang w:val="uk-UA"/>
        </w:rPr>
        <w:t>ДОДАТОК 4</w:t>
      </w:r>
    </w:p>
    <w:p w14:paraId="523F1301" w14:textId="28490CC9" w:rsidR="00C36AEF" w:rsidRPr="003A41A4" w:rsidRDefault="00C36AEF" w:rsidP="00F34681">
      <w:pPr>
        <w:suppressAutoHyphens/>
        <w:spacing w:after="0" w:line="240" w:lineRule="auto"/>
        <w:jc w:val="right"/>
        <w:outlineLvl w:val="0"/>
        <w:rPr>
          <w:rFonts w:ascii="Times New Roman" w:hAnsi="Times New Roman" w:cs="Times New Roman"/>
          <w:b/>
          <w:sz w:val="24"/>
          <w:szCs w:val="24"/>
          <w:lang w:val="uk-UA"/>
        </w:rPr>
      </w:pPr>
    </w:p>
    <w:p w14:paraId="58C8F01E" w14:textId="77777777" w:rsidR="00C36AEF" w:rsidRPr="003A41A4" w:rsidRDefault="00C36AEF" w:rsidP="00F34681">
      <w:pPr>
        <w:suppressAutoHyphens/>
        <w:spacing w:after="0" w:line="240" w:lineRule="auto"/>
        <w:rPr>
          <w:rFonts w:ascii="Times New Roman" w:hAnsi="Times New Roman" w:cs="Times New Roman"/>
          <w:bCs/>
          <w:i/>
          <w:sz w:val="24"/>
          <w:szCs w:val="24"/>
          <w:lang w:val="uk-UA" w:eastAsia="zh-CN"/>
        </w:rPr>
      </w:pPr>
    </w:p>
    <w:p w14:paraId="2FB0982D" w14:textId="77777777" w:rsidR="00C36AEF" w:rsidRPr="003A41A4" w:rsidRDefault="00C36AEF" w:rsidP="00C3076F">
      <w:pPr>
        <w:suppressAutoHyphens/>
        <w:spacing w:after="0" w:line="240" w:lineRule="auto"/>
        <w:jc w:val="center"/>
        <w:rPr>
          <w:rFonts w:ascii="Times New Roman" w:hAnsi="Times New Roman" w:cs="Times New Roman"/>
          <w:i/>
          <w:sz w:val="20"/>
          <w:szCs w:val="24"/>
          <w:lang w:val="uk-UA" w:eastAsia="zh-CN"/>
        </w:rPr>
      </w:pPr>
      <w:r w:rsidRPr="003A41A4">
        <w:rPr>
          <w:rFonts w:ascii="Times New Roman" w:hAnsi="Times New Roman" w:cs="Times New Roman"/>
          <w:bCs/>
          <w:i/>
          <w:sz w:val="20"/>
          <w:szCs w:val="24"/>
          <w:lang w:val="uk-UA" w:eastAsia="zh-CN"/>
        </w:rPr>
        <w:t>Тендерна форма</w:t>
      </w:r>
      <w:r w:rsidRPr="003A41A4">
        <w:rPr>
          <w:rFonts w:ascii="Times New Roman" w:hAnsi="Times New Roman" w:cs="Times New Roman"/>
          <w:i/>
          <w:sz w:val="20"/>
          <w:szCs w:val="24"/>
          <w:lang w:val="uk-UA" w:eastAsia="zh-CN"/>
        </w:rPr>
        <w:t xml:space="preserve"> «Пропозиція» подається у вигляді, наведеному нижче.</w:t>
      </w:r>
    </w:p>
    <w:p w14:paraId="24CAB1B1" w14:textId="77777777" w:rsidR="00C36AEF" w:rsidRPr="003A41A4" w:rsidRDefault="00C36AEF" w:rsidP="00C3076F">
      <w:pPr>
        <w:suppressAutoHyphens/>
        <w:spacing w:after="0" w:line="240" w:lineRule="auto"/>
        <w:jc w:val="center"/>
        <w:rPr>
          <w:rFonts w:ascii="Times New Roman" w:hAnsi="Times New Roman" w:cs="Times New Roman"/>
          <w:i/>
          <w:sz w:val="20"/>
          <w:szCs w:val="24"/>
          <w:lang w:val="uk-UA" w:eastAsia="zh-CN"/>
        </w:rPr>
      </w:pPr>
      <w:r w:rsidRPr="003A41A4">
        <w:rPr>
          <w:rFonts w:ascii="Times New Roman" w:hAnsi="Times New Roman" w:cs="Times New Roman"/>
          <w:i/>
          <w:sz w:val="20"/>
          <w:szCs w:val="24"/>
          <w:lang w:val="uk-UA" w:eastAsia="zh-CN"/>
        </w:rPr>
        <w:t>Учасник не повинен відступати від даної форми.</w:t>
      </w:r>
    </w:p>
    <w:p w14:paraId="0F0FA7C0" w14:textId="77777777" w:rsidR="00C36AEF" w:rsidRPr="003A41A4" w:rsidRDefault="00C36AEF" w:rsidP="00C3076F">
      <w:pPr>
        <w:suppressAutoHyphens/>
        <w:spacing w:after="0" w:line="240" w:lineRule="auto"/>
        <w:ind w:right="196"/>
        <w:jc w:val="center"/>
        <w:rPr>
          <w:rFonts w:ascii="Times New Roman" w:hAnsi="Times New Roman" w:cs="Times New Roman"/>
          <w:i/>
          <w:sz w:val="20"/>
          <w:szCs w:val="24"/>
          <w:lang w:val="uk-UA" w:eastAsia="zh-CN"/>
        </w:rPr>
      </w:pPr>
      <w:r w:rsidRPr="003A41A4">
        <w:rPr>
          <w:rFonts w:ascii="Times New Roman" w:hAnsi="Times New Roman" w:cs="Times New Roman"/>
          <w:i/>
          <w:sz w:val="20"/>
          <w:szCs w:val="24"/>
          <w:lang w:val="uk-UA" w:eastAsia="zh-CN"/>
        </w:rPr>
        <w:t>Учасник – юридичною особою форма подається на фірмовому бланку.</w:t>
      </w:r>
    </w:p>
    <w:p w14:paraId="66A3190F" w14:textId="77777777" w:rsidR="00C36AEF" w:rsidRPr="003A41A4" w:rsidRDefault="00C36AEF" w:rsidP="00C3076F">
      <w:pPr>
        <w:suppressAutoHyphens/>
        <w:spacing w:after="0" w:line="240" w:lineRule="auto"/>
        <w:ind w:right="196"/>
        <w:jc w:val="center"/>
        <w:rPr>
          <w:rFonts w:ascii="Times New Roman" w:hAnsi="Times New Roman" w:cs="Times New Roman"/>
          <w:i/>
          <w:sz w:val="24"/>
          <w:szCs w:val="24"/>
          <w:lang w:val="uk-UA" w:eastAsia="zh-CN"/>
        </w:rPr>
      </w:pPr>
    </w:p>
    <w:p w14:paraId="1A054A04" w14:textId="77777777" w:rsidR="00C36AEF" w:rsidRPr="003A41A4" w:rsidRDefault="00C36AEF" w:rsidP="00C3076F">
      <w:pPr>
        <w:suppressAutoHyphens/>
        <w:spacing w:after="0" w:line="240" w:lineRule="auto"/>
        <w:ind w:right="13"/>
        <w:jc w:val="both"/>
        <w:rPr>
          <w:rFonts w:ascii="Times New Roman" w:hAnsi="Times New Roman" w:cs="Times New Roman"/>
          <w:b/>
          <w:bCs/>
          <w:sz w:val="24"/>
          <w:szCs w:val="24"/>
          <w:lang w:val="uk-UA" w:eastAsia="zh-CN"/>
        </w:rPr>
      </w:pPr>
      <w:proofErr w:type="spellStart"/>
      <w:r w:rsidRPr="003A41A4">
        <w:rPr>
          <w:rFonts w:ascii="Times New Roman" w:hAnsi="Times New Roman" w:cs="Times New Roman"/>
          <w:sz w:val="24"/>
          <w:szCs w:val="24"/>
          <w:lang w:val="uk-UA" w:eastAsia="zh-CN"/>
        </w:rPr>
        <w:t>вих</w:t>
      </w:r>
      <w:proofErr w:type="spellEnd"/>
      <w:r w:rsidRPr="003A41A4">
        <w:rPr>
          <w:rFonts w:ascii="Times New Roman" w:hAnsi="Times New Roman" w:cs="Times New Roman"/>
          <w:sz w:val="24"/>
          <w:szCs w:val="24"/>
          <w:lang w:val="uk-UA" w:eastAsia="zh-CN"/>
        </w:rPr>
        <w:t>. № _________ від ________</w:t>
      </w:r>
    </w:p>
    <w:p w14:paraId="57F52EB4" w14:textId="77777777" w:rsidR="00C36AEF" w:rsidRPr="003A41A4" w:rsidRDefault="00C36AEF" w:rsidP="00F34681">
      <w:pPr>
        <w:suppressAutoHyphens/>
        <w:spacing w:after="0" w:line="240" w:lineRule="auto"/>
        <w:rPr>
          <w:rFonts w:ascii="Times New Roman" w:hAnsi="Times New Roman"/>
          <w:b/>
          <w:bCs/>
          <w:sz w:val="24"/>
          <w:szCs w:val="24"/>
          <w:lang w:val="uk-UA" w:eastAsia="zh-CN"/>
        </w:rPr>
      </w:pPr>
    </w:p>
    <w:p w14:paraId="740D9285" w14:textId="77777777" w:rsidR="00C36AEF" w:rsidRPr="003A41A4" w:rsidRDefault="00C36AEF" w:rsidP="00C3076F">
      <w:pPr>
        <w:suppressAutoHyphens/>
        <w:spacing w:after="0" w:line="240" w:lineRule="auto"/>
        <w:jc w:val="center"/>
        <w:rPr>
          <w:rFonts w:ascii="Times New Roman" w:hAnsi="Times New Roman" w:cs="Times New Roman"/>
          <w:b/>
          <w:bCs/>
          <w:sz w:val="24"/>
          <w:szCs w:val="24"/>
          <w:lang w:val="uk-UA" w:eastAsia="zh-CN"/>
        </w:rPr>
      </w:pPr>
      <w:r w:rsidRPr="003A41A4">
        <w:rPr>
          <w:rFonts w:ascii="Times New Roman" w:hAnsi="Times New Roman"/>
          <w:b/>
          <w:bCs/>
          <w:sz w:val="24"/>
          <w:szCs w:val="24"/>
          <w:lang w:val="uk-UA" w:eastAsia="zh-CN"/>
        </w:rPr>
        <w:t xml:space="preserve">Тендерна форма </w:t>
      </w:r>
      <w:r w:rsidRPr="003A41A4">
        <w:rPr>
          <w:rFonts w:ascii="Times New Roman" w:hAnsi="Times New Roman" w:cs="Times New Roman"/>
          <w:b/>
          <w:bCs/>
          <w:sz w:val="24"/>
          <w:szCs w:val="24"/>
          <w:lang w:val="uk-UA" w:eastAsia="zh-CN"/>
        </w:rPr>
        <w:t xml:space="preserve">«Пропозиція» </w:t>
      </w:r>
    </w:p>
    <w:p w14:paraId="47BADE12" w14:textId="77777777" w:rsidR="00C36AEF" w:rsidRPr="003A41A4" w:rsidRDefault="00C36AEF" w:rsidP="00C3076F">
      <w:pPr>
        <w:suppressAutoHyphens/>
        <w:spacing w:after="0" w:line="240" w:lineRule="auto"/>
        <w:jc w:val="center"/>
        <w:rPr>
          <w:rFonts w:ascii="Times New Roman" w:hAnsi="Times New Roman" w:cs="Times New Roman"/>
          <w:sz w:val="24"/>
          <w:szCs w:val="24"/>
          <w:lang w:val="uk-UA" w:eastAsia="zh-CN"/>
        </w:rPr>
      </w:pPr>
    </w:p>
    <w:p w14:paraId="66E625CA" w14:textId="77777777" w:rsidR="00C36AEF" w:rsidRPr="003A41A4" w:rsidRDefault="00C36AEF" w:rsidP="00C3076F">
      <w:pPr>
        <w:suppressAutoHyphens/>
        <w:spacing w:after="0" w:line="240" w:lineRule="auto"/>
        <w:jc w:val="both"/>
        <w:rPr>
          <w:rFonts w:ascii="Times New Roman" w:hAnsi="Times New Roman"/>
          <w:sz w:val="24"/>
          <w:szCs w:val="24"/>
          <w:lang w:val="uk-UA" w:eastAsia="zh-CN"/>
        </w:rPr>
      </w:pPr>
      <w:r w:rsidRPr="003A41A4">
        <w:rPr>
          <w:rFonts w:ascii="Times New Roman" w:hAnsi="Times New Roman"/>
          <w:sz w:val="24"/>
          <w:szCs w:val="24"/>
          <w:lang w:val="uk-UA" w:eastAsia="zh-CN"/>
        </w:rPr>
        <w:t xml:space="preserve">    Ми, (найменування Учасника), надаємо свою пропозицію щодо участі у відкр</w:t>
      </w:r>
      <w:r w:rsidR="00C71A6E" w:rsidRPr="003A41A4">
        <w:rPr>
          <w:rFonts w:ascii="Times New Roman" w:hAnsi="Times New Roman"/>
          <w:sz w:val="24"/>
          <w:szCs w:val="24"/>
          <w:lang w:val="uk-UA" w:eastAsia="zh-CN"/>
        </w:rPr>
        <w:t>итих торгах на закупівлю _____</w:t>
      </w:r>
      <w:r w:rsidR="00F34681" w:rsidRPr="003A41A4">
        <w:rPr>
          <w:rFonts w:ascii="Times New Roman" w:hAnsi="Times New Roman"/>
          <w:sz w:val="24"/>
          <w:szCs w:val="24"/>
          <w:lang w:val="uk-UA" w:eastAsia="zh-CN"/>
        </w:rPr>
        <w:t>___________</w:t>
      </w:r>
      <w:r w:rsidRPr="003A41A4">
        <w:rPr>
          <w:rFonts w:ascii="Times New Roman" w:hAnsi="Times New Roman"/>
          <w:sz w:val="24"/>
          <w:szCs w:val="24"/>
          <w:lang w:val="uk-UA" w:eastAsia="zh-CN"/>
        </w:rPr>
        <w:t>_____________</w:t>
      </w:r>
      <w:r w:rsidR="00F34681" w:rsidRPr="003A41A4">
        <w:rPr>
          <w:rFonts w:ascii="Times New Roman" w:hAnsi="Times New Roman"/>
          <w:sz w:val="24"/>
          <w:szCs w:val="24"/>
          <w:lang w:val="uk-UA" w:eastAsia="zh-CN"/>
        </w:rPr>
        <w:t>____________________________</w:t>
      </w:r>
      <w:r w:rsidR="00C71A6E" w:rsidRPr="003A41A4">
        <w:rPr>
          <w:rFonts w:ascii="Times New Roman" w:hAnsi="Times New Roman"/>
          <w:sz w:val="24"/>
          <w:szCs w:val="24"/>
          <w:lang w:val="uk-UA" w:eastAsia="zh-CN"/>
        </w:rPr>
        <w:t xml:space="preserve"> </w:t>
      </w:r>
      <w:r w:rsidRPr="003A41A4">
        <w:rPr>
          <w:rFonts w:ascii="Times New Roman" w:hAnsi="Times New Roman"/>
          <w:sz w:val="24"/>
          <w:szCs w:val="24"/>
          <w:lang w:val="uk-UA" w:eastAsia="zh-CN"/>
        </w:rPr>
        <w:t>відповідно до вимог Тендерної документації та додатків до неї за наступною ціною:</w:t>
      </w:r>
    </w:p>
    <w:p w14:paraId="26449AA4" w14:textId="77777777" w:rsidR="00C36AEF" w:rsidRPr="003A41A4" w:rsidRDefault="00C36AEF" w:rsidP="00C3076F">
      <w:pPr>
        <w:tabs>
          <w:tab w:val="left" w:pos="9640"/>
        </w:tabs>
        <w:suppressAutoHyphens/>
        <w:spacing w:after="0" w:line="240" w:lineRule="auto"/>
        <w:ind w:firstLine="552"/>
        <w:jc w:val="both"/>
        <w:rPr>
          <w:rFonts w:ascii="Times New Roman" w:hAnsi="Times New Roman" w:cs="Times New Roman"/>
          <w:b/>
          <w:bCs/>
          <w:sz w:val="24"/>
          <w:szCs w:val="24"/>
          <w:lang w:val="uk-UA" w:eastAsia="zh-CN"/>
        </w:rPr>
      </w:pPr>
    </w:p>
    <w:p w14:paraId="30ED3A67" w14:textId="77777777" w:rsidR="00C36AEF" w:rsidRPr="003A41A4" w:rsidRDefault="00C36AEF" w:rsidP="00C3076F">
      <w:pPr>
        <w:tabs>
          <w:tab w:val="left" w:pos="9640"/>
        </w:tabs>
        <w:suppressAutoHyphens/>
        <w:spacing w:after="0" w:line="240" w:lineRule="auto"/>
        <w:jc w:val="both"/>
        <w:rPr>
          <w:rFonts w:ascii="Times New Roman" w:hAnsi="Times New Roman" w:cs="Times New Roman"/>
          <w:sz w:val="24"/>
          <w:szCs w:val="24"/>
          <w:lang w:val="uk-UA" w:eastAsia="zh-CN"/>
        </w:rPr>
      </w:pPr>
      <w:r w:rsidRPr="003A41A4">
        <w:rPr>
          <w:rFonts w:ascii="Times New Roman" w:hAnsi="Times New Roman" w:cs="Times New Roman"/>
          <w:b/>
          <w:bCs/>
          <w:sz w:val="24"/>
          <w:szCs w:val="24"/>
          <w:lang w:val="uk-UA" w:eastAsia="zh-CN"/>
        </w:rPr>
        <w:t>Ціна</w:t>
      </w:r>
      <w:r w:rsidRPr="003A41A4">
        <w:rPr>
          <w:rFonts w:ascii="Times New Roman" w:hAnsi="Times New Roman" w:cs="Times New Roman"/>
          <w:b/>
          <w:sz w:val="24"/>
          <w:szCs w:val="24"/>
          <w:lang w:val="uk-UA" w:eastAsia="zh-CN"/>
        </w:rPr>
        <w:t xml:space="preserve"> тендерної пропозиції </w:t>
      </w:r>
      <w:r w:rsidRPr="003A41A4">
        <w:rPr>
          <w:rFonts w:ascii="Times New Roman" w:hAnsi="Times New Roman" w:cs="Times New Roman"/>
          <w:sz w:val="24"/>
          <w:szCs w:val="24"/>
          <w:lang w:val="uk-UA" w:eastAsia="zh-CN"/>
        </w:rPr>
        <w:t>становить ______________ (___________) грн. без ПДВ, сума ПДВ*______________грн., загальна ціна тендерної пропозиції складає ____________(__________________) грн. з ПДВ</w:t>
      </w:r>
      <w:r w:rsidRPr="003A41A4">
        <w:rPr>
          <w:rFonts w:ascii="Times New Roman" w:hAnsi="Times New Roman" w:cs="Times New Roman"/>
          <w:b/>
          <w:sz w:val="24"/>
          <w:szCs w:val="24"/>
          <w:lang w:val="uk-UA" w:eastAsia="zh-CN"/>
        </w:rPr>
        <w:t>*</w:t>
      </w:r>
      <w:r w:rsidRPr="003A41A4">
        <w:rPr>
          <w:rFonts w:ascii="Times New Roman" w:hAnsi="Times New Roman" w:cs="Times New Roman"/>
          <w:sz w:val="24"/>
          <w:szCs w:val="24"/>
          <w:lang w:val="uk-UA" w:eastAsia="zh-CN"/>
        </w:rPr>
        <w:t xml:space="preserve"> (</w:t>
      </w:r>
      <w:r w:rsidRPr="003A41A4">
        <w:rPr>
          <w:rFonts w:ascii="Times New Roman" w:hAnsi="Times New Roman" w:cs="Times New Roman"/>
          <w:i/>
          <w:iCs/>
          <w:sz w:val="24"/>
          <w:szCs w:val="24"/>
          <w:lang w:val="uk-UA" w:eastAsia="zh-CN"/>
        </w:rPr>
        <w:t>зазначити Учасником цифрами та прописом</w:t>
      </w:r>
      <w:r w:rsidRPr="003A41A4">
        <w:rPr>
          <w:rFonts w:ascii="Times New Roman" w:hAnsi="Times New Roman" w:cs="Times New Roman"/>
          <w:sz w:val="24"/>
          <w:szCs w:val="24"/>
          <w:lang w:val="uk-UA" w:eastAsia="zh-CN"/>
        </w:rPr>
        <w:t>)</w:t>
      </w:r>
    </w:p>
    <w:p w14:paraId="17E65D6F" w14:textId="1D439AC8" w:rsidR="00C36AEF" w:rsidRPr="003A41A4" w:rsidRDefault="00C36AEF" w:rsidP="00C3076F">
      <w:pPr>
        <w:suppressAutoHyphens/>
        <w:spacing w:after="0" w:line="240" w:lineRule="auto"/>
        <w:ind w:right="13" w:firstLine="54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1. Якщо після розгляду та оцінки нашої тендерної пропозиції, Замовником буде прийняте рішення про намір укласти договір, ми візьмемо на себе зобов’язання виконати всі умови, передбачені цією тендерною пропо</w:t>
      </w:r>
      <w:r w:rsidR="003445FE">
        <w:rPr>
          <w:rFonts w:ascii="Times New Roman" w:hAnsi="Times New Roman" w:cs="Times New Roman"/>
          <w:sz w:val="24"/>
          <w:szCs w:val="24"/>
          <w:lang w:val="uk-UA" w:eastAsia="zh-CN"/>
        </w:rPr>
        <w:t>зицією та тендерною формою «</w:t>
      </w:r>
      <w:proofErr w:type="spellStart"/>
      <w:r w:rsidR="003445FE">
        <w:rPr>
          <w:rFonts w:ascii="Times New Roman" w:hAnsi="Times New Roman" w:cs="Times New Roman"/>
          <w:sz w:val="24"/>
          <w:szCs w:val="24"/>
          <w:lang w:val="uk-UA" w:eastAsia="zh-CN"/>
        </w:rPr>
        <w:t>Проє</w:t>
      </w:r>
      <w:r w:rsidRPr="003A41A4">
        <w:rPr>
          <w:rFonts w:ascii="Times New Roman" w:hAnsi="Times New Roman" w:cs="Times New Roman"/>
          <w:sz w:val="24"/>
          <w:szCs w:val="24"/>
          <w:lang w:val="uk-UA" w:eastAsia="zh-CN"/>
        </w:rPr>
        <w:t>кт</w:t>
      </w:r>
      <w:proofErr w:type="spellEnd"/>
      <w:r w:rsidRPr="003A41A4">
        <w:rPr>
          <w:rFonts w:ascii="Times New Roman" w:hAnsi="Times New Roman" w:cs="Times New Roman"/>
          <w:sz w:val="24"/>
          <w:szCs w:val="24"/>
          <w:lang w:val="uk-UA" w:eastAsia="zh-CN"/>
        </w:rPr>
        <w:t xml:space="preserve"> договору про закупівлю».</w:t>
      </w:r>
    </w:p>
    <w:p w14:paraId="7B9B20E5" w14:textId="51095FAD" w:rsidR="00C36AEF" w:rsidRPr="003A41A4" w:rsidRDefault="00C36AEF" w:rsidP="00C3076F">
      <w:pPr>
        <w:suppressAutoHyphens/>
        <w:spacing w:after="0" w:line="240" w:lineRule="auto"/>
        <w:ind w:right="13" w:firstLine="54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 xml:space="preserve">2. Ми погоджуємося дотримуватися умов цієї тендерної пропозиції </w:t>
      </w:r>
      <w:r w:rsidR="003445FE" w:rsidRPr="00EE658B">
        <w:rPr>
          <w:rFonts w:ascii="Times New Roman" w:hAnsi="Times New Roman" w:cs="Times New Roman"/>
          <w:sz w:val="24"/>
          <w:szCs w:val="24"/>
          <w:lang w:val="uk-UA" w:eastAsia="zh-CN"/>
        </w:rPr>
        <w:t>не менше</w:t>
      </w:r>
      <w:r w:rsidRPr="003A41A4">
        <w:rPr>
          <w:rFonts w:ascii="Times New Roman" w:hAnsi="Times New Roman" w:cs="Times New Roman"/>
          <w:sz w:val="24"/>
          <w:szCs w:val="24"/>
          <w:lang w:val="uk-UA" w:eastAsia="zh-CN"/>
        </w:rPr>
        <w:t xml:space="preserve"> 100 (ста) днів з дати кінцевого строку подання тендерних пропозицій. Наша тендерна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14:paraId="0949EC87" w14:textId="77777777" w:rsidR="00C36AEF" w:rsidRPr="003A41A4" w:rsidRDefault="00C36AEF" w:rsidP="00C3076F">
      <w:pPr>
        <w:suppressAutoHyphens/>
        <w:spacing w:after="0" w:line="240" w:lineRule="auto"/>
        <w:ind w:right="13" w:firstLine="54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7403A9EB" w14:textId="3ACBBAA6" w:rsidR="00C36AEF" w:rsidRPr="003A41A4" w:rsidRDefault="00C36AEF" w:rsidP="00C3076F">
      <w:pPr>
        <w:suppressAutoHyphens/>
        <w:spacing w:after="0" w:line="240" w:lineRule="auto"/>
        <w:ind w:right="13" w:firstLine="540"/>
        <w:jc w:val="both"/>
        <w:rPr>
          <w:rFonts w:ascii="Times New Roman" w:hAnsi="Times New Roman" w:cs="Times New Roman"/>
          <w:sz w:val="24"/>
          <w:szCs w:val="24"/>
          <w:lang w:val="uk-UA" w:eastAsia="zh-CN"/>
        </w:rPr>
      </w:pPr>
      <w:r w:rsidRPr="003A41A4">
        <w:rPr>
          <w:rFonts w:ascii="Times New Roman" w:hAnsi="Times New Roman" w:cs="Times New Roman"/>
          <w:sz w:val="24"/>
          <w:szCs w:val="24"/>
          <w:lang w:val="uk-UA" w:eastAsia="zh-CN"/>
        </w:rPr>
        <w:t>4. Якщо після розгляду та оцінки нашої тендерної пропозиції, Замовником буде прийняте рішення про намір укласти договір, ми зобов’язуємося укласти Договір про закупівлю відповідно до вимог Замовника, цієї тен</w:t>
      </w:r>
      <w:r w:rsidR="003445FE">
        <w:rPr>
          <w:rFonts w:ascii="Times New Roman" w:hAnsi="Times New Roman" w:cs="Times New Roman"/>
          <w:sz w:val="24"/>
          <w:szCs w:val="24"/>
          <w:lang w:val="uk-UA" w:eastAsia="zh-CN"/>
        </w:rPr>
        <w:t xml:space="preserve">дерної документації та умов </w:t>
      </w:r>
      <w:proofErr w:type="spellStart"/>
      <w:r w:rsidR="003445FE">
        <w:rPr>
          <w:rFonts w:ascii="Times New Roman" w:hAnsi="Times New Roman" w:cs="Times New Roman"/>
          <w:sz w:val="24"/>
          <w:szCs w:val="24"/>
          <w:lang w:val="uk-UA" w:eastAsia="zh-CN"/>
        </w:rPr>
        <w:t>проє</w:t>
      </w:r>
      <w:r w:rsidRPr="003A41A4">
        <w:rPr>
          <w:rFonts w:ascii="Times New Roman" w:hAnsi="Times New Roman" w:cs="Times New Roman"/>
          <w:sz w:val="24"/>
          <w:szCs w:val="24"/>
          <w:lang w:val="uk-UA" w:eastAsia="zh-CN"/>
        </w:rPr>
        <w:t>кту</w:t>
      </w:r>
      <w:proofErr w:type="spellEnd"/>
      <w:r w:rsidRPr="003A41A4">
        <w:rPr>
          <w:rFonts w:ascii="Times New Roman" w:hAnsi="Times New Roman" w:cs="Times New Roman"/>
          <w:sz w:val="24"/>
          <w:szCs w:val="24"/>
          <w:lang w:val="uk-UA" w:eastAsia="zh-CN"/>
        </w:rPr>
        <w:t xml:space="preserve"> договору до тендерної пропозиції.</w:t>
      </w:r>
    </w:p>
    <w:p w14:paraId="4B9A8306" w14:textId="77777777" w:rsidR="00C36AEF" w:rsidRPr="003A41A4" w:rsidRDefault="00C36AEF" w:rsidP="00C3076F">
      <w:pPr>
        <w:tabs>
          <w:tab w:val="left" w:pos="540"/>
        </w:tabs>
        <w:suppressAutoHyphens/>
        <w:spacing w:after="0" w:line="240" w:lineRule="auto"/>
        <w:ind w:firstLine="567"/>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 xml:space="preserve">5. Ми розуміємо та погоджуємося, що Ви можете відмінити процедуру закупівлі у разі наявності обставин для цього згідно з Законом. </w:t>
      </w:r>
    </w:p>
    <w:p w14:paraId="01A15154" w14:textId="77777777" w:rsidR="00C36AEF" w:rsidRPr="003A41A4" w:rsidRDefault="00C36AEF" w:rsidP="00C3076F">
      <w:pPr>
        <w:suppressAutoHyphens/>
        <w:spacing w:after="0" w:line="240" w:lineRule="auto"/>
        <w:ind w:firstLine="540"/>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6. Ми погоджуємося з умовами, що Ви можете відхилити нашу тендерну пропозицію, якщо розрахунок вартості послуг, товарів або робіт  не відповідає чинному законодавству України та/або вимогам, викладеним у тендерній документації.</w:t>
      </w:r>
    </w:p>
    <w:p w14:paraId="24B9B652" w14:textId="77777777" w:rsidR="00C36AEF" w:rsidRPr="003A41A4" w:rsidRDefault="00C36AEF" w:rsidP="00C3076F">
      <w:pPr>
        <w:tabs>
          <w:tab w:val="left" w:pos="540"/>
        </w:tabs>
        <w:suppressAutoHyphens/>
        <w:spacing w:after="0" w:line="240" w:lineRule="auto"/>
        <w:ind w:firstLine="567"/>
        <w:jc w:val="both"/>
        <w:rPr>
          <w:rFonts w:ascii="Times New Roman" w:hAnsi="Times New Roman" w:cs="Times New Roman"/>
          <w:sz w:val="24"/>
          <w:szCs w:val="24"/>
          <w:lang w:val="uk-UA"/>
        </w:rPr>
      </w:pPr>
      <w:r w:rsidRPr="003A41A4">
        <w:rPr>
          <w:rFonts w:ascii="Times New Roman" w:hAnsi="Times New Roman" w:cs="Times New Roman"/>
          <w:sz w:val="24"/>
          <w:szCs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0394211D" w14:textId="77777777" w:rsidR="00C36AEF" w:rsidRPr="003A41A4" w:rsidRDefault="00C36AEF" w:rsidP="00C3076F">
      <w:pPr>
        <w:suppressAutoHyphens/>
        <w:spacing w:after="0" w:line="240" w:lineRule="auto"/>
        <w:jc w:val="center"/>
        <w:rPr>
          <w:rFonts w:ascii="Times New Roman" w:hAnsi="Times New Roman"/>
          <w:i/>
          <w:iCs/>
          <w:sz w:val="24"/>
          <w:szCs w:val="24"/>
          <w:lang w:val="uk-UA" w:eastAsia="zh-CN"/>
        </w:rPr>
      </w:pPr>
      <w:r w:rsidRPr="003A41A4">
        <w:rPr>
          <w:rFonts w:ascii="Times New Roman" w:hAnsi="Times New Roman"/>
          <w:i/>
          <w:iCs/>
          <w:sz w:val="24"/>
          <w:szCs w:val="24"/>
          <w:lang w:val="uk-UA" w:eastAsia="zh-CN"/>
        </w:rPr>
        <w:t xml:space="preserve">  _____________________________     ________________________     __________________</w:t>
      </w:r>
    </w:p>
    <w:p w14:paraId="64C712CA" w14:textId="77777777" w:rsidR="00C36AEF" w:rsidRPr="003A41A4" w:rsidRDefault="00C36AEF" w:rsidP="00C3076F">
      <w:pPr>
        <w:suppressAutoHyphens/>
        <w:spacing w:after="0" w:line="240" w:lineRule="auto"/>
        <w:jc w:val="both"/>
        <w:rPr>
          <w:rFonts w:ascii="Times New Roman" w:hAnsi="Times New Roman"/>
          <w:b/>
          <w:iCs/>
          <w:sz w:val="24"/>
          <w:szCs w:val="24"/>
          <w:lang w:val="uk-UA" w:eastAsia="zh-CN"/>
        </w:rPr>
      </w:pPr>
      <w:r w:rsidRPr="003A41A4">
        <w:rPr>
          <w:rFonts w:ascii="Times New Roman" w:hAnsi="Times New Roman"/>
          <w:i/>
          <w:iCs/>
          <w:sz w:val="24"/>
          <w:szCs w:val="24"/>
          <w:lang w:val="uk-UA" w:eastAsia="zh-CN"/>
        </w:rPr>
        <w:tab/>
      </w:r>
      <w:r w:rsidRPr="003A41A4">
        <w:rPr>
          <w:rFonts w:ascii="Times New Roman" w:hAnsi="Times New Roman"/>
          <w:i/>
          <w:iCs/>
          <w:sz w:val="24"/>
          <w:szCs w:val="24"/>
          <w:lang w:val="uk-UA" w:eastAsia="zh-CN"/>
        </w:rPr>
        <w:tab/>
        <w:t xml:space="preserve">    (Посада)</w:t>
      </w:r>
      <w:r w:rsidRPr="003A41A4">
        <w:rPr>
          <w:rFonts w:ascii="Times New Roman" w:hAnsi="Times New Roman"/>
          <w:i/>
          <w:iCs/>
          <w:sz w:val="24"/>
          <w:szCs w:val="24"/>
          <w:lang w:val="uk-UA" w:eastAsia="zh-CN"/>
        </w:rPr>
        <w:tab/>
      </w:r>
      <w:r w:rsidRPr="003A41A4">
        <w:rPr>
          <w:rFonts w:ascii="Times New Roman" w:hAnsi="Times New Roman"/>
          <w:i/>
          <w:iCs/>
          <w:sz w:val="24"/>
          <w:szCs w:val="24"/>
          <w:lang w:val="uk-UA" w:eastAsia="zh-CN"/>
        </w:rPr>
        <w:tab/>
      </w:r>
      <w:r w:rsidRPr="003A41A4">
        <w:rPr>
          <w:rFonts w:ascii="Times New Roman" w:hAnsi="Times New Roman"/>
          <w:i/>
          <w:iCs/>
          <w:sz w:val="24"/>
          <w:szCs w:val="24"/>
          <w:lang w:val="uk-UA" w:eastAsia="zh-CN"/>
        </w:rPr>
        <w:tab/>
      </w:r>
      <w:r w:rsidRPr="003A41A4">
        <w:rPr>
          <w:rFonts w:ascii="Times New Roman" w:hAnsi="Times New Roman"/>
          <w:i/>
          <w:iCs/>
          <w:sz w:val="24"/>
          <w:szCs w:val="24"/>
          <w:lang w:val="uk-UA" w:eastAsia="zh-CN"/>
        </w:rPr>
        <w:tab/>
        <w:t xml:space="preserve">      (Підпис)</w:t>
      </w:r>
      <w:r w:rsidRPr="003A41A4">
        <w:rPr>
          <w:rFonts w:ascii="Times New Roman" w:hAnsi="Times New Roman"/>
          <w:i/>
          <w:iCs/>
          <w:sz w:val="24"/>
          <w:szCs w:val="24"/>
          <w:lang w:val="uk-UA" w:eastAsia="zh-CN"/>
        </w:rPr>
        <w:tab/>
      </w:r>
      <w:r w:rsidRPr="003A41A4">
        <w:rPr>
          <w:rFonts w:ascii="Times New Roman" w:hAnsi="Times New Roman"/>
          <w:i/>
          <w:iCs/>
          <w:sz w:val="24"/>
          <w:szCs w:val="24"/>
          <w:lang w:val="uk-UA" w:eastAsia="zh-CN"/>
        </w:rPr>
        <w:tab/>
        <w:t xml:space="preserve">             (ПІБ)</w:t>
      </w:r>
    </w:p>
    <w:p w14:paraId="4428A8E2" w14:textId="77777777" w:rsidR="00C36AEF" w:rsidRPr="003A41A4" w:rsidRDefault="00F34681" w:rsidP="00F34681">
      <w:pPr>
        <w:suppressAutoHyphens/>
        <w:spacing w:after="0" w:line="240" w:lineRule="auto"/>
        <w:ind w:left="4248" w:firstLine="708"/>
        <w:jc w:val="both"/>
        <w:rPr>
          <w:rFonts w:ascii="Times New Roman" w:hAnsi="Times New Roman"/>
          <w:b/>
          <w:iCs/>
          <w:sz w:val="24"/>
          <w:szCs w:val="24"/>
          <w:lang w:val="uk-UA" w:eastAsia="zh-CN"/>
        </w:rPr>
      </w:pPr>
      <w:r w:rsidRPr="003A41A4">
        <w:rPr>
          <w:rFonts w:ascii="Times New Roman" w:hAnsi="Times New Roman"/>
          <w:b/>
          <w:iCs/>
          <w:sz w:val="24"/>
          <w:szCs w:val="24"/>
          <w:lang w:val="uk-UA" w:eastAsia="zh-CN"/>
        </w:rPr>
        <w:t xml:space="preserve">   </w:t>
      </w:r>
      <w:r w:rsidR="00C36AEF" w:rsidRPr="003A41A4">
        <w:rPr>
          <w:rFonts w:ascii="Times New Roman" w:hAnsi="Times New Roman"/>
          <w:b/>
          <w:iCs/>
          <w:sz w:val="24"/>
          <w:szCs w:val="24"/>
          <w:lang w:val="uk-UA" w:eastAsia="zh-CN"/>
        </w:rPr>
        <w:t>М.П.</w:t>
      </w: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C36AEF" w:rsidRPr="003A41A4" w14:paraId="610EC42C" w14:textId="77777777" w:rsidTr="00C36AEF">
        <w:tc>
          <w:tcPr>
            <w:tcW w:w="4170" w:type="dxa"/>
          </w:tcPr>
          <w:p w14:paraId="66E3D1FF" w14:textId="77777777" w:rsidR="00C36AEF" w:rsidRPr="003A41A4" w:rsidRDefault="00C36AEF" w:rsidP="00C3076F">
            <w:pPr>
              <w:suppressAutoHyphens/>
              <w:spacing w:after="0" w:line="240" w:lineRule="auto"/>
              <w:jc w:val="center"/>
              <w:rPr>
                <w:rFonts w:ascii="Times New Roman" w:hAnsi="Times New Roman"/>
                <w:i/>
                <w:iCs/>
                <w:sz w:val="24"/>
                <w:szCs w:val="24"/>
                <w:lang w:val="uk-UA" w:eastAsia="zh-CN"/>
              </w:rPr>
            </w:pPr>
          </w:p>
        </w:tc>
        <w:tc>
          <w:tcPr>
            <w:tcW w:w="4749" w:type="dxa"/>
          </w:tcPr>
          <w:p w14:paraId="4CFC130E" w14:textId="77777777" w:rsidR="00C36AEF" w:rsidRPr="003A41A4" w:rsidRDefault="00C36AEF" w:rsidP="00C3076F">
            <w:pPr>
              <w:suppressAutoHyphens/>
              <w:spacing w:after="0" w:line="240" w:lineRule="auto"/>
              <w:jc w:val="both"/>
              <w:rPr>
                <w:rFonts w:ascii="Times New Roman" w:hAnsi="Times New Roman"/>
                <w:b/>
                <w:iCs/>
                <w:sz w:val="24"/>
                <w:szCs w:val="24"/>
                <w:lang w:val="uk-UA" w:eastAsia="zh-CN"/>
              </w:rPr>
            </w:pPr>
          </w:p>
        </w:tc>
        <w:tc>
          <w:tcPr>
            <w:tcW w:w="1424" w:type="dxa"/>
          </w:tcPr>
          <w:p w14:paraId="7D73DDBE" w14:textId="77777777" w:rsidR="00C36AEF" w:rsidRPr="003A41A4" w:rsidRDefault="00C36AEF" w:rsidP="00C3076F">
            <w:pPr>
              <w:suppressAutoHyphens/>
              <w:spacing w:after="0" w:line="240" w:lineRule="auto"/>
              <w:jc w:val="both"/>
              <w:rPr>
                <w:rFonts w:ascii="Times New Roman" w:hAnsi="Times New Roman"/>
                <w:b/>
                <w:iCs/>
                <w:sz w:val="24"/>
                <w:szCs w:val="24"/>
                <w:lang w:val="uk-UA" w:eastAsia="zh-CN"/>
              </w:rPr>
            </w:pPr>
          </w:p>
        </w:tc>
      </w:tr>
    </w:tbl>
    <w:p w14:paraId="0E88B975" w14:textId="77777777" w:rsidR="00C36AEF" w:rsidRPr="003A41A4" w:rsidRDefault="00C36AEF" w:rsidP="00C3076F">
      <w:pPr>
        <w:suppressAutoHyphens/>
        <w:spacing w:after="0" w:line="240" w:lineRule="auto"/>
        <w:jc w:val="both"/>
        <w:outlineLvl w:val="0"/>
        <w:rPr>
          <w:rFonts w:ascii="Times New Roman" w:hAnsi="Times New Roman" w:cs="Times New Roman"/>
          <w:b/>
          <w:i/>
          <w:iCs/>
          <w:sz w:val="24"/>
          <w:szCs w:val="24"/>
          <w:lang w:val="uk-UA"/>
        </w:rPr>
      </w:pPr>
    </w:p>
    <w:p w14:paraId="2E3F7F71" w14:textId="77777777" w:rsidR="00C36AEF" w:rsidRPr="003A41A4" w:rsidRDefault="00C36AEF" w:rsidP="00F34681">
      <w:pPr>
        <w:suppressAutoHyphens/>
        <w:spacing w:after="0" w:line="240" w:lineRule="auto"/>
        <w:ind w:right="23"/>
        <w:jc w:val="both"/>
        <w:rPr>
          <w:rFonts w:ascii="Times New Roman" w:hAnsi="Times New Roman" w:cs="Times New Roman"/>
          <w:i/>
          <w:sz w:val="18"/>
          <w:szCs w:val="24"/>
          <w:lang w:val="uk-UA" w:eastAsia="zh-CN"/>
        </w:rPr>
      </w:pPr>
      <w:r w:rsidRPr="003A41A4">
        <w:rPr>
          <w:rFonts w:ascii="Times New Roman" w:hAnsi="Times New Roman" w:cs="Times New Roman"/>
          <w:bCs/>
          <w:i/>
          <w:sz w:val="18"/>
          <w:szCs w:val="24"/>
          <w:lang w:val="uk-UA" w:eastAsia="zh-CN"/>
        </w:rPr>
        <w:t>* Р</w:t>
      </w:r>
      <w:r w:rsidRPr="003A41A4">
        <w:rPr>
          <w:rFonts w:ascii="Times New Roman" w:hAnsi="Times New Roman" w:cs="Times New Roman"/>
          <w:i/>
          <w:sz w:val="18"/>
          <w:szCs w:val="24"/>
          <w:lang w:val="uk-UA" w:eastAsia="zh-CN"/>
        </w:rPr>
        <w:t>озраховується Учасником  з урахуванням положень Податкового кодексу України. У разі надання пропозиції конкурсних торгів Учасником – не платником ПДВ, такі пропозиції надаються без урахування ПДВ та у графі  «Загальна сума, грн., з ПДВ» зазначаються Учасником «Ціна/сума без ПДВ», про що учасником робляться відповідні позначки.</w:t>
      </w:r>
    </w:p>
    <w:p w14:paraId="5508E5E5" w14:textId="34C43A50" w:rsidR="00C36AEF" w:rsidRPr="003A41A4" w:rsidRDefault="00C36AEF" w:rsidP="00C3076F">
      <w:pPr>
        <w:rPr>
          <w:lang w:val="uk-UA"/>
        </w:rPr>
      </w:pPr>
    </w:p>
    <w:p w14:paraId="516865D8" w14:textId="77777777" w:rsidR="00C36AEF" w:rsidRPr="003A41A4" w:rsidRDefault="00C36AEF" w:rsidP="00F34681">
      <w:pPr>
        <w:spacing w:after="0" w:line="240" w:lineRule="auto"/>
        <w:jc w:val="right"/>
        <w:rPr>
          <w:rFonts w:ascii="Times New Roman" w:hAnsi="Times New Roman" w:cs="Times New Roman"/>
          <w:b/>
          <w:sz w:val="24"/>
          <w:szCs w:val="24"/>
          <w:lang w:val="uk-UA"/>
        </w:rPr>
      </w:pPr>
      <w:r w:rsidRPr="003A41A4">
        <w:rPr>
          <w:rFonts w:ascii="Times New Roman" w:hAnsi="Times New Roman" w:cs="Times New Roman"/>
          <w:b/>
          <w:sz w:val="24"/>
          <w:szCs w:val="24"/>
          <w:lang w:val="uk-UA"/>
        </w:rPr>
        <w:t>Додаток № 5</w:t>
      </w:r>
    </w:p>
    <w:p w14:paraId="0CB6E6D6" w14:textId="77777777" w:rsidR="00C36AEF" w:rsidRPr="003A41A4" w:rsidRDefault="00C36AEF" w:rsidP="00F34681">
      <w:pPr>
        <w:spacing w:after="0" w:line="240" w:lineRule="auto"/>
        <w:jc w:val="right"/>
        <w:rPr>
          <w:rFonts w:ascii="Times New Roman" w:hAnsi="Times New Roman" w:cs="Times New Roman"/>
          <w:b/>
          <w:sz w:val="24"/>
          <w:szCs w:val="24"/>
          <w:lang w:val="uk-UA"/>
        </w:rPr>
      </w:pPr>
    </w:p>
    <w:p w14:paraId="5FC25251" w14:textId="77777777" w:rsidR="00C36AEF" w:rsidRPr="003A41A4" w:rsidRDefault="00C36AEF" w:rsidP="00F34681">
      <w:pPr>
        <w:spacing w:after="0" w:line="240" w:lineRule="auto"/>
        <w:jc w:val="center"/>
        <w:rPr>
          <w:rFonts w:ascii="Times New Roman" w:hAnsi="Times New Roman" w:cs="Times New Roman"/>
          <w:b/>
          <w:sz w:val="24"/>
          <w:szCs w:val="24"/>
          <w:lang w:val="uk-UA"/>
        </w:rPr>
      </w:pPr>
      <w:r w:rsidRPr="003A41A4">
        <w:rPr>
          <w:rFonts w:ascii="Times New Roman" w:hAnsi="Times New Roman" w:cs="Times New Roman"/>
          <w:b/>
          <w:sz w:val="24"/>
          <w:szCs w:val="24"/>
          <w:lang w:val="uk-UA"/>
        </w:rPr>
        <w:t>ВІДОМОСТІ ПРО УЧАСНИКА</w:t>
      </w:r>
    </w:p>
    <w:tbl>
      <w:tblPr>
        <w:tblpPr w:leftFromText="180" w:rightFromText="180" w:vertAnchor="text" w:horzAnchor="margin" w:tblpXSpec="center" w:tblpY="426"/>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941"/>
        <w:gridCol w:w="3019"/>
        <w:gridCol w:w="3420"/>
      </w:tblGrid>
      <w:tr w:rsidR="00C3076F" w:rsidRPr="003A41A4" w14:paraId="70EBAEFD" w14:textId="77777777" w:rsidTr="00F34681">
        <w:trPr>
          <w:trHeight w:val="360"/>
        </w:trPr>
        <w:tc>
          <w:tcPr>
            <w:tcW w:w="1101" w:type="dxa"/>
          </w:tcPr>
          <w:p w14:paraId="3CDCDE91" w14:textId="77777777" w:rsidR="00C3076F" w:rsidRPr="003A41A4" w:rsidRDefault="00F34681" w:rsidP="00F34681">
            <w:pPr>
              <w:pStyle w:val="a6"/>
              <w:widowControl w:val="0"/>
              <w:spacing w:before="0" w:beforeAutospacing="0" w:after="0" w:afterAutospacing="0"/>
              <w:ind w:left="170"/>
              <w:jc w:val="center"/>
              <w:rPr>
                <w:lang w:val="uk-UA"/>
              </w:rPr>
            </w:pPr>
            <w:r w:rsidRPr="003A41A4">
              <w:rPr>
                <w:lang w:val="uk-UA"/>
              </w:rPr>
              <w:t>№з/п</w:t>
            </w:r>
          </w:p>
        </w:tc>
        <w:tc>
          <w:tcPr>
            <w:tcW w:w="2941" w:type="dxa"/>
          </w:tcPr>
          <w:p w14:paraId="00534529"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Назва Учасника:</w:t>
            </w:r>
          </w:p>
        </w:tc>
        <w:tc>
          <w:tcPr>
            <w:tcW w:w="6439" w:type="dxa"/>
            <w:gridSpan w:val="2"/>
          </w:tcPr>
          <w:p w14:paraId="1590D943" w14:textId="77777777" w:rsidR="00C3076F" w:rsidRPr="003A41A4" w:rsidRDefault="00C3076F" w:rsidP="00F34681">
            <w:pPr>
              <w:pStyle w:val="a6"/>
              <w:widowControl w:val="0"/>
              <w:tabs>
                <w:tab w:val="num" w:pos="1440"/>
              </w:tabs>
              <w:spacing w:before="0" w:beforeAutospacing="0" w:after="0" w:afterAutospacing="0"/>
              <w:jc w:val="both"/>
              <w:rPr>
                <w:i/>
                <w:lang w:val="uk-UA"/>
              </w:rPr>
            </w:pPr>
            <w:r w:rsidRPr="003A41A4">
              <w:rPr>
                <w:i/>
                <w:lang w:val="uk-UA"/>
              </w:rPr>
              <w:t>(Учасником зазначається відповідна інформація)</w:t>
            </w:r>
          </w:p>
        </w:tc>
      </w:tr>
      <w:tr w:rsidR="00C3076F" w:rsidRPr="003A41A4" w14:paraId="739D6D93" w14:textId="77777777" w:rsidTr="00F34681">
        <w:trPr>
          <w:trHeight w:val="360"/>
        </w:trPr>
        <w:tc>
          <w:tcPr>
            <w:tcW w:w="1101" w:type="dxa"/>
          </w:tcPr>
          <w:p w14:paraId="1CA50B57" w14:textId="77777777" w:rsidR="00C3076F" w:rsidRPr="003A41A4" w:rsidRDefault="00C3076F" w:rsidP="00F34681">
            <w:pPr>
              <w:pStyle w:val="a6"/>
              <w:widowControl w:val="0"/>
              <w:numPr>
                <w:ilvl w:val="0"/>
                <w:numId w:val="2"/>
              </w:numPr>
              <w:spacing w:before="0" w:beforeAutospacing="0" w:after="0" w:afterAutospacing="0"/>
              <w:jc w:val="center"/>
              <w:rPr>
                <w:lang w:val="uk-UA"/>
              </w:rPr>
            </w:pPr>
          </w:p>
        </w:tc>
        <w:tc>
          <w:tcPr>
            <w:tcW w:w="2941" w:type="dxa"/>
          </w:tcPr>
          <w:p w14:paraId="02B0D629" w14:textId="77777777" w:rsidR="00C3076F" w:rsidRPr="003A41A4" w:rsidRDefault="00C3076F" w:rsidP="00F34681">
            <w:pPr>
              <w:pStyle w:val="a6"/>
              <w:widowControl w:val="0"/>
              <w:tabs>
                <w:tab w:val="num" w:pos="1440"/>
              </w:tabs>
              <w:spacing w:before="0" w:beforeAutospacing="0" w:after="0" w:afterAutospacing="0"/>
              <w:rPr>
                <w:lang w:val="uk-UA"/>
              </w:rPr>
            </w:pPr>
            <w:r w:rsidRPr="003A41A4">
              <w:rPr>
                <w:lang w:val="uk-UA"/>
              </w:rPr>
              <w:t xml:space="preserve">Інформація про засновників (учасників) підприємства, з обов’язковим визначенням інформації про кінцевого </w:t>
            </w:r>
            <w:proofErr w:type="spellStart"/>
            <w:r w:rsidRPr="003A41A4">
              <w:rPr>
                <w:lang w:val="uk-UA"/>
              </w:rPr>
              <w:t>бенефіціарного</w:t>
            </w:r>
            <w:proofErr w:type="spellEnd"/>
            <w:r w:rsidRPr="003A41A4">
              <w:rPr>
                <w:lang w:val="uk-UA"/>
              </w:rPr>
              <w:t xml:space="preserve"> власника (контролера) юридичної особи – резидента України, яка є учасником торгів</w:t>
            </w:r>
          </w:p>
        </w:tc>
        <w:tc>
          <w:tcPr>
            <w:tcW w:w="6439" w:type="dxa"/>
            <w:gridSpan w:val="2"/>
          </w:tcPr>
          <w:p w14:paraId="5514964B" w14:textId="77777777" w:rsidR="00C3076F" w:rsidRPr="003A41A4" w:rsidRDefault="00C3076F" w:rsidP="00F34681">
            <w:pPr>
              <w:spacing w:after="0" w:line="240" w:lineRule="auto"/>
              <w:rPr>
                <w:rFonts w:ascii="Times New Roman" w:hAnsi="Times New Roman" w:cs="Times New Roman"/>
                <w:i/>
                <w:sz w:val="24"/>
                <w:szCs w:val="24"/>
                <w:lang w:val="uk-UA"/>
              </w:rPr>
            </w:pPr>
            <w:r w:rsidRPr="003A41A4">
              <w:rPr>
                <w:rFonts w:ascii="Times New Roman" w:hAnsi="Times New Roman" w:cs="Times New Roman"/>
                <w:i/>
                <w:sz w:val="24"/>
                <w:szCs w:val="24"/>
                <w:lang w:val="uk-UA"/>
              </w:rPr>
              <w:t>(Інформація подається в розрізі кожного із засновників (учасників) підприємства з визначенням назви юридичної особи або фізичної особи, місцезнаходження (місце проживання) згідно даних, занесених до Єдиного державного реєстру України юридичних осіб та фізичних осіб-підприємців, володіння часткою (паєм, пакетом акцій) відсотків статутного капіталу учасника процедури закупівлі.</w:t>
            </w:r>
          </w:p>
          <w:p w14:paraId="11D6AC52" w14:textId="77777777" w:rsidR="00C3076F" w:rsidRPr="003A41A4" w:rsidRDefault="00C3076F" w:rsidP="00F34681">
            <w:pPr>
              <w:spacing w:after="0" w:line="240" w:lineRule="auto"/>
              <w:rPr>
                <w:rFonts w:ascii="Times New Roman" w:hAnsi="Times New Roman" w:cs="Times New Roman"/>
                <w:sz w:val="24"/>
                <w:szCs w:val="24"/>
                <w:lang w:val="uk-UA"/>
              </w:rPr>
            </w:pPr>
            <w:r w:rsidRPr="003A41A4">
              <w:rPr>
                <w:rFonts w:ascii="Times New Roman" w:hAnsi="Times New Roman" w:cs="Times New Roman"/>
                <w:i/>
                <w:sz w:val="24"/>
                <w:szCs w:val="24"/>
                <w:lang w:val="uk-UA"/>
              </w:rPr>
              <w:t xml:space="preserve">Аналогічно наводиться інформація про кінцевого </w:t>
            </w:r>
            <w:proofErr w:type="spellStart"/>
            <w:r w:rsidRPr="003A41A4">
              <w:rPr>
                <w:rFonts w:ascii="Times New Roman" w:hAnsi="Times New Roman" w:cs="Times New Roman"/>
                <w:i/>
                <w:sz w:val="24"/>
                <w:szCs w:val="24"/>
                <w:lang w:val="uk-UA"/>
              </w:rPr>
              <w:t>бенефіціарного</w:t>
            </w:r>
            <w:proofErr w:type="spellEnd"/>
            <w:r w:rsidRPr="003A41A4">
              <w:rPr>
                <w:rFonts w:ascii="Times New Roman" w:hAnsi="Times New Roman" w:cs="Times New Roman"/>
                <w:i/>
                <w:sz w:val="24"/>
                <w:szCs w:val="24"/>
                <w:lang w:val="uk-UA"/>
              </w:rPr>
              <w:t xml:space="preserve"> власника (контролера) юридичної особи – резидента</w:t>
            </w:r>
            <w:r w:rsidRPr="003A41A4">
              <w:rPr>
                <w:rFonts w:ascii="Times New Roman" w:hAnsi="Times New Roman" w:cs="Times New Roman"/>
                <w:sz w:val="24"/>
                <w:szCs w:val="24"/>
                <w:lang w:val="uk-UA"/>
              </w:rPr>
              <w:t xml:space="preserve"> України, який є учасником торгів.)</w:t>
            </w:r>
          </w:p>
        </w:tc>
      </w:tr>
      <w:tr w:rsidR="00C3076F" w:rsidRPr="003A41A4" w14:paraId="11FC4DB9" w14:textId="77777777" w:rsidTr="00F34681">
        <w:trPr>
          <w:trHeight w:val="1039"/>
        </w:trPr>
        <w:tc>
          <w:tcPr>
            <w:tcW w:w="1101" w:type="dxa"/>
            <w:vMerge w:val="restart"/>
          </w:tcPr>
          <w:p w14:paraId="79818B8C" w14:textId="77777777" w:rsidR="00C3076F" w:rsidRPr="003A41A4" w:rsidRDefault="00C3076F" w:rsidP="00F34681">
            <w:pPr>
              <w:pStyle w:val="a6"/>
              <w:widowControl w:val="0"/>
              <w:numPr>
                <w:ilvl w:val="0"/>
                <w:numId w:val="2"/>
              </w:numPr>
              <w:tabs>
                <w:tab w:val="num" w:pos="1440"/>
              </w:tabs>
              <w:spacing w:before="0" w:beforeAutospacing="0" w:after="0" w:afterAutospacing="0"/>
              <w:rPr>
                <w:lang w:val="uk-UA"/>
              </w:rPr>
            </w:pPr>
          </w:p>
        </w:tc>
        <w:tc>
          <w:tcPr>
            <w:tcW w:w="2941" w:type="dxa"/>
            <w:vMerge w:val="restart"/>
          </w:tcPr>
          <w:p w14:paraId="79D37078"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Реквізити:</w:t>
            </w:r>
          </w:p>
        </w:tc>
        <w:tc>
          <w:tcPr>
            <w:tcW w:w="3019" w:type="dxa"/>
          </w:tcPr>
          <w:p w14:paraId="3F8E9A1D" w14:textId="77777777" w:rsidR="00C3076F" w:rsidRPr="003A41A4" w:rsidRDefault="00C3076F" w:rsidP="00F34681">
            <w:pPr>
              <w:pStyle w:val="a6"/>
              <w:widowControl w:val="0"/>
              <w:tabs>
                <w:tab w:val="num" w:pos="1440"/>
              </w:tabs>
              <w:spacing w:before="0" w:beforeAutospacing="0" w:after="0" w:afterAutospacing="0"/>
              <w:rPr>
                <w:lang w:val="uk-UA"/>
              </w:rPr>
            </w:pPr>
            <w:r w:rsidRPr="003A41A4">
              <w:rPr>
                <w:lang w:val="uk-UA"/>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3420" w:type="dxa"/>
          </w:tcPr>
          <w:p w14:paraId="5CBB2160"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72498F71" w14:textId="77777777" w:rsidTr="00F34681">
        <w:trPr>
          <w:trHeight w:val="343"/>
        </w:trPr>
        <w:tc>
          <w:tcPr>
            <w:tcW w:w="1101" w:type="dxa"/>
            <w:vMerge/>
          </w:tcPr>
          <w:p w14:paraId="173E70A0" w14:textId="77777777" w:rsidR="00C3076F" w:rsidRPr="003A41A4" w:rsidRDefault="00C3076F" w:rsidP="00F34681">
            <w:pPr>
              <w:pStyle w:val="a6"/>
              <w:widowControl w:val="0"/>
              <w:numPr>
                <w:ilvl w:val="0"/>
                <w:numId w:val="2"/>
              </w:numPr>
              <w:spacing w:before="0" w:beforeAutospacing="0" w:after="0" w:afterAutospacing="0"/>
              <w:rPr>
                <w:lang w:val="uk-UA"/>
              </w:rPr>
            </w:pPr>
          </w:p>
        </w:tc>
        <w:tc>
          <w:tcPr>
            <w:tcW w:w="2941" w:type="dxa"/>
            <w:vMerge/>
          </w:tcPr>
          <w:p w14:paraId="5173695D" w14:textId="77777777" w:rsidR="00C3076F" w:rsidRPr="003A41A4" w:rsidRDefault="00C3076F" w:rsidP="00F34681">
            <w:pPr>
              <w:pStyle w:val="a6"/>
              <w:widowControl w:val="0"/>
              <w:tabs>
                <w:tab w:val="num" w:pos="1440"/>
              </w:tabs>
              <w:spacing w:before="0" w:beforeAutospacing="0" w:after="0" w:afterAutospacing="0"/>
              <w:jc w:val="both"/>
              <w:rPr>
                <w:lang w:val="uk-UA"/>
              </w:rPr>
            </w:pPr>
          </w:p>
        </w:tc>
        <w:tc>
          <w:tcPr>
            <w:tcW w:w="3019" w:type="dxa"/>
          </w:tcPr>
          <w:p w14:paraId="539DFA50" w14:textId="77777777" w:rsidR="00C3076F" w:rsidRPr="003A41A4" w:rsidRDefault="00C3076F" w:rsidP="00F34681">
            <w:pPr>
              <w:pStyle w:val="a6"/>
              <w:widowControl w:val="0"/>
              <w:tabs>
                <w:tab w:val="num" w:pos="1440"/>
              </w:tabs>
              <w:spacing w:before="0" w:beforeAutospacing="0" w:after="0" w:afterAutospacing="0"/>
              <w:rPr>
                <w:lang w:val="uk-UA"/>
              </w:rPr>
            </w:pPr>
            <w:r w:rsidRPr="003A41A4">
              <w:rPr>
                <w:lang w:val="uk-UA"/>
              </w:rPr>
              <w:t>фактична адреса розташування</w:t>
            </w:r>
          </w:p>
        </w:tc>
        <w:tc>
          <w:tcPr>
            <w:tcW w:w="3420" w:type="dxa"/>
          </w:tcPr>
          <w:p w14:paraId="6E98AD9F"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2A02A81C" w14:textId="77777777" w:rsidTr="00F34681">
        <w:trPr>
          <w:trHeight w:val="357"/>
        </w:trPr>
        <w:tc>
          <w:tcPr>
            <w:tcW w:w="1101" w:type="dxa"/>
            <w:vMerge/>
          </w:tcPr>
          <w:p w14:paraId="0B10C46F" w14:textId="77777777" w:rsidR="00C3076F" w:rsidRPr="003A41A4" w:rsidRDefault="00C3076F" w:rsidP="00F34681">
            <w:pPr>
              <w:pStyle w:val="a6"/>
              <w:widowControl w:val="0"/>
              <w:numPr>
                <w:ilvl w:val="0"/>
                <w:numId w:val="2"/>
              </w:numPr>
              <w:spacing w:before="0" w:beforeAutospacing="0" w:after="0" w:afterAutospacing="0"/>
              <w:rPr>
                <w:lang w:val="uk-UA"/>
              </w:rPr>
            </w:pPr>
          </w:p>
        </w:tc>
        <w:tc>
          <w:tcPr>
            <w:tcW w:w="2941" w:type="dxa"/>
            <w:vMerge/>
          </w:tcPr>
          <w:p w14:paraId="1D4C9CD6" w14:textId="77777777" w:rsidR="00C3076F" w:rsidRPr="003A41A4" w:rsidRDefault="00C3076F" w:rsidP="00F34681">
            <w:pPr>
              <w:pStyle w:val="a6"/>
              <w:widowControl w:val="0"/>
              <w:tabs>
                <w:tab w:val="num" w:pos="1440"/>
              </w:tabs>
              <w:spacing w:before="0" w:beforeAutospacing="0" w:after="0" w:afterAutospacing="0"/>
              <w:jc w:val="both"/>
              <w:rPr>
                <w:lang w:val="uk-UA"/>
              </w:rPr>
            </w:pPr>
          </w:p>
        </w:tc>
        <w:tc>
          <w:tcPr>
            <w:tcW w:w="3019" w:type="dxa"/>
          </w:tcPr>
          <w:p w14:paraId="1F296E4C" w14:textId="77777777" w:rsidR="00C3076F" w:rsidRPr="003A41A4" w:rsidRDefault="00C3076F" w:rsidP="00F34681">
            <w:pPr>
              <w:pStyle w:val="a6"/>
              <w:widowControl w:val="0"/>
              <w:tabs>
                <w:tab w:val="num" w:pos="1440"/>
              </w:tabs>
              <w:spacing w:before="0" w:beforeAutospacing="0" w:after="0" w:afterAutospacing="0"/>
              <w:rPr>
                <w:lang w:val="uk-UA"/>
              </w:rPr>
            </w:pPr>
            <w:r w:rsidRPr="003A41A4">
              <w:rPr>
                <w:lang w:val="uk-UA"/>
              </w:rPr>
              <w:t xml:space="preserve">Телефон/телефакс: </w:t>
            </w:r>
          </w:p>
        </w:tc>
        <w:tc>
          <w:tcPr>
            <w:tcW w:w="3420" w:type="dxa"/>
          </w:tcPr>
          <w:p w14:paraId="13792810"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56E366FF" w14:textId="77777777" w:rsidTr="00F34681">
        <w:trPr>
          <w:trHeight w:val="257"/>
        </w:trPr>
        <w:tc>
          <w:tcPr>
            <w:tcW w:w="1101" w:type="dxa"/>
            <w:vMerge/>
          </w:tcPr>
          <w:p w14:paraId="42F7F9C9" w14:textId="77777777" w:rsidR="00C3076F" w:rsidRPr="003A41A4" w:rsidRDefault="00C3076F" w:rsidP="00F34681">
            <w:pPr>
              <w:pStyle w:val="a6"/>
              <w:widowControl w:val="0"/>
              <w:numPr>
                <w:ilvl w:val="0"/>
                <w:numId w:val="2"/>
              </w:numPr>
              <w:spacing w:before="0" w:beforeAutospacing="0" w:after="0" w:afterAutospacing="0"/>
              <w:rPr>
                <w:lang w:val="uk-UA"/>
              </w:rPr>
            </w:pPr>
          </w:p>
        </w:tc>
        <w:tc>
          <w:tcPr>
            <w:tcW w:w="2941" w:type="dxa"/>
            <w:vMerge/>
          </w:tcPr>
          <w:p w14:paraId="3E367607" w14:textId="77777777" w:rsidR="00C3076F" w:rsidRPr="003A41A4" w:rsidRDefault="00C3076F" w:rsidP="00F34681">
            <w:pPr>
              <w:pStyle w:val="a6"/>
              <w:widowControl w:val="0"/>
              <w:tabs>
                <w:tab w:val="num" w:pos="1440"/>
              </w:tabs>
              <w:spacing w:before="0" w:beforeAutospacing="0" w:after="0" w:afterAutospacing="0"/>
              <w:jc w:val="both"/>
              <w:rPr>
                <w:lang w:val="uk-UA"/>
              </w:rPr>
            </w:pPr>
          </w:p>
        </w:tc>
        <w:tc>
          <w:tcPr>
            <w:tcW w:w="3019" w:type="dxa"/>
          </w:tcPr>
          <w:p w14:paraId="4A5AB47F" w14:textId="77777777" w:rsidR="00C3076F" w:rsidRPr="003A41A4" w:rsidRDefault="00C3076F" w:rsidP="00F34681">
            <w:pPr>
              <w:pStyle w:val="a6"/>
              <w:widowControl w:val="0"/>
              <w:tabs>
                <w:tab w:val="num" w:pos="1440"/>
              </w:tabs>
              <w:spacing w:before="0" w:beforeAutospacing="0" w:after="0" w:afterAutospacing="0"/>
              <w:rPr>
                <w:lang w:val="uk-UA"/>
              </w:rPr>
            </w:pPr>
            <w:r w:rsidRPr="003A41A4">
              <w:rPr>
                <w:lang w:val="uk-UA"/>
              </w:rPr>
              <w:t>e-</w:t>
            </w:r>
            <w:proofErr w:type="spellStart"/>
            <w:r w:rsidRPr="003A41A4">
              <w:rPr>
                <w:lang w:val="uk-UA"/>
              </w:rPr>
              <w:t>mail</w:t>
            </w:r>
            <w:proofErr w:type="spellEnd"/>
            <w:r w:rsidRPr="003A41A4">
              <w:rPr>
                <w:lang w:val="uk-UA"/>
              </w:rPr>
              <w:t>:</w:t>
            </w:r>
          </w:p>
        </w:tc>
        <w:tc>
          <w:tcPr>
            <w:tcW w:w="3420" w:type="dxa"/>
          </w:tcPr>
          <w:p w14:paraId="14CB50B2"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1E47BDA4" w14:textId="77777777" w:rsidTr="00F34681">
        <w:trPr>
          <w:trHeight w:val="257"/>
        </w:trPr>
        <w:tc>
          <w:tcPr>
            <w:tcW w:w="1101" w:type="dxa"/>
            <w:vMerge w:val="restart"/>
          </w:tcPr>
          <w:p w14:paraId="6CF33686" w14:textId="77777777" w:rsidR="00C3076F" w:rsidRPr="003A41A4" w:rsidRDefault="00C3076F" w:rsidP="00F34681">
            <w:pPr>
              <w:pStyle w:val="a6"/>
              <w:widowControl w:val="0"/>
              <w:numPr>
                <w:ilvl w:val="0"/>
                <w:numId w:val="2"/>
              </w:numPr>
              <w:tabs>
                <w:tab w:val="left" w:pos="128"/>
              </w:tabs>
              <w:spacing w:before="0" w:beforeAutospacing="0" w:after="0" w:afterAutospacing="0"/>
              <w:rPr>
                <w:lang w:val="uk-UA"/>
              </w:rPr>
            </w:pPr>
          </w:p>
        </w:tc>
        <w:tc>
          <w:tcPr>
            <w:tcW w:w="2941" w:type="dxa"/>
            <w:vMerge w:val="restart"/>
          </w:tcPr>
          <w:p w14:paraId="497FB67A"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Керівник:</w:t>
            </w:r>
          </w:p>
        </w:tc>
        <w:tc>
          <w:tcPr>
            <w:tcW w:w="3019" w:type="dxa"/>
          </w:tcPr>
          <w:p w14:paraId="438853A4"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 xml:space="preserve">посада:   </w:t>
            </w:r>
          </w:p>
        </w:tc>
        <w:tc>
          <w:tcPr>
            <w:tcW w:w="3420" w:type="dxa"/>
          </w:tcPr>
          <w:p w14:paraId="5FFD94F1"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5155B7DA" w14:textId="77777777" w:rsidTr="00F34681">
        <w:trPr>
          <w:trHeight w:val="257"/>
        </w:trPr>
        <w:tc>
          <w:tcPr>
            <w:tcW w:w="1101" w:type="dxa"/>
            <w:vMerge/>
          </w:tcPr>
          <w:p w14:paraId="4142F91F" w14:textId="77777777" w:rsidR="00C3076F" w:rsidRPr="003A41A4" w:rsidRDefault="00C3076F" w:rsidP="00F34681">
            <w:pPr>
              <w:pStyle w:val="a6"/>
              <w:widowControl w:val="0"/>
              <w:numPr>
                <w:ilvl w:val="0"/>
                <w:numId w:val="2"/>
              </w:numPr>
              <w:spacing w:before="0" w:beforeAutospacing="0" w:after="0" w:afterAutospacing="0"/>
              <w:rPr>
                <w:lang w:val="uk-UA"/>
              </w:rPr>
            </w:pPr>
          </w:p>
        </w:tc>
        <w:tc>
          <w:tcPr>
            <w:tcW w:w="2941" w:type="dxa"/>
            <w:vMerge/>
          </w:tcPr>
          <w:p w14:paraId="415BEB1C" w14:textId="77777777" w:rsidR="00C3076F" w:rsidRPr="003A41A4" w:rsidRDefault="00C3076F" w:rsidP="00F34681">
            <w:pPr>
              <w:pStyle w:val="a6"/>
              <w:widowControl w:val="0"/>
              <w:tabs>
                <w:tab w:val="num" w:pos="1440"/>
              </w:tabs>
              <w:spacing w:before="0" w:beforeAutospacing="0" w:after="0" w:afterAutospacing="0"/>
              <w:jc w:val="both"/>
              <w:rPr>
                <w:lang w:val="uk-UA"/>
              </w:rPr>
            </w:pPr>
          </w:p>
        </w:tc>
        <w:tc>
          <w:tcPr>
            <w:tcW w:w="3019" w:type="dxa"/>
          </w:tcPr>
          <w:p w14:paraId="7E576AA2"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 xml:space="preserve">прізвище, ім’я, по батькові:  </w:t>
            </w:r>
          </w:p>
        </w:tc>
        <w:tc>
          <w:tcPr>
            <w:tcW w:w="3420" w:type="dxa"/>
          </w:tcPr>
          <w:p w14:paraId="7AA2C468"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055A9B51" w14:textId="77777777" w:rsidTr="00F34681">
        <w:trPr>
          <w:trHeight w:val="348"/>
        </w:trPr>
        <w:tc>
          <w:tcPr>
            <w:tcW w:w="1101" w:type="dxa"/>
            <w:vMerge w:val="restart"/>
          </w:tcPr>
          <w:p w14:paraId="607AF997" w14:textId="77777777" w:rsidR="00C3076F" w:rsidRPr="003A41A4" w:rsidRDefault="00C3076F" w:rsidP="00F34681">
            <w:pPr>
              <w:pStyle w:val="a6"/>
              <w:widowControl w:val="0"/>
              <w:numPr>
                <w:ilvl w:val="0"/>
                <w:numId w:val="2"/>
              </w:numPr>
              <w:spacing w:before="0" w:beforeAutospacing="0" w:after="0" w:afterAutospacing="0"/>
              <w:rPr>
                <w:lang w:val="uk-UA"/>
              </w:rPr>
            </w:pPr>
          </w:p>
        </w:tc>
        <w:tc>
          <w:tcPr>
            <w:tcW w:w="2941" w:type="dxa"/>
            <w:vMerge w:val="restart"/>
          </w:tcPr>
          <w:p w14:paraId="68C5F610" w14:textId="77777777" w:rsidR="00C3076F" w:rsidRPr="003A41A4" w:rsidRDefault="00C3076F" w:rsidP="00F34681">
            <w:pPr>
              <w:pStyle w:val="a6"/>
              <w:widowControl w:val="0"/>
              <w:tabs>
                <w:tab w:val="num" w:pos="1440"/>
              </w:tabs>
              <w:spacing w:before="0" w:beforeAutospacing="0" w:after="0" w:afterAutospacing="0"/>
              <w:rPr>
                <w:lang w:val="uk-UA"/>
              </w:rPr>
            </w:pPr>
            <w:r w:rsidRPr="003A41A4">
              <w:rPr>
                <w:lang w:val="uk-UA"/>
              </w:rPr>
              <w:t>Інформація про реквізити банку, за якими буде здійснюватися оплата за договором в разі визнання переможцем процедури закупівлі</w:t>
            </w:r>
          </w:p>
        </w:tc>
        <w:tc>
          <w:tcPr>
            <w:tcW w:w="3019" w:type="dxa"/>
          </w:tcPr>
          <w:p w14:paraId="0D7DA659"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назва банку:</w:t>
            </w:r>
          </w:p>
        </w:tc>
        <w:tc>
          <w:tcPr>
            <w:tcW w:w="3420" w:type="dxa"/>
          </w:tcPr>
          <w:p w14:paraId="28635257"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5092C869" w14:textId="77777777" w:rsidTr="00F34681">
        <w:trPr>
          <w:trHeight w:val="271"/>
        </w:trPr>
        <w:tc>
          <w:tcPr>
            <w:tcW w:w="1101" w:type="dxa"/>
            <w:vMerge/>
          </w:tcPr>
          <w:p w14:paraId="00051F63" w14:textId="77777777" w:rsidR="00C3076F" w:rsidRPr="003A41A4" w:rsidRDefault="00C3076F" w:rsidP="00F34681">
            <w:pPr>
              <w:pStyle w:val="a6"/>
              <w:widowControl w:val="0"/>
              <w:numPr>
                <w:ilvl w:val="0"/>
                <w:numId w:val="2"/>
              </w:numPr>
              <w:spacing w:before="0" w:beforeAutospacing="0" w:after="0" w:afterAutospacing="0"/>
              <w:rPr>
                <w:lang w:val="uk-UA"/>
              </w:rPr>
            </w:pPr>
          </w:p>
        </w:tc>
        <w:tc>
          <w:tcPr>
            <w:tcW w:w="2941" w:type="dxa"/>
            <w:vMerge/>
          </w:tcPr>
          <w:p w14:paraId="5F91CBD7" w14:textId="77777777" w:rsidR="00C3076F" w:rsidRPr="003A41A4" w:rsidRDefault="00C3076F" w:rsidP="00F34681">
            <w:pPr>
              <w:pStyle w:val="a6"/>
              <w:widowControl w:val="0"/>
              <w:tabs>
                <w:tab w:val="num" w:pos="1440"/>
              </w:tabs>
              <w:spacing w:before="0" w:beforeAutospacing="0" w:after="0" w:afterAutospacing="0"/>
              <w:rPr>
                <w:lang w:val="uk-UA"/>
              </w:rPr>
            </w:pPr>
          </w:p>
        </w:tc>
        <w:tc>
          <w:tcPr>
            <w:tcW w:w="3019" w:type="dxa"/>
          </w:tcPr>
          <w:p w14:paraId="7745DDC1"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 рахунку:</w:t>
            </w:r>
          </w:p>
        </w:tc>
        <w:tc>
          <w:tcPr>
            <w:tcW w:w="3420" w:type="dxa"/>
          </w:tcPr>
          <w:p w14:paraId="4E593D55"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0F68E380" w14:textId="77777777" w:rsidTr="00F34681">
        <w:trPr>
          <w:trHeight w:val="540"/>
        </w:trPr>
        <w:tc>
          <w:tcPr>
            <w:tcW w:w="1101" w:type="dxa"/>
            <w:vMerge/>
          </w:tcPr>
          <w:p w14:paraId="2A1F3884" w14:textId="77777777" w:rsidR="00C3076F" w:rsidRPr="003A41A4" w:rsidRDefault="00C3076F" w:rsidP="00F34681">
            <w:pPr>
              <w:pStyle w:val="a6"/>
              <w:widowControl w:val="0"/>
              <w:numPr>
                <w:ilvl w:val="0"/>
                <w:numId w:val="2"/>
              </w:numPr>
              <w:spacing w:before="0" w:beforeAutospacing="0" w:after="0" w:afterAutospacing="0"/>
              <w:rPr>
                <w:lang w:val="uk-UA"/>
              </w:rPr>
            </w:pPr>
          </w:p>
        </w:tc>
        <w:tc>
          <w:tcPr>
            <w:tcW w:w="2941" w:type="dxa"/>
            <w:vMerge/>
          </w:tcPr>
          <w:p w14:paraId="0AC7E7AA" w14:textId="77777777" w:rsidR="00C3076F" w:rsidRPr="003A41A4" w:rsidRDefault="00C3076F" w:rsidP="00F34681">
            <w:pPr>
              <w:pStyle w:val="a6"/>
              <w:widowControl w:val="0"/>
              <w:tabs>
                <w:tab w:val="num" w:pos="1440"/>
              </w:tabs>
              <w:spacing w:before="0" w:beforeAutospacing="0" w:after="0" w:afterAutospacing="0"/>
              <w:rPr>
                <w:lang w:val="uk-UA"/>
              </w:rPr>
            </w:pPr>
          </w:p>
        </w:tc>
        <w:tc>
          <w:tcPr>
            <w:tcW w:w="3019" w:type="dxa"/>
          </w:tcPr>
          <w:p w14:paraId="320F11B7"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МФО:</w:t>
            </w:r>
          </w:p>
        </w:tc>
        <w:tc>
          <w:tcPr>
            <w:tcW w:w="3420" w:type="dxa"/>
          </w:tcPr>
          <w:p w14:paraId="072772B9"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5553EA04" w14:textId="77777777" w:rsidTr="00F34681">
        <w:trPr>
          <w:trHeight w:val="834"/>
        </w:trPr>
        <w:tc>
          <w:tcPr>
            <w:tcW w:w="1101" w:type="dxa"/>
            <w:vMerge w:val="restart"/>
          </w:tcPr>
          <w:p w14:paraId="45EC5322" w14:textId="77777777" w:rsidR="00C3076F" w:rsidRPr="003A41A4" w:rsidRDefault="00C3076F" w:rsidP="00F34681">
            <w:pPr>
              <w:pStyle w:val="a6"/>
              <w:widowControl w:val="0"/>
              <w:numPr>
                <w:ilvl w:val="0"/>
                <w:numId w:val="2"/>
              </w:numPr>
              <w:spacing w:before="0" w:beforeAutospacing="0" w:after="0" w:afterAutospacing="0"/>
              <w:rPr>
                <w:lang w:val="uk-UA"/>
              </w:rPr>
            </w:pPr>
          </w:p>
        </w:tc>
        <w:tc>
          <w:tcPr>
            <w:tcW w:w="2941" w:type="dxa"/>
            <w:vMerge w:val="restart"/>
          </w:tcPr>
          <w:p w14:paraId="163E0A95" w14:textId="77777777" w:rsidR="00C3076F" w:rsidRPr="003A41A4" w:rsidRDefault="00C3076F" w:rsidP="00F34681">
            <w:pPr>
              <w:pStyle w:val="a6"/>
              <w:widowControl w:val="0"/>
              <w:tabs>
                <w:tab w:val="num" w:pos="1440"/>
              </w:tabs>
              <w:spacing w:before="0" w:beforeAutospacing="0" w:after="0" w:afterAutospacing="0"/>
              <w:rPr>
                <w:lang w:val="uk-UA"/>
              </w:rPr>
            </w:pPr>
            <w:r w:rsidRPr="003A41A4">
              <w:rPr>
                <w:lang w:val="uk-UA"/>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019" w:type="dxa"/>
          </w:tcPr>
          <w:p w14:paraId="6528B7B0"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 xml:space="preserve">система оподаткування </w:t>
            </w:r>
            <w:r w:rsidRPr="003A41A4">
              <w:rPr>
                <w:i/>
                <w:lang w:val="uk-UA"/>
              </w:rPr>
              <w:t>(на загальних підставах, спрощена система оподаткування тощо)</w:t>
            </w:r>
            <w:r w:rsidRPr="003A41A4">
              <w:rPr>
                <w:lang w:val="uk-UA"/>
              </w:rPr>
              <w:t>:</w:t>
            </w:r>
          </w:p>
        </w:tc>
        <w:tc>
          <w:tcPr>
            <w:tcW w:w="3420" w:type="dxa"/>
          </w:tcPr>
          <w:p w14:paraId="661BD8AA"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відповідна інформація)</w:t>
            </w:r>
          </w:p>
        </w:tc>
      </w:tr>
      <w:tr w:rsidR="00C3076F" w:rsidRPr="003A41A4" w14:paraId="72A5A967" w14:textId="77777777" w:rsidTr="00F34681">
        <w:trPr>
          <w:trHeight w:val="129"/>
        </w:trPr>
        <w:tc>
          <w:tcPr>
            <w:tcW w:w="1101" w:type="dxa"/>
            <w:vMerge/>
          </w:tcPr>
          <w:p w14:paraId="0F4589C0" w14:textId="77777777" w:rsidR="00C3076F" w:rsidRPr="003A41A4" w:rsidRDefault="00C3076F" w:rsidP="00F34681">
            <w:pPr>
              <w:pStyle w:val="a6"/>
              <w:widowControl w:val="0"/>
              <w:numPr>
                <w:ilvl w:val="0"/>
                <w:numId w:val="2"/>
              </w:numPr>
              <w:spacing w:before="0" w:beforeAutospacing="0" w:after="0" w:afterAutospacing="0"/>
              <w:rPr>
                <w:lang w:val="uk-UA"/>
              </w:rPr>
            </w:pPr>
          </w:p>
        </w:tc>
        <w:tc>
          <w:tcPr>
            <w:tcW w:w="2941" w:type="dxa"/>
            <w:vMerge/>
          </w:tcPr>
          <w:p w14:paraId="79C24C9C" w14:textId="77777777" w:rsidR="00C3076F" w:rsidRPr="003A41A4" w:rsidRDefault="00C3076F" w:rsidP="00F34681">
            <w:pPr>
              <w:pStyle w:val="a6"/>
              <w:widowControl w:val="0"/>
              <w:tabs>
                <w:tab w:val="num" w:pos="1440"/>
              </w:tabs>
              <w:spacing w:before="0" w:beforeAutospacing="0" w:after="0" w:afterAutospacing="0"/>
              <w:jc w:val="both"/>
              <w:rPr>
                <w:lang w:val="uk-UA"/>
              </w:rPr>
            </w:pPr>
          </w:p>
        </w:tc>
        <w:tc>
          <w:tcPr>
            <w:tcW w:w="3019" w:type="dxa"/>
          </w:tcPr>
          <w:p w14:paraId="2E01EFEA" w14:textId="77777777" w:rsidR="00C3076F" w:rsidRPr="003A41A4" w:rsidRDefault="00C3076F" w:rsidP="00F34681">
            <w:pPr>
              <w:pStyle w:val="a6"/>
              <w:widowControl w:val="0"/>
              <w:tabs>
                <w:tab w:val="num" w:pos="1440"/>
              </w:tabs>
              <w:spacing w:before="0" w:beforeAutospacing="0" w:after="0" w:afterAutospacing="0"/>
              <w:jc w:val="both"/>
              <w:rPr>
                <w:lang w:val="uk-UA"/>
              </w:rPr>
            </w:pPr>
            <w:r w:rsidRPr="003A41A4">
              <w:rPr>
                <w:lang w:val="uk-UA"/>
              </w:rPr>
              <w:t xml:space="preserve">відсоткова ставка:       </w:t>
            </w:r>
          </w:p>
        </w:tc>
        <w:tc>
          <w:tcPr>
            <w:tcW w:w="3420" w:type="dxa"/>
          </w:tcPr>
          <w:p w14:paraId="1B5DA593" w14:textId="77777777" w:rsidR="00C3076F" w:rsidRPr="003A41A4" w:rsidRDefault="00C3076F" w:rsidP="00F34681">
            <w:pPr>
              <w:pStyle w:val="a6"/>
              <w:widowControl w:val="0"/>
              <w:tabs>
                <w:tab w:val="num" w:pos="1440"/>
              </w:tabs>
              <w:spacing w:before="0" w:beforeAutospacing="0" w:after="0" w:afterAutospacing="0"/>
              <w:ind w:left="-149" w:right="-108"/>
              <w:jc w:val="center"/>
              <w:rPr>
                <w:i/>
                <w:lang w:val="uk-UA"/>
              </w:rPr>
            </w:pPr>
            <w:r w:rsidRPr="003A41A4">
              <w:rPr>
                <w:i/>
                <w:lang w:val="uk-UA"/>
              </w:rPr>
              <w:t>(Учасником зазначається відповідний  %)</w:t>
            </w:r>
          </w:p>
        </w:tc>
      </w:tr>
    </w:tbl>
    <w:p w14:paraId="5860CCAD" w14:textId="77777777" w:rsidR="00C36AEF" w:rsidRPr="003A41A4" w:rsidRDefault="00C36AEF" w:rsidP="00F34681">
      <w:pPr>
        <w:spacing w:after="0" w:line="240" w:lineRule="auto"/>
        <w:rPr>
          <w:rFonts w:ascii="Times New Roman" w:hAnsi="Times New Roman" w:cs="Times New Roman"/>
          <w:i/>
          <w:sz w:val="24"/>
          <w:szCs w:val="24"/>
          <w:lang w:val="uk-UA"/>
        </w:rPr>
      </w:pPr>
    </w:p>
    <w:p w14:paraId="1498F738" w14:textId="77777777" w:rsidR="00C36AEF" w:rsidRPr="003A41A4" w:rsidRDefault="00C36AEF" w:rsidP="00F34681">
      <w:pPr>
        <w:spacing w:after="0" w:line="240" w:lineRule="auto"/>
        <w:jc w:val="both"/>
        <w:rPr>
          <w:rFonts w:ascii="Times New Roman" w:hAnsi="Times New Roman" w:cs="Times New Roman"/>
          <w:b/>
          <w:sz w:val="24"/>
          <w:szCs w:val="24"/>
          <w:lang w:val="uk-UA"/>
        </w:rPr>
      </w:pPr>
    </w:p>
    <w:p w14:paraId="4B50E82C" w14:textId="77777777" w:rsidR="00C36AEF" w:rsidRPr="003A41A4" w:rsidRDefault="00C36AEF" w:rsidP="00F34681">
      <w:pPr>
        <w:spacing w:after="0" w:line="240" w:lineRule="auto"/>
        <w:jc w:val="both"/>
        <w:rPr>
          <w:rFonts w:ascii="Times New Roman" w:hAnsi="Times New Roman" w:cs="Times New Roman"/>
          <w:b/>
          <w:sz w:val="24"/>
          <w:szCs w:val="24"/>
          <w:lang w:val="uk-UA"/>
        </w:rPr>
      </w:pPr>
      <w:r w:rsidRPr="003A41A4">
        <w:rPr>
          <w:rFonts w:ascii="Times New Roman" w:hAnsi="Times New Roman" w:cs="Times New Roman"/>
          <w:b/>
          <w:sz w:val="24"/>
          <w:szCs w:val="24"/>
          <w:lang w:val="uk-UA"/>
        </w:rPr>
        <w:t>Уповно</w:t>
      </w:r>
      <w:r w:rsidR="00F34681" w:rsidRPr="003A41A4">
        <w:rPr>
          <w:rFonts w:ascii="Times New Roman" w:hAnsi="Times New Roman" w:cs="Times New Roman"/>
          <w:b/>
          <w:sz w:val="24"/>
          <w:szCs w:val="24"/>
          <w:lang w:val="uk-UA"/>
        </w:rPr>
        <w:t>важена особа – учасника торгів   ______________</w:t>
      </w:r>
      <w:r w:rsidR="00F34681" w:rsidRPr="003A41A4">
        <w:rPr>
          <w:rFonts w:ascii="Times New Roman" w:hAnsi="Times New Roman" w:cs="Times New Roman"/>
          <w:b/>
          <w:sz w:val="24"/>
          <w:szCs w:val="24"/>
          <w:lang w:val="uk-UA"/>
        </w:rPr>
        <w:tab/>
      </w:r>
      <w:r w:rsidR="00F34681" w:rsidRPr="003A41A4">
        <w:rPr>
          <w:rFonts w:ascii="Times New Roman" w:hAnsi="Times New Roman" w:cs="Times New Roman"/>
          <w:b/>
          <w:sz w:val="24"/>
          <w:szCs w:val="24"/>
          <w:lang w:val="uk-UA"/>
        </w:rPr>
        <w:tab/>
        <w:t xml:space="preserve"> </w:t>
      </w:r>
      <w:r w:rsidRPr="003A41A4">
        <w:rPr>
          <w:rFonts w:ascii="Times New Roman" w:hAnsi="Times New Roman" w:cs="Times New Roman"/>
          <w:b/>
          <w:sz w:val="24"/>
          <w:szCs w:val="24"/>
          <w:lang w:val="uk-UA"/>
        </w:rPr>
        <w:t xml:space="preserve">  _______________</w:t>
      </w:r>
    </w:p>
    <w:p w14:paraId="79E7CF1A" w14:textId="77777777" w:rsidR="00C36AEF" w:rsidRPr="003A41A4" w:rsidRDefault="00C36AEF" w:rsidP="00F34681">
      <w:pPr>
        <w:shd w:val="clear" w:color="auto" w:fill="FFFFFF"/>
        <w:tabs>
          <w:tab w:val="left" w:pos="993"/>
        </w:tabs>
        <w:spacing w:after="0" w:line="240" w:lineRule="auto"/>
        <w:rPr>
          <w:rFonts w:ascii="Times New Roman" w:hAnsi="Times New Roman" w:cs="Times New Roman"/>
          <w:sz w:val="24"/>
          <w:szCs w:val="24"/>
          <w:vertAlign w:val="superscript"/>
          <w:lang w:val="uk-UA"/>
        </w:rPr>
      </w:pPr>
      <w:r w:rsidRPr="003A41A4">
        <w:rPr>
          <w:rFonts w:ascii="Times New Roman" w:hAnsi="Times New Roman" w:cs="Times New Roman"/>
          <w:sz w:val="24"/>
          <w:szCs w:val="24"/>
          <w:vertAlign w:val="superscript"/>
          <w:lang w:val="uk-UA"/>
        </w:rPr>
        <w:t xml:space="preserve">                                            (посада)                                              </w:t>
      </w:r>
      <w:r w:rsidR="00F34681" w:rsidRPr="003A41A4">
        <w:rPr>
          <w:rFonts w:ascii="Times New Roman" w:hAnsi="Times New Roman" w:cs="Times New Roman"/>
          <w:sz w:val="24"/>
          <w:szCs w:val="24"/>
          <w:vertAlign w:val="superscript"/>
          <w:lang w:val="uk-UA"/>
        </w:rPr>
        <w:t xml:space="preserve">    </w:t>
      </w:r>
      <w:r w:rsidRPr="003A41A4">
        <w:rPr>
          <w:rFonts w:ascii="Times New Roman" w:hAnsi="Times New Roman" w:cs="Times New Roman"/>
          <w:sz w:val="24"/>
          <w:szCs w:val="24"/>
          <w:vertAlign w:val="superscript"/>
          <w:lang w:val="uk-UA"/>
        </w:rPr>
        <w:t xml:space="preserve">                    (підпис)                                                                 (ПІБ)</w:t>
      </w:r>
    </w:p>
    <w:p w14:paraId="4D010098" w14:textId="77777777" w:rsidR="00C3076F" w:rsidRPr="003A41A4" w:rsidRDefault="00C36AEF" w:rsidP="00F34681">
      <w:pPr>
        <w:shd w:val="clear" w:color="auto" w:fill="FFFFFF"/>
        <w:tabs>
          <w:tab w:val="left" w:pos="993"/>
        </w:tabs>
        <w:spacing w:after="0" w:line="240" w:lineRule="auto"/>
        <w:jc w:val="center"/>
        <w:rPr>
          <w:rFonts w:ascii="Times New Roman" w:hAnsi="Times New Roman" w:cs="Times New Roman"/>
          <w:b/>
          <w:sz w:val="24"/>
          <w:szCs w:val="24"/>
          <w:lang w:val="uk-UA"/>
        </w:rPr>
      </w:pPr>
      <w:r w:rsidRPr="003A41A4">
        <w:rPr>
          <w:rFonts w:ascii="Times New Roman" w:hAnsi="Times New Roman" w:cs="Times New Roman"/>
          <w:b/>
          <w:sz w:val="24"/>
          <w:szCs w:val="24"/>
          <w:lang w:val="uk-UA"/>
        </w:rPr>
        <w:t xml:space="preserve">        </w:t>
      </w:r>
      <w:r w:rsidR="00F34681" w:rsidRPr="003A41A4">
        <w:rPr>
          <w:rFonts w:ascii="Times New Roman" w:hAnsi="Times New Roman" w:cs="Times New Roman"/>
          <w:b/>
          <w:sz w:val="24"/>
          <w:szCs w:val="24"/>
          <w:lang w:val="uk-UA"/>
        </w:rPr>
        <w:t xml:space="preserve">            </w:t>
      </w:r>
      <w:r w:rsidRPr="003A41A4">
        <w:rPr>
          <w:rFonts w:ascii="Times New Roman" w:hAnsi="Times New Roman" w:cs="Times New Roman"/>
          <w:b/>
          <w:sz w:val="24"/>
          <w:szCs w:val="24"/>
          <w:lang w:val="uk-UA"/>
        </w:rPr>
        <w:t xml:space="preserve">   М.П.</w:t>
      </w:r>
    </w:p>
    <w:p w14:paraId="3A80B3A4" w14:textId="66FDD7E4" w:rsidR="00C3076F" w:rsidRPr="003A41A4" w:rsidRDefault="00C3076F" w:rsidP="00F34681">
      <w:pPr>
        <w:spacing w:after="0" w:line="240" w:lineRule="auto"/>
        <w:rPr>
          <w:rFonts w:ascii="Times New Roman" w:hAnsi="Times New Roman" w:cs="Times New Roman"/>
          <w:b/>
          <w:sz w:val="24"/>
          <w:szCs w:val="24"/>
          <w:lang w:val="uk-UA"/>
        </w:rPr>
      </w:pPr>
    </w:p>
    <w:p w14:paraId="76786E0C" w14:textId="77777777" w:rsidR="00C36AEF" w:rsidRPr="003A41A4" w:rsidRDefault="00C36AEF" w:rsidP="00DA66FD">
      <w:pPr>
        <w:spacing w:after="0" w:line="240" w:lineRule="auto"/>
        <w:jc w:val="right"/>
        <w:rPr>
          <w:rFonts w:ascii="Times New Roman" w:hAnsi="Times New Roman" w:cs="Times New Roman"/>
          <w:b/>
          <w:sz w:val="24"/>
          <w:lang w:val="uk-UA"/>
        </w:rPr>
      </w:pPr>
      <w:r w:rsidRPr="003A41A4">
        <w:rPr>
          <w:rFonts w:ascii="Times New Roman" w:hAnsi="Times New Roman" w:cs="Times New Roman"/>
          <w:sz w:val="24"/>
          <w:lang w:val="uk-UA"/>
        </w:rPr>
        <w:t xml:space="preserve">                            </w:t>
      </w:r>
      <w:r w:rsidR="00C3076F" w:rsidRPr="003A41A4">
        <w:rPr>
          <w:rFonts w:ascii="Times New Roman" w:hAnsi="Times New Roman" w:cs="Times New Roman"/>
          <w:sz w:val="24"/>
          <w:lang w:val="uk-UA"/>
        </w:rPr>
        <w:t xml:space="preserve">      </w:t>
      </w:r>
      <w:r w:rsidRPr="003A41A4">
        <w:rPr>
          <w:rFonts w:ascii="Times New Roman" w:hAnsi="Times New Roman" w:cs="Times New Roman"/>
          <w:sz w:val="24"/>
          <w:lang w:val="uk-UA"/>
        </w:rPr>
        <w:t xml:space="preserve">       </w:t>
      </w:r>
      <w:r w:rsidRPr="003A41A4">
        <w:rPr>
          <w:rFonts w:ascii="Times New Roman" w:hAnsi="Times New Roman" w:cs="Times New Roman"/>
          <w:b/>
          <w:sz w:val="24"/>
          <w:lang w:val="uk-UA"/>
        </w:rPr>
        <w:t>Додаток № 6</w:t>
      </w:r>
    </w:p>
    <w:p w14:paraId="0522A98A" w14:textId="335034F3" w:rsidR="00C36AEF" w:rsidRPr="003A41A4" w:rsidRDefault="00C36AEF" w:rsidP="00DA66FD">
      <w:pPr>
        <w:spacing w:after="0" w:line="240" w:lineRule="auto"/>
        <w:jc w:val="right"/>
        <w:rPr>
          <w:rFonts w:ascii="Times New Roman" w:hAnsi="Times New Roman" w:cs="Times New Roman"/>
          <w:b/>
          <w:sz w:val="24"/>
          <w:lang w:val="uk-UA"/>
        </w:rPr>
      </w:pPr>
      <w:r w:rsidRPr="003A41A4">
        <w:rPr>
          <w:rFonts w:ascii="Times New Roman" w:hAnsi="Times New Roman" w:cs="Times New Roman"/>
          <w:b/>
          <w:sz w:val="24"/>
          <w:lang w:val="uk-UA"/>
        </w:rPr>
        <w:t xml:space="preserve">                                                                          </w:t>
      </w:r>
      <w:r w:rsidR="00DA66FD" w:rsidRPr="003A41A4">
        <w:rPr>
          <w:rFonts w:ascii="Times New Roman" w:hAnsi="Times New Roman" w:cs="Times New Roman"/>
          <w:b/>
          <w:sz w:val="24"/>
          <w:lang w:val="uk-UA"/>
        </w:rPr>
        <w:t xml:space="preserve">                           </w:t>
      </w:r>
      <w:r w:rsidR="00C3076F" w:rsidRPr="003A41A4">
        <w:rPr>
          <w:rFonts w:ascii="Times New Roman" w:hAnsi="Times New Roman" w:cs="Times New Roman"/>
          <w:b/>
          <w:sz w:val="24"/>
          <w:lang w:val="uk-UA"/>
        </w:rPr>
        <w:t xml:space="preserve">  </w:t>
      </w:r>
      <w:r w:rsidRPr="003A41A4">
        <w:rPr>
          <w:rFonts w:ascii="Times New Roman" w:hAnsi="Times New Roman" w:cs="Times New Roman"/>
          <w:b/>
          <w:sz w:val="24"/>
          <w:lang w:val="uk-UA"/>
        </w:rPr>
        <w:t xml:space="preserve">    </w:t>
      </w:r>
    </w:p>
    <w:p w14:paraId="1DCECB42" w14:textId="77777777" w:rsidR="00DA66FD" w:rsidRPr="003A41A4" w:rsidRDefault="00DA66FD" w:rsidP="00DA66FD">
      <w:pPr>
        <w:spacing w:after="0" w:line="240" w:lineRule="auto"/>
        <w:jc w:val="right"/>
        <w:rPr>
          <w:rFonts w:ascii="Times New Roman" w:hAnsi="Times New Roman" w:cs="Times New Roman"/>
          <w:b/>
          <w:sz w:val="24"/>
          <w:lang w:val="uk-UA"/>
        </w:rPr>
      </w:pPr>
    </w:p>
    <w:p w14:paraId="21585854" w14:textId="77777777" w:rsidR="00C36AEF" w:rsidRPr="003A41A4" w:rsidRDefault="00C36AEF" w:rsidP="00DA66FD">
      <w:pPr>
        <w:tabs>
          <w:tab w:val="left" w:pos="1080"/>
          <w:tab w:val="left" w:pos="10381"/>
        </w:tabs>
        <w:spacing w:after="0" w:line="240" w:lineRule="auto"/>
        <w:ind w:firstLine="246"/>
        <w:jc w:val="center"/>
        <w:rPr>
          <w:rFonts w:ascii="Times New Roman" w:hAnsi="Times New Roman" w:cs="Times New Roman"/>
          <w:b/>
          <w:sz w:val="24"/>
          <w:lang w:val="uk-UA"/>
        </w:rPr>
      </w:pPr>
      <w:r w:rsidRPr="003A41A4">
        <w:rPr>
          <w:rFonts w:ascii="Times New Roman" w:hAnsi="Times New Roman" w:cs="Times New Roman"/>
          <w:b/>
          <w:sz w:val="24"/>
          <w:lang w:val="uk-UA"/>
        </w:rPr>
        <w:t xml:space="preserve">ФОРМА ЛИСТА-ЗГОДИ </w:t>
      </w:r>
    </w:p>
    <w:p w14:paraId="55414E94" w14:textId="77777777" w:rsidR="00C36AEF" w:rsidRPr="003A41A4" w:rsidRDefault="00C36AEF" w:rsidP="00DA66FD">
      <w:pPr>
        <w:tabs>
          <w:tab w:val="left" w:pos="1080"/>
          <w:tab w:val="left" w:pos="10381"/>
        </w:tabs>
        <w:spacing w:after="0" w:line="240" w:lineRule="auto"/>
        <w:ind w:firstLine="246"/>
        <w:jc w:val="center"/>
        <w:rPr>
          <w:rFonts w:ascii="Times New Roman" w:hAnsi="Times New Roman" w:cs="Times New Roman"/>
          <w:b/>
          <w:sz w:val="24"/>
          <w:lang w:val="uk-UA"/>
        </w:rPr>
      </w:pPr>
      <w:r w:rsidRPr="003A41A4">
        <w:rPr>
          <w:rFonts w:ascii="Times New Roman" w:hAnsi="Times New Roman" w:cs="Times New Roman"/>
          <w:b/>
          <w:sz w:val="24"/>
          <w:lang w:val="uk-UA"/>
        </w:rPr>
        <w:t>НА ОБРОБКУ ПЕРСОНАЛЬНИХ ДАНИХ УЧАСНИКА</w:t>
      </w:r>
    </w:p>
    <w:p w14:paraId="45706938" w14:textId="77777777" w:rsidR="00C36AEF" w:rsidRPr="003A41A4" w:rsidRDefault="00C36AEF" w:rsidP="00DA66FD">
      <w:pPr>
        <w:tabs>
          <w:tab w:val="left" w:pos="1080"/>
          <w:tab w:val="left" w:pos="10381"/>
        </w:tabs>
        <w:spacing w:after="0" w:line="240" w:lineRule="auto"/>
        <w:ind w:firstLine="246"/>
        <w:jc w:val="center"/>
        <w:rPr>
          <w:rFonts w:ascii="Times New Roman" w:hAnsi="Times New Roman" w:cs="Times New Roman"/>
          <w:b/>
          <w:sz w:val="24"/>
          <w:lang w:val="uk-UA"/>
        </w:rPr>
      </w:pPr>
    </w:p>
    <w:p w14:paraId="048160F0" w14:textId="77777777" w:rsidR="00C36AEF" w:rsidRPr="003A41A4" w:rsidRDefault="00C36AEF" w:rsidP="00DA66FD">
      <w:pPr>
        <w:spacing w:after="0" w:line="240" w:lineRule="auto"/>
        <w:rPr>
          <w:rFonts w:ascii="Times New Roman" w:hAnsi="Times New Roman" w:cs="Times New Roman"/>
          <w:b/>
          <w:sz w:val="24"/>
          <w:lang w:val="uk-UA"/>
        </w:rPr>
      </w:pPr>
      <w:r w:rsidRPr="003A41A4">
        <w:rPr>
          <w:rFonts w:ascii="Times New Roman" w:hAnsi="Times New Roman" w:cs="Times New Roman"/>
          <w:b/>
          <w:sz w:val="24"/>
          <w:lang w:val="uk-UA"/>
        </w:rPr>
        <w:t>І. Інформація про службову (посадову) особу Учасника процедури закупівлі:</w:t>
      </w:r>
    </w:p>
    <w:p w14:paraId="727097A0" w14:textId="77777777" w:rsidR="00C36AEF" w:rsidRPr="003A41A4" w:rsidRDefault="00C36AEF" w:rsidP="00DA66FD">
      <w:pPr>
        <w:spacing w:after="0" w:line="240" w:lineRule="auto"/>
        <w:rPr>
          <w:rFonts w:ascii="Times New Roman" w:hAnsi="Times New Roman" w:cs="Times New Roman"/>
          <w:b/>
          <w:sz w:val="24"/>
          <w:lang w:val="uk-UA"/>
        </w:rPr>
      </w:pPr>
    </w:p>
    <w:tbl>
      <w:tblPr>
        <w:tblW w:w="9753" w:type="dxa"/>
        <w:tblLook w:val="00A0" w:firstRow="1" w:lastRow="0" w:firstColumn="1" w:lastColumn="0" w:noHBand="0" w:noVBand="0"/>
      </w:tblPr>
      <w:tblGrid>
        <w:gridCol w:w="4390"/>
        <w:gridCol w:w="5363"/>
      </w:tblGrid>
      <w:tr w:rsidR="00C36AEF" w:rsidRPr="003A41A4" w14:paraId="7B67D3DE" w14:textId="77777777" w:rsidTr="00C36AEF">
        <w:trPr>
          <w:trHeight w:val="315"/>
        </w:trPr>
        <w:tc>
          <w:tcPr>
            <w:tcW w:w="4390" w:type="dxa"/>
            <w:tcBorders>
              <w:top w:val="single" w:sz="4" w:space="0" w:color="000000"/>
              <w:left w:val="single" w:sz="4" w:space="0" w:color="000000"/>
              <w:bottom w:val="single" w:sz="4" w:space="0" w:color="000000"/>
              <w:right w:val="single" w:sz="4" w:space="0" w:color="000000"/>
            </w:tcBorders>
          </w:tcPr>
          <w:p w14:paraId="6475B70E" w14:textId="77777777" w:rsidR="00C36AEF" w:rsidRPr="003A41A4" w:rsidRDefault="00C36AEF" w:rsidP="00DA66FD">
            <w:pPr>
              <w:spacing w:after="0" w:line="240" w:lineRule="auto"/>
              <w:rPr>
                <w:rFonts w:ascii="Times New Roman" w:hAnsi="Times New Roman" w:cs="Times New Roman"/>
                <w:sz w:val="24"/>
                <w:lang w:val="uk-UA"/>
              </w:rPr>
            </w:pPr>
            <w:r w:rsidRPr="003A41A4">
              <w:rPr>
                <w:rFonts w:ascii="Times New Roman" w:hAnsi="Times New Roman" w:cs="Times New Roman"/>
                <w:sz w:val="24"/>
                <w:lang w:val="uk-UA"/>
              </w:rPr>
              <w:t>Найменування / прізвище, ім’я, по батькові Учасника</w:t>
            </w:r>
          </w:p>
        </w:tc>
        <w:tc>
          <w:tcPr>
            <w:tcW w:w="5363" w:type="dxa"/>
            <w:tcBorders>
              <w:top w:val="single" w:sz="4" w:space="0" w:color="000000"/>
              <w:left w:val="single" w:sz="4" w:space="0" w:color="000000"/>
              <w:bottom w:val="single" w:sz="4" w:space="0" w:color="000000"/>
              <w:right w:val="single" w:sz="4" w:space="0" w:color="000000"/>
            </w:tcBorders>
          </w:tcPr>
          <w:p w14:paraId="12FC7D83" w14:textId="77777777" w:rsidR="00C36AEF" w:rsidRPr="003A41A4" w:rsidRDefault="00C36AEF" w:rsidP="00DA66FD">
            <w:pPr>
              <w:spacing w:after="0" w:line="240" w:lineRule="auto"/>
              <w:ind w:right="453"/>
              <w:rPr>
                <w:rFonts w:ascii="Times New Roman" w:hAnsi="Times New Roman" w:cs="Times New Roman"/>
                <w:b/>
                <w:sz w:val="24"/>
                <w:lang w:val="uk-UA"/>
              </w:rPr>
            </w:pPr>
          </w:p>
        </w:tc>
      </w:tr>
      <w:tr w:rsidR="00C36AEF" w:rsidRPr="003A41A4" w14:paraId="7F7644CE" w14:textId="77777777" w:rsidTr="00C36AEF">
        <w:trPr>
          <w:trHeight w:val="315"/>
        </w:trPr>
        <w:tc>
          <w:tcPr>
            <w:tcW w:w="4390" w:type="dxa"/>
            <w:tcBorders>
              <w:top w:val="single" w:sz="4" w:space="0" w:color="000000"/>
              <w:left w:val="single" w:sz="4" w:space="0" w:color="000000"/>
              <w:bottom w:val="single" w:sz="4" w:space="0" w:color="000000"/>
              <w:right w:val="single" w:sz="4" w:space="0" w:color="000000"/>
            </w:tcBorders>
          </w:tcPr>
          <w:p w14:paraId="5937DE36" w14:textId="77777777" w:rsidR="00C36AEF" w:rsidRPr="003A41A4" w:rsidRDefault="00C36AEF" w:rsidP="00DA66FD">
            <w:pPr>
              <w:spacing w:after="0" w:line="240" w:lineRule="auto"/>
              <w:rPr>
                <w:rFonts w:ascii="Times New Roman" w:hAnsi="Times New Roman" w:cs="Times New Roman"/>
                <w:sz w:val="24"/>
                <w:lang w:val="uk-UA"/>
              </w:rPr>
            </w:pPr>
            <w:r w:rsidRPr="003A41A4">
              <w:rPr>
                <w:rFonts w:ascii="Times New Roman" w:hAnsi="Times New Roman" w:cs="Times New Roman"/>
                <w:sz w:val="24"/>
                <w:lang w:val="uk-UA"/>
              </w:rPr>
              <w:t>Місце проживання</w:t>
            </w:r>
          </w:p>
        </w:tc>
        <w:tc>
          <w:tcPr>
            <w:tcW w:w="5363" w:type="dxa"/>
            <w:tcBorders>
              <w:top w:val="single" w:sz="4" w:space="0" w:color="000000"/>
              <w:left w:val="single" w:sz="4" w:space="0" w:color="000000"/>
              <w:bottom w:val="single" w:sz="4" w:space="0" w:color="000000"/>
              <w:right w:val="single" w:sz="4" w:space="0" w:color="000000"/>
            </w:tcBorders>
          </w:tcPr>
          <w:p w14:paraId="4F54B37B" w14:textId="77777777" w:rsidR="00C36AEF" w:rsidRPr="003A41A4" w:rsidRDefault="00C36AEF" w:rsidP="00DA66FD">
            <w:pPr>
              <w:spacing w:after="0" w:line="240" w:lineRule="auto"/>
              <w:rPr>
                <w:rFonts w:ascii="Times New Roman" w:hAnsi="Times New Roman" w:cs="Times New Roman"/>
                <w:sz w:val="24"/>
                <w:lang w:val="uk-UA"/>
              </w:rPr>
            </w:pPr>
          </w:p>
        </w:tc>
      </w:tr>
      <w:tr w:rsidR="00C36AEF" w:rsidRPr="003A41A4" w14:paraId="3D718C2B" w14:textId="77777777" w:rsidTr="00C36AEF">
        <w:trPr>
          <w:trHeight w:val="315"/>
        </w:trPr>
        <w:tc>
          <w:tcPr>
            <w:tcW w:w="4390" w:type="dxa"/>
            <w:tcBorders>
              <w:top w:val="single" w:sz="4" w:space="0" w:color="000000"/>
              <w:left w:val="single" w:sz="4" w:space="0" w:color="000000"/>
              <w:bottom w:val="single" w:sz="4" w:space="0" w:color="000000"/>
              <w:right w:val="single" w:sz="4" w:space="0" w:color="000000"/>
            </w:tcBorders>
          </w:tcPr>
          <w:p w14:paraId="773A8BD8" w14:textId="77777777" w:rsidR="00C36AEF" w:rsidRPr="003A41A4" w:rsidRDefault="00C36AEF" w:rsidP="00DA66FD">
            <w:pPr>
              <w:spacing w:after="0" w:line="240" w:lineRule="auto"/>
              <w:rPr>
                <w:rFonts w:ascii="Times New Roman" w:hAnsi="Times New Roman" w:cs="Times New Roman"/>
                <w:sz w:val="24"/>
                <w:lang w:val="uk-UA"/>
              </w:rPr>
            </w:pPr>
            <w:r w:rsidRPr="003A41A4">
              <w:rPr>
                <w:rFonts w:ascii="Times New Roman" w:hAnsi="Times New Roman" w:cs="Times New Roman"/>
                <w:sz w:val="24"/>
                <w:lang w:val="uk-UA"/>
              </w:rPr>
              <w:t>Серія, номер паспорта, ідентифікаційний номер</w:t>
            </w:r>
          </w:p>
        </w:tc>
        <w:tc>
          <w:tcPr>
            <w:tcW w:w="5363" w:type="dxa"/>
            <w:tcBorders>
              <w:top w:val="single" w:sz="4" w:space="0" w:color="000000"/>
              <w:left w:val="single" w:sz="4" w:space="0" w:color="000000"/>
              <w:bottom w:val="single" w:sz="4" w:space="0" w:color="000000"/>
              <w:right w:val="single" w:sz="4" w:space="0" w:color="000000"/>
            </w:tcBorders>
          </w:tcPr>
          <w:p w14:paraId="1C13C4CC" w14:textId="77777777" w:rsidR="00C36AEF" w:rsidRPr="003A41A4" w:rsidRDefault="00C36AEF" w:rsidP="00DA66FD">
            <w:pPr>
              <w:spacing w:after="0" w:line="240" w:lineRule="auto"/>
              <w:rPr>
                <w:rFonts w:ascii="Times New Roman" w:hAnsi="Times New Roman" w:cs="Times New Roman"/>
                <w:sz w:val="24"/>
                <w:lang w:val="uk-UA"/>
              </w:rPr>
            </w:pPr>
          </w:p>
        </w:tc>
      </w:tr>
      <w:tr w:rsidR="00C36AEF" w:rsidRPr="003A41A4" w14:paraId="20F17DD1" w14:textId="77777777" w:rsidTr="00C36AEF">
        <w:trPr>
          <w:trHeight w:val="315"/>
        </w:trPr>
        <w:tc>
          <w:tcPr>
            <w:tcW w:w="4390" w:type="dxa"/>
            <w:tcBorders>
              <w:top w:val="single" w:sz="4" w:space="0" w:color="000000"/>
              <w:left w:val="single" w:sz="4" w:space="0" w:color="000000"/>
              <w:bottom w:val="single" w:sz="4" w:space="0" w:color="000000"/>
              <w:right w:val="single" w:sz="4" w:space="0" w:color="000000"/>
            </w:tcBorders>
          </w:tcPr>
          <w:p w14:paraId="481B2117" w14:textId="77777777" w:rsidR="00C36AEF" w:rsidRPr="003A41A4" w:rsidRDefault="00C36AEF" w:rsidP="00DA66FD">
            <w:pPr>
              <w:spacing w:after="0" w:line="240" w:lineRule="auto"/>
              <w:rPr>
                <w:rFonts w:ascii="Times New Roman" w:hAnsi="Times New Roman" w:cs="Times New Roman"/>
                <w:sz w:val="24"/>
                <w:lang w:val="uk-UA"/>
              </w:rPr>
            </w:pPr>
            <w:r w:rsidRPr="003A41A4">
              <w:rPr>
                <w:rFonts w:ascii="Times New Roman" w:hAnsi="Times New Roman" w:cs="Times New Roman"/>
                <w:sz w:val="24"/>
                <w:lang w:val="uk-UA"/>
              </w:rPr>
              <w:t xml:space="preserve">Номер телефону </w:t>
            </w:r>
          </w:p>
        </w:tc>
        <w:tc>
          <w:tcPr>
            <w:tcW w:w="5363" w:type="dxa"/>
            <w:tcBorders>
              <w:top w:val="single" w:sz="4" w:space="0" w:color="000000"/>
              <w:left w:val="single" w:sz="4" w:space="0" w:color="000000"/>
              <w:bottom w:val="single" w:sz="4" w:space="0" w:color="000000"/>
              <w:right w:val="single" w:sz="4" w:space="0" w:color="000000"/>
            </w:tcBorders>
          </w:tcPr>
          <w:p w14:paraId="53D15688" w14:textId="77777777" w:rsidR="00C36AEF" w:rsidRPr="003A41A4" w:rsidRDefault="00C36AEF" w:rsidP="00DA66FD">
            <w:pPr>
              <w:spacing w:after="0" w:line="240" w:lineRule="auto"/>
              <w:rPr>
                <w:rFonts w:ascii="Times New Roman" w:hAnsi="Times New Roman" w:cs="Times New Roman"/>
                <w:sz w:val="24"/>
                <w:lang w:val="uk-UA"/>
              </w:rPr>
            </w:pPr>
          </w:p>
        </w:tc>
      </w:tr>
    </w:tbl>
    <w:p w14:paraId="6B748FAB" w14:textId="77777777" w:rsidR="00C36AEF" w:rsidRPr="003A41A4" w:rsidRDefault="00C36AEF" w:rsidP="00DA66FD">
      <w:pPr>
        <w:tabs>
          <w:tab w:val="left" w:pos="1080"/>
          <w:tab w:val="left" w:pos="10381"/>
        </w:tabs>
        <w:spacing w:after="0" w:line="240" w:lineRule="auto"/>
        <w:ind w:firstLine="246"/>
        <w:jc w:val="both"/>
        <w:rPr>
          <w:rFonts w:ascii="Times New Roman" w:hAnsi="Times New Roman" w:cs="Times New Roman"/>
          <w:sz w:val="24"/>
          <w:lang w:val="uk-UA"/>
        </w:rPr>
      </w:pPr>
    </w:p>
    <w:p w14:paraId="71B87DAB" w14:textId="77777777" w:rsidR="00C36AEF" w:rsidRPr="003A41A4" w:rsidRDefault="00C36AEF" w:rsidP="00DA66FD">
      <w:pPr>
        <w:tabs>
          <w:tab w:val="left" w:pos="1080"/>
          <w:tab w:val="left" w:pos="10381"/>
        </w:tabs>
        <w:spacing w:after="0" w:line="240" w:lineRule="auto"/>
        <w:jc w:val="both"/>
        <w:rPr>
          <w:rFonts w:ascii="Times New Roman" w:hAnsi="Times New Roman" w:cs="Times New Roman"/>
          <w:b/>
          <w:sz w:val="24"/>
          <w:lang w:val="uk-UA"/>
        </w:rPr>
      </w:pPr>
      <w:r w:rsidRPr="003A41A4">
        <w:rPr>
          <w:rFonts w:ascii="Times New Roman" w:hAnsi="Times New Roman" w:cs="Times New Roman"/>
          <w:b/>
          <w:sz w:val="24"/>
          <w:lang w:val="uk-UA"/>
        </w:rPr>
        <w:t>ІІ. Інформація про згоду на обробку персональних даних службової (посадової) особи Учасника відповідно до вимог Закону України «Про захист персональних даних».</w:t>
      </w:r>
    </w:p>
    <w:p w14:paraId="4DB9EE59" w14:textId="77777777" w:rsidR="00C36AEF" w:rsidRPr="003A41A4" w:rsidRDefault="00C36AEF" w:rsidP="00DA66FD">
      <w:pPr>
        <w:tabs>
          <w:tab w:val="left" w:pos="1080"/>
          <w:tab w:val="left" w:pos="10381"/>
        </w:tabs>
        <w:spacing w:after="0" w:line="240" w:lineRule="auto"/>
        <w:jc w:val="both"/>
        <w:rPr>
          <w:rFonts w:ascii="Times New Roman" w:hAnsi="Times New Roman" w:cs="Times New Roman"/>
          <w:sz w:val="24"/>
          <w:lang w:val="uk-UA"/>
        </w:rPr>
      </w:pPr>
      <w:r w:rsidRPr="003A41A4">
        <w:rPr>
          <w:rFonts w:ascii="Times New Roman" w:hAnsi="Times New Roman" w:cs="Times New Roman"/>
          <w:sz w:val="24"/>
          <w:lang w:val="uk-UA"/>
        </w:rPr>
        <w:t xml:space="preserve">На вимогу Закону України «Про захист персональних даних» надаю письмову згоду на обробку своїх персональних даних Учасника (в </w:t>
      </w:r>
      <w:proofErr w:type="spellStart"/>
      <w:r w:rsidRPr="003A41A4">
        <w:rPr>
          <w:rFonts w:ascii="Times New Roman" w:hAnsi="Times New Roman" w:cs="Times New Roman"/>
          <w:sz w:val="24"/>
          <w:lang w:val="uk-UA"/>
        </w:rPr>
        <w:t>т.ч</w:t>
      </w:r>
      <w:proofErr w:type="spellEnd"/>
      <w:r w:rsidRPr="003A41A4">
        <w:rPr>
          <w:rFonts w:ascii="Times New Roman" w:hAnsi="Times New Roman" w:cs="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державних </w:t>
      </w:r>
      <w:proofErr w:type="spellStart"/>
      <w:r w:rsidRPr="003A41A4">
        <w:rPr>
          <w:rFonts w:ascii="Times New Roman" w:hAnsi="Times New Roman" w:cs="Times New Roman"/>
          <w:sz w:val="24"/>
          <w:lang w:val="uk-UA"/>
        </w:rPr>
        <w:t>закупівель</w:t>
      </w:r>
      <w:proofErr w:type="spellEnd"/>
      <w:r w:rsidRPr="003A41A4">
        <w:rPr>
          <w:rFonts w:ascii="Times New Roman" w:hAnsi="Times New Roman" w:cs="Times New Roman"/>
          <w:sz w:val="24"/>
          <w:lang w:val="uk-UA"/>
        </w:rPr>
        <w:t xml:space="preserve"> на виконання умов Закону України «Про публічні  закупівлі».</w:t>
      </w:r>
    </w:p>
    <w:p w14:paraId="70F9B574" w14:textId="77777777" w:rsidR="00C36AEF" w:rsidRPr="003A41A4" w:rsidRDefault="00C36AEF" w:rsidP="00DA66FD">
      <w:pPr>
        <w:tabs>
          <w:tab w:val="left" w:pos="1080"/>
          <w:tab w:val="left" w:pos="10381"/>
        </w:tabs>
        <w:spacing w:after="0" w:line="240" w:lineRule="auto"/>
        <w:jc w:val="both"/>
        <w:rPr>
          <w:rFonts w:ascii="Times New Roman" w:hAnsi="Times New Roman" w:cs="Times New Roman"/>
          <w:sz w:val="24"/>
          <w:lang w:val="uk-UA"/>
        </w:rPr>
      </w:pPr>
    </w:p>
    <w:p w14:paraId="36B31D46" w14:textId="77777777" w:rsidR="00C36AEF" w:rsidRPr="003A41A4" w:rsidRDefault="00C36AEF" w:rsidP="00DA66FD">
      <w:pPr>
        <w:tabs>
          <w:tab w:val="left" w:pos="1080"/>
          <w:tab w:val="left" w:pos="10381"/>
        </w:tabs>
        <w:spacing w:after="0" w:line="240" w:lineRule="auto"/>
        <w:jc w:val="both"/>
        <w:rPr>
          <w:rFonts w:ascii="Times New Roman" w:hAnsi="Times New Roman" w:cs="Times New Roman"/>
          <w:sz w:val="24"/>
          <w:lang w:val="uk-UA"/>
        </w:rPr>
      </w:pPr>
    </w:p>
    <w:p w14:paraId="1076E345" w14:textId="77777777" w:rsidR="00C36AEF" w:rsidRPr="003A41A4" w:rsidRDefault="00C36AEF" w:rsidP="00DA66FD">
      <w:pPr>
        <w:tabs>
          <w:tab w:val="left" w:pos="0"/>
        </w:tabs>
        <w:spacing w:after="0" w:line="240" w:lineRule="auto"/>
        <w:rPr>
          <w:rFonts w:ascii="Times New Roman" w:hAnsi="Times New Roman" w:cs="Times New Roman"/>
          <w:b/>
          <w:sz w:val="24"/>
          <w:lang w:val="uk-UA"/>
        </w:rPr>
      </w:pPr>
      <w:r w:rsidRPr="003A41A4">
        <w:rPr>
          <w:rFonts w:ascii="Times New Roman" w:hAnsi="Times New Roman" w:cs="Times New Roman"/>
          <w:b/>
          <w:sz w:val="24"/>
          <w:lang w:val="uk-UA"/>
        </w:rPr>
        <w:t>Службова (посадова) особа</w:t>
      </w:r>
    </w:p>
    <w:p w14:paraId="3BF98391" w14:textId="77777777" w:rsidR="00C36AEF" w:rsidRPr="003A41A4" w:rsidRDefault="00C36AEF" w:rsidP="00DA66FD">
      <w:pPr>
        <w:tabs>
          <w:tab w:val="left" w:pos="0"/>
        </w:tabs>
        <w:spacing w:after="0" w:line="240" w:lineRule="auto"/>
        <w:rPr>
          <w:rFonts w:ascii="Times New Roman" w:hAnsi="Times New Roman" w:cs="Times New Roman"/>
          <w:sz w:val="24"/>
          <w:lang w:val="uk-UA"/>
        </w:rPr>
      </w:pPr>
      <w:r w:rsidRPr="003A41A4">
        <w:rPr>
          <w:rFonts w:ascii="Times New Roman" w:hAnsi="Times New Roman" w:cs="Times New Roman"/>
          <w:b/>
          <w:sz w:val="24"/>
          <w:lang w:val="uk-UA"/>
        </w:rPr>
        <w:t xml:space="preserve">Учасника процедури закупівлі________________      </w:t>
      </w:r>
      <w:r w:rsidRPr="003A41A4">
        <w:rPr>
          <w:rFonts w:ascii="Times New Roman" w:hAnsi="Times New Roman" w:cs="Times New Roman"/>
          <w:sz w:val="24"/>
          <w:lang w:val="uk-UA"/>
        </w:rPr>
        <w:tab/>
      </w:r>
    </w:p>
    <w:p w14:paraId="6E391FAC" w14:textId="77777777" w:rsidR="00C36AEF" w:rsidRPr="003A41A4" w:rsidRDefault="00C3076F" w:rsidP="00DA66FD">
      <w:pPr>
        <w:spacing w:after="0" w:line="240" w:lineRule="auto"/>
        <w:rPr>
          <w:lang w:val="uk-UA"/>
        </w:rPr>
      </w:pPr>
      <w:r w:rsidRPr="003A41A4">
        <w:rPr>
          <w:lang w:val="uk-UA"/>
        </w:rPr>
        <w:br w:type="page"/>
      </w:r>
    </w:p>
    <w:p w14:paraId="20810D10" w14:textId="77777777" w:rsidR="00C36AEF" w:rsidRPr="003A41A4" w:rsidRDefault="00C36AEF" w:rsidP="00C3076F">
      <w:pPr>
        <w:spacing w:after="0" w:line="240" w:lineRule="auto"/>
        <w:jc w:val="right"/>
        <w:rPr>
          <w:rFonts w:ascii="Times New Roman" w:hAnsi="Times New Roman" w:cs="Times New Roman"/>
          <w:b/>
          <w:sz w:val="24"/>
          <w:lang w:val="uk-UA"/>
        </w:rPr>
      </w:pPr>
      <w:r w:rsidRPr="003A41A4">
        <w:rPr>
          <w:rFonts w:ascii="Times New Roman" w:hAnsi="Times New Roman" w:cs="Times New Roman"/>
          <w:sz w:val="24"/>
          <w:lang w:val="uk-UA"/>
        </w:rPr>
        <w:lastRenderedPageBreak/>
        <w:t xml:space="preserve">                                                                   </w:t>
      </w:r>
      <w:r w:rsidRPr="003A41A4">
        <w:rPr>
          <w:rFonts w:ascii="Times New Roman" w:hAnsi="Times New Roman" w:cs="Times New Roman"/>
          <w:b/>
          <w:sz w:val="24"/>
          <w:lang w:val="uk-UA"/>
        </w:rPr>
        <w:t>Додаток № 7</w:t>
      </w:r>
    </w:p>
    <w:p w14:paraId="11DED0CB" w14:textId="270C1011" w:rsidR="00C36AEF" w:rsidRPr="003A41A4" w:rsidRDefault="00C36AEF" w:rsidP="00C3076F">
      <w:pPr>
        <w:spacing w:after="0" w:line="240" w:lineRule="auto"/>
        <w:rPr>
          <w:rFonts w:ascii="Times New Roman" w:hAnsi="Times New Roman" w:cs="Times New Roman"/>
          <w:b/>
          <w:sz w:val="24"/>
          <w:lang w:val="uk-UA"/>
        </w:rPr>
      </w:pPr>
      <w:r w:rsidRPr="003A41A4">
        <w:rPr>
          <w:rFonts w:ascii="Times New Roman" w:hAnsi="Times New Roman" w:cs="Times New Roman"/>
          <w:b/>
          <w:sz w:val="24"/>
          <w:lang w:val="uk-UA"/>
        </w:rPr>
        <w:t xml:space="preserve">                                                                                                            </w:t>
      </w:r>
    </w:p>
    <w:p w14:paraId="2BFCB525" w14:textId="77777777" w:rsidR="00C36AEF" w:rsidRPr="003A41A4" w:rsidRDefault="00C36AEF" w:rsidP="00C3076F">
      <w:pPr>
        <w:spacing w:after="0" w:line="240" w:lineRule="auto"/>
        <w:rPr>
          <w:rFonts w:ascii="Times New Roman" w:hAnsi="Times New Roman" w:cs="Times New Roman"/>
          <w:b/>
          <w:sz w:val="24"/>
          <w:lang w:val="uk-UA"/>
        </w:rPr>
      </w:pPr>
    </w:p>
    <w:p w14:paraId="18BE052A" w14:textId="77777777" w:rsidR="00C36AEF" w:rsidRPr="003A41A4" w:rsidRDefault="00C36AEF" w:rsidP="00C3076F">
      <w:pPr>
        <w:tabs>
          <w:tab w:val="left" w:pos="1080"/>
          <w:tab w:val="left" w:pos="10381"/>
        </w:tabs>
        <w:spacing w:after="0" w:line="240" w:lineRule="auto"/>
        <w:ind w:firstLine="246"/>
        <w:jc w:val="center"/>
        <w:rPr>
          <w:rFonts w:ascii="Times New Roman" w:hAnsi="Times New Roman" w:cs="Times New Roman"/>
          <w:b/>
          <w:sz w:val="24"/>
          <w:lang w:val="uk-UA"/>
        </w:rPr>
      </w:pPr>
      <w:r w:rsidRPr="003A41A4">
        <w:rPr>
          <w:rFonts w:ascii="Times New Roman" w:hAnsi="Times New Roman" w:cs="Times New Roman"/>
          <w:b/>
          <w:sz w:val="24"/>
          <w:lang w:val="uk-UA"/>
        </w:rPr>
        <w:t xml:space="preserve">ЛИСТ-ЗГОДА </w:t>
      </w:r>
    </w:p>
    <w:p w14:paraId="4CD8E2FD" w14:textId="77777777" w:rsidR="00C36AEF" w:rsidRPr="003A41A4" w:rsidRDefault="00C36AEF" w:rsidP="00C3076F">
      <w:pPr>
        <w:tabs>
          <w:tab w:val="left" w:pos="1080"/>
          <w:tab w:val="left" w:pos="10381"/>
        </w:tabs>
        <w:spacing w:after="0" w:line="240" w:lineRule="auto"/>
        <w:ind w:firstLine="246"/>
        <w:jc w:val="center"/>
        <w:rPr>
          <w:rFonts w:ascii="Times New Roman" w:hAnsi="Times New Roman" w:cs="Times New Roman"/>
          <w:b/>
          <w:sz w:val="24"/>
          <w:lang w:val="uk-UA"/>
        </w:rPr>
      </w:pPr>
      <w:r w:rsidRPr="003A41A4">
        <w:rPr>
          <w:rFonts w:ascii="Times New Roman" w:hAnsi="Times New Roman" w:cs="Times New Roman"/>
          <w:b/>
          <w:sz w:val="24"/>
          <w:lang w:val="uk-UA"/>
        </w:rPr>
        <w:t>НА ОБРОБКУ ПЕРСОНАЛЬНИХ ДАНИХ УЧАСНИКА</w:t>
      </w:r>
    </w:p>
    <w:p w14:paraId="3788EFBC" w14:textId="77777777" w:rsidR="00C36AEF" w:rsidRPr="003A41A4" w:rsidRDefault="00C36AEF" w:rsidP="00C3076F">
      <w:pPr>
        <w:tabs>
          <w:tab w:val="left" w:pos="1080"/>
          <w:tab w:val="left" w:pos="10381"/>
        </w:tabs>
        <w:spacing w:after="0" w:line="240" w:lineRule="auto"/>
        <w:ind w:firstLine="246"/>
        <w:jc w:val="center"/>
        <w:rPr>
          <w:rFonts w:ascii="Times New Roman" w:hAnsi="Times New Roman" w:cs="Times New Roman"/>
          <w:b/>
          <w:sz w:val="24"/>
          <w:lang w:val="uk-UA"/>
        </w:rPr>
      </w:pPr>
    </w:p>
    <w:p w14:paraId="1B61C163" w14:textId="77777777" w:rsidR="00C36AEF" w:rsidRPr="003A41A4" w:rsidRDefault="00C36AEF" w:rsidP="00C3076F">
      <w:pPr>
        <w:spacing w:after="0" w:line="240" w:lineRule="auto"/>
        <w:rPr>
          <w:rFonts w:ascii="Times New Roman" w:hAnsi="Times New Roman" w:cs="Times New Roman"/>
          <w:b/>
          <w:sz w:val="24"/>
          <w:lang w:val="uk-UA"/>
        </w:rPr>
      </w:pPr>
      <w:r w:rsidRPr="003A41A4">
        <w:rPr>
          <w:rFonts w:ascii="Times New Roman" w:hAnsi="Times New Roman" w:cs="Times New Roman"/>
          <w:b/>
          <w:sz w:val="24"/>
          <w:lang w:val="uk-UA"/>
        </w:rPr>
        <w:t>І. Інформація про Учасника процедури закупівлі:</w:t>
      </w:r>
    </w:p>
    <w:p w14:paraId="1044AE63" w14:textId="77777777" w:rsidR="00C36AEF" w:rsidRPr="003A41A4" w:rsidRDefault="00C36AEF" w:rsidP="00C3076F">
      <w:pPr>
        <w:spacing w:after="0" w:line="240" w:lineRule="auto"/>
        <w:rPr>
          <w:rFonts w:ascii="Times New Roman" w:hAnsi="Times New Roman" w:cs="Times New Roman"/>
          <w:b/>
          <w:sz w:val="24"/>
          <w:lang w:val="uk-UA"/>
        </w:rPr>
      </w:pPr>
    </w:p>
    <w:tbl>
      <w:tblPr>
        <w:tblW w:w="9784" w:type="dxa"/>
        <w:tblLook w:val="00A0" w:firstRow="1" w:lastRow="0" w:firstColumn="1" w:lastColumn="0" w:noHBand="0" w:noVBand="0"/>
      </w:tblPr>
      <w:tblGrid>
        <w:gridCol w:w="5639"/>
        <w:gridCol w:w="4145"/>
      </w:tblGrid>
      <w:tr w:rsidR="00C36AEF" w:rsidRPr="003A41A4" w14:paraId="2248F94D" w14:textId="77777777" w:rsidTr="00C36AEF">
        <w:trPr>
          <w:trHeight w:val="298"/>
        </w:trPr>
        <w:tc>
          <w:tcPr>
            <w:tcW w:w="5639" w:type="dxa"/>
            <w:tcBorders>
              <w:top w:val="single" w:sz="4" w:space="0" w:color="000000"/>
              <w:left w:val="single" w:sz="4" w:space="0" w:color="000000"/>
              <w:bottom w:val="single" w:sz="4" w:space="0" w:color="000000"/>
              <w:right w:val="single" w:sz="4" w:space="0" w:color="000000"/>
            </w:tcBorders>
          </w:tcPr>
          <w:p w14:paraId="35E2C104" w14:textId="77777777" w:rsidR="00C36AEF" w:rsidRPr="003A41A4" w:rsidRDefault="00C36AEF" w:rsidP="00C3076F">
            <w:pPr>
              <w:spacing w:after="0" w:line="240" w:lineRule="auto"/>
              <w:rPr>
                <w:rFonts w:ascii="Times New Roman" w:hAnsi="Times New Roman" w:cs="Times New Roman"/>
                <w:sz w:val="24"/>
                <w:lang w:val="uk-UA"/>
              </w:rPr>
            </w:pPr>
            <w:r w:rsidRPr="003A41A4">
              <w:rPr>
                <w:rFonts w:ascii="Times New Roman" w:hAnsi="Times New Roman" w:cs="Times New Roman"/>
                <w:sz w:val="24"/>
                <w:lang w:val="uk-UA"/>
              </w:rPr>
              <w:t>Найменування Учасника</w:t>
            </w:r>
          </w:p>
        </w:tc>
        <w:tc>
          <w:tcPr>
            <w:tcW w:w="4145" w:type="dxa"/>
            <w:tcBorders>
              <w:top w:val="single" w:sz="4" w:space="0" w:color="000000"/>
              <w:left w:val="single" w:sz="4" w:space="0" w:color="000000"/>
              <w:bottom w:val="single" w:sz="4" w:space="0" w:color="000000"/>
              <w:right w:val="single" w:sz="4" w:space="0" w:color="000000"/>
            </w:tcBorders>
          </w:tcPr>
          <w:p w14:paraId="57138101" w14:textId="77777777" w:rsidR="00C36AEF" w:rsidRPr="003A41A4" w:rsidRDefault="00C36AEF" w:rsidP="00C3076F">
            <w:pPr>
              <w:spacing w:after="0" w:line="240" w:lineRule="auto"/>
              <w:ind w:right="453"/>
              <w:rPr>
                <w:rFonts w:ascii="Times New Roman" w:hAnsi="Times New Roman" w:cs="Times New Roman"/>
                <w:b/>
                <w:sz w:val="24"/>
                <w:lang w:val="uk-UA"/>
              </w:rPr>
            </w:pPr>
          </w:p>
        </w:tc>
      </w:tr>
      <w:tr w:rsidR="00C36AEF" w:rsidRPr="003A41A4" w14:paraId="050FA9A8" w14:textId="77777777" w:rsidTr="00C36AEF">
        <w:trPr>
          <w:trHeight w:val="298"/>
        </w:trPr>
        <w:tc>
          <w:tcPr>
            <w:tcW w:w="5639" w:type="dxa"/>
            <w:tcBorders>
              <w:top w:val="single" w:sz="4" w:space="0" w:color="000000"/>
              <w:left w:val="single" w:sz="4" w:space="0" w:color="000000"/>
              <w:bottom w:val="single" w:sz="4" w:space="0" w:color="000000"/>
              <w:right w:val="single" w:sz="4" w:space="0" w:color="000000"/>
            </w:tcBorders>
          </w:tcPr>
          <w:p w14:paraId="6490D510" w14:textId="77777777" w:rsidR="00C36AEF" w:rsidRPr="003A41A4" w:rsidRDefault="00C36AEF" w:rsidP="00C3076F">
            <w:pPr>
              <w:spacing w:after="0" w:line="240" w:lineRule="auto"/>
              <w:rPr>
                <w:rFonts w:ascii="Times New Roman" w:hAnsi="Times New Roman" w:cs="Times New Roman"/>
                <w:sz w:val="24"/>
                <w:lang w:val="uk-UA"/>
              </w:rPr>
            </w:pPr>
            <w:r w:rsidRPr="003A41A4">
              <w:rPr>
                <w:rFonts w:ascii="Times New Roman" w:hAnsi="Times New Roman" w:cs="Times New Roman"/>
                <w:sz w:val="24"/>
                <w:lang w:val="uk-UA"/>
              </w:rPr>
              <w:t xml:space="preserve">Місцезнаходження </w:t>
            </w:r>
          </w:p>
        </w:tc>
        <w:tc>
          <w:tcPr>
            <w:tcW w:w="4145" w:type="dxa"/>
            <w:tcBorders>
              <w:top w:val="single" w:sz="4" w:space="0" w:color="000000"/>
              <w:left w:val="single" w:sz="4" w:space="0" w:color="000000"/>
              <w:bottom w:val="single" w:sz="4" w:space="0" w:color="000000"/>
              <w:right w:val="single" w:sz="4" w:space="0" w:color="000000"/>
            </w:tcBorders>
          </w:tcPr>
          <w:p w14:paraId="234ABBB4" w14:textId="77777777" w:rsidR="00C36AEF" w:rsidRPr="003A41A4" w:rsidRDefault="00C36AEF" w:rsidP="00C3076F">
            <w:pPr>
              <w:spacing w:after="0" w:line="240" w:lineRule="auto"/>
              <w:rPr>
                <w:rFonts w:ascii="Times New Roman" w:hAnsi="Times New Roman" w:cs="Times New Roman"/>
                <w:b/>
                <w:sz w:val="24"/>
                <w:lang w:val="uk-UA"/>
              </w:rPr>
            </w:pPr>
          </w:p>
        </w:tc>
      </w:tr>
      <w:tr w:rsidR="00C36AEF" w:rsidRPr="003A41A4" w14:paraId="60145C3E" w14:textId="77777777" w:rsidTr="00C36AEF">
        <w:trPr>
          <w:trHeight w:val="298"/>
        </w:trPr>
        <w:tc>
          <w:tcPr>
            <w:tcW w:w="5639" w:type="dxa"/>
            <w:tcBorders>
              <w:top w:val="single" w:sz="4" w:space="0" w:color="000000"/>
              <w:left w:val="single" w:sz="4" w:space="0" w:color="000000"/>
              <w:bottom w:val="single" w:sz="4" w:space="0" w:color="000000"/>
              <w:right w:val="single" w:sz="4" w:space="0" w:color="000000"/>
            </w:tcBorders>
          </w:tcPr>
          <w:p w14:paraId="44EC4D86" w14:textId="77777777" w:rsidR="00C36AEF" w:rsidRPr="003A41A4" w:rsidRDefault="00C36AEF" w:rsidP="00C3076F">
            <w:pPr>
              <w:spacing w:after="0" w:line="240" w:lineRule="auto"/>
              <w:rPr>
                <w:rFonts w:ascii="Times New Roman" w:hAnsi="Times New Roman" w:cs="Times New Roman"/>
                <w:sz w:val="24"/>
                <w:lang w:val="uk-UA"/>
              </w:rPr>
            </w:pPr>
            <w:r w:rsidRPr="003A41A4">
              <w:rPr>
                <w:rFonts w:ascii="Times New Roman" w:hAnsi="Times New Roman" w:cs="Times New Roman"/>
                <w:sz w:val="24"/>
                <w:lang w:val="uk-UA"/>
              </w:rPr>
              <w:t xml:space="preserve">Код за ЄДРПОУ </w:t>
            </w:r>
          </w:p>
        </w:tc>
        <w:tc>
          <w:tcPr>
            <w:tcW w:w="4145" w:type="dxa"/>
            <w:tcBorders>
              <w:top w:val="single" w:sz="4" w:space="0" w:color="000000"/>
              <w:left w:val="single" w:sz="4" w:space="0" w:color="000000"/>
              <w:bottom w:val="single" w:sz="4" w:space="0" w:color="000000"/>
              <w:right w:val="single" w:sz="4" w:space="0" w:color="000000"/>
            </w:tcBorders>
          </w:tcPr>
          <w:p w14:paraId="3866F010" w14:textId="77777777" w:rsidR="00C36AEF" w:rsidRPr="003A41A4" w:rsidRDefault="00C36AEF" w:rsidP="00C3076F">
            <w:pPr>
              <w:spacing w:after="0" w:line="240" w:lineRule="auto"/>
              <w:rPr>
                <w:rFonts w:ascii="Times New Roman" w:hAnsi="Times New Roman" w:cs="Times New Roman"/>
                <w:b/>
                <w:sz w:val="24"/>
                <w:lang w:val="uk-UA"/>
              </w:rPr>
            </w:pPr>
          </w:p>
        </w:tc>
      </w:tr>
      <w:tr w:rsidR="00C36AEF" w:rsidRPr="003A41A4" w14:paraId="323DBD59" w14:textId="77777777" w:rsidTr="00C36AEF">
        <w:trPr>
          <w:trHeight w:val="298"/>
        </w:trPr>
        <w:tc>
          <w:tcPr>
            <w:tcW w:w="5639" w:type="dxa"/>
            <w:tcBorders>
              <w:top w:val="single" w:sz="4" w:space="0" w:color="000000"/>
              <w:left w:val="single" w:sz="4" w:space="0" w:color="000000"/>
              <w:bottom w:val="single" w:sz="4" w:space="0" w:color="000000"/>
              <w:right w:val="single" w:sz="4" w:space="0" w:color="000000"/>
            </w:tcBorders>
          </w:tcPr>
          <w:p w14:paraId="0823ACD7" w14:textId="77777777" w:rsidR="00C36AEF" w:rsidRPr="003A41A4" w:rsidRDefault="00C36AEF" w:rsidP="00C3076F">
            <w:pPr>
              <w:spacing w:after="0" w:line="240" w:lineRule="auto"/>
              <w:rPr>
                <w:rFonts w:ascii="Times New Roman" w:hAnsi="Times New Roman" w:cs="Times New Roman"/>
                <w:sz w:val="24"/>
                <w:lang w:val="uk-UA"/>
              </w:rPr>
            </w:pPr>
            <w:r w:rsidRPr="003A41A4">
              <w:rPr>
                <w:rFonts w:ascii="Times New Roman" w:hAnsi="Times New Roman" w:cs="Times New Roman"/>
                <w:sz w:val="24"/>
                <w:lang w:val="uk-UA"/>
              </w:rPr>
              <w:t>Номер телефону / телефаксу</w:t>
            </w:r>
          </w:p>
        </w:tc>
        <w:tc>
          <w:tcPr>
            <w:tcW w:w="4145" w:type="dxa"/>
            <w:tcBorders>
              <w:top w:val="single" w:sz="4" w:space="0" w:color="000000"/>
              <w:left w:val="single" w:sz="4" w:space="0" w:color="000000"/>
              <w:bottom w:val="single" w:sz="4" w:space="0" w:color="000000"/>
              <w:right w:val="single" w:sz="4" w:space="0" w:color="000000"/>
            </w:tcBorders>
          </w:tcPr>
          <w:p w14:paraId="5BAA6050" w14:textId="77777777" w:rsidR="00C36AEF" w:rsidRPr="003A41A4" w:rsidRDefault="00C36AEF" w:rsidP="00C3076F">
            <w:pPr>
              <w:spacing w:after="0" w:line="240" w:lineRule="auto"/>
              <w:rPr>
                <w:rFonts w:ascii="Times New Roman" w:hAnsi="Times New Roman" w:cs="Times New Roman"/>
                <w:b/>
                <w:sz w:val="24"/>
                <w:lang w:val="uk-UA"/>
              </w:rPr>
            </w:pPr>
          </w:p>
        </w:tc>
      </w:tr>
    </w:tbl>
    <w:p w14:paraId="0595C279" w14:textId="77777777" w:rsidR="00C36AEF" w:rsidRPr="003A41A4" w:rsidRDefault="00C36AEF" w:rsidP="00C3076F">
      <w:pPr>
        <w:tabs>
          <w:tab w:val="left" w:pos="1080"/>
          <w:tab w:val="left" w:pos="10381"/>
        </w:tabs>
        <w:spacing w:after="0" w:line="240" w:lineRule="auto"/>
        <w:ind w:firstLine="246"/>
        <w:jc w:val="both"/>
        <w:rPr>
          <w:rFonts w:ascii="Times New Roman" w:hAnsi="Times New Roman" w:cs="Times New Roman"/>
          <w:sz w:val="24"/>
          <w:lang w:val="uk-UA"/>
        </w:rPr>
      </w:pPr>
    </w:p>
    <w:p w14:paraId="5D5245D7" w14:textId="77777777" w:rsidR="00C36AEF" w:rsidRPr="003A41A4" w:rsidRDefault="00C36AEF" w:rsidP="00C3076F">
      <w:pPr>
        <w:tabs>
          <w:tab w:val="left" w:pos="1080"/>
          <w:tab w:val="left" w:pos="10381"/>
        </w:tabs>
        <w:spacing w:after="0" w:line="240" w:lineRule="auto"/>
        <w:jc w:val="both"/>
        <w:rPr>
          <w:rFonts w:ascii="Times New Roman" w:hAnsi="Times New Roman" w:cs="Times New Roman"/>
          <w:b/>
          <w:sz w:val="24"/>
          <w:lang w:val="uk-UA"/>
        </w:rPr>
      </w:pPr>
      <w:r w:rsidRPr="003A41A4">
        <w:rPr>
          <w:rFonts w:ascii="Times New Roman" w:hAnsi="Times New Roman" w:cs="Times New Roman"/>
          <w:b/>
          <w:sz w:val="24"/>
          <w:lang w:val="uk-UA"/>
        </w:rPr>
        <w:t>ІІ. Інформація про згоду на обробку персональних даних Учасника - володільця бази даних відповідно до вимог Закону України «Про захист персональних даних».</w:t>
      </w:r>
    </w:p>
    <w:p w14:paraId="384E378D" w14:textId="77777777" w:rsidR="00C36AEF" w:rsidRPr="003A41A4" w:rsidRDefault="00C36AEF" w:rsidP="00C3076F">
      <w:pPr>
        <w:tabs>
          <w:tab w:val="left" w:pos="1080"/>
          <w:tab w:val="left" w:pos="10381"/>
        </w:tabs>
        <w:spacing w:after="0" w:line="240" w:lineRule="auto"/>
        <w:jc w:val="both"/>
        <w:rPr>
          <w:rFonts w:ascii="Times New Roman" w:hAnsi="Times New Roman" w:cs="Times New Roman"/>
          <w:sz w:val="24"/>
          <w:lang w:val="uk-UA"/>
        </w:rPr>
      </w:pPr>
      <w:r w:rsidRPr="003A41A4">
        <w:rPr>
          <w:rFonts w:ascii="Times New Roman" w:hAnsi="Times New Roman" w:cs="Times New Roman"/>
          <w:sz w:val="24"/>
          <w:lang w:val="uk-UA"/>
        </w:rPr>
        <w:t xml:space="preserve">На вимогу Закону України «Про захист персональних даних» надаємо згоду на обробку персональних даних Учасника (в </w:t>
      </w:r>
      <w:proofErr w:type="spellStart"/>
      <w:r w:rsidRPr="003A41A4">
        <w:rPr>
          <w:rFonts w:ascii="Times New Roman" w:hAnsi="Times New Roman" w:cs="Times New Roman"/>
          <w:sz w:val="24"/>
          <w:lang w:val="uk-UA"/>
        </w:rPr>
        <w:t>т.ч</w:t>
      </w:r>
      <w:proofErr w:type="spellEnd"/>
      <w:r w:rsidRPr="003A41A4">
        <w:rPr>
          <w:rFonts w:ascii="Times New Roman" w:hAnsi="Times New Roman" w:cs="Times New Roman"/>
          <w:sz w:val="24"/>
          <w:lang w:val="uk-UA"/>
        </w:rPr>
        <w:t xml:space="preserve">. збирання, зберігання і поширення, включаючи оприлюднення на Веб - порталі Уповноваженого органу) з метою проведення процедури державних </w:t>
      </w:r>
      <w:proofErr w:type="spellStart"/>
      <w:r w:rsidRPr="003A41A4">
        <w:rPr>
          <w:rFonts w:ascii="Times New Roman" w:hAnsi="Times New Roman" w:cs="Times New Roman"/>
          <w:sz w:val="24"/>
          <w:lang w:val="uk-UA"/>
        </w:rPr>
        <w:t>закупівель</w:t>
      </w:r>
      <w:proofErr w:type="spellEnd"/>
      <w:r w:rsidRPr="003A41A4">
        <w:rPr>
          <w:rFonts w:ascii="Times New Roman" w:hAnsi="Times New Roman" w:cs="Times New Roman"/>
          <w:sz w:val="24"/>
          <w:lang w:val="uk-UA"/>
        </w:rPr>
        <w:t xml:space="preserve"> на виконання умов Закону України «Про публічні  закупівлі».</w:t>
      </w:r>
    </w:p>
    <w:p w14:paraId="2BB5EC06" w14:textId="77777777" w:rsidR="00C36AEF" w:rsidRPr="003A41A4" w:rsidRDefault="00C36AEF" w:rsidP="00C3076F">
      <w:pPr>
        <w:tabs>
          <w:tab w:val="left" w:pos="1080"/>
          <w:tab w:val="left" w:pos="10381"/>
        </w:tabs>
        <w:spacing w:after="0" w:line="240" w:lineRule="auto"/>
        <w:jc w:val="both"/>
        <w:rPr>
          <w:rFonts w:ascii="Times New Roman" w:hAnsi="Times New Roman" w:cs="Times New Roman"/>
          <w:sz w:val="24"/>
          <w:lang w:val="uk-UA"/>
        </w:rPr>
      </w:pPr>
    </w:p>
    <w:p w14:paraId="7D2C66D0" w14:textId="77777777" w:rsidR="00C36AEF" w:rsidRPr="003A41A4" w:rsidRDefault="00C36AEF" w:rsidP="00C3076F">
      <w:pPr>
        <w:tabs>
          <w:tab w:val="left" w:pos="1080"/>
          <w:tab w:val="left" w:pos="10381"/>
        </w:tabs>
        <w:spacing w:after="0" w:line="240" w:lineRule="auto"/>
        <w:jc w:val="both"/>
        <w:rPr>
          <w:rFonts w:ascii="Times New Roman" w:hAnsi="Times New Roman" w:cs="Times New Roman"/>
          <w:sz w:val="24"/>
          <w:lang w:val="uk-UA"/>
        </w:rPr>
      </w:pPr>
    </w:p>
    <w:p w14:paraId="2B712217" w14:textId="77777777" w:rsidR="00C36AEF" w:rsidRPr="003A41A4" w:rsidRDefault="00C36AEF" w:rsidP="00C3076F">
      <w:pPr>
        <w:tabs>
          <w:tab w:val="left" w:pos="1080"/>
          <w:tab w:val="left" w:pos="10381"/>
          <w:tab w:val="left" w:pos="13665"/>
        </w:tabs>
        <w:spacing w:after="0" w:line="240" w:lineRule="auto"/>
        <w:jc w:val="both"/>
        <w:rPr>
          <w:rFonts w:ascii="Times New Roman" w:hAnsi="Times New Roman" w:cs="Times New Roman"/>
          <w:b/>
          <w:sz w:val="24"/>
          <w:lang w:val="uk-UA"/>
        </w:rPr>
      </w:pPr>
      <w:r w:rsidRPr="003A41A4">
        <w:rPr>
          <w:rFonts w:ascii="Times New Roman" w:hAnsi="Times New Roman" w:cs="Times New Roman"/>
          <w:b/>
          <w:sz w:val="24"/>
          <w:lang w:val="uk-UA"/>
        </w:rPr>
        <w:t>Службова (посадову) особу</w:t>
      </w:r>
    </w:p>
    <w:p w14:paraId="2E358ED1" w14:textId="77777777" w:rsidR="0095592D" w:rsidRPr="003A41A4" w:rsidRDefault="00C36AEF" w:rsidP="00DA66FD">
      <w:pPr>
        <w:tabs>
          <w:tab w:val="left" w:pos="1080"/>
          <w:tab w:val="left" w:pos="10381"/>
          <w:tab w:val="left" w:pos="13665"/>
        </w:tabs>
        <w:spacing w:after="0" w:line="240" w:lineRule="auto"/>
        <w:jc w:val="both"/>
        <w:rPr>
          <w:rFonts w:ascii="Times New Roman" w:hAnsi="Times New Roman" w:cs="Times New Roman"/>
          <w:b/>
          <w:sz w:val="24"/>
          <w:lang w:val="uk-UA"/>
        </w:rPr>
      </w:pPr>
      <w:r w:rsidRPr="003A41A4">
        <w:rPr>
          <w:rFonts w:ascii="Times New Roman" w:hAnsi="Times New Roman" w:cs="Times New Roman"/>
          <w:b/>
          <w:sz w:val="24"/>
          <w:lang w:val="uk-UA"/>
        </w:rPr>
        <w:t xml:space="preserve">Учасника процедури закупівлі                       ________________  </w:t>
      </w:r>
    </w:p>
    <w:p w14:paraId="57B4C62F" w14:textId="77777777" w:rsidR="0095592D" w:rsidRPr="003A41A4" w:rsidRDefault="0095592D">
      <w:pPr>
        <w:rPr>
          <w:rFonts w:ascii="Times New Roman" w:hAnsi="Times New Roman" w:cs="Times New Roman"/>
          <w:b/>
          <w:sz w:val="24"/>
          <w:lang w:val="uk-UA"/>
        </w:rPr>
      </w:pPr>
      <w:r w:rsidRPr="003A41A4">
        <w:rPr>
          <w:rFonts w:ascii="Times New Roman" w:hAnsi="Times New Roman" w:cs="Times New Roman"/>
          <w:b/>
          <w:sz w:val="24"/>
          <w:lang w:val="uk-UA"/>
        </w:rPr>
        <w:br w:type="page"/>
      </w:r>
    </w:p>
    <w:p w14:paraId="4D23E63F" w14:textId="77777777" w:rsidR="0095592D" w:rsidRPr="003A41A4" w:rsidRDefault="0095592D" w:rsidP="0095592D">
      <w:pPr>
        <w:spacing w:after="0" w:line="240" w:lineRule="auto"/>
        <w:jc w:val="right"/>
        <w:rPr>
          <w:rFonts w:ascii="Times New Roman" w:hAnsi="Times New Roman" w:cs="Times New Roman"/>
          <w:b/>
          <w:sz w:val="24"/>
          <w:lang w:val="uk-UA"/>
        </w:rPr>
      </w:pPr>
      <w:r w:rsidRPr="003A41A4">
        <w:rPr>
          <w:rFonts w:ascii="Times New Roman" w:hAnsi="Times New Roman" w:cs="Times New Roman"/>
          <w:sz w:val="24"/>
          <w:lang w:val="uk-UA"/>
        </w:rPr>
        <w:lastRenderedPageBreak/>
        <w:t xml:space="preserve">                                                                   </w:t>
      </w:r>
      <w:r w:rsidRPr="003A41A4">
        <w:rPr>
          <w:rFonts w:ascii="Times New Roman" w:hAnsi="Times New Roman" w:cs="Times New Roman"/>
          <w:b/>
          <w:sz w:val="24"/>
          <w:lang w:val="uk-UA"/>
        </w:rPr>
        <w:t>Додаток № 8</w:t>
      </w:r>
    </w:p>
    <w:p w14:paraId="7544CB50" w14:textId="787713BD" w:rsidR="0095592D" w:rsidRPr="003A41A4" w:rsidRDefault="0095592D" w:rsidP="0095592D">
      <w:pPr>
        <w:spacing w:after="0" w:line="240" w:lineRule="auto"/>
        <w:rPr>
          <w:rFonts w:ascii="Times New Roman" w:hAnsi="Times New Roman" w:cs="Times New Roman"/>
          <w:b/>
          <w:sz w:val="24"/>
          <w:lang w:val="uk-UA"/>
        </w:rPr>
      </w:pPr>
      <w:r w:rsidRPr="003A41A4">
        <w:rPr>
          <w:rFonts w:ascii="Times New Roman" w:hAnsi="Times New Roman" w:cs="Times New Roman"/>
          <w:b/>
          <w:sz w:val="24"/>
          <w:lang w:val="uk-UA"/>
        </w:rPr>
        <w:t xml:space="preserve">                                                                                                            </w:t>
      </w:r>
    </w:p>
    <w:p w14:paraId="6B38A064" w14:textId="6ECAE318" w:rsidR="0095592D" w:rsidRPr="003A41A4" w:rsidRDefault="003445FE" w:rsidP="001D1309">
      <w:pPr>
        <w:keepNext/>
        <w:keepLines/>
        <w:tabs>
          <w:tab w:val="num" w:pos="0"/>
        </w:tabs>
        <w:spacing w:after="0" w:line="240" w:lineRule="auto"/>
        <w:jc w:val="center"/>
        <w:outlineLvl w:val="2"/>
        <w:rPr>
          <w:rFonts w:ascii="Times New Roman" w:hAnsi="Times New Roman"/>
          <w:b/>
          <w:lang w:val="uk-UA"/>
        </w:rPr>
      </w:pPr>
      <w:proofErr w:type="spellStart"/>
      <w:r>
        <w:rPr>
          <w:rFonts w:ascii="Times New Roman" w:hAnsi="Times New Roman"/>
          <w:b/>
          <w:bCs/>
          <w:lang w:val="uk-UA" w:eastAsia="ru-RU"/>
        </w:rPr>
        <w:t>Проє</w:t>
      </w:r>
      <w:r w:rsidR="0095592D" w:rsidRPr="003A41A4">
        <w:rPr>
          <w:rFonts w:ascii="Times New Roman" w:hAnsi="Times New Roman"/>
          <w:b/>
          <w:bCs/>
          <w:lang w:val="uk-UA" w:eastAsia="ru-RU"/>
        </w:rPr>
        <w:t>кт</w:t>
      </w:r>
      <w:proofErr w:type="spellEnd"/>
      <w:r w:rsidR="0095592D" w:rsidRPr="003A41A4">
        <w:rPr>
          <w:rFonts w:ascii="Times New Roman" w:hAnsi="Times New Roman"/>
          <w:b/>
          <w:bCs/>
          <w:lang w:val="uk-UA" w:eastAsia="ru-RU"/>
        </w:rPr>
        <w:t xml:space="preserve"> договору</w:t>
      </w:r>
      <w:r w:rsidR="001D1309" w:rsidRPr="003A41A4">
        <w:rPr>
          <w:rFonts w:ascii="Times New Roman" w:hAnsi="Times New Roman"/>
          <w:b/>
          <w:bCs/>
          <w:lang w:val="uk-UA" w:eastAsia="ru-RU"/>
        </w:rPr>
        <w:t xml:space="preserve"> </w:t>
      </w:r>
      <w:r w:rsidR="0095592D" w:rsidRPr="003A41A4">
        <w:rPr>
          <w:rFonts w:ascii="Times New Roman" w:hAnsi="Times New Roman"/>
          <w:b/>
          <w:lang w:val="uk-UA"/>
        </w:rPr>
        <w:t>№</w:t>
      </w:r>
    </w:p>
    <w:p w14:paraId="766DFE8E" w14:textId="77777777" w:rsidR="001D1309" w:rsidRPr="003A41A4" w:rsidRDefault="001D1309" w:rsidP="001D1309">
      <w:pPr>
        <w:keepNext/>
        <w:keepLines/>
        <w:tabs>
          <w:tab w:val="num" w:pos="0"/>
        </w:tabs>
        <w:spacing w:after="0" w:line="240" w:lineRule="auto"/>
        <w:jc w:val="center"/>
        <w:outlineLvl w:val="2"/>
        <w:rPr>
          <w:rFonts w:ascii="Times New Roman" w:hAnsi="Times New Roman"/>
          <w:b/>
          <w:bCs/>
          <w:lang w:val="uk-UA" w:eastAsia="ru-RU"/>
        </w:rPr>
      </w:pPr>
      <w:r w:rsidRPr="003A41A4">
        <w:rPr>
          <w:rFonts w:ascii="Times New Roman" w:hAnsi="Times New Roman"/>
          <w:b/>
          <w:lang w:val="uk-UA"/>
        </w:rPr>
        <w:t>на закупівлю робіт</w:t>
      </w:r>
    </w:p>
    <w:p w14:paraId="74CB92E1" w14:textId="77777777" w:rsidR="0095592D" w:rsidRPr="00EE658B" w:rsidRDefault="0095592D" w:rsidP="0095592D">
      <w:pPr>
        <w:spacing w:after="0" w:line="240" w:lineRule="auto"/>
        <w:ind w:left="-567" w:right="-58" w:firstLine="425"/>
        <w:jc w:val="center"/>
        <w:rPr>
          <w:rFonts w:ascii="Times New Roman" w:hAnsi="Times New Roman"/>
          <w:i/>
          <w:lang w:val="uk-UA" w:eastAsia="ru-RU"/>
        </w:rPr>
      </w:pPr>
    </w:p>
    <w:p w14:paraId="40CEC756" w14:textId="26537449" w:rsidR="0095592D" w:rsidRPr="003A41A4" w:rsidRDefault="00EE658B" w:rsidP="0095592D">
      <w:pPr>
        <w:spacing w:after="0" w:line="240" w:lineRule="auto"/>
        <w:jc w:val="both"/>
        <w:rPr>
          <w:rFonts w:ascii="Times New Roman" w:hAnsi="Times New Roman"/>
          <w:b/>
          <w:lang w:val="uk-UA"/>
        </w:rPr>
      </w:pPr>
      <w:r w:rsidRPr="00EE658B">
        <w:rPr>
          <w:rFonts w:ascii="Times New Roman" w:hAnsi="Times New Roman"/>
          <w:color w:val="FF0000"/>
          <w:lang w:val="uk-UA"/>
        </w:rPr>
        <w:t xml:space="preserve">                                                                                                     </w:t>
      </w:r>
      <w:r w:rsidR="0095592D" w:rsidRPr="00EE658B">
        <w:rPr>
          <w:rFonts w:ascii="Times New Roman" w:hAnsi="Times New Roman"/>
          <w:color w:val="FF0000"/>
          <w:lang w:val="uk-UA"/>
        </w:rPr>
        <w:t xml:space="preserve"> </w:t>
      </w:r>
      <w:r w:rsidR="0095592D" w:rsidRPr="003A41A4">
        <w:rPr>
          <w:rFonts w:ascii="Times New Roman" w:hAnsi="Times New Roman"/>
          <w:lang w:val="uk-UA"/>
        </w:rPr>
        <w:t>«___»_____________ 2022 року</w:t>
      </w:r>
    </w:p>
    <w:p w14:paraId="57C202FC" w14:textId="77777777" w:rsidR="0095592D" w:rsidRPr="003A41A4" w:rsidRDefault="0095592D" w:rsidP="0095592D">
      <w:pPr>
        <w:spacing w:after="0" w:line="240" w:lineRule="auto"/>
        <w:ind w:left="-720" w:firstLine="360"/>
        <w:rPr>
          <w:rFonts w:ascii="Times New Roman" w:hAnsi="Times New Roman"/>
          <w:lang w:val="uk-UA"/>
        </w:rPr>
      </w:pPr>
    </w:p>
    <w:p w14:paraId="48F96818" w14:textId="070BDBC4" w:rsidR="005C2DF1" w:rsidRDefault="007A4E12" w:rsidP="005C2DF1">
      <w:pPr>
        <w:shd w:val="clear" w:color="auto" w:fill="FFFFFF"/>
        <w:spacing w:after="0" w:line="240" w:lineRule="auto"/>
        <w:jc w:val="both"/>
        <w:rPr>
          <w:rFonts w:ascii="Times New Roman" w:hAnsi="Times New Roman"/>
          <w:spacing w:val="2"/>
          <w:lang w:val="uk-UA"/>
        </w:rPr>
      </w:pPr>
      <w:r w:rsidRPr="007A4E12">
        <w:rPr>
          <w:rFonts w:ascii="Times New Roman" w:eastAsia="Times New Roman" w:hAnsi="Times New Roman" w:cs="Times New Roman"/>
          <w:b/>
          <w:bCs/>
          <w:sz w:val="24"/>
          <w:szCs w:val="24"/>
          <w:lang w:val="uk-UA" w:eastAsia="ru-RU"/>
        </w:rPr>
        <w:t>КОМУНАЛЬНЕ НЕКОМЕРЦІЙНЕ ПІДПРИЄМСТВО "МІСЬКА КЛІНІЧНА ЛІКАРНЯ № 10" ОДЕСЬКОЇ МІСЬКОЇ РАДИ (КНП "МКЛ № 10" ОМР)</w:t>
      </w:r>
      <w:r w:rsidR="005C2DF1">
        <w:rPr>
          <w:rFonts w:ascii="Times New Roman" w:hAnsi="Times New Roman"/>
          <w:lang w:val="uk-UA"/>
        </w:rPr>
        <w:t xml:space="preserve">, в особі </w:t>
      </w:r>
      <w:r>
        <w:rPr>
          <w:rFonts w:ascii="Times New Roman" w:hAnsi="Times New Roman"/>
          <w:lang w:val="uk-UA"/>
        </w:rPr>
        <w:t>керівника</w:t>
      </w:r>
      <w:r w:rsidR="005C2DF1">
        <w:rPr>
          <w:rFonts w:ascii="Times New Roman" w:hAnsi="Times New Roman"/>
          <w:lang w:val="uk-UA"/>
        </w:rPr>
        <w:t xml:space="preserve"> </w:t>
      </w:r>
      <w:r w:rsidR="005C2DF1">
        <w:rPr>
          <w:rFonts w:ascii="Times New Roman" w:hAnsi="Times New Roman"/>
          <w:b/>
          <w:spacing w:val="6"/>
          <w:lang w:val="uk-UA"/>
        </w:rPr>
        <w:t>_____________________</w:t>
      </w:r>
      <w:r w:rsidR="005C2DF1">
        <w:rPr>
          <w:rFonts w:ascii="Times New Roman" w:hAnsi="Times New Roman"/>
          <w:bCs/>
          <w:spacing w:val="-6"/>
          <w:lang w:val="uk-UA"/>
        </w:rPr>
        <w:t xml:space="preserve"> </w:t>
      </w:r>
      <w:r w:rsidR="005C2DF1">
        <w:rPr>
          <w:rFonts w:ascii="Times New Roman" w:hAnsi="Times New Roman"/>
          <w:spacing w:val="2"/>
          <w:lang w:val="uk-UA"/>
        </w:rPr>
        <w:t xml:space="preserve">(далі – </w:t>
      </w:r>
      <w:r w:rsidR="005C2DF1">
        <w:rPr>
          <w:rFonts w:ascii="Times New Roman" w:hAnsi="Times New Roman"/>
          <w:b/>
          <w:spacing w:val="2"/>
          <w:lang w:val="uk-UA"/>
        </w:rPr>
        <w:t>Замовник</w:t>
      </w:r>
      <w:r w:rsidR="005C2DF1">
        <w:rPr>
          <w:rFonts w:ascii="Times New Roman" w:hAnsi="Times New Roman"/>
          <w:spacing w:val="2"/>
          <w:lang w:val="uk-UA"/>
        </w:rPr>
        <w:t xml:space="preserve">), що діє на підставі ___________________, з однієї сторони, та </w:t>
      </w:r>
    </w:p>
    <w:p w14:paraId="231B45CD" w14:textId="77777777" w:rsidR="005C2DF1" w:rsidRDefault="005C2DF1" w:rsidP="005C2DF1">
      <w:pPr>
        <w:shd w:val="clear" w:color="auto" w:fill="FFFFFF"/>
        <w:spacing w:after="0" w:line="240" w:lineRule="auto"/>
        <w:rPr>
          <w:rFonts w:ascii="Times New Roman" w:hAnsi="Times New Roman"/>
          <w:lang w:val="uk-UA"/>
        </w:rPr>
      </w:pPr>
      <w:r>
        <w:rPr>
          <w:rFonts w:ascii="Times New Roman" w:hAnsi="Times New Roman"/>
          <w:spacing w:val="2"/>
          <w:lang w:val="uk-UA"/>
        </w:rPr>
        <w:t xml:space="preserve">____________________________, що діє на підставі _______________________(далі – </w:t>
      </w:r>
      <w:r>
        <w:rPr>
          <w:rFonts w:ascii="Times New Roman" w:hAnsi="Times New Roman"/>
          <w:b/>
          <w:lang w:val="uk-UA"/>
        </w:rPr>
        <w:t>Підрядник</w:t>
      </w:r>
      <w:r>
        <w:rPr>
          <w:rFonts w:ascii="Times New Roman" w:hAnsi="Times New Roman"/>
          <w:spacing w:val="2"/>
          <w:lang w:val="uk-UA"/>
        </w:rPr>
        <w:t>), (разом – Сторони,</w:t>
      </w:r>
      <w:r>
        <w:rPr>
          <w:rFonts w:ascii="Times New Roman" w:hAnsi="Times New Roman"/>
          <w:lang w:val="uk-UA"/>
        </w:rPr>
        <w:t xml:space="preserve"> </w:t>
      </w:r>
      <w:r>
        <w:rPr>
          <w:rFonts w:ascii="Times New Roman" w:hAnsi="Times New Roman"/>
          <w:spacing w:val="2"/>
          <w:lang w:val="uk-UA"/>
        </w:rPr>
        <w:t xml:space="preserve">а кожна окремо – Сторона), </w:t>
      </w:r>
      <w:r>
        <w:rPr>
          <w:rFonts w:ascii="Times New Roman" w:hAnsi="Times New Roman"/>
          <w:lang w:val="uk-UA"/>
        </w:rPr>
        <w:t>уклали цей Договір на закупівлю робіт (далі  – Договір) про наступне:</w:t>
      </w:r>
    </w:p>
    <w:p w14:paraId="68517E38" w14:textId="77777777" w:rsidR="005C2DF1" w:rsidRDefault="005C2DF1" w:rsidP="005C2DF1">
      <w:pPr>
        <w:shd w:val="clear" w:color="auto" w:fill="FFFFFF"/>
        <w:spacing w:after="0" w:line="240" w:lineRule="auto"/>
        <w:jc w:val="both"/>
        <w:rPr>
          <w:rFonts w:ascii="Times New Roman" w:hAnsi="Times New Roman"/>
          <w:lang w:val="uk-UA"/>
        </w:rPr>
      </w:pPr>
    </w:p>
    <w:p w14:paraId="196425C1" w14:textId="77777777" w:rsidR="005C2DF1" w:rsidRDefault="005C2DF1" w:rsidP="005C2DF1">
      <w:pPr>
        <w:spacing w:after="0" w:line="240" w:lineRule="auto"/>
        <w:jc w:val="center"/>
        <w:rPr>
          <w:rFonts w:ascii="Times New Roman" w:hAnsi="Times New Roman"/>
          <w:b/>
          <w:lang w:val="uk-UA"/>
        </w:rPr>
      </w:pPr>
      <w:r>
        <w:rPr>
          <w:rFonts w:ascii="Times New Roman" w:hAnsi="Times New Roman"/>
          <w:b/>
          <w:lang w:val="uk-UA"/>
        </w:rPr>
        <w:t>I. ПРЕДМЕТ ДОГОВОРУ</w:t>
      </w:r>
    </w:p>
    <w:p w14:paraId="320916CF" w14:textId="1698C013" w:rsidR="005C2DF1" w:rsidRDefault="005C2DF1" w:rsidP="007A4E12">
      <w:pPr>
        <w:pStyle w:val="cee1fbf7edfbe9"/>
        <w:jc w:val="both"/>
        <w:rPr>
          <w:b/>
          <w:color w:val="auto"/>
          <w:sz w:val="22"/>
          <w:szCs w:val="22"/>
          <w:lang w:val="uk-UA"/>
        </w:rPr>
      </w:pPr>
      <w:r>
        <w:rPr>
          <w:sz w:val="22"/>
          <w:szCs w:val="22"/>
          <w:lang w:val="uk-UA"/>
        </w:rPr>
        <w:t>1.1. В порядку, строки та на умовах, визначених цим Договором, Замовник доручає, а Підрядник зобов’язується на свій ризик за завданням Замовник</w:t>
      </w:r>
      <w:r w:rsidRPr="00EE658B">
        <w:rPr>
          <w:sz w:val="22"/>
          <w:szCs w:val="22"/>
          <w:lang w:val="uk-UA"/>
        </w:rPr>
        <w:t xml:space="preserve">а виконати роботи </w:t>
      </w:r>
      <w:r w:rsidR="00373B59" w:rsidRPr="00EE658B">
        <w:rPr>
          <w:sz w:val="22"/>
          <w:szCs w:val="22"/>
          <w:lang w:val="uk-UA"/>
        </w:rPr>
        <w:t xml:space="preserve">згідно </w:t>
      </w:r>
      <w:r w:rsidR="00373B59" w:rsidRPr="00EE658B">
        <w:rPr>
          <w:b/>
          <w:lang w:val="uk-UA"/>
        </w:rPr>
        <w:t xml:space="preserve">ДК 021:2015 - 45450000-6 - Інші завершальні будівельні роботи  (ДК 021:2015 – 45453000-7– Капітальний ремонт і реставрація) «Капітальний ремонт приміщень з метою встановлення  </w:t>
      </w:r>
      <w:proofErr w:type="spellStart"/>
      <w:r w:rsidR="00373B59" w:rsidRPr="00EE658B">
        <w:rPr>
          <w:b/>
          <w:lang w:val="uk-UA"/>
        </w:rPr>
        <w:t>ангіографічної</w:t>
      </w:r>
      <w:proofErr w:type="spellEnd"/>
      <w:r w:rsidR="00373B59" w:rsidRPr="00EE658B">
        <w:rPr>
          <w:b/>
          <w:lang w:val="uk-UA"/>
        </w:rPr>
        <w:t xml:space="preserve"> системи </w:t>
      </w:r>
      <w:proofErr w:type="spellStart"/>
      <w:r w:rsidR="00373B59" w:rsidRPr="00EE658B">
        <w:rPr>
          <w:b/>
          <w:lang w:val="uk-UA"/>
        </w:rPr>
        <w:t>Optima</w:t>
      </w:r>
      <w:proofErr w:type="spellEnd"/>
      <w:r w:rsidR="00373B59" w:rsidRPr="00EE658B">
        <w:rPr>
          <w:b/>
          <w:lang w:val="uk-UA"/>
        </w:rPr>
        <w:t xml:space="preserve"> IGS 330 в корпусі літери "П" КНП «Міська клінічна лікарня №10» ОМР, розташованого за </w:t>
      </w:r>
      <w:proofErr w:type="spellStart"/>
      <w:r w:rsidR="00373B59" w:rsidRPr="00EE658B">
        <w:rPr>
          <w:b/>
          <w:lang w:val="uk-UA"/>
        </w:rPr>
        <w:t>адресою</w:t>
      </w:r>
      <w:proofErr w:type="spellEnd"/>
      <w:r w:rsidR="00373B59" w:rsidRPr="00EE658B">
        <w:rPr>
          <w:b/>
          <w:lang w:val="uk-UA"/>
        </w:rPr>
        <w:t>: Україна, 65074, м. Одеса, вул. Маршала Малиновського, 61-а</w:t>
      </w:r>
      <w:r w:rsidR="00373B59" w:rsidRPr="00373B59">
        <w:rPr>
          <w:b/>
          <w:lang w:val="uk-UA"/>
        </w:rPr>
        <w:t xml:space="preserve">) </w:t>
      </w:r>
      <w:r>
        <w:rPr>
          <w:sz w:val="22"/>
          <w:szCs w:val="22"/>
          <w:lang w:val="uk-UA"/>
        </w:rPr>
        <w:t>(надалі – Об’єкт), а Замовник зобов’язується прийняти виконані роботи та оплатити їх вартість.</w:t>
      </w:r>
    </w:p>
    <w:p w14:paraId="21BCD7CC" w14:textId="477D7CC2"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1.2. Перелік, обсяги та </w:t>
      </w:r>
      <w:r w:rsidR="00373B59">
        <w:rPr>
          <w:rFonts w:ascii="Times New Roman" w:hAnsi="Times New Roman"/>
          <w:lang w:val="uk-UA"/>
        </w:rPr>
        <w:t xml:space="preserve">вартість робіт визначаються </w:t>
      </w:r>
      <w:proofErr w:type="spellStart"/>
      <w:r w:rsidR="00373B59">
        <w:rPr>
          <w:rFonts w:ascii="Times New Roman" w:hAnsi="Times New Roman"/>
          <w:lang w:val="uk-UA"/>
        </w:rPr>
        <w:t>проє</w:t>
      </w:r>
      <w:r>
        <w:rPr>
          <w:rFonts w:ascii="Times New Roman" w:hAnsi="Times New Roman"/>
          <w:lang w:val="uk-UA"/>
        </w:rPr>
        <w:t>ктною</w:t>
      </w:r>
      <w:proofErr w:type="spellEnd"/>
      <w:r>
        <w:rPr>
          <w:rFonts w:ascii="Times New Roman" w:hAnsi="Times New Roman"/>
          <w:lang w:val="uk-UA"/>
        </w:rPr>
        <w:t xml:space="preserve"> та кошторисною документацією, розробленою у встановленому законодавством порядку згідно ДСТУ Б Д.1.1-1:2013.</w:t>
      </w:r>
    </w:p>
    <w:p w14:paraId="64AF635B"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1.3. Обсяги робіт можуть бути зменшені залежно від реального фінансування видатків. Джерелом фінансування проведення робіт є бюджетні кошти.</w:t>
      </w:r>
    </w:p>
    <w:p w14:paraId="37838761" w14:textId="77777777" w:rsidR="005C2DF1" w:rsidRDefault="005C2DF1" w:rsidP="005C2DF1">
      <w:pPr>
        <w:spacing w:after="0" w:line="240" w:lineRule="auto"/>
        <w:jc w:val="both"/>
        <w:rPr>
          <w:rFonts w:ascii="Times New Roman" w:hAnsi="Times New Roman"/>
          <w:lang w:val="uk-UA"/>
        </w:rPr>
      </w:pPr>
    </w:p>
    <w:p w14:paraId="4BED6E9A" w14:textId="77777777" w:rsidR="005C2DF1" w:rsidRDefault="005C2DF1" w:rsidP="005C2DF1">
      <w:pPr>
        <w:spacing w:after="0" w:line="240" w:lineRule="auto"/>
        <w:jc w:val="center"/>
        <w:rPr>
          <w:rFonts w:ascii="Times New Roman" w:hAnsi="Times New Roman"/>
          <w:b/>
          <w:lang w:val="uk-UA"/>
        </w:rPr>
      </w:pPr>
      <w:r>
        <w:rPr>
          <w:rFonts w:ascii="Times New Roman" w:hAnsi="Times New Roman"/>
          <w:b/>
          <w:lang w:val="uk-UA"/>
        </w:rPr>
        <w:t>ІІ. СТРОКИ ВИКОНАННЯ РОБІТ</w:t>
      </w:r>
    </w:p>
    <w:p w14:paraId="6EB8E608" w14:textId="64F70EF1" w:rsidR="005C2DF1" w:rsidRDefault="005C2DF1" w:rsidP="005C2DF1">
      <w:pPr>
        <w:spacing w:after="0" w:line="240" w:lineRule="auto"/>
        <w:jc w:val="both"/>
        <w:rPr>
          <w:rFonts w:ascii="Times New Roman" w:hAnsi="Times New Roman"/>
          <w:lang w:val="uk-UA"/>
        </w:rPr>
      </w:pPr>
      <w:r>
        <w:rPr>
          <w:rFonts w:ascii="Times New Roman" w:hAnsi="Times New Roman"/>
          <w:lang w:val="uk-UA"/>
        </w:rPr>
        <w:t>2.1. Строки виконання робіт за цим Договором ‒ до 31.1</w:t>
      </w:r>
      <w:r w:rsidR="007A4E12">
        <w:rPr>
          <w:rFonts w:ascii="Times New Roman" w:hAnsi="Times New Roman"/>
          <w:lang w:val="uk-UA"/>
        </w:rPr>
        <w:t>2</w:t>
      </w:r>
      <w:r>
        <w:rPr>
          <w:rFonts w:ascii="Times New Roman" w:hAnsi="Times New Roman"/>
          <w:lang w:val="uk-UA"/>
        </w:rPr>
        <w:t>.2022 року.</w:t>
      </w:r>
    </w:p>
    <w:p w14:paraId="465DA3D0"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2.2. Перегляд строків виконання робіт обумовлених Договором може здійснюватися у разі виникнення документально підтверджених об’єктивних обставин, що спричинили необхідність продовження строків, в тому числі виникнення обставин непереборної сили, за умови, що такі зміни не призведуть до збільшення вартості робіт визначеної у цьому Договорі. Рішення про перегляд строків оформляється додатковою угодою.</w:t>
      </w:r>
    </w:p>
    <w:p w14:paraId="1162336A" w14:textId="7E30AF72" w:rsidR="005C2DF1" w:rsidRDefault="005C2DF1" w:rsidP="005C2DF1">
      <w:pPr>
        <w:spacing w:after="0" w:line="240" w:lineRule="auto"/>
        <w:jc w:val="both"/>
        <w:rPr>
          <w:rFonts w:ascii="Times New Roman" w:hAnsi="Times New Roman"/>
          <w:lang w:val="uk-UA"/>
        </w:rPr>
      </w:pPr>
      <w:r>
        <w:rPr>
          <w:rFonts w:ascii="Times New Roman" w:hAnsi="Times New Roman"/>
          <w:lang w:val="uk-UA"/>
        </w:rPr>
        <w:t>2.3. Датою закінчення робіт за Договором вважається дата їх прийняття Замовником щ</w:t>
      </w:r>
      <w:r w:rsidR="00E13363">
        <w:rPr>
          <w:rFonts w:ascii="Times New Roman" w:hAnsi="Times New Roman"/>
          <w:lang w:val="uk-UA"/>
        </w:rPr>
        <w:t>о засвідчується підписанням акту</w:t>
      </w:r>
      <w:r>
        <w:rPr>
          <w:rFonts w:ascii="Times New Roman" w:hAnsi="Times New Roman"/>
          <w:lang w:val="uk-UA"/>
        </w:rPr>
        <w:t xml:space="preserve"> прийому-передачі виконаних робіт.</w:t>
      </w:r>
    </w:p>
    <w:p w14:paraId="7F5B1C9B" w14:textId="77777777" w:rsidR="005C2DF1" w:rsidRDefault="005C2DF1" w:rsidP="005C2DF1">
      <w:pPr>
        <w:spacing w:after="0" w:line="240" w:lineRule="auto"/>
        <w:jc w:val="both"/>
        <w:rPr>
          <w:rFonts w:ascii="Times New Roman" w:hAnsi="Times New Roman"/>
          <w:lang w:val="uk-UA"/>
        </w:rPr>
      </w:pPr>
    </w:p>
    <w:p w14:paraId="656561DD" w14:textId="77777777" w:rsidR="005C2DF1" w:rsidRDefault="005C2DF1" w:rsidP="005C2DF1">
      <w:pPr>
        <w:spacing w:after="0" w:line="240" w:lineRule="auto"/>
        <w:jc w:val="center"/>
        <w:rPr>
          <w:rFonts w:ascii="Times New Roman" w:hAnsi="Times New Roman"/>
          <w:b/>
          <w:lang w:val="uk-UA"/>
        </w:rPr>
      </w:pPr>
      <w:r>
        <w:rPr>
          <w:rFonts w:ascii="Times New Roman" w:hAnsi="Times New Roman"/>
          <w:b/>
          <w:lang w:val="uk-UA"/>
        </w:rPr>
        <w:t>IIІ. ДОГОВІРНА ЦІНА</w:t>
      </w:r>
    </w:p>
    <w:p w14:paraId="7D68495A" w14:textId="77777777" w:rsidR="005C2DF1" w:rsidRDefault="005C2DF1" w:rsidP="005C2DF1">
      <w:pPr>
        <w:spacing w:after="0" w:line="240" w:lineRule="auto"/>
        <w:jc w:val="both"/>
        <w:rPr>
          <w:rFonts w:ascii="Times New Roman" w:hAnsi="Times New Roman"/>
          <w:color w:val="000000" w:themeColor="text1"/>
          <w:lang w:val="uk-UA"/>
        </w:rPr>
      </w:pPr>
      <w:r>
        <w:rPr>
          <w:rFonts w:ascii="Times New Roman" w:hAnsi="Times New Roman"/>
          <w:color w:val="000000" w:themeColor="text1"/>
          <w:lang w:val="uk-UA"/>
        </w:rPr>
        <w:t>3.1. Вартість робіт по договору визначена договірною ціною, та складає ________ грн.(________) без ПДВ/ у тому числі ПДВ____________________.</w:t>
      </w:r>
    </w:p>
    <w:p w14:paraId="4CF3DFB1" w14:textId="0D8BF1F9" w:rsidR="008F7591" w:rsidRPr="008F7591" w:rsidRDefault="005C2DF1" w:rsidP="008F7591">
      <w:pPr>
        <w:spacing w:line="240" w:lineRule="auto"/>
        <w:jc w:val="both"/>
        <w:rPr>
          <w:rStyle w:val="FontStyle22"/>
          <w:sz w:val="22"/>
          <w:lang w:val="uk-UA" w:eastAsia="uk-UA"/>
        </w:rPr>
      </w:pPr>
      <w:r>
        <w:rPr>
          <w:rFonts w:ascii="Times New Roman" w:hAnsi="Times New Roman"/>
          <w:lang w:val="uk-UA"/>
        </w:rPr>
        <w:t>3.2</w:t>
      </w:r>
      <w:r w:rsidR="008F7591" w:rsidRPr="009E5D11">
        <w:rPr>
          <w:rStyle w:val="FontStyle22"/>
          <w:rFonts w:cstheme="minorHAnsi"/>
          <w:lang w:val="uk-UA" w:eastAsia="uk-UA"/>
        </w:rPr>
        <w:t xml:space="preserve">. </w:t>
      </w:r>
      <w:r w:rsidR="008F7591" w:rsidRPr="008F7591">
        <w:rPr>
          <w:rStyle w:val="FontStyle22"/>
          <w:sz w:val="22"/>
          <w:lang w:val="uk-UA" w:eastAsia="uk-UA"/>
        </w:rPr>
        <w:t>Сторони в Договорі передбачають порядок уточнення договірної ціни у разі:</w:t>
      </w:r>
      <w:bookmarkStart w:id="35" w:name="_Hlk62117987"/>
    </w:p>
    <w:p w14:paraId="42D96277" w14:textId="77777777" w:rsidR="008F7591" w:rsidRPr="008F7591" w:rsidRDefault="008F7591" w:rsidP="008F7591">
      <w:pPr>
        <w:spacing w:line="240" w:lineRule="auto"/>
        <w:jc w:val="both"/>
        <w:rPr>
          <w:rStyle w:val="FontStyle22"/>
          <w:sz w:val="22"/>
          <w:lang w:val="uk-UA" w:eastAsia="uk-UA"/>
        </w:rPr>
      </w:pPr>
      <w:r w:rsidRPr="008F7591">
        <w:rPr>
          <w:rStyle w:val="FontStyle22"/>
          <w:sz w:val="22"/>
          <w:lang w:val="uk-UA" w:eastAsia="uk-UA"/>
        </w:rPr>
        <w:t xml:space="preserve">- зменшення обсягів робіт, зокрема з урахуванням фактичного обсягу видатків Замовника; </w:t>
      </w:r>
    </w:p>
    <w:p w14:paraId="28A34EEA" w14:textId="77777777" w:rsidR="008F7591" w:rsidRPr="008F7591" w:rsidRDefault="008F7591" w:rsidP="008F7591">
      <w:pPr>
        <w:spacing w:line="240" w:lineRule="auto"/>
        <w:jc w:val="both"/>
        <w:rPr>
          <w:rFonts w:ascii="Times New Roman" w:hAnsi="Times New Roman" w:cs="Times New Roman"/>
          <w:shd w:val="clear" w:color="auto" w:fill="FFFFFF"/>
          <w:lang w:eastAsia="ru-RU"/>
        </w:rPr>
      </w:pPr>
      <w:r w:rsidRPr="008F7591">
        <w:rPr>
          <w:rFonts w:ascii="Times New Roman" w:hAnsi="Times New Roman" w:cs="Times New Roman"/>
          <w:shd w:val="clear" w:color="auto" w:fill="FFFFFF"/>
          <w:lang w:val="uk-UA"/>
        </w:rPr>
        <w:t>- покращення якості предмета закупівлі, за умови що таке покращення не призведе до збільшення суми, визначеної в Договорі;</w:t>
      </w:r>
    </w:p>
    <w:p w14:paraId="1C173F20" w14:textId="77777777" w:rsidR="008F7591" w:rsidRPr="008F7591" w:rsidRDefault="008F7591" w:rsidP="008F7591">
      <w:pPr>
        <w:spacing w:line="240" w:lineRule="auto"/>
        <w:jc w:val="both"/>
        <w:rPr>
          <w:rFonts w:ascii="Times New Roman" w:hAnsi="Times New Roman" w:cs="Times New Roman"/>
          <w:shd w:val="clear" w:color="auto" w:fill="FFFFFF"/>
          <w:lang w:val="uk-UA"/>
        </w:rPr>
      </w:pPr>
      <w:r w:rsidRPr="008F7591">
        <w:rPr>
          <w:rFonts w:ascii="Times New Roman" w:hAnsi="Times New Roman" w:cs="Times New Roman"/>
          <w:shd w:val="clear" w:color="auto" w:fill="FFFFFF"/>
          <w:lang w:val="uk-UA"/>
        </w:rPr>
        <w:t>- виникнення обставин непереборної сили;</w:t>
      </w:r>
    </w:p>
    <w:p w14:paraId="42DD797B" w14:textId="77777777" w:rsidR="008F7591" w:rsidRPr="008F7591" w:rsidRDefault="008F7591" w:rsidP="008F7591">
      <w:pPr>
        <w:spacing w:line="240" w:lineRule="auto"/>
        <w:jc w:val="both"/>
        <w:rPr>
          <w:rStyle w:val="FontStyle22"/>
          <w:sz w:val="22"/>
          <w:lang w:eastAsia="uk-UA"/>
        </w:rPr>
      </w:pPr>
      <w:r w:rsidRPr="008F7591">
        <w:rPr>
          <w:rFonts w:ascii="Times New Roman" w:hAnsi="Times New Roman" w:cs="Times New Roman"/>
          <w:shd w:val="clear" w:color="auto" w:fill="FFFFFF"/>
          <w:lang w:val="uk-UA"/>
        </w:rPr>
        <w:t>- внесення Замовником змін до відомості робіт;</w:t>
      </w:r>
    </w:p>
    <w:p w14:paraId="458A28C4" w14:textId="77777777" w:rsidR="008F7591" w:rsidRPr="008F7591" w:rsidRDefault="008F7591" w:rsidP="008F7591">
      <w:pPr>
        <w:spacing w:line="240" w:lineRule="auto"/>
        <w:jc w:val="both"/>
        <w:rPr>
          <w:rFonts w:ascii="Times New Roman" w:hAnsi="Times New Roman" w:cs="Times New Roman"/>
        </w:rPr>
      </w:pPr>
      <w:r w:rsidRPr="008F7591">
        <w:rPr>
          <w:rFonts w:ascii="Times New Roman" w:hAnsi="Times New Roman" w:cs="Times New Roman"/>
          <w:lang w:val="uk-UA"/>
        </w:rPr>
        <w:t>- потреби в усуненні недоліків робіт, що виникли внаслідок невідповідності встановленим вимогам проектної документації, забезпечення якою покладено на замовника;</w:t>
      </w:r>
    </w:p>
    <w:p w14:paraId="604AD32C" w14:textId="77777777" w:rsidR="008F7591" w:rsidRPr="008F7591" w:rsidRDefault="008F7591" w:rsidP="008F7591">
      <w:pPr>
        <w:spacing w:line="240" w:lineRule="auto"/>
        <w:jc w:val="both"/>
        <w:rPr>
          <w:rFonts w:ascii="Times New Roman" w:hAnsi="Times New Roman" w:cs="Times New Roman"/>
          <w:lang w:val="uk-UA"/>
        </w:rPr>
      </w:pPr>
      <w:r w:rsidRPr="008F7591">
        <w:rPr>
          <w:rFonts w:ascii="Times New Roman" w:hAnsi="Times New Roman" w:cs="Times New Roman"/>
          <w:lang w:val="uk-UA"/>
        </w:rPr>
        <w:lastRenderedPageBreak/>
        <w:t>- уповільнення темпів або зупинення виконання робіт за рішенням замовника або з його вини, якщо це викликало додаткові витрати підрядника;</w:t>
      </w:r>
    </w:p>
    <w:p w14:paraId="3194355F" w14:textId="77777777" w:rsidR="008F7591" w:rsidRPr="008F7591" w:rsidRDefault="008F7591" w:rsidP="008F7591">
      <w:pPr>
        <w:spacing w:line="240" w:lineRule="auto"/>
        <w:jc w:val="both"/>
        <w:rPr>
          <w:rFonts w:ascii="Times New Roman" w:hAnsi="Times New Roman" w:cs="Times New Roman"/>
          <w:lang w:val="uk-UA"/>
        </w:rPr>
      </w:pPr>
      <w:r w:rsidRPr="008F7591">
        <w:rPr>
          <w:rFonts w:ascii="Times New Roman" w:hAnsi="Times New Roman" w:cs="Times New Roman"/>
          <w:lang w:val="uk-UA"/>
        </w:rPr>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8F7591">
        <w:rPr>
          <w:rFonts w:ascii="Times New Roman" w:hAnsi="Times New Roman" w:cs="Times New Roman"/>
          <w:lang w:val="uk-UA"/>
        </w:rPr>
        <w:t>пропорційно</w:t>
      </w:r>
      <w:proofErr w:type="spellEnd"/>
      <w:r w:rsidRPr="008F7591">
        <w:rPr>
          <w:rFonts w:ascii="Times New Roman" w:hAnsi="Times New Roman" w:cs="Times New Roman"/>
          <w:lang w:val="uk-UA"/>
        </w:rPr>
        <w:t xml:space="preserve"> до зміни таких ставок та/або пільг з оподаткування;</w:t>
      </w:r>
    </w:p>
    <w:bookmarkEnd w:id="35"/>
    <w:p w14:paraId="1DD0570E" w14:textId="77777777" w:rsidR="008F7591" w:rsidRPr="008F7591" w:rsidRDefault="008F7591" w:rsidP="008F7591">
      <w:pPr>
        <w:spacing w:line="240" w:lineRule="auto"/>
        <w:ind w:firstLine="708"/>
        <w:jc w:val="both"/>
        <w:rPr>
          <w:rStyle w:val="FontStyle22"/>
          <w:sz w:val="22"/>
          <w:lang w:eastAsia="uk-UA"/>
        </w:rPr>
      </w:pPr>
      <w:r w:rsidRPr="008F7591">
        <w:rPr>
          <w:rStyle w:val="FontStyle22"/>
          <w:sz w:val="22"/>
          <w:lang w:val="uk-UA" w:eastAsia="uk-UA"/>
        </w:rPr>
        <w:t xml:space="preserve">Сторони документально підтверджують настання обставин, на які вони посилаються, як підставу для коригування твердої договірної ціни, шляхом їх приєднання до Договору. </w:t>
      </w:r>
    </w:p>
    <w:p w14:paraId="5CA869E2" w14:textId="77777777" w:rsidR="008F7591" w:rsidRPr="008F7591" w:rsidRDefault="008F7591" w:rsidP="008F7591">
      <w:pPr>
        <w:spacing w:line="240" w:lineRule="auto"/>
        <w:ind w:firstLine="709"/>
        <w:jc w:val="both"/>
        <w:rPr>
          <w:rFonts w:ascii="Times New Roman" w:hAnsi="Times New Roman" w:cs="Times New Roman"/>
          <w:color w:val="7030A0"/>
          <w:lang w:eastAsia="ru-RU"/>
        </w:rPr>
      </w:pPr>
      <w:r w:rsidRPr="008F7591">
        <w:rPr>
          <w:rStyle w:val="FontStyle22"/>
          <w:sz w:val="22"/>
          <w:lang w:val="uk-UA" w:eastAsia="uk-UA"/>
        </w:rPr>
        <w:t xml:space="preserve">Коригування </w:t>
      </w:r>
      <w:r w:rsidRPr="008F7591">
        <w:rPr>
          <w:rFonts w:ascii="Times New Roman" w:hAnsi="Times New Roman" w:cs="Times New Roman"/>
          <w:lang w:val="uk-UA"/>
        </w:rPr>
        <w:t>договірної ціни Об’єкту проводиться відповідно до діючого законодавства та нормативних документів в галузі будівництва.</w:t>
      </w:r>
    </w:p>
    <w:p w14:paraId="43F2ECFA" w14:textId="25027479" w:rsidR="008F7591" w:rsidRPr="008F7591" w:rsidRDefault="008F7591" w:rsidP="008F7591">
      <w:pPr>
        <w:spacing w:line="240" w:lineRule="auto"/>
        <w:jc w:val="both"/>
        <w:rPr>
          <w:rStyle w:val="FontStyle22"/>
          <w:sz w:val="22"/>
          <w:lang w:eastAsia="uk-UA"/>
        </w:rPr>
      </w:pPr>
      <w:r w:rsidRPr="008F7591">
        <w:rPr>
          <w:rStyle w:val="FontStyle22"/>
          <w:sz w:val="22"/>
          <w:lang w:val="uk-UA" w:eastAsia="uk-UA"/>
        </w:rPr>
        <w:t>3.</w:t>
      </w:r>
      <w:r>
        <w:rPr>
          <w:rStyle w:val="FontStyle22"/>
          <w:sz w:val="22"/>
          <w:lang w:val="uk-UA" w:eastAsia="uk-UA"/>
        </w:rPr>
        <w:t>3</w:t>
      </w:r>
      <w:r w:rsidRPr="008F7591">
        <w:rPr>
          <w:rStyle w:val="FontStyle22"/>
          <w:sz w:val="22"/>
          <w:lang w:val="uk-UA" w:eastAsia="uk-UA"/>
        </w:rPr>
        <w:t xml:space="preserve">. Якщо під час </w:t>
      </w:r>
      <w:r w:rsidRPr="008F7591">
        <w:rPr>
          <w:rFonts w:ascii="Times New Roman" w:hAnsi="Times New Roman" w:cs="Times New Roman"/>
          <w:lang w:val="uk-UA"/>
        </w:rPr>
        <w:t>будівництва</w:t>
      </w:r>
      <w:r w:rsidRPr="008F7591">
        <w:rPr>
          <w:rStyle w:val="FontStyle22"/>
          <w:sz w:val="22"/>
          <w:lang w:val="uk-UA" w:eastAsia="uk-UA"/>
        </w:rPr>
        <w:t xml:space="preserve"> виникла потреба у виконанні додаткових робіт, не врахованих відомістю робіт і у зв’язку з цим у відповідному підвищенні твердої договірної ціни, Підрядник </w:t>
      </w:r>
      <w:r w:rsidRPr="008F7591">
        <w:rPr>
          <w:rStyle w:val="variant"/>
          <w:rFonts w:ascii="Times New Roman" w:hAnsi="Times New Roman" w:cs="Times New Roman"/>
          <w:lang w:val="uk-UA"/>
        </w:rPr>
        <w:t xml:space="preserve">повинен письмово повідомити Замовника </w:t>
      </w:r>
      <w:r w:rsidRPr="008F7591">
        <w:rPr>
          <w:rStyle w:val="FontStyle22"/>
          <w:sz w:val="22"/>
          <w:lang w:val="uk-UA" w:eastAsia="uk-UA"/>
        </w:rPr>
        <w:t>про обставини, що призвели до виконання таких робіт, та подати пропозиції з відповідними розрахунками</w:t>
      </w:r>
      <w:r w:rsidRPr="008F7591">
        <w:rPr>
          <w:rStyle w:val="variant"/>
          <w:rFonts w:ascii="Times New Roman" w:hAnsi="Times New Roman" w:cs="Times New Roman"/>
          <w:lang w:val="uk-UA"/>
        </w:rPr>
        <w:t xml:space="preserve"> не пізніше 5 (п’яти) робочих днів </w:t>
      </w:r>
      <w:r w:rsidRPr="008F7591">
        <w:rPr>
          <w:rFonts w:ascii="Times New Roman" w:hAnsi="Times New Roman" w:cs="Times New Roman"/>
          <w:lang w:val="uk-UA"/>
        </w:rPr>
        <w:t xml:space="preserve">від дня </w:t>
      </w:r>
      <w:r w:rsidRPr="008F7591">
        <w:rPr>
          <w:rStyle w:val="variantcorrected"/>
          <w:rFonts w:ascii="Times New Roman" w:hAnsi="Times New Roman" w:cs="Times New Roman"/>
          <w:lang w:val="uk-UA"/>
        </w:rPr>
        <w:t>настання</w:t>
      </w:r>
      <w:r w:rsidRPr="008F7591">
        <w:rPr>
          <w:rFonts w:ascii="Times New Roman" w:hAnsi="Times New Roman" w:cs="Times New Roman"/>
          <w:lang w:val="uk-UA"/>
        </w:rPr>
        <w:t xml:space="preserve"> таких обставин</w:t>
      </w:r>
      <w:r w:rsidRPr="008F7591">
        <w:rPr>
          <w:rStyle w:val="FontStyle22"/>
          <w:sz w:val="22"/>
          <w:lang w:val="uk-UA" w:eastAsia="uk-UA"/>
        </w:rPr>
        <w:t>. Замовник протягом 10 (десяти) робочих днів розглядає зазначені пропозиції, приймає рішення по суті та повідомляє Підрядника.</w:t>
      </w:r>
    </w:p>
    <w:p w14:paraId="5979FF8C" w14:textId="77777777" w:rsidR="008F7591" w:rsidRPr="008F7591" w:rsidRDefault="008F7591" w:rsidP="008F7591">
      <w:pPr>
        <w:spacing w:line="240" w:lineRule="auto"/>
        <w:ind w:firstLine="708"/>
        <w:jc w:val="both"/>
        <w:rPr>
          <w:rFonts w:ascii="Times New Roman" w:hAnsi="Times New Roman" w:cs="Times New Roman"/>
          <w:lang w:eastAsia="ru-RU"/>
        </w:rPr>
      </w:pPr>
      <w:r w:rsidRPr="008F7591">
        <w:rPr>
          <w:rFonts w:ascii="Times New Roman" w:hAnsi="Times New Roman" w:cs="Times New Roman"/>
          <w:lang w:val="uk-UA"/>
        </w:rPr>
        <w:t xml:space="preserve">Якщо Підрядник проігнорував цю умову, то він </w:t>
      </w:r>
      <w:r w:rsidRPr="008F7591">
        <w:rPr>
          <w:rStyle w:val="variantcorrected"/>
          <w:rFonts w:ascii="Times New Roman" w:hAnsi="Times New Roman" w:cs="Times New Roman"/>
          <w:lang w:val="uk-UA"/>
        </w:rPr>
        <w:t>втрачає</w:t>
      </w:r>
      <w:r w:rsidRPr="008F7591">
        <w:rPr>
          <w:rFonts w:ascii="Times New Roman" w:hAnsi="Times New Roman" w:cs="Times New Roman"/>
          <w:lang w:val="uk-UA"/>
        </w:rPr>
        <w:t xml:space="preserve"> право вимагати оплату за додаткові роботи. </w:t>
      </w:r>
    </w:p>
    <w:p w14:paraId="384D77B3" w14:textId="77777777" w:rsidR="008F7591" w:rsidRPr="008F7591" w:rsidRDefault="008F7591" w:rsidP="008F7591">
      <w:pPr>
        <w:spacing w:line="240" w:lineRule="auto"/>
        <w:ind w:firstLine="708"/>
        <w:jc w:val="both"/>
        <w:rPr>
          <w:rStyle w:val="FontStyle22"/>
          <w:sz w:val="22"/>
          <w:lang w:eastAsia="uk-UA"/>
        </w:rPr>
      </w:pPr>
      <w:r w:rsidRPr="008F7591">
        <w:rPr>
          <w:rFonts w:ascii="Times New Roman" w:hAnsi="Times New Roman" w:cs="Times New Roman"/>
          <w:lang w:val="uk-UA"/>
        </w:rPr>
        <w:t>Додаткові роботи до внесення змін у Договір не виконуються.</w:t>
      </w:r>
    </w:p>
    <w:p w14:paraId="0EF5DFB4" w14:textId="77777777" w:rsidR="008F7591" w:rsidRPr="008F7591" w:rsidRDefault="008F7591" w:rsidP="008F7591">
      <w:pPr>
        <w:spacing w:line="240" w:lineRule="auto"/>
        <w:ind w:firstLine="284"/>
        <w:jc w:val="both"/>
        <w:rPr>
          <w:rStyle w:val="FontStyle22"/>
          <w:sz w:val="22"/>
          <w:lang w:val="uk-UA" w:eastAsia="uk-UA"/>
        </w:rPr>
      </w:pPr>
      <w:r w:rsidRPr="008F7591">
        <w:rPr>
          <w:rStyle w:val="FontStyle22"/>
          <w:sz w:val="22"/>
          <w:lang w:val="uk-UA" w:eastAsia="uk-UA"/>
        </w:rPr>
        <w:tab/>
        <w:t>Підрядник зобов’язаний зупинити виконання додаткових робіт у разі неодержання у визначений Договором строк відповіді на своє повідомлення.</w:t>
      </w:r>
    </w:p>
    <w:p w14:paraId="0993AF6C" w14:textId="77777777" w:rsidR="008F7591" w:rsidRPr="008F7591" w:rsidRDefault="008F7591" w:rsidP="008F7591">
      <w:pPr>
        <w:spacing w:line="240" w:lineRule="auto"/>
        <w:ind w:firstLine="284"/>
        <w:jc w:val="both"/>
        <w:rPr>
          <w:rStyle w:val="FontStyle22"/>
          <w:sz w:val="22"/>
          <w:lang w:val="uk-UA" w:eastAsia="uk-UA"/>
        </w:rPr>
      </w:pPr>
      <w:r w:rsidRPr="008F7591">
        <w:rPr>
          <w:rStyle w:val="FontStyle22"/>
          <w:sz w:val="22"/>
          <w:lang w:val="uk-UA" w:eastAsia="uk-UA"/>
        </w:rPr>
        <w:tab/>
        <w:t xml:space="preserve">Якщо Підрядник не повідомив Замовника у встановленому порядку про необхідність виконання додаткових робіт і відповідного підвищення твердої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w:t>
      </w:r>
      <w:r w:rsidRPr="008F7591">
        <w:rPr>
          <w:rFonts w:ascii="Times New Roman" w:hAnsi="Times New Roman" w:cs="Times New Roman"/>
          <w:lang w:val="uk-UA"/>
        </w:rPr>
        <w:t>будівництва</w:t>
      </w:r>
      <w:r w:rsidRPr="008F7591">
        <w:rPr>
          <w:rStyle w:val="FontStyle22"/>
          <w:sz w:val="22"/>
          <w:lang w:val="uk-UA" w:eastAsia="uk-UA"/>
        </w:rPr>
        <w:t>.</w:t>
      </w:r>
    </w:p>
    <w:p w14:paraId="01BD6A1A" w14:textId="77777777" w:rsidR="008F7591" w:rsidRPr="008F7591" w:rsidRDefault="008F7591" w:rsidP="008F7591">
      <w:pPr>
        <w:pStyle w:val="Bodytext1"/>
        <w:shd w:val="clear" w:color="auto" w:fill="auto"/>
        <w:tabs>
          <w:tab w:val="left" w:pos="0"/>
        </w:tabs>
        <w:spacing w:after="0" w:line="240" w:lineRule="auto"/>
        <w:ind w:right="-6" w:firstLine="284"/>
        <w:jc w:val="both"/>
        <w:rPr>
          <w:rFonts w:ascii="Times New Roman" w:hAnsi="Times New Roman" w:cs="Times New Roman"/>
          <w:sz w:val="22"/>
          <w:lang w:val="uk-UA"/>
        </w:rPr>
      </w:pPr>
      <w:r w:rsidRPr="008F7591">
        <w:rPr>
          <w:rStyle w:val="FontStyle22"/>
          <w:sz w:val="22"/>
          <w:lang w:val="uk-UA" w:eastAsia="uk-UA"/>
        </w:rPr>
        <w:tab/>
      </w:r>
      <w:r w:rsidRPr="008F7591">
        <w:rPr>
          <w:rFonts w:ascii="Times New Roman" w:hAnsi="Times New Roman" w:cs="Times New Roman"/>
          <w:sz w:val="22"/>
          <w:lang w:val="uk-UA"/>
        </w:rPr>
        <w:t>Підрядник протягом всього періоду будівництва Об’єкта не може вимагати уточнення договірної ціни у зв’язку зі зміною середньомісячної заробітної плати, зростанням цін на матеріально-технічні ресурси, паливно-мастильні матеріали та інші енергоносії, що використовуються для виконання робіт.</w:t>
      </w:r>
    </w:p>
    <w:p w14:paraId="2FA539B9" w14:textId="373FC5E4" w:rsidR="008F7591" w:rsidRPr="008F7591" w:rsidRDefault="008F7591" w:rsidP="008F7591">
      <w:pPr>
        <w:spacing w:line="240" w:lineRule="auto"/>
        <w:jc w:val="both"/>
        <w:rPr>
          <w:rFonts w:ascii="Times New Roman" w:hAnsi="Times New Roman" w:cs="Times New Roman"/>
          <w:lang w:val="uk-UA" w:eastAsia="uk-UA"/>
        </w:rPr>
      </w:pPr>
      <w:r w:rsidRPr="008F7591">
        <w:rPr>
          <w:rStyle w:val="FontStyle22"/>
          <w:sz w:val="22"/>
          <w:lang w:val="uk-UA" w:eastAsia="uk-UA"/>
        </w:rPr>
        <w:t>3.</w:t>
      </w:r>
      <w:r>
        <w:rPr>
          <w:rStyle w:val="FontStyle22"/>
          <w:sz w:val="22"/>
          <w:lang w:val="uk-UA" w:eastAsia="uk-UA"/>
        </w:rPr>
        <w:t>4</w:t>
      </w:r>
      <w:r w:rsidRPr="008F7591">
        <w:rPr>
          <w:rStyle w:val="FontStyle22"/>
          <w:sz w:val="22"/>
          <w:lang w:val="uk-UA" w:eastAsia="uk-UA"/>
        </w:rPr>
        <w:t xml:space="preserve">. Замовник може змінювати до початку або в процесі </w:t>
      </w:r>
      <w:r w:rsidRPr="008F7591">
        <w:rPr>
          <w:rFonts w:ascii="Times New Roman" w:hAnsi="Times New Roman" w:cs="Times New Roman"/>
          <w:lang w:val="uk-UA"/>
        </w:rPr>
        <w:t xml:space="preserve">будівництва </w:t>
      </w:r>
      <w:r w:rsidRPr="008F7591">
        <w:rPr>
          <w:rStyle w:val="FontStyle22"/>
          <w:sz w:val="22"/>
          <w:lang w:val="uk-UA" w:eastAsia="uk-UA"/>
        </w:rPr>
        <w:t xml:space="preserve">Об’єкту проектні рішення за необхідності проведення додаткових робіт, за умови, що це не призведе до збільшення договірної ціни. </w:t>
      </w:r>
      <w:r w:rsidRPr="008F7591">
        <w:rPr>
          <w:rFonts w:ascii="Times New Roman" w:hAnsi="Times New Roman" w:cs="Times New Roman"/>
          <w:lang w:val="uk-UA"/>
        </w:rPr>
        <w:t>Компенсація Підряднику витрат, які виникли у процесі виконання додаткових робіт, здійснюється за рахунок зменшення обсягів робіт або економії матеріальних та інших ресурсів, які передбачені локальними кошторисами та/або підсумковою відомістю ресурсів, за умови, що це не призведе до погіршення якості робіт по Об’єкту.</w:t>
      </w:r>
    </w:p>
    <w:p w14:paraId="70A43FBA" w14:textId="77777777" w:rsidR="008F7591" w:rsidRPr="008F7591" w:rsidRDefault="008F7591" w:rsidP="008F7591">
      <w:pPr>
        <w:spacing w:line="240" w:lineRule="auto"/>
        <w:ind w:firstLine="709"/>
        <w:jc w:val="both"/>
        <w:rPr>
          <w:rStyle w:val="FontStyle22"/>
          <w:sz w:val="22"/>
          <w:lang w:eastAsia="uk-UA"/>
        </w:rPr>
      </w:pPr>
      <w:r w:rsidRPr="008F7591">
        <w:rPr>
          <w:rFonts w:ascii="Times New Roman" w:hAnsi="Times New Roman" w:cs="Times New Roman"/>
          <w:lang w:val="uk-UA"/>
        </w:rPr>
        <w:t>Документальне оформлення додаткових робіт проводиться Протоколом узгодження обсягу додаткових робіт, який підписується уповноваженими представниками Сторін по Договору та представниками авторського та технічного нагляду,  з додаванням розрахунків вартості робіт (локальні кошториси).</w:t>
      </w:r>
      <w:r w:rsidRPr="008F7591">
        <w:rPr>
          <w:rStyle w:val="FontStyle22"/>
          <w:sz w:val="22"/>
          <w:lang w:val="uk-UA" w:eastAsia="uk-UA"/>
        </w:rPr>
        <w:t xml:space="preserve"> </w:t>
      </w:r>
    </w:p>
    <w:p w14:paraId="682DB462" w14:textId="4A4F9F7F" w:rsidR="008F7591" w:rsidRPr="008F7591" w:rsidRDefault="008F7591" w:rsidP="008F7591">
      <w:pPr>
        <w:autoSpaceDE w:val="0"/>
        <w:autoSpaceDN w:val="0"/>
        <w:adjustRightInd w:val="0"/>
        <w:spacing w:after="0" w:line="240" w:lineRule="auto"/>
        <w:jc w:val="both"/>
        <w:rPr>
          <w:rFonts w:ascii="Times New Roman" w:hAnsi="Times New Roman" w:cs="Times New Roman"/>
          <w:lang w:val="uk-UA"/>
        </w:rPr>
      </w:pPr>
      <w:r w:rsidRPr="008F7591">
        <w:rPr>
          <w:rFonts w:ascii="Times New Roman" w:hAnsi="Times New Roman" w:cs="Times New Roman"/>
          <w:lang w:val="uk-UA"/>
        </w:rPr>
        <w:t>3.5. Ціна цього Договору може бути зменшена за взаємною згодою Сторін, що оформлюється відповідною Додатковою угодою.</w:t>
      </w:r>
    </w:p>
    <w:p w14:paraId="3C6E1082" w14:textId="74EB4748" w:rsidR="008F7591" w:rsidRPr="008F7591" w:rsidRDefault="008F7591" w:rsidP="008F7591">
      <w:pPr>
        <w:autoSpaceDE w:val="0"/>
        <w:autoSpaceDN w:val="0"/>
        <w:adjustRightInd w:val="0"/>
        <w:spacing w:after="0" w:line="240" w:lineRule="auto"/>
        <w:jc w:val="both"/>
        <w:rPr>
          <w:rFonts w:ascii="Times New Roman" w:hAnsi="Times New Roman" w:cs="Times New Roman"/>
          <w:lang w:val="uk-UA"/>
        </w:rPr>
      </w:pPr>
      <w:r w:rsidRPr="008F7591">
        <w:rPr>
          <w:rFonts w:ascii="Times New Roman" w:hAnsi="Times New Roman" w:cs="Times New Roman"/>
          <w:lang w:val="uk-UA"/>
        </w:rPr>
        <w:t xml:space="preserve">3.6. Прибуток у договірній ціні розраховується за усередненими показниками </w:t>
      </w:r>
      <w:r w:rsidRPr="008F7591">
        <w:rPr>
          <w:rFonts w:ascii="Times New Roman" w:hAnsi="Times New Roman" w:cs="Times New Roman"/>
          <w:color w:val="1D1D1B"/>
          <w:lang w:val="uk-UA"/>
        </w:rPr>
        <w:t>Настанови з визначення вартості будівництва</w:t>
      </w:r>
      <w:r w:rsidRPr="008F7591">
        <w:rPr>
          <w:rFonts w:ascii="Times New Roman" w:hAnsi="Times New Roman" w:cs="Times New Roman"/>
          <w:lang w:val="uk-UA"/>
        </w:rPr>
        <w:t xml:space="preserve"> на момент укладання Договору.</w:t>
      </w:r>
    </w:p>
    <w:p w14:paraId="657C1D32" w14:textId="7048E58D" w:rsidR="008F7591" w:rsidRPr="008F7591" w:rsidRDefault="008F7591" w:rsidP="008F7591">
      <w:pPr>
        <w:autoSpaceDE w:val="0"/>
        <w:autoSpaceDN w:val="0"/>
        <w:adjustRightInd w:val="0"/>
        <w:spacing w:after="0" w:line="240" w:lineRule="auto"/>
        <w:jc w:val="both"/>
        <w:rPr>
          <w:rFonts w:ascii="Times New Roman" w:hAnsi="Times New Roman" w:cs="Times New Roman"/>
          <w:lang w:val="uk-UA"/>
        </w:rPr>
      </w:pPr>
      <w:r w:rsidRPr="008F7591">
        <w:rPr>
          <w:rFonts w:ascii="Times New Roman" w:hAnsi="Times New Roman" w:cs="Times New Roman"/>
          <w:lang w:val="uk-UA"/>
        </w:rPr>
        <w:t>3.7. Рівень середньомісячної заробітної плати Підрядникові узгоджується Замовником у розмірі, розрахованому відповідно до законодавства, на момент укладання Договору.</w:t>
      </w:r>
    </w:p>
    <w:p w14:paraId="6578FC6D" w14:textId="5A183AF1" w:rsidR="008F7591" w:rsidRPr="008F7591" w:rsidRDefault="008F7591" w:rsidP="008F7591">
      <w:pPr>
        <w:autoSpaceDE w:val="0"/>
        <w:autoSpaceDN w:val="0"/>
        <w:adjustRightInd w:val="0"/>
        <w:spacing w:after="0" w:line="240" w:lineRule="auto"/>
        <w:jc w:val="both"/>
        <w:rPr>
          <w:rFonts w:ascii="Times New Roman" w:hAnsi="Times New Roman" w:cs="Times New Roman"/>
          <w:lang w:val="uk-UA"/>
        </w:rPr>
      </w:pPr>
      <w:r w:rsidRPr="008F7591">
        <w:rPr>
          <w:rFonts w:ascii="Times New Roman" w:hAnsi="Times New Roman" w:cs="Times New Roman"/>
          <w:lang w:val="uk-UA"/>
        </w:rPr>
        <w:t xml:space="preserve">3.8. Загальновиробничі витрати розраховуються згідно  </w:t>
      </w:r>
      <w:r w:rsidRPr="008F7591">
        <w:rPr>
          <w:rFonts w:ascii="Times New Roman" w:hAnsi="Times New Roman" w:cs="Times New Roman"/>
          <w:color w:val="1D1D1B"/>
          <w:lang w:val="uk-UA"/>
        </w:rPr>
        <w:t>Настанови з визначення вартості будівництва</w:t>
      </w:r>
      <w:r w:rsidRPr="008F7591">
        <w:rPr>
          <w:rFonts w:ascii="Times New Roman" w:hAnsi="Times New Roman" w:cs="Times New Roman"/>
          <w:lang w:val="uk-UA"/>
        </w:rPr>
        <w:t>.</w:t>
      </w:r>
    </w:p>
    <w:p w14:paraId="6D78C5B3" w14:textId="2658B3A6" w:rsidR="008F7591" w:rsidRPr="008F7591" w:rsidRDefault="008F7591" w:rsidP="008F7591">
      <w:pPr>
        <w:autoSpaceDE w:val="0"/>
        <w:autoSpaceDN w:val="0"/>
        <w:adjustRightInd w:val="0"/>
        <w:spacing w:after="0" w:line="240" w:lineRule="auto"/>
        <w:jc w:val="both"/>
        <w:rPr>
          <w:rFonts w:ascii="Times New Roman" w:hAnsi="Times New Roman" w:cs="Times New Roman"/>
          <w:spacing w:val="-3"/>
          <w:lang w:val="uk-UA"/>
        </w:rPr>
      </w:pPr>
      <w:r w:rsidRPr="008F7591">
        <w:rPr>
          <w:rFonts w:ascii="Times New Roman" w:hAnsi="Times New Roman" w:cs="Times New Roman"/>
          <w:lang w:val="uk-UA"/>
        </w:rPr>
        <w:lastRenderedPageBreak/>
        <w:t xml:space="preserve">3.9. Рівень </w:t>
      </w:r>
      <w:r w:rsidRPr="008F7591">
        <w:rPr>
          <w:rFonts w:ascii="Times New Roman" w:hAnsi="Times New Roman" w:cs="Times New Roman"/>
          <w:spacing w:val="-3"/>
          <w:lang w:val="uk-UA"/>
        </w:rPr>
        <w:t xml:space="preserve">адміністративних витрат приймається згідно </w:t>
      </w:r>
      <w:r w:rsidRPr="008F7591">
        <w:rPr>
          <w:rFonts w:ascii="Times New Roman" w:hAnsi="Times New Roman" w:cs="Times New Roman"/>
          <w:color w:val="1D1D1B"/>
          <w:lang w:val="uk-UA"/>
        </w:rPr>
        <w:t>Настанови з визначення вартості будівництва</w:t>
      </w:r>
      <w:r w:rsidRPr="008F7591">
        <w:rPr>
          <w:rFonts w:ascii="Times New Roman" w:hAnsi="Times New Roman" w:cs="Times New Roman"/>
          <w:spacing w:val="-3"/>
          <w:lang w:val="uk-UA"/>
        </w:rPr>
        <w:t xml:space="preserve"> </w:t>
      </w:r>
    </w:p>
    <w:p w14:paraId="4121E8FC" w14:textId="4D4557A4" w:rsidR="008F7591" w:rsidRPr="008F7591" w:rsidRDefault="005C2DF1" w:rsidP="005C2DF1">
      <w:pPr>
        <w:spacing w:after="0" w:line="240" w:lineRule="auto"/>
        <w:jc w:val="both"/>
        <w:rPr>
          <w:rFonts w:ascii="Times New Roman" w:hAnsi="Times New Roman" w:cs="Times New Roman"/>
          <w:lang w:val="uk-UA"/>
        </w:rPr>
      </w:pPr>
      <w:r w:rsidRPr="008F7591">
        <w:rPr>
          <w:rFonts w:ascii="Times New Roman" w:hAnsi="Times New Roman" w:cs="Times New Roman"/>
          <w:lang w:val="uk-UA"/>
        </w:rPr>
        <w:t xml:space="preserve"> </w:t>
      </w:r>
    </w:p>
    <w:p w14:paraId="216AB374" w14:textId="7C9670A3" w:rsidR="005C2DF1" w:rsidRPr="008F7591" w:rsidRDefault="005C2DF1" w:rsidP="005C2DF1">
      <w:pPr>
        <w:spacing w:after="0" w:line="240" w:lineRule="auto"/>
        <w:rPr>
          <w:rFonts w:ascii="Times New Roman" w:hAnsi="Times New Roman" w:cs="Times New Roman"/>
          <w:lang w:val="uk-UA"/>
        </w:rPr>
      </w:pPr>
      <w:r w:rsidRPr="008F7591">
        <w:rPr>
          <w:rFonts w:ascii="Times New Roman" w:hAnsi="Times New Roman" w:cs="Times New Roman"/>
          <w:lang w:val="uk-UA"/>
        </w:rPr>
        <w:t>3.</w:t>
      </w:r>
      <w:r w:rsidR="008F7591" w:rsidRPr="008F7591">
        <w:rPr>
          <w:rFonts w:ascii="Times New Roman" w:hAnsi="Times New Roman" w:cs="Times New Roman"/>
          <w:lang w:val="uk-UA"/>
        </w:rPr>
        <w:t>10</w:t>
      </w:r>
      <w:r w:rsidRPr="008F7591">
        <w:rPr>
          <w:rFonts w:ascii="Times New Roman" w:hAnsi="Times New Roman" w:cs="Times New Roman"/>
          <w:lang w:val="uk-UA"/>
        </w:rPr>
        <w:t>. Договірна ціна – динамічна.</w:t>
      </w:r>
    </w:p>
    <w:p w14:paraId="326C2343" w14:textId="77777777" w:rsidR="008F7591" w:rsidRPr="008F7591" w:rsidRDefault="008F7591" w:rsidP="005C2DF1">
      <w:pPr>
        <w:spacing w:after="0" w:line="240" w:lineRule="auto"/>
        <w:rPr>
          <w:rFonts w:ascii="Times New Roman" w:hAnsi="Times New Roman" w:cs="Times New Roman"/>
          <w:lang w:val="uk-UA"/>
        </w:rPr>
      </w:pPr>
    </w:p>
    <w:p w14:paraId="15733472" w14:textId="77777777" w:rsidR="005C2DF1" w:rsidRPr="008F7591" w:rsidRDefault="005C2DF1" w:rsidP="005C2DF1">
      <w:pPr>
        <w:spacing w:after="0" w:line="240" w:lineRule="auto"/>
        <w:rPr>
          <w:rFonts w:ascii="Times New Roman" w:hAnsi="Times New Roman" w:cs="Times New Roman"/>
          <w:b/>
          <w:lang w:val="uk-UA"/>
        </w:rPr>
      </w:pPr>
    </w:p>
    <w:p w14:paraId="7FAFC1F1" w14:textId="77777777" w:rsidR="005C2DF1" w:rsidRDefault="005C2DF1" w:rsidP="005C2DF1">
      <w:pPr>
        <w:spacing w:after="0" w:line="240" w:lineRule="auto"/>
        <w:jc w:val="center"/>
        <w:rPr>
          <w:rFonts w:ascii="Times New Roman" w:hAnsi="Times New Roman"/>
          <w:b/>
          <w:lang w:val="uk-UA"/>
        </w:rPr>
      </w:pPr>
      <w:r>
        <w:rPr>
          <w:rFonts w:ascii="Times New Roman" w:hAnsi="Times New Roman"/>
          <w:b/>
          <w:lang w:val="uk-UA"/>
        </w:rPr>
        <w:t>ІV. ПРАВА ТА ОБОВ’ЯЗКИ СТОРІН</w:t>
      </w:r>
    </w:p>
    <w:p w14:paraId="14B0342A"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4.1. Замовник зобов’язаний:</w:t>
      </w:r>
    </w:p>
    <w:p w14:paraId="46CDDB3E"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4.1.1. Сприяти Підряднику у виконанні робіт передбачених Договором. </w:t>
      </w:r>
    </w:p>
    <w:p w14:paraId="6260A4E6"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4.1.2. Оплатити виконанні роботи згідно умов Договору.</w:t>
      </w:r>
    </w:p>
    <w:p w14:paraId="30A3016B"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4.1.3. Прийняти в порядку установленому Договором виконані роботи.</w:t>
      </w:r>
    </w:p>
    <w:p w14:paraId="787A34FE"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4.1.4. За умови належного виконання робіт, підписувати Підряднику акти виконаних робіт  (форма КБ-2в) та Довідки про вартість виконаних робіт (форма КБ-3) протягом 3-х (трьох) робочих днів. В разі відмови від підписання актів виконаних робіт письмово інформувати Підрядника про причини не підписання актів.</w:t>
      </w:r>
    </w:p>
    <w:p w14:paraId="034FED49"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4.2. Замовник має право:</w:t>
      </w:r>
    </w:p>
    <w:p w14:paraId="2C4ECA7C"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4.2.1. Здійснювати у будь-який час, не втручаючись у господарську діяльність Підрядника, контроль за ходом, якістю, вартістю та обсягами виконання робіт.</w:t>
      </w:r>
    </w:p>
    <w:p w14:paraId="65BABD08"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4.2.2. У разі невиконання зобов’язань Підрядником, Замовник має право відмовитись в односторонньому порядку від Договору та вимагати відшкодування збитків, якщо Підрядник своєчасно не розпочав роботи або виконує їх повільно (з порушенням графіку понад 2 тижні) і закінчення їх у строк, визначений Договором, стає неможливим.</w:t>
      </w:r>
    </w:p>
    <w:p w14:paraId="47F2BF69"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4.2.3. Безперешкодно, у будь-який час, здійснювати контроль і технічний нагляд за ходом виконання робіт, відповідністю якості, обсягів і вартості виконуваних робіт 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 і при виявленні недоліків, вимагати їх негайного усунення або зупинення робіт. </w:t>
      </w:r>
    </w:p>
    <w:p w14:paraId="46A60160"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4.2.4. Здійснювати контроль і технічний нагляд за виконанням робіт та якістю матеріалів призначивши для цього відповідальну особу або експерта, в тому числі за участі спеціалізованих організацій, які залучаються Замовником на договірних засадах.</w:t>
      </w:r>
    </w:p>
    <w:p w14:paraId="698F9EBB"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4.2.5. При виявленні неякісного виконання робіт, матеріалів оповістити про це Підрядника для складання Акту про неналежну якість робіт.</w:t>
      </w:r>
    </w:p>
    <w:p w14:paraId="45C96A7D"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4.2.6. Вимагати безоплатного усунення недоліків, що виникли внаслідок порушень допущенних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14:paraId="5B070F3B"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4.2.7. Відмовитися від прийняття закінчених робіт (об’єкта) у разі виявлення недоліків та відхилення від кошторисної документації, технічних вимог обумовлених Договором, які виключають можливість (його) використання відповідно до мети зазначеній у кошторисній документації та Договорі і не можуть бути усунені Підрядником, Замовником, або третьою особою.</w:t>
      </w:r>
    </w:p>
    <w:p w14:paraId="38E031C3"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4.2.8.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14:paraId="0BE1CBD4"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4.2.9. Вимагати розірвання Договору та відшкодування збитків за наявності істотних порушень Підрядником умов Договору.</w:t>
      </w:r>
    </w:p>
    <w:p w14:paraId="70552A27"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4.2.10. Замовник також має інші права передбачені цим Договором, Цивільним та Господарським кодексами України, загальними умовами укладення та виконання договорів </w:t>
      </w:r>
      <w:proofErr w:type="spellStart"/>
      <w:r>
        <w:rPr>
          <w:rFonts w:ascii="Times New Roman" w:hAnsi="Times New Roman"/>
          <w:lang w:val="uk-UA"/>
        </w:rPr>
        <w:t>підряду</w:t>
      </w:r>
      <w:proofErr w:type="spellEnd"/>
      <w:r>
        <w:rPr>
          <w:rFonts w:ascii="Times New Roman" w:hAnsi="Times New Roman"/>
          <w:lang w:val="uk-UA"/>
        </w:rPr>
        <w:t xml:space="preserve"> в капітальному будівництві, іншими підзаконними і нормативно-правовими актами.</w:t>
      </w:r>
    </w:p>
    <w:p w14:paraId="0E3F0578"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4.3. Підрядник зобов’язаний: </w:t>
      </w:r>
    </w:p>
    <w:p w14:paraId="22C18445"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4.3.1. Передати Замовнику, після завершення робіт у порядку, передбаченому законодавством, ДБН та Договором, відповідну документацію та закінчені роботи (об’єкт).</w:t>
      </w:r>
    </w:p>
    <w:p w14:paraId="74FBFCF7"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4.3.2. Своєчасно забезпечувати об’єкт будівельними матеріалами, дотримуючись строків виконання робіт. Усі матеріали, що застосовуються при виконанні робіт повинні бути сертифікованими і відповідати діючим нормативним вимогам. </w:t>
      </w:r>
    </w:p>
    <w:p w14:paraId="02248EE3"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4.3.3. Своєчасно усувати допущені дефекти і недоліки робіт.</w:t>
      </w:r>
    </w:p>
    <w:p w14:paraId="4F8A5762"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4.3.4. Під час виконання робіт та після їх закінчення забезпечити прибирання території (об’єкта) будівництва від сміття, та залишків матеріалів, що утворилися в процесі виконання робіт.</w:t>
      </w:r>
    </w:p>
    <w:p w14:paraId="094717EF"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lastRenderedPageBreak/>
        <w:t>4.3.5. Звільнити будівельний майданчик (об’єкт) після завершення робіт (очистити від сміття, техніки, механізмів, матеріалів, тимчасових споруд тощо) протягом 3-ох робочих днів після завершення робіт з відновленням благоустрою території.</w:t>
      </w:r>
    </w:p>
    <w:p w14:paraId="076DE154"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4.3.6. Забезпечувати дотримання законодавства з охорони праці, протипожежних заходів, безпечних умов при проведенні монтажних і спеціальних будівельних робіт та улаштування огорож у разі необхідності. </w:t>
      </w:r>
    </w:p>
    <w:p w14:paraId="1D69FB28"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4.3.7. Забезпечувати повне, якісне і своєчасне ведення документації передбаченої будівельними нормами і правилами та відповідної виконавчої документації щодо виконання робіт. </w:t>
      </w:r>
    </w:p>
    <w:p w14:paraId="05D4E462"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4.3.8. Складати та передавати уповноваженому представнику Замовника Акти приймання виконаних підрядних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виконання робіт на Об’єкті.</w:t>
      </w:r>
    </w:p>
    <w:p w14:paraId="534A3594"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4.3.9. Погоджувати із Замовником питання про залучення до виконання робіт субпідрядників.</w:t>
      </w:r>
    </w:p>
    <w:p w14:paraId="60F64E86"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4.3.10. Залучати для виконання робіт інженерно-технічний персонал та робітників в необхідній кількості та відповідної кваліфікації. </w:t>
      </w:r>
    </w:p>
    <w:p w14:paraId="642F49C3"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4.3.11. Завчасно у письмовій формі інформувати Замовника про можливе сповільнення або призупинення виконання робіт з незалежних від нього обставин (не менш ніж за 3 дні). </w:t>
      </w:r>
    </w:p>
    <w:p w14:paraId="052DAAF0"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4.3.12. Одержати встановлені законом дозволи на виконання окремих видів робіт;</w:t>
      </w:r>
    </w:p>
    <w:p w14:paraId="44037EA5"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4.3.13. Забезпечити страхування ризиків випадкового знищення або пошкодження об’єкта.</w:t>
      </w:r>
    </w:p>
    <w:p w14:paraId="551E6864"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4.3.14. Гарантувати якість закінчених робіт згідно умов Договору у визначеному обсязі та встановлені строки.</w:t>
      </w:r>
    </w:p>
    <w:p w14:paraId="0A97A61D"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4.3.15. Виконувати інші зобов’язання, передбачені договором, Цивільним і Господарським кодексами України та загальними умовами укладення та виконання договорів </w:t>
      </w:r>
      <w:proofErr w:type="spellStart"/>
      <w:r>
        <w:rPr>
          <w:rFonts w:ascii="Times New Roman" w:hAnsi="Times New Roman"/>
          <w:lang w:val="uk-UA"/>
        </w:rPr>
        <w:t>підряду</w:t>
      </w:r>
      <w:proofErr w:type="spellEnd"/>
      <w:r>
        <w:rPr>
          <w:rFonts w:ascii="Times New Roman" w:hAnsi="Times New Roman"/>
          <w:lang w:val="uk-UA"/>
        </w:rPr>
        <w:t xml:space="preserve"> в капітальному будівництві.</w:t>
      </w:r>
    </w:p>
    <w:p w14:paraId="76CC5B95"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4.4. Підрядник має право:</w:t>
      </w:r>
    </w:p>
    <w:p w14:paraId="18E2540C"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4.4.1. Своєчасно та в повному обсязі отримувати плату за виконані роботи на умовах визначених цим Договором.</w:t>
      </w:r>
    </w:p>
    <w:p w14:paraId="3DBF2002"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4.4.2. На дострокове виконання робіт за письмовим погодженням Замовника та за умови дотримання вимог щодо якості робіт.</w:t>
      </w:r>
    </w:p>
    <w:p w14:paraId="683BC9C9"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4.4.3. Підрядник за письмовою згодою із Замовником може залучати для виконання спеціальних робіт субпідрядні організації,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Субпідрядники не можуть змінювати зобов’язань Підрядника перед Замовником.</w:t>
      </w:r>
    </w:p>
    <w:p w14:paraId="58B914C9"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 xml:space="preserve">Приймання та оплату робіт, виконаних іншими субпідрядними організаціями, здійснює Підрядник. </w:t>
      </w:r>
    </w:p>
    <w:p w14:paraId="4F5F4B05"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4.4.4. Підрядник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14:paraId="15CDDD27" w14:textId="77777777" w:rsidR="005C2DF1" w:rsidRDefault="005C2DF1" w:rsidP="005C2DF1">
      <w:pPr>
        <w:spacing w:after="0" w:line="240" w:lineRule="auto"/>
        <w:jc w:val="both"/>
        <w:rPr>
          <w:rFonts w:ascii="Times New Roman" w:hAnsi="Times New Roman"/>
          <w:lang w:val="uk-UA"/>
        </w:rPr>
      </w:pPr>
    </w:p>
    <w:p w14:paraId="15A9EEF2" w14:textId="77777777" w:rsidR="005C2DF1" w:rsidRDefault="005C2DF1" w:rsidP="005C2DF1">
      <w:pPr>
        <w:spacing w:after="0" w:line="240" w:lineRule="auto"/>
        <w:jc w:val="center"/>
        <w:rPr>
          <w:rFonts w:ascii="Times New Roman" w:hAnsi="Times New Roman"/>
          <w:b/>
          <w:lang w:val="uk-UA"/>
        </w:rPr>
      </w:pPr>
      <w:r>
        <w:rPr>
          <w:rFonts w:ascii="Times New Roman" w:hAnsi="Times New Roman"/>
          <w:b/>
          <w:lang w:val="uk-UA"/>
        </w:rPr>
        <w:t>V. РИЗИКИ ЗНИЩЕННЯ АБО ПОШКОДЖЕННЯ ОБ’ЄКТА БУДІВНИЦТВА</w:t>
      </w:r>
    </w:p>
    <w:p w14:paraId="33408239" w14:textId="77777777" w:rsidR="005C2DF1" w:rsidRDefault="005C2DF1" w:rsidP="005C2DF1">
      <w:pPr>
        <w:spacing w:after="0" w:line="240" w:lineRule="auto"/>
        <w:jc w:val="both"/>
        <w:rPr>
          <w:rFonts w:ascii="Times New Roman" w:hAnsi="Times New Roman"/>
          <w:lang w:val="uk-UA"/>
        </w:rPr>
      </w:pPr>
      <w:r>
        <w:rPr>
          <w:rFonts w:ascii="Times New Roman" w:hAnsi="Times New Roman"/>
          <w:lang w:val="uk-UA"/>
        </w:rPr>
        <w:t>5.1. Підрядник приймає всі необхідні міри для недопущення випадкового знищення або ушкодження об’єкта будівництва.</w:t>
      </w:r>
    </w:p>
    <w:p w14:paraId="4CD0830C"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5.2. Підрядник несе ризик знищення або пошкодження будівельних матеріалів, обладнання, об’єкта будівництва з урахуванням робіт, виконаних субпідрядниками, з початку виконання робіт до їх завершення, окрім випадку випадкового знищення або пошкодження будівельних матеріалів, обладнання, об’єкту будівництва за обставин непереборної, які визначені в п.15.1. Договору.</w:t>
      </w:r>
    </w:p>
    <w:p w14:paraId="764041FE"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5.3. Підрядник відповідає за охорону майна, виконувані роботи, забезпечення безпеки руху протягом всього терміну дії Договору.</w:t>
      </w:r>
    </w:p>
    <w:p w14:paraId="1A3096ED"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5.5. Повідомлення про пошкодження об’єкта будівництва, надсилається Замовнику протягом 10-х календарних днів після його виявлення. Пошкодження підлягає усуненню Підрядником у строки, узгоджені Сторонами.</w:t>
      </w:r>
    </w:p>
    <w:p w14:paraId="551ABA11" w14:textId="77777777" w:rsidR="005C2DF1" w:rsidRPr="005C2DF1" w:rsidRDefault="005C2DF1" w:rsidP="005C2DF1">
      <w:pPr>
        <w:spacing w:after="0" w:line="240" w:lineRule="auto"/>
        <w:jc w:val="both"/>
        <w:rPr>
          <w:rFonts w:ascii="Times New Roman" w:hAnsi="Times New Roman"/>
          <w:lang w:val="uk-UA"/>
        </w:rPr>
      </w:pPr>
    </w:p>
    <w:p w14:paraId="7D611250"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VІ. ЗАБЕЗПЕЧЕННЯ БУДІВНИЦТВА ОБ’ЄКТА КОШТОРИСНОЮ ДОКУМЕНТАЦІЄЮ</w:t>
      </w:r>
    </w:p>
    <w:p w14:paraId="100875BC"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6.1. Кошторисна документація розробляється та затверджується відповідно до регіональних і місцевих правил забудови, державних будівельних норм та інших нормативних документів.</w:t>
      </w:r>
    </w:p>
    <w:p w14:paraId="2F996BB7"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6.2. Затвердження кошторисної документації здійснює Замовник.</w:t>
      </w:r>
    </w:p>
    <w:p w14:paraId="2BC60AB9"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6.3. Замовник може вносити зміни до кошторисної документації в установленому порядку.</w:t>
      </w:r>
    </w:p>
    <w:p w14:paraId="67961A5F"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lastRenderedPageBreak/>
        <w:t>6.4.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14:paraId="047E8D13" w14:textId="77777777" w:rsidR="005C2DF1" w:rsidRPr="005C2DF1" w:rsidRDefault="005C2DF1" w:rsidP="005C2DF1">
      <w:pPr>
        <w:spacing w:after="0" w:line="240" w:lineRule="auto"/>
        <w:jc w:val="both"/>
        <w:rPr>
          <w:rFonts w:ascii="Times New Roman" w:hAnsi="Times New Roman"/>
          <w:lang w:val="uk-UA"/>
        </w:rPr>
      </w:pPr>
    </w:p>
    <w:p w14:paraId="05F6CE39"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VІІ. ЗАБЕЗПЕЧЕННЯ РОБІТ МАТЕРІАЛЬНИМИ РЕСУРСАМИ ТА ПОСЛУГАМИ</w:t>
      </w:r>
    </w:p>
    <w:p w14:paraId="68521CA6"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7.1.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w:t>
      </w:r>
    </w:p>
    <w:p w14:paraId="3121F222"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7.2.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кошторисній документації та Договору.</w:t>
      </w:r>
    </w:p>
    <w:p w14:paraId="7E52D66B"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7.3. Підрядник зобов’язаний повідомляти письмово Замовника про проведення поточних перевірок та </w:t>
      </w:r>
      <w:proofErr w:type="spellStart"/>
      <w:r w:rsidRPr="005C2DF1">
        <w:rPr>
          <w:rFonts w:ascii="Times New Roman" w:hAnsi="Times New Roman"/>
          <w:lang w:val="uk-UA"/>
        </w:rPr>
        <w:t>випробовувань</w:t>
      </w:r>
      <w:proofErr w:type="spellEnd"/>
      <w:r w:rsidRPr="005C2DF1">
        <w:rPr>
          <w:rFonts w:ascii="Times New Roman" w:hAnsi="Times New Roman"/>
          <w:lang w:val="uk-UA"/>
        </w:rPr>
        <w:t xml:space="preserve"> конструкцій, виробів, устаткування тощо, які використовуються при будівництві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14:paraId="4AF8BF6E"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43D4C2D7"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7.5. Підрядник звільняється від відповідальності у разі знищення придбаних будівельних матеріалів, обладнання на заводі виробника таких матеріалів, обладнання, на складах Підрядника, Об’єкті будівництва, яке відбулось у зв’язку з настанням обставин, які визначені в п.15.1. Договору, що в подальшому може стати наслідком унеможливлення подальшого виконання робіт на Об’єкті будівництва.</w:t>
      </w:r>
    </w:p>
    <w:p w14:paraId="544390D0" w14:textId="77777777" w:rsidR="005C2DF1" w:rsidRPr="005C2DF1" w:rsidRDefault="005C2DF1" w:rsidP="005C2DF1">
      <w:pPr>
        <w:spacing w:after="0" w:line="240" w:lineRule="auto"/>
        <w:jc w:val="both"/>
        <w:rPr>
          <w:rFonts w:ascii="Times New Roman" w:hAnsi="Times New Roman"/>
          <w:lang w:val="uk-UA"/>
        </w:rPr>
      </w:pPr>
    </w:p>
    <w:p w14:paraId="3F176C2E"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VІІІ. ПОРЯДОК ЗАЛУЧЕННЯ ДО ВИКОНАННЯ РОБІТ СУБПІДРЯДНИКІВ</w:t>
      </w:r>
    </w:p>
    <w:p w14:paraId="009DFAC7"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8.1. Підрядник має право залучати до виконання робіт субпідрядників.</w:t>
      </w:r>
    </w:p>
    <w:p w14:paraId="47AA6482"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8.2. Підрядник у порядку, встановленому договором </w:t>
      </w:r>
      <w:proofErr w:type="spellStart"/>
      <w:r w:rsidRPr="005C2DF1">
        <w:rPr>
          <w:rFonts w:ascii="Times New Roman" w:hAnsi="Times New Roman"/>
          <w:lang w:val="uk-UA"/>
        </w:rPr>
        <w:t>підряду</w:t>
      </w:r>
      <w:proofErr w:type="spellEnd"/>
      <w:r w:rsidRPr="005C2DF1">
        <w:rPr>
          <w:rFonts w:ascii="Times New Roman" w:hAnsi="Times New Roman"/>
          <w:lang w:val="uk-UA"/>
        </w:rPr>
        <w:t>,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14:paraId="6EDE9C40"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8.3. Підрядник залучає субпідрядників в разі наявності у них необхідних для виконання робіт </w:t>
      </w:r>
      <w:proofErr w:type="spellStart"/>
      <w:r w:rsidRPr="005C2DF1">
        <w:rPr>
          <w:rFonts w:ascii="Times New Roman" w:hAnsi="Times New Roman"/>
          <w:lang w:val="uk-UA"/>
        </w:rPr>
        <w:t>потужностей</w:t>
      </w:r>
      <w:proofErr w:type="spellEnd"/>
      <w:r w:rsidRPr="005C2DF1">
        <w:rPr>
          <w:rFonts w:ascii="Times New Roman" w:hAnsi="Times New Roman"/>
          <w:lang w:val="uk-UA"/>
        </w:rPr>
        <w:t>, ліцензії, дозволів, сертифікатів,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14:paraId="6D1D446D"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8.4.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14:paraId="16D6E922"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8.5.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14:paraId="4DBA879B"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8.6.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07F11F60"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8.7. Замовник і субпідрядник не можуть пред’являти один до одного претензії, пов’язані з порушенням умов договорів, укладених кожним з них з Генпідрядником.</w:t>
      </w:r>
    </w:p>
    <w:p w14:paraId="484D6617" w14:textId="77777777" w:rsidR="005C2DF1" w:rsidRPr="005C2DF1" w:rsidRDefault="005C2DF1" w:rsidP="005C2DF1">
      <w:pPr>
        <w:spacing w:after="0" w:line="240" w:lineRule="auto"/>
        <w:jc w:val="both"/>
        <w:rPr>
          <w:rFonts w:ascii="Times New Roman" w:hAnsi="Times New Roman"/>
          <w:lang w:val="uk-UA"/>
        </w:rPr>
      </w:pPr>
    </w:p>
    <w:p w14:paraId="5C524D61"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ІХ. ОРГАНІЗАЦІЯ ВИКОНАННЯ РОБІТ</w:t>
      </w:r>
    </w:p>
    <w:p w14:paraId="5C6F77F3"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9.1. Підрядник самостійно організовує всю роботу по виконанню цього Договору відповідно до строків виконання робіт та з дотриманням вимог ДБН А.3.1-5:2016 «Організація будівельного виробництва», іншими нормативними документами, які регулюють виконання будівельних робіт і гарантує надійність і якість виконаних робіт з моменту підписання акту прийняття виконаних робіт в гарантійну експлуатацію протягом нормативного терміну.</w:t>
      </w:r>
    </w:p>
    <w:p w14:paraId="3B598CD4"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9.2. Під час виконання робіт Підрядник забезпечує охорону (огородження, освітлення тощо) будівельного майданчика, можливість доступу до нього Замовника, субпідрядників, спеціаліста з технічного нагляду та інших осіб залучених до виконання робіт згідно з умовами Договору.</w:t>
      </w:r>
    </w:p>
    <w:p w14:paraId="757C7BE7"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9.3. Підрядник зобов’язаний інформувати Замовника про:</w:t>
      </w:r>
    </w:p>
    <w:p w14:paraId="43AA336C"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хід виконання робіт, у тому числі про відхилення від строків їх виконання (причини, заходи щодо усунення відхилення тощо);</w:t>
      </w:r>
    </w:p>
    <w:p w14:paraId="73837C4A"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lastRenderedPageBreak/>
        <w:t>- забезпечення виконання робіт з використанням матеріалів згідно кошторисної документації;</w:t>
      </w:r>
    </w:p>
    <w:p w14:paraId="16441CB8"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залучення до виконання робіт робочої сили та субпідрядників;</w:t>
      </w:r>
    </w:p>
    <w:p w14:paraId="4E0E7FCE"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результати здійснення контролю за якістю виконуваних робіт, матеріальних ресурсів.</w:t>
      </w:r>
    </w:p>
    <w:p w14:paraId="1D49EE2F"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9.4. Під час виконання робіт Підрядник зобов’язаний дотримуватись технологій та культури виконання робіт, забезпечувати ведення журналу виконаних робіт, складати акти прихованих робіт. Уся поточна інформація про хід виконання робіт у визначених обсягах і порядку фіксується Підрядником у журналі виконання робіт, який ведеться і подається субпідрядником Підряднику, Підрядником – Замовнику. Відповідальність за ведення журналу покладається на особу, яка є уповноваженим представником Підрядника на будівельному майданчику.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14:paraId="38434D94"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9.5.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p w14:paraId="0903EBB4"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9.6.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7676100F"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9.7. Якщо в процесі виконання робіт виявиться неможливість їх продовження, Підрядник зобов’язується протягом 10 робочих днів в письмовій формі повідомити про це Замовника для визначення подальших кроків з реалізації робіт, визначених Договором.</w:t>
      </w:r>
    </w:p>
    <w:p w14:paraId="2A530E14" w14:textId="77777777" w:rsidR="005C2DF1" w:rsidRPr="005C2DF1" w:rsidRDefault="005C2DF1" w:rsidP="005C2DF1">
      <w:pPr>
        <w:spacing w:after="0" w:line="240" w:lineRule="auto"/>
        <w:jc w:val="both"/>
        <w:rPr>
          <w:rFonts w:ascii="Times New Roman" w:hAnsi="Times New Roman"/>
          <w:lang w:val="uk-UA"/>
        </w:rPr>
      </w:pPr>
    </w:p>
    <w:p w14:paraId="4F4FEE34"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Х. КОНТРОЛЬ ЗА ВІДПОВІДНІСТЮ РОБІТ ТА МАТЕРІАЛЬНИХ РЕСУРСІВ ВСТАНОВЛЕНИМ ВИМОГАМ, КОШТОРИСНІЙ ДОКУМЕНТАЦІЇ ТА ДОГОВОРУ ПІДРЯДУ</w:t>
      </w:r>
    </w:p>
    <w:p w14:paraId="48723208"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10.1. Роботи виконуються з будівельних матеріалів та ресурсів Підрядника.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14:paraId="5FF64162"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10.2. З метою забезпечення контролю за відповідністю робіт, матеріальних ресурсів установленим вимогам, Замовник здійснює технічний нагляд та контроль якості  за виконанням робіт.</w:t>
      </w:r>
    </w:p>
    <w:p w14:paraId="05373CB3"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10.3. Здійснення технічного нагляду та контролю якості за виконанням робіт Замовник може доручити спеціалізованій організації або спеціалісту з визначенням їх повноважень у Договорі.</w:t>
      </w:r>
    </w:p>
    <w:p w14:paraId="33204850"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10.4. Для здійснення технічного нагляду та контролю за виконанням робіт Підрядник зобов’язаний надавати необхідну інформацію та документи на вимогу Замовника або спеціаліста з технічного нагляду.</w:t>
      </w:r>
    </w:p>
    <w:p w14:paraId="7883021F"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10.5.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54F55007"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10.6.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14:paraId="620C049E"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10.7.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Підряднику робіт.</w:t>
      </w:r>
    </w:p>
    <w:p w14:paraId="021A06B5" w14:textId="77777777" w:rsidR="005C2DF1" w:rsidRPr="005C2DF1" w:rsidRDefault="005C2DF1" w:rsidP="005C2DF1">
      <w:pPr>
        <w:spacing w:after="0" w:line="240" w:lineRule="auto"/>
        <w:rPr>
          <w:rFonts w:ascii="Times New Roman" w:hAnsi="Times New Roman"/>
          <w:lang w:val="uk-UA"/>
        </w:rPr>
      </w:pPr>
    </w:p>
    <w:p w14:paraId="3B7FF10C"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ХI. ПРИЙМАННЯ-ПЕРЕДАЧА ЗАКІНЧЕНИХ РОБІТ (ОБ'ЄКТА БУДІВНИЦТВА)</w:t>
      </w:r>
    </w:p>
    <w:p w14:paraId="364F220B"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11.1. Приймання-передача закінчених робіт (об’єкта будівництва) проводиться у порядку, встановленому Загальними умовами, укладення та виконання договорів </w:t>
      </w:r>
      <w:proofErr w:type="spellStart"/>
      <w:r w:rsidRPr="005C2DF1">
        <w:rPr>
          <w:rFonts w:ascii="Times New Roman" w:hAnsi="Times New Roman"/>
          <w:lang w:val="uk-UA"/>
        </w:rPr>
        <w:t>підряду</w:t>
      </w:r>
      <w:proofErr w:type="spellEnd"/>
      <w:r w:rsidRPr="005C2DF1">
        <w:rPr>
          <w:rFonts w:ascii="Times New Roman" w:hAnsi="Times New Roman"/>
          <w:lang w:val="uk-UA"/>
        </w:rPr>
        <w:t xml:space="preserve"> в капітальному будівництві, що затверджені постановою Кабінету Міністрів України від 01.08.2005 № 668 (із змінами), іншими нормативними актами та договором </w:t>
      </w:r>
      <w:proofErr w:type="spellStart"/>
      <w:r w:rsidRPr="005C2DF1">
        <w:rPr>
          <w:rFonts w:ascii="Times New Roman" w:hAnsi="Times New Roman"/>
          <w:lang w:val="uk-UA"/>
        </w:rPr>
        <w:t>підряду</w:t>
      </w:r>
      <w:proofErr w:type="spellEnd"/>
      <w:r w:rsidRPr="005C2DF1">
        <w:rPr>
          <w:rFonts w:ascii="Times New Roman" w:hAnsi="Times New Roman"/>
          <w:lang w:val="uk-UA"/>
        </w:rPr>
        <w:t>.</w:t>
      </w:r>
    </w:p>
    <w:p w14:paraId="14D9D1D2"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11.2. Приймання-передача виконаних робіт в гарантійну експлуатацію оформлюється остаточним актом прийняття виконаних робіт, дата підписання якого є датою початку гарантійної експлуатації та є підставою для проведення остаточних розрахунків між сторонами.</w:t>
      </w:r>
    </w:p>
    <w:p w14:paraId="03532642"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11.3. Акт прийняття виконаних робіт підписується уповноваженими представниками сторін.</w:t>
      </w:r>
    </w:p>
    <w:p w14:paraId="27EF5199"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11.4. Якщо нормативними актами та Договором </w:t>
      </w:r>
      <w:proofErr w:type="spellStart"/>
      <w:r w:rsidRPr="005C2DF1">
        <w:rPr>
          <w:rFonts w:ascii="Times New Roman" w:hAnsi="Times New Roman"/>
          <w:lang w:val="uk-UA"/>
        </w:rPr>
        <w:t>підряду</w:t>
      </w:r>
      <w:proofErr w:type="spellEnd"/>
      <w:r w:rsidRPr="005C2DF1">
        <w:rPr>
          <w:rFonts w:ascii="Times New Roman" w:hAnsi="Times New Roman"/>
          <w:lang w:val="uk-UA"/>
        </w:rPr>
        <w:t xml:space="preserve"> передбачено проведення попередніх випробувань закінчених робіт (об’єкта будівництва) або таке випробування викликане характером </w:t>
      </w:r>
      <w:r w:rsidRPr="005C2DF1">
        <w:rPr>
          <w:rFonts w:ascii="Times New Roman" w:hAnsi="Times New Roman"/>
          <w:lang w:val="uk-UA"/>
        </w:rPr>
        <w:lastRenderedPageBreak/>
        <w:t>цих робіт, їх приймання-передача проводиться у разі позитивного  результату попереднього випробування.</w:t>
      </w:r>
    </w:p>
    <w:p w14:paraId="231A2717"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11.5. Якщо при здачі-прийманні виконаних робіт виявляються істотні недоробки, що виникли з вини Підрядника, Замовником ці роботи не приймаються і оплата із-за не якісно виконаних робіт затримується до виправлення виявлених порушень. </w:t>
      </w:r>
    </w:p>
    <w:p w14:paraId="3D5A52EE"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11.6. 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 Якщо Підрядник не бажає чи не може усунути такі недоліки, Замовник може у порядку, передбаченому Договором </w:t>
      </w:r>
      <w:proofErr w:type="spellStart"/>
      <w:r w:rsidRPr="005C2DF1">
        <w:rPr>
          <w:rFonts w:ascii="Times New Roman" w:hAnsi="Times New Roman"/>
          <w:lang w:val="uk-UA"/>
        </w:rPr>
        <w:t>підряду</w:t>
      </w:r>
      <w:proofErr w:type="spellEnd"/>
      <w:r w:rsidRPr="005C2DF1">
        <w:rPr>
          <w:rFonts w:ascii="Times New Roman" w:hAnsi="Times New Roman"/>
          <w:lang w:val="uk-UA"/>
        </w:rPr>
        <w:t xml:space="preserve">,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зниження договірної ціни чи компенсації збитків. </w:t>
      </w:r>
    </w:p>
    <w:p w14:paraId="4D2C496E" w14:textId="77777777" w:rsidR="005C2DF1" w:rsidRPr="005C2DF1" w:rsidRDefault="005C2DF1" w:rsidP="005C2DF1">
      <w:pPr>
        <w:spacing w:after="0" w:line="240" w:lineRule="auto"/>
        <w:rPr>
          <w:rFonts w:ascii="Times New Roman" w:hAnsi="Times New Roman"/>
          <w:b/>
          <w:lang w:val="uk-UA"/>
        </w:rPr>
      </w:pPr>
    </w:p>
    <w:p w14:paraId="3709DA0D"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ХІІ. ПРОВЕДЕННЯ РОЗРАХУНКІВ ЗА ВИКОНАНІ РОБОТИ</w:t>
      </w:r>
    </w:p>
    <w:p w14:paraId="0FFEFD71" w14:textId="77777777" w:rsidR="005C2DF1" w:rsidRPr="005C2DF1" w:rsidRDefault="005C2DF1" w:rsidP="005C2DF1">
      <w:pPr>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color w:val="000000" w:themeColor="text1"/>
          <w:lang w:val="uk-UA"/>
        </w:rPr>
        <w:t>12.1. Замовник здійснює розрахунки за цим Договором шляхом перерахування грошових коштів на поточний рахунок Підрядника вказаний у Договорі.</w:t>
      </w:r>
    </w:p>
    <w:p w14:paraId="444D8DED" w14:textId="77777777" w:rsidR="005C2DF1" w:rsidRPr="005C2DF1" w:rsidRDefault="005C2DF1" w:rsidP="005C2DF1">
      <w:pPr>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color w:val="000000" w:themeColor="text1"/>
          <w:lang w:val="uk-UA"/>
        </w:rPr>
        <w:t xml:space="preserve">12.2. Розрахунки за цим Договором здійснюються наступним чином: </w:t>
      </w:r>
    </w:p>
    <w:p w14:paraId="3C40015F" w14:textId="34D50E94" w:rsidR="005C2DF1" w:rsidRPr="005C2DF1" w:rsidRDefault="005C2DF1" w:rsidP="00455AD3">
      <w:pPr>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color w:val="000000" w:themeColor="text1"/>
          <w:lang w:val="uk-UA"/>
        </w:rPr>
        <w:t>12.2</w:t>
      </w:r>
      <w:r w:rsidRPr="00EE658B">
        <w:rPr>
          <w:rFonts w:ascii="Times New Roman" w:hAnsi="Times New Roman" w:cs="Times New Roman"/>
          <w:color w:val="000000" w:themeColor="text1"/>
          <w:lang w:val="uk-UA"/>
        </w:rPr>
        <w:t xml:space="preserve">.1. Замовник перераховує Підряднику </w:t>
      </w:r>
      <w:r w:rsidR="00455AD3">
        <w:rPr>
          <w:rFonts w:ascii="Times New Roman" w:hAnsi="Times New Roman" w:cs="Times New Roman"/>
          <w:color w:val="000000" w:themeColor="text1"/>
          <w:lang w:val="uk-UA"/>
        </w:rPr>
        <w:t>післяплату</w:t>
      </w:r>
      <w:r w:rsidRPr="00EE658B">
        <w:rPr>
          <w:rFonts w:ascii="Times New Roman" w:hAnsi="Times New Roman" w:cs="Times New Roman"/>
          <w:color w:val="000000" w:themeColor="text1"/>
          <w:lang w:val="uk-UA"/>
        </w:rPr>
        <w:t xml:space="preserve"> у розмірі </w:t>
      </w:r>
      <w:r w:rsidR="00455AD3">
        <w:rPr>
          <w:rFonts w:ascii="Times New Roman" w:hAnsi="Times New Roman" w:cs="Times New Roman"/>
          <w:color w:val="000000" w:themeColor="text1"/>
          <w:lang w:val="uk-UA"/>
        </w:rPr>
        <w:t>100</w:t>
      </w:r>
      <w:r w:rsidRPr="00EE658B">
        <w:rPr>
          <w:rFonts w:ascii="Times New Roman" w:hAnsi="Times New Roman" w:cs="Times New Roman"/>
          <w:color w:val="000000" w:themeColor="text1"/>
          <w:lang w:val="uk-UA"/>
        </w:rPr>
        <w:t>% ціни цього Договору,</w:t>
      </w:r>
      <w:r w:rsidRPr="005C2DF1">
        <w:rPr>
          <w:rFonts w:ascii="Times New Roman" w:hAnsi="Times New Roman" w:cs="Times New Roman"/>
          <w:color w:val="000000" w:themeColor="text1"/>
          <w:lang w:val="uk-UA"/>
        </w:rPr>
        <w:t xml:space="preserve"> що становить ____________грн. (______________ гривень ___ коп.) без ПДВ, крім того, ПДВ 20% - _______________грн. (______________ гривень ___ коп.), всього з урахуванням ПДВ становить _______________грн. (______________ гривень ___ коп</w:t>
      </w:r>
      <w:r w:rsidR="00455AD3">
        <w:rPr>
          <w:rFonts w:ascii="Times New Roman" w:hAnsi="Times New Roman" w:cs="Times New Roman"/>
          <w:color w:val="000000" w:themeColor="text1"/>
          <w:lang w:val="uk-UA"/>
        </w:rPr>
        <w:t>.)</w:t>
      </w:r>
    </w:p>
    <w:p w14:paraId="7E8173CC" w14:textId="77777777" w:rsidR="005C2DF1" w:rsidRPr="005C2DF1" w:rsidRDefault="005C2DF1" w:rsidP="005C2DF1">
      <w:pPr>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color w:val="000000" w:themeColor="text1"/>
          <w:lang w:val="uk-UA"/>
        </w:rPr>
        <w:t xml:space="preserve">12.3. </w:t>
      </w:r>
      <w:bookmarkStart w:id="36" w:name="_GoBack"/>
      <w:r w:rsidRPr="005C2DF1">
        <w:rPr>
          <w:rFonts w:ascii="Times New Roman" w:hAnsi="Times New Roman" w:cs="Times New Roman"/>
          <w:color w:val="000000" w:themeColor="text1"/>
          <w:lang w:val="uk-UA"/>
        </w:rPr>
        <w:t>Розрахунок за фактично та якісно виконані роботи за Договором роботи здійснюються Замовником у продовж 30 (тридцяти) календарних днів від дати підписання довідки про вартість виконаних робіт (форма КБ-3) та актів приймання виконаних робіт (форма КБ-2в).</w:t>
      </w:r>
      <w:bookmarkEnd w:id="36"/>
    </w:p>
    <w:p w14:paraId="47445497" w14:textId="5F7A9807" w:rsidR="005C2DF1" w:rsidRPr="005C2DF1" w:rsidRDefault="005C2DF1" w:rsidP="005C2DF1">
      <w:pPr>
        <w:spacing w:after="0" w:line="240" w:lineRule="auto"/>
        <w:jc w:val="both"/>
        <w:rPr>
          <w:rFonts w:ascii="Times New Roman" w:hAnsi="Times New Roman"/>
          <w:color w:val="000000" w:themeColor="text1"/>
          <w:lang w:val="uk-UA"/>
        </w:rPr>
      </w:pPr>
      <w:r w:rsidRPr="005C2DF1">
        <w:rPr>
          <w:rFonts w:ascii="Times New Roman" w:hAnsi="Times New Roman"/>
          <w:color w:val="000000" w:themeColor="text1"/>
          <w:lang w:val="uk-UA"/>
        </w:rPr>
        <w:t>12.4. Замовник не несе відповідальності перед Підрядником за несвоєчасне виконання грошових зобов’язань у разі затримки фінансування.</w:t>
      </w:r>
    </w:p>
    <w:p w14:paraId="236E0BE2" w14:textId="7D272246" w:rsidR="005C2DF1" w:rsidRPr="005C2DF1" w:rsidRDefault="005C2DF1" w:rsidP="005C2DF1">
      <w:pPr>
        <w:spacing w:after="0" w:line="240" w:lineRule="auto"/>
        <w:jc w:val="both"/>
        <w:rPr>
          <w:rFonts w:ascii="Times New Roman" w:hAnsi="Times New Roman"/>
          <w:b/>
          <w:lang w:val="uk-UA"/>
        </w:rPr>
      </w:pPr>
      <w:r w:rsidRPr="005C2DF1">
        <w:rPr>
          <w:rFonts w:ascii="Times New Roman" w:hAnsi="Times New Roman"/>
          <w:color w:val="000000" w:themeColor="text1"/>
          <w:lang w:val="uk-UA"/>
        </w:rPr>
        <w:t>12.4.1</w:t>
      </w:r>
      <w:r w:rsidRPr="005C2DF1">
        <w:rPr>
          <w:rFonts w:ascii="Times New Roman" w:hAnsi="Times New Roman"/>
          <w:szCs w:val="24"/>
          <w:lang w:val="uk-UA"/>
        </w:rPr>
        <w:t>Учасник в складі тендерної пропозиції надає гарантійний лист про спроможність розпочати та виконувати роботи без отримання попередньої оплати.</w:t>
      </w:r>
    </w:p>
    <w:p w14:paraId="4FCAAD93" w14:textId="77777777" w:rsidR="005C2DF1" w:rsidRPr="005C2DF1" w:rsidRDefault="005C2DF1" w:rsidP="005C2DF1">
      <w:pPr>
        <w:spacing w:after="0" w:line="240" w:lineRule="auto"/>
        <w:jc w:val="both"/>
        <w:rPr>
          <w:rFonts w:ascii="Times New Roman" w:hAnsi="Times New Roman"/>
          <w:color w:val="000000" w:themeColor="text1"/>
          <w:lang w:val="uk-UA"/>
        </w:rPr>
      </w:pPr>
      <w:r w:rsidRPr="005C2DF1">
        <w:rPr>
          <w:rFonts w:ascii="Times New Roman" w:hAnsi="Times New Roman"/>
          <w:color w:val="000000" w:themeColor="text1"/>
          <w:lang w:val="uk-UA"/>
        </w:rPr>
        <w:t xml:space="preserve">12.5. Замовник має право затримати кінцеві розрахунки за роботи, виконані з дефектами, недоліками виявленими при прийманні об’єкту, до їх усунення Підрядником за власний рахунок. </w:t>
      </w:r>
    </w:p>
    <w:p w14:paraId="2D71BD64"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color w:val="000000" w:themeColor="text1"/>
          <w:lang w:val="uk-UA"/>
        </w:rPr>
        <w:t xml:space="preserve">12.6. В разі здійснення перевірки </w:t>
      </w:r>
      <w:r w:rsidRPr="005C2DF1">
        <w:rPr>
          <w:rFonts w:ascii="Times New Roman" w:hAnsi="Times New Roman"/>
          <w:lang w:val="uk-UA"/>
        </w:rPr>
        <w:t>відповідності обсягів виконаних робіт, уповноваженими органами та (або) організацією та виявлення завищень обсягів робіт, за умови відсутності спірних питань, Підрядник повертає суму завищень на рахунок Замовника. Дана зміна договірної ціни та строки повернення суми завищень оформлюються Сторонами додатковою угодою до даного договору.</w:t>
      </w:r>
    </w:p>
    <w:p w14:paraId="7F7B68C3"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12.7. У разі дострокового виконання робіт, Замовник зобов’язується сприяти прийманню робіт та оплатити роботу встановлені строки.</w:t>
      </w:r>
    </w:p>
    <w:p w14:paraId="3C6EECF6"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12.8. Бюджетні зобов’язання за даним Договором беруться Замовником в межах бюджетних асигнувань.</w:t>
      </w:r>
    </w:p>
    <w:p w14:paraId="06857768" w14:textId="77777777" w:rsidR="005C2DF1" w:rsidRPr="005C2DF1" w:rsidRDefault="005C2DF1" w:rsidP="005C2DF1">
      <w:pPr>
        <w:spacing w:after="0" w:line="240" w:lineRule="auto"/>
        <w:jc w:val="center"/>
        <w:rPr>
          <w:rFonts w:ascii="Times New Roman" w:hAnsi="Times New Roman"/>
          <w:lang w:val="uk-UA"/>
        </w:rPr>
      </w:pPr>
    </w:p>
    <w:p w14:paraId="494282AF"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ХІІІ. ГАРАНТІЙНІ СТРОКИ ЯКОСТІ ЗАКІНЧЕННИХ РОБІТ ТА ПОРЯДОК УСУНЕННЯ ВИЯВЛЕНИХ НЕДОЛІКІВ (ДЕФЕКТІВ)</w:t>
      </w:r>
    </w:p>
    <w:p w14:paraId="179C4C5E"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13.1. Підрядник гарантує якість виконаних робіт протягом 60 місяців після здачі об’єкта. Гарантія якості роботи поширюється на все, що становить результат роботи.</w:t>
      </w:r>
    </w:p>
    <w:p w14:paraId="622A6EFD"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13.2. Початком гарантійних строків вважається день підписання </w:t>
      </w:r>
      <w:proofErr w:type="spellStart"/>
      <w:r w:rsidRPr="005C2DF1">
        <w:rPr>
          <w:rFonts w:ascii="Times New Roman" w:hAnsi="Times New Roman"/>
          <w:lang w:val="uk-UA"/>
        </w:rPr>
        <w:t>акта</w:t>
      </w:r>
      <w:proofErr w:type="spellEnd"/>
      <w:r w:rsidRPr="005C2DF1">
        <w:rPr>
          <w:rFonts w:ascii="Times New Roman" w:hAnsi="Times New Roman"/>
          <w:lang w:val="uk-UA"/>
        </w:rPr>
        <w:t xml:space="preserve"> про приймання-передачу закінчених робіт (Об’єкта).</w:t>
      </w:r>
    </w:p>
    <w:p w14:paraId="10F0CCA2"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13.3. У разі виявлення Замовником протягом гарантійних строків недоліків (дефектів) у закінчених роботах і змонтованих конструкціях, він повідомляє про них Підрядника протягом 10-ти календарних днів з моменту їх виявлення і запрошує його для складання відповідного акту із визначенням порядку і строків усунення виявлених недоліків (дефектів).</w:t>
      </w:r>
    </w:p>
    <w:p w14:paraId="00E72BD6"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13.4. Підрядник зобов’язаний за свої кошти та своїми силами усунути виявлені недоліки (дефекти) в порядку та в терміни визначені актом про їх усунення.</w:t>
      </w:r>
    </w:p>
    <w:p w14:paraId="3F896112"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13.5. У разі відмови Підрядника усунути виявлені недоліки (дефекти) Замовник має право звернутися до суду, або усунути їх своїми силами чи то із залученням третіх осіб. У такому разі </w:t>
      </w:r>
      <w:r w:rsidRPr="005C2DF1">
        <w:rPr>
          <w:rFonts w:ascii="Times New Roman" w:hAnsi="Times New Roman"/>
          <w:lang w:val="uk-UA"/>
        </w:rPr>
        <w:lastRenderedPageBreak/>
        <w:t>Підрядник зобов’язаний повністю компенсувати Замовнику витрати, пов’язані з усуненням зазначених недоліків, та завдані збитки.</w:t>
      </w:r>
    </w:p>
    <w:p w14:paraId="145DCF74"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13.6.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w:t>
      </w:r>
    </w:p>
    <w:p w14:paraId="6DEC40E5" w14:textId="77777777" w:rsidR="005C2DF1" w:rsidRPr="005C2DF1" w:rsidRDefault="005C2DF1" w:rsidP="005C2DF1">
      <w:pPr>
        <w:spacing w:after="0" w:line="240" w:lineRule="auto"/>
        <w:jc w:val="center"/>
        <w:rPr>
          <w:rFonts w:ascii="Times New Roman" w:hAnsi="Times New Roman"/>
          <w:b/>
          <w:lang w:val="uk-UA"/>
        </w:rPr>
      </w:pPr>
    </w:p>
    <w:p w14:paraId="1B829465"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ХІV. ВІДПОВІДАЛЬНІСТЬ СТОРІН ЗА ПОРУШЕННЯ ЗОБОВ'ЯЗАНЬ ЗА ДОГОВОРОМ ПІДРЯДУ ТА ПОРЯДОК УРЕГУЛЮВАННЯ СПОРІВ</w:t>
      </w:r>
    </w:p>
    <w:p w14:paraId="7B839C43"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14.1.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14:paraId="030EB1AD"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14.2. Сплата штрафних санкцій (пені, неустойки, компенсації тощо) не звільняє Сторін від виконання зобов’язань, взятих по цьому Договору.</w:t>
      </w:r>
    </w:p>
    <w:p w14:paraId="65C2ECB9"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14.3.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14:paraId="02005BDE"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14.4.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 </w:t>
      </w:r>
    </w:p>
    <w:p w14:paraId="62D0F1EB"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color w:val="000000" w:themeColor="text1"/>
          <w:lang w:val="uk-UA"/>
        </w:rPr>
        <w:t>14.5. Підрядник звільняється від відповідальності за збереження придбаних будівельних матеріалів</w:t>
      </w:r>
      <w:r w:rsidRPr="005C2DF1">
        <w:rPr>
          <w:rFonts w:ascii="Times New Roman" w:hAnsi="Times New Roman"/>
          <w:lang w:val="uk-UA"/>
        </w:rPr>
        <w:t>, обладнання тощо, у випадку, якщо воно було знищене у зв’язку з настанням обставин непереборної сили, які визначені в п.15.1, та стало наслідком унеможливлення подальшого виконання робіт на Об’єкті будівництва.</w:t>
      </w:r>
    </w:p>
    <w:p w14:paraId="04DDACE7"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14.6. Підрядник несе повну відповідальність у разі виявлення, уповноваженим органом в ході перевірки, невідповідності обсягів і якості виконання робіт кошторисній документації та зобов’язаний відшкодувати Замовнику суму завищень та завданих збитків в повному обсязі. </w:t>
      </w:r>
    </w:p>
    <w:p w14:paraId="473ECCF2"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14.7.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4F492E23"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14.8. Закінчення строку дії Договору не звільняє Сторони від відповідальності за порушення  його умов.</w:t>
      </w:r>
    </w:p>
    <w:p w14:paraId="457BE6D5" w14:textId="77777777" w:rsidR="005C2DF1" w:rsidRPr="005C2DF1" w:rsidRDefault="005C2DF1" w:rsidP="005C2DF1">
      <w:pPr>
        <w:spacing w:after="0" w:line="240" w:lineRule="auto"/>
        <w:jc w:val="both"/>
        <w:rPr>
          <w:rFonts w:ascii="Times New Roman" w:hAnsi="Times New Roman"/>
          <w:lang w:val="uk-UA"/>
        </w:rPr>
      </w:pPr>
    </w:p>
    <w:p w14:paraId="3D53455B"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ХV. ОБСТАВИНИ НЕПЕРЕБОРНОЇ СИЛИ</w:t>
      </w:r>
    </w:p>
    <w:p w14:paraId="3E9894F1" w14:textId="03C1642D" w:rsidR="005C2DF1" w:rsidRPr="005C2DF1" w:rsidRDefault="005C2DF1" w:rsidP="005C2DF1">
      <w:pPr>
        <w:spacing w:after="0" w:line="240" w:lineRule="auto"/>
        <w:jc w:val="both"/>
        <w:rPr>
          <w:rFonts w:ascii="Times New Roman" w:hAnsi="Times New Roman" w:cs="Times New Roman"/>
          <w:lang w:val="uk-UA"/>
        </w:rPr>
      </w:pPr>
      <w:r w:rsidRPr="005C2DF1">
        <w:rPr>
          <w:rFonts w:ascii="Times New Roman" w:hAnsi="Times New Roman" w:cs="Times New Roman"/>
          <w:lang w:val="uk-UA"/>
        </w:rPr>
        <w:t>15.1</w:t>
      </w:r>
      <w:r w:rsidRPr="00EE658B">
        <w:rPr>
          <w:rFonts w:ascii="Times New Roman" w:hAnsi="Times New Roman" w:cs="Times New Roman"/>
          <w:lang w:val="uk-UA"/>
        </w:rPr>
        <w:t xml:space="preserve">. </w:t>
      </w:r>
      <w:r w:rsidR="00C95EBC" w:rsidRPr="00EE658B">
        <w:rPr>
          <w:rFonts w:ascii="Times New Roman" w:hAnsi="Times New Roman" w:cs="Times New Roman"/>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7E96B611" w14:textId="77777777" w:rsidR="005C2DF1" w:rsidRPr="005C2DF1" w:rsidRDefault="005C2DF1" w:rsidP="005C2DF1">
      <w:pPr>
        <w:spacing w:after="0" w:line="240" w:lineRule="auto"/>
        <w:jc w:val="both"/>
        <w:rPr>
          <w:rFonts w:ascii="Times New Roman" w:hAnsi="Times New Roman" w:cs="Times New Roman"/>
          <w:lang w:val="uk-UA"/>
        </w:rPr>
      </w:pPr>
      <w:r w:rsidRPr="005C2DF1">
        <w:rPr>
          <w:rFonts w:ascii="Times New Roman" w:hAnsi="Times New Roman" w:cs="Times New Roman"/>
          <w:lang w:val="uk-UA"/>
        </w:rPr>
        <w:t>15.2. Сторона, яка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76D3A62E" w14:textId="77777777" w:rsidR="005C2DF1" w:rsidRPr="005C2DF1" w:rsidRDefault="005C2DF1" w:rsidP="005C2DF1">
      <w:pPr>
        <w:tabs>
          <w:tab w:val="left" w:pos="993"/>
        </w:tabs>
        <w:spacing w:after="0" w:line="240" w:lineRule="auto"/>
        <w:jc w:val="both"/>
        <w:rPr>
          <w:rFonts w:ascii="Times New Roman" w:hAnsi="Times New Roman" w:cs="Times New Roman"/>
          <w:lang w:val="uk-UA"/>
        </w:rPr>
      </w:pPr>
      <w:r w:rsidRPr="005C2DF1">
        <w:rPr>
          <w:rFonts w:ascii="Times New Roman" w:hAnsi="Times New Roman" w:cs="Times New Roman"/>
          <w:lang w:val="uk-UA"/>
        </w:rPr>
        <w:t>15.3.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09B243B" w14:textId="77777777" w:rsidR="005C2DF1" w:rsidRPr="005C2DF1" w:rsidRDefault="005C2DF1" w:rsidP="005C2DF1">
      <w:pPr>
        <w:spacing w:after="0" w:line="240" w:lineRule="auto"/>
        <w:jc w:val="both"/>
        <w:rPr>
          <w:rFonts w:ascii="Times New Roman" w:hAnsi="Times New Roman" w:cs="Times New Roman"/>
          <w:lang w:val="uk-UA"/>
        </w:rPr>
      </w:pPr>
      <w:r w:rsidRPr="005C2DF1">
        <w:rPr>
          <w:rFonts w:ascii="Times New Roman" w:hAnsi="Times New Roman" w:cs="Times New Roman"/>
          <w:lang w:val="uk-UA"/>
        </w:rPr>
        <w:t>15.4. Доказом виникнення обставин непереборної сили та строку їх дії є відповідні документи, які видаються відповідним уповноваженим органом.</w:t>
      </w:r>
    </w:p>
    <w:p w14:paraId="4AC9A61A" w14:textId="77777777" w:rsidR="005C2DF1" w:rsidRPr="005C2DF1" w:rsidRDefault="005C2DF1" w:rsidP="005C2DF1">
      <w:pPr>
        <w:tabs>
          <w:tab w:val="left" w:pos="993"/>
        </w:tabs>
        <w:spacing w:after="0" w:line="240" w:lineRule="auto"/>
        <w:jc w:val="both"/>
        <w:rPr>
          <w:rFonts w:ascii="Times New Roman" w:hAnsi="Times New Roman" w:cs="Times New Roman"/>
          <w:color w:val="000000" w:themeColor="text1"/>
          <w:lang w:val="uk-UA"/>
        </w:rPr>
      </w:pPr>
      <w:r w:rsidRPr="005C2DF1">
        <w:rPr>
          <w:rFonts w:ascii="Times New Roman" w:hAnsi="Times New Roman" w:cs="Times New Roman"/>
          <w:lang w:val="uk-UA"/>
        </w:rPr>
        <w:t xml:space="preserve">15.5. 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і </w:t>
      </w:r>
      <w:proofErr w:type="spellStart"/>
      <w:r w:rsidRPr="005C2DF1">
        <w:rPr>
          <w:rFonts w:ascii="Times New Roman" w:hAnsi="Times New Roman" w:cs="Times New Roman"/>
          <w:lang w:val="uk-UA"/>
        </w:rPr>
        <w:t>т.і</w:t>
      </w:r>
      <w:proofErr w:type="spellEnd"/>
      <w:r w:rsidRPr="005C2DF1">
        <w:rPr>
          <w:rFonts w:ascii="Times New Roman" w:hAnsi="Times New Roman" w:cs="Times New Roman"/>
          <w:lang w:val="uk-UA"/>
        </w:rPr>
        <w:t xml:space="preserve">.), нещастя біологічного, техногенного й антропогенного походження (вибухи, пожежі, вихід з ладу машин і устаткування, масові епідемії, і </w:t>
      </w:r>
      <w:proofErr w:type="spellStart"/>
      <w:r w:rsidRPr="005C2DF1">
        <w:rPr>
          <w:rFonts w:ascii="Times New Roman" w:hAnsi="Times New Roman" w:cs="Times New Roman"/>
          <w:color w:val="000000" w:themeColor="text1"/>
          <w:lang w:val="uk-UA"/>
        </w:rPr>
        <w:t>т.і</w:t>
      </w:r>
      <w:proofErr w:type="spellEnd"/>
      <w:r w:rsidRPr="005C2DF1">
        <w:rPr>
          <w:rFonts w:ascii="Times New Roman" w:hAnsi="Times New Roman" w:cs="Times New Roman"/>
          <w:color w:val="000000" w:themeColor="text1"/>
          <w:lang w:val="uk-UA"/>
        </w:rPr>
        <w:t xml:space="preserve">.), обставини громадського життя (війна, воєнні дії, блокади, громадські хвилювання, прояви тероризму, масові страйки й локаути, бойкоти і </w:t>
      </w:r>
      <w:proofErr w:type="spellStart"/>
      <w:r w:rsidRPr="005C2DF1">
        <w:rPr>
          <w:rFonts w:ascii="Times New Roman" w:hAnsi="Times New Roman" w:cs="Times New Roman"/>
          <w:color w:val="000000" w:themeColor="text1"/>
          <w:lang w:val="uk-UA"/>
        </w:rPr>
        <w:t>т.і</w:t>
      </w:r>
      <w:proofErr w:type="spellEnd"/>
      <w:r w:rsidRPr="005C2DF1">
        <w:rPr>
          <w:rFonts w:ascii="Times New Roman" w:hAnsi="Times New Roman" w:cs="Times New Roman"/>
          <w:color w:val="000000" w:themeColor="text1"/>
          <w:lang w:val="uk-UA"/>
        </w:rPr>
        <w:t>.)</w:t>
      </w:r>
    </w:p>
    <w:p w14:paraId="34F615E7" w14:textId="77777777" w:rsidR="005C2DF1" w:rsidRPr="005C2DF1" w:rsidRDefault="005C2DF1" w:rsidP="005C2DF1">
      <w:pPr>
        <w:tabs>
          <w:tab w:val="left" w:pos="993"/>
        </w:tabs>
        <w:spacing w:after="0" w:line="240" w:lineRule="auto"/>
        <w:jc w:val="both"/>
        <w:rPr>
          <w:rFonts w:ascii="Times New Roman" w:hAnsi="Times New Roman" w:cs="Times New Roman"/>
          <w:lang w:val="uk-UA"/>
        </w:rPr>
      </w:pPr>
      <w:r w:rsidRPr="005C2DF1">
        <w:rPr>
          <w:rFonts w:ascii="Times New Roman" w:hAnsi="Times New Roman" w:cs="Times New Roman"/>
          <w:color w:val="000000" w:themeColor="text1"/>
          <w:lang w:val="uk-UA"/>
        </w:rPr>
        <w:t xml:space="preserve">15.6.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w:t>
      </w:r>
      <w:r w:rsidRPr="005C2DF1">
        <w:rPr>
          <w:rFonts w:ascii="Times New Roman" w:hAnsi="Times New Roman" w:cs="Times New Roman"/>
          <w:color w:val="000000" w:themeColor="text1"/>
          <w:lang w:val="uk-UA"/>
        </w:rPr>
        <w:lastRenderedPageBreak/>
        <w:t xml:space="preserve">вважається припиненим з моменту виникнення неможливості виконання зобов'язань за цим Договором, визначеним Підрядником, при </w:t>
      </w:r>
      <w:r w:rsidRPr="005C2DF1">
        <w:rPr>
          <w:rFonts w:ascii="Times New Roman" w:hAnsi="Times New Roman" w:cs="Times New Roman"/>
          <w:lang w:val="uk-UA"/>
        </w:rPr>
        <w:t>цьому Сторони не звільняються від обов'язку сповістити іншу Сторону про настання обставин непереборної сили або виникнення їхніх наслідків.</w:t>
      </w:r>
    </w:p>
    <w:p w14:paraId="5FB30C51" w14:textId="77777777" w:rsidR="005C2DF1" w:rsidRPr="005C2DF1" w:rsidRDefault="005C2DF1" w:rsidP="005C2DF1">
      <w:pPr>
        <w:spacing w:after="0" w:line="240" w:lineRule="auto"/>
        <w:rPr>
          <w:rFonts w:ascii="Times New Roman" w:hAnsi="Times New Roman"/>
          <w:lang w:val="uk-UA"/>
        </w:rPr>
      </w:pPr>
    </w:p>
    <w:p w14:paraId="72EC719D"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XVІ. ПОРЯДОК ВИРІШЕННЯ СПОРІВ</w:t>
      </w:r>
    </w:p>
    <w:p w14:paraId="73CF8D57"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16.1. Будь-які спори, що пов’язані з виконанням цього Договору чи трактуванням його положень вирішуються Сторонами шляхом проведення переговорів.</w:t>
      </w:r>
    </w:p>
    <w:p w14:paraId="7C6E45CD"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16.2. Якщо вирішити спір шляхом проведення переговорів неможливо, то Сторони передають такий спір на вирішення суду.</w:t>
      </w:r>
    </w:p>
    <w:p w14:paraId="2D78CBC6" w14:textId="77777777" w:rsidR="005C2DF1" w:rsidRPr="005C2DF1" w:rsidRDefault="005C2DF1" w:rsidP="005C2DF1">
      <w:pPr>
        <w:spacing w:after="0" w:line="240" w:lineRule="auto"/>
        <w:jc w:val="both"/>
        <w:rPr>
          <w:rFonts w:ascii="Times New Roman" w:hAnsi="Times New Roman"/>
          <w:lang w:val="uk-UA"/>
        </w:rPr>
      </w:pPr>
    </w:p>
    <w:p w14:paraId="0E2E3FFA"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ХVІІ. ПОРЯДОК ВНЕСЕННЯ ЗМІН ДО ДОГОВОРУ ТА ПІДСТАВИ ДЛЯ ЙОГО РОЗІРВАННЯ</w:t>
      </w:r>
    </w:p>
    <w:p w14:paraId="1F591384"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17.1 Даний Договір вважається укладеним у день його підписання обома Сторонами після скріплення печатками Сторін.</w:t>
      </w:r>
    </w:p>
    <w:p w14:paraId="374E838C"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17.2 Даний Договір укладено українською мовою у двох оригінальних примірниках, які мають однакову юридичну силу, по одному примірнику для кожної із сторін і зберігаються у кожної із Сторін.</w:t>
      </w:r>
    </w:p>
    <w:p w14:paraId="5A196E78"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17.3 Договір вважається дійсним при зміні реквізитів сторін або їх установчих документів.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5 (</w:t>
      </w:r>
      <w:proofErr w:type="spellStart"/>
      <w:r w:rsidRPr="005C2DF1">
        <w:rPr>
          <w:rFonts w:ascii="Times New Roman" w:hAnsi="Times New Roman"/>
          <w:lang w:val="uk-UA"/>
        </w:rPr>
        <w:t>п՚яти</w:t>
      </w:r>
      <w:proofErr w:type="spellEnd"/>
      <w:r w:rsidRPr="005C2DF1">
        <w:rPr>
          <w:rFonts w:ascii="Times New Roman" w:hAnsi="Times New Roman"/>
          <w:lang w:val="uk-UA"/>
        </w:rPr>
        <w:t>) календарних днів.</w:t>
      </w:r>
    </w:p>
    <w:p w14:paraId="1CAFDEEB"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17.4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14:paraId="22079160"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17.5 Дія даного Договору припиняється в наступних випадках:</w:t>
      </w:r>
    </w:p>
    <w:p w14:paraId="1760C59A"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17.5.1. По взаємній згоді Сторін.</w:t>
      </w:r>
    </w:p>
    <w:p w14:paraId="7689617C"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17.5.2. При неналежному виконанні Сторонами зобов’язань за цим Договором.</w:t>
      </w:r>
    </w:p>
    <w:p w14:paraId="0F6DC943"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17.5.3. У разі якщо Підрядник не починає своєчасне виконання договору або виконує роботу настільки повільно, що закінчення її в строк стає явно неможливим, Замовник має право розірвати Договір в односторонньому порядку та вимагати відшкодування будь-яких збитків які виникли з вини Підрядника. При цьому Сторона, яка висловила намір розірвати Договір, зобов’язана письмово повідомити про це іншу сторону, не менше ніж за 10 календарних днів до запланованої дати розірвання. </w:t>
      </w:r>
    </w:p>
    <w:p w14:paraId="01CEC285" w14:textId="77777777" w:rsidR="005C2DF1" w:rsidRPr="005C2DF1" w:rsidRDefault="005C2DF1" w:rsidP="005C2DF1">
      <w:pPr>
        <w:spacing w:after="0" w:line="240" w:lineRule="auto"/>
        <w:rPr>
          <w:rFonts w:ascii="Times New Roman" w:hAnsi="Times New Roman"/>
          <w:lang w:val="uk-UA"/>
        </w:rPr>
      </w:pPr>
      <w:r w:rsidRPr="005C2DF1">
        <w:rPr>
          <w:rFonts w:ascii="Times New Roman" w:hAnsi="Times New Roman"/>
          <w:lang w:val="uk-UA"/>
        </w:rPr>
        <w:t>17.5.4. У разі невиконання Замовником п.12.2. та п.12.3. Договору.</w:t>
      </w:r>
    </w:p>
    <w:p w14:paraId="74091E1D" w14:textId="77777777" w:rsidR="005C2DF1" w:rsidRPr="005C2DF1" w:rsidRDefault="005C2DF1" w:rsidP="005C2DF1">
      <w:pPr>
        <w:spacing w:after="0" w:line="240" w:lineRule="auto"/>
        <w:rPr>
          <w:rFonts w:ascii="Times New Roman" w:hAnsi="Times New Roman"/>
          <w:lang w:val="uk-UA"/>
        </w:rPr>
      </w:pPr>
      <w:r w:rsidRPr="005C2DF1">
        <w:rPr>
          <w:rFonts w:ascii="Times New Roman" w:hAnsi="Times New Roman"/>
          <w:lang w:val="uk-UA"/>
        </w:rPr>
        <w:t>17.5.5. У разі настання обставин передбачених п.15.1 Договору та у зв’язку з цим подальшої неможливості виконання робіт на Об’єкті будівництва.</w:t>
      </w:r>
    </w:p>
    <w:p w14:paraId="1CD5286A"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17.5.6. В інших випадках, визначених чинним законодавством України.</w:t>
      </w:r>
    </w:p>
    <w:p w14:paraId="387C27E0"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17.6. Сторони визначають, що умови цього Договору є конфіденційними і не можуть бути розголошені третім особам, окрім випадків, передбачених чинним законодавством України.</w:t>
      </w:r>
    </w:p>
    <w:p w14:paraId="0E128D27"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 xml:space="preserve">17.7.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5C2DF1">
        <w:rPr>
          <w:rFonts w:ascii="Times New Roman" w:hAnsi="Times New Roman"/>
          <w:lang w:val="uk-UA"/>
        </w:rPr>
        <w:t>адресою</w:t>
      </w:r>
      <w:proofErr w:type="spellEnd"/>
      <w:r w:rsidRPr="005C2DF1">
        <w:rPr>
          <w:rFonts w:ascii="Times New Roman" w:hAnsi="Times New Roman"/>
          <w:lang w:val="uk-UA"/>
        </w:rPr>
        <w:t>, зазначеною у Договорі.</w:t>
      </w:r>
    </w:p>
    <w:p w14:paraId="78BDBD4C"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17.8. З усіх питань, що не врегульовані даним Договором, Сторони керуються чинним законодавством України.</w:t>
      </w:r>
    </w:p>
    <w:p w14:paraId="22140C4A"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17.9. Статус платників податку:</w:t>
      </w:r>
    </w:p>
    <w:p w14:paraId="76283A23"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Замовник є неприбутковою організацією.</w:t>
      </w:r>
    </w:p>
    <w:p w14:paraId="004B46F5"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Підрядник є платником ____________________________________________________.</w:t>
      </w:r>
    </w:p>
    <w:p w14:paraId="62EDCA64" w14:textId="77777777" w:rsidR="005C2DF1" w:rsidRPr="005C2DF1" w:rsidRDefault="005C2DF1" w:rsidP="005C2DF1">
      <w:pPr>
        <w:spacing w:after="0" w:line="240" w:lineRule="auto"/>
        <w:jc w:val="both"/>
        <w:rPr>
          <w:rFonts w:ascii="Times New Roman" w:hAnsi="Times New Roman"/>
          <w:lang w:val="uk-UA"/>
        </w:rPr>
      </w:pPr>
    </w:p>
    <w:p w14:paraId="577A50AB" w14:textId="77777777" w:rsidR="005C2DF1" w:rsidRPr="005C2DF1" w:rsidRDefault="005C2DF1" w:rsidP="005C2DF1">
      <w:pPr>
        <w:spacing w:after="0" w:line="240" w:lineRule="auto"/>
        <w:jc w:val="center"/>
        <w:rPr>
          <w:rFonts w:ascii="Times New Roman" w:hAnsi="Times New Roman"/>
          <w:b/>
          <w:lang w:val="uk-UA"/>
        </w:rPr>
      </w:pPr>
      <w:r w:rsidRPr="005C2DF1">
        <w:rPr>
          <w:rFonts w:ascii="Times New Roman" w:hAnsi="Times New Roman"/>
          <w:b/>
          <w:lang w:val="uk-UA"/>
        </w:rPr>
        <w:t>XVІІІ. ТЕРМІН ДІЇ ДОГОВОРУ</w:t>
      </w:r>
    </w:p>
    <w:p w14:paraId="0A759F65" w14:textId="77777777" w:rsidR="005C2DF1" w:rsidRPr="005C2DF1" w:rsidRDefault="005C2DF1" w:rsidP="005C2DF1">
      <w:pPr>
        <w:spacing w:after="0" w:line="240" w:lineRule="auto"/>
        <w:rPr>
          <w:rFonts w:ascii="Times New Roman" w:hAnsi="Times New Roman"/>
          <w:lang w:val="uk-UA"/>
        </w:rPr>
      </w:pPr>
      <w:r w:rsidRPr="005C2DF1">
        <w:rPr>
          <w:rFonts w:ascii="Times New Roman" w:hAnsi="Times New Roman"/>
          <w:lang w:val="uk-UA"/>
        </w:rPr>
        <w:t xml:space="preserve">18.1. Даний Договір набирає чинності з моменту його підписання і діє до 31.12.2022 р. </w:t>
      </w:r>
    </w:p>
    <w:p w14:paraId="5D708F0D" w14:textId="77777777" w:rsidR="005C2DF1" w:rsidRPr="005C2DF1" w:rsidRDefault="005C2DF1" w:rsidP="005C2DF1">
      <w:pPr>
        <w:spacing w:after="0" w:line="240" w:lineRule="auto"/>
        <w:jc w:val="both"/>
        <w:rPr>
          <w:rFonts w:ascii="Times New Roman" w:hAnsi="Times New Roman"/>
          <w:lang w:val="uk-UA"/>
        </w:rPr>
      </w:pPr>
      <w:r w:rsidRPr="005C2DF1">
        <w:rPr>
          <w:rFonts w:ascii="Times New Roman" w:hAnsi="Times New Roman"/>
          <w:lang w:val="uk-UA"/>
        </w:rPr>
        <w:t>18.2. В будь-якому випадку термін дії Договору продовжується до повного виконання Сторонами своїх зобов’язань згідно умов цього Договору.</w:t>
      </w:r>
    </w:p>
    <w:p w14:paraId="422CC9C1" w14:textId="77777777" w:rsidR="005C2DF1" w:rsidRPr="005C2DF1" w:rsidRDefault="005C2DF1" w:rsidP="005C2DF1">
      <w:pPr>
        <w:spacing w:after="0" w:line="240" w:lineRule="auto"/>
        <w:jc w:val="both"/>
        <w:rPr>
          <w:rFonts w:ascii="Times New Roman" w:hAnsi="Times New Roman"/>
          <w:lang w:val="uk-UA"/>
        </w:rPr>
      </w:pPr>
    </w:p>
    <w:p w14:paraId="4B44B765" w14:textId="77777777" w:rsidR="005C2DF1" w:rsidRPr="005C2DF1" w:rsidRDefault="005C2DF1" w:rsidP="005C2DF1">
      <w:pPr>
        <w:spacing w:after="0" w:line="240" w:lineRule="auto"/>
        <w:jc w:val="center"/>
        <w:rPr>
          <w:rFonts w:ascii="Times New Roman" w:eastAsia="Calibri" w:hAnsi="Times New Roman" w:cs="Times New Roman"/>
          <w:b/>
          <w:lang w:val="uk-UA"/>
        </w:rPr>
      </w:pPr>
      <w:r w:rsidRPr="005C2DF1">
        <w:rPr>
          <w:rFonts w:ascii="Times New Roman" w:hAnsi="Times New Roman" w:cs="Times New Roman"/>
          <w:b/>
          <w:lang w:val="uk-UA"/>
        </w:rPr>
        <w:t xml:space="preserve">ХІХ. </w:t>
      </w:r>
      <w:r w:rsidRPr="005C2DF1">
        <w:rPr>
          <w:rFonts w:ascii="Times New Roman" w:eastAsia="Calibri" w:hAnsi="Times New Roman" w:cs="Times New Roman"/>
          <w:b/>
          <w:lang w:val="uk-UA"/>
        </w:rPr>
        <w:t>АНТИКОРУПЦІЙНЕ ЗАСТЕРЕЖЕННЯ</w:t>
      </w:r>
    </w:p>
    <w:p w14:paraId="263C8612" w14:textId="77777777" w:rsidR="005C2DF1" w:rsidRPr="005C2DF1" w:rsidRDefault="005C2DF1" w:rsidP="005C2DF1">
      <w:pPr>
        <w:spacing w:after="0" w:line="240" w:lineRule="auto"/>
        <w:jc w:val="both"/>
        <w:rPr>
          <w:rFonts w:ascii="Times New Roman" w:eastAsia="Calibri" w:hAnsi="Times New Roman" w:cs="Times New Roman"/>
          <w:lang w:val="uk-UA"/>
        </w:rPr>
      </w:pPr>
      <w:r w:rsidRPr="005C2DF1">
        <w:rPr>
          <w:rFonts w:ascii="Times New Roman" w:eastAsia="Calibri" w:hAnsi="Times New Roman" w:cs="Times New Roman"/>
          <w:lang w:val="uk-UA"/>
        </w:rPr>
        <w:t>19.1. Сторони цим запевняють та гарантують одна одній, що:</w:t>
      </w:r>
    </w:p>
    <w:p w14:paraId="7AF014FC" w14:textId="77777777" w:rsidR="005C2DF1" w:rsidRPr="005C2DF1" w:rsidRDefault="005C2DF1" w:rsidP="005C2DF1">
      <w:pPr>
        <w:spacing w:after="0" w:line="240" w:lineRule="auto"/>
        <w:jc w:val="both"/>
        <w:rPr>
          <w:rFonts w:ascii="Times New Roman" w:eastAsia="Calibri" w:hAnsi="Times New Roman" w:cs="Times New Roman"/>
          <w:lang w:val="uk-UA"/>
        </w:rPr>
      </w:pPr>
      <w:r w:rsidRPr="005C2DF1">
        <w:rPr>
          <w:rFonts w:ascii="Times New Roman" w:eastAsia="Calibri" w:hAnsi="Times New Roman" w:cs="Times New Roman"/>
          <w:lang w:val="uk-UA"/>
        </w:rPr>
        <w:t>19.1.1.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67620D71" w14:textId="77777777" w:rsidR="005C2DF1" w:rsidRPr="005C2DF1" w:rsidRDefault="005C2DF1" w:rsidP="005C2DF1">
      <w:pPr>
        <w:spacing w:after="0" w:line="240" w:lineRule="auto"/>
        <w:jc w:val="both"/>
        <w:rPr>
          <w:rFonts w:ascii="Times New Roman" w:eastAsia="Calibri" w:hAnsi="Times New Roman" w:cs="Times New Roman"/>
          <w:lang w:val="uk-UA"/>
        </w:rPr>
      </w:pPr>
      <w:r w:rsidRPr="005C2DF1">
        <w:rPr>
          <w:rFonts w:ascii="Times New Roman" w:eastAsia="Calibri" w:hAnsi="Times New Roman" w:cs="Times New Roman"/>
          <w:lang w:val="uk-UA"/>
        </w:rPr>
        <w:lastRenderedPageBreak/>
        <w:t>19.1.2.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37AA98AB" w14:textId="77777777" w:rsidR="005C2DF1" w:rsidRDefault="005C2DF1" w:rsidP="005C2DF1">
      <w:pPr>
        <w:spacing w:after="0" w:line="240" w:lineRule="auto"/>
        <w:jc w:val="both"/>
        <w:rPr>
          <w:rFonts w:ascii="Times New Roman" w:eastAsia="Calibri" w:hAnsi="Times New Roman" w:cs="Times New Roman"/>
          <w:spacing w:val="-4"/>
          <w:lang w:val="uk-UA"/>
        </w:rPr>
      </w:pPr>
      <w:r w:rsidRPr="005C2DF1">
        <w:rPr>
          <w:rFonts w:ascii="Times New Roman" w:eastAsia="Calibri" w:hAnsi="Times New Roman" w:cs="Times New Roman"/>
          <w:spacing w:val="-4"/>
          <w:lang w:val="uk-UA"/>
        </w:rPr>
        <w:t>19.1.3.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6AFB230" w14:textId="77777777" w:rsidR="005C2DF1" w:rsidRDefault="005C2DF1" w:rsidP="005C2DF1">
      <w:pPr>
        <w:spacing w:after="0" w:line="240" w:lineRule="auto"/>
        <w:jc w:val="both"/>
        <w:rPr>
          <w:rFonts w:ascii="Times New Roman" w:eastAsia="Calibri" w:hAnsi="Times New Roman" w:cs="Times New Roman"/>
          <w:spacing w:val="-4"/>
          <w:lang w:val="uk-UA"/>
        </w:rPr>
      </w:pPr>
      <w:r>
        <w:rPr>
          <w:rFonts w:ascii="Times New Roman" w:eastAsia="Calibri" w:hAnsi="Times New Roman" w:cs="Times New Roman"/>
          <w:spacing w:val="-4"/>
          <w:lang w:val="uk-UA"/>
        </w:rPr>
        <w:t xml:space="preserve">19.2.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3D539BA7" w14:textId="77777777" w:rsidR="005C2DF1" w:rsidRDefault="005C2DF1" w:rsidP="005C2DF1">
      <w:pPr>
        <w:spacing w:after="0" w:line="240" w:lineRule="auto"/>
        <w:jc w:val="both"/>
        <w:rPr>
          <w:rFonts w:ascii="Times New Roman" w:eastAsia="Calibri" w:hAnsi="Times New Roman" w:cs="Times New Roman"/>
          <w:spacing w:val="-4"/>
          <w:lang w:val="uk-UA"/>
        </w:rPr>
      </w:pPr>
      <w:r>
        <w:rPr>
          <w:rFonts w:ascii="Times New Roman" w:eastAsia="Calibri" w:hAnsi="Times New Roman" w:cs="Times New Roman"/>
          <w:spacing w:val="-4"/>
          <w:lang w:val="uk-UA"/>
        </w:rPr>
        <w:t>19.3. Замовник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Підрядника у випадку наявності ґрунтовних підстав вважати, що відбулося або відбудеться порушення будь-яких з вищезазначених запевнень та гарантій. При цьому, якщо Замовник обґрунтовано скористався цим правом,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4B8722B2" w14:textId="690F2052" w:rsidR="005C2DF1" w:rsidRDefault="005C2DF1" w:rsidP="005C2DF1">
      <w:pPr>
        <w:spacing w:after="0" w:line="240" w:lineRule="auto"/>
        <w:jc w:val="both"/>
        <w:rPr>
          <w:rFonts w:ascii="Times New Roman" w:hAnsi="Times New Roman"/>
          <w:b/>
          <w:lang w:val="uk-UA"/>
        </w:rPr>
      </w:pPr>
    </w:p>
    <w:p w14:paraId="0457E3C7" w14:textId="7EB8B05E" w:rsidR="008F7591" w:rsidRDefault="008F7591" w:rsidP="005C2DF1">
      <w:pPr>
        <w:spacing w:after="0" w:line="240" w:lineRule="auto"/>
        <w:jc w:val="both"/>
        <w:rPr>
          <w:rFonts w:ascii="Times New Roman" w:hAnsi="Times New Roman"/>
          <w:b/>
          <w:lang w:val="uk-UA"/>
        </w:rPr>
      </w:pPr>
      <w:r>
        <w:rPr>
          <w:rFonts w:ascii="Times New Roman" w:hAnsi="Times New Roman"/>
          <w:b/>
          <w:lang w:val="uk-UA"/>
        </w:rPr>
        <w:t>ХХ. Додатки до договору</w:t>
      </w:r>
    </w:p>
    <w:p w14:paraId="76491D44" w14:textId="2CD1D3E5" w:rsidR="00322D8A" w:rsidRPr="009E5D11" w:rsidRDefault="00322D8A" w:rsidP="00322D8A">
      <w:pPr>
        <w:autoSpaceDE w:val="0"/>
        <w:autoSpaceDN w:val="0"/>
        <w:adjustRightInd w:val="0"/>
        <w:spacing w:after="0" w:line="240" w:lineRule="auto"/>
        <w:jc w:val="both"/>
        <w:rPr>
          <w:rFonts w:cstheme="minorHAnsi"/>
          <w:i/>
          <w:iCs/>
          <w:lang w:val="uk-UA"/>
        </w:rPr>
      </w:pPr>
      <w:r w:rsidRPr="009E5D11">
        <w:rPr>
          <w:rFonts w:cstheme="minorHAnsi"/>
          <w:i/>
          <w:iCs/>
          <w:lang w:val="uk-UA"/>
        </w:rPr>
        <w:t>Додаток № 1 - «Договірна ціна»;</w:t>
      </w:r>
    </w:p>
    <w:p w14:paraId="6DF4A42C" w14:textId="77777777" w:rsidR="00322D8A" w:rsidRPr="009E5D11" w:rsidRDefault="00322D8A" w:rsidP="00322D8A">
      <w:pPr>
        <w:autoSpaceDE w:val="0"/>
        <w:autoSpaceDN w:val="0"/>
        <w:adjustRightInd w:val="0"/>
        <w:spacing w:after="0" w:line="240" w:lineRule="auto"/>
        <w:jc w:val="both"/>
        <w:rPr>
          <w:rFonts w:cstheme="minorHAnsi"/>
          <w:i/>
          <w:iCs/>
          <w:lang w:val="uk-UA"/>
        </w:rPr>
      </w:pPr>
      <w:r w:rsidRPr="009E5D11">
        <w:rPr>
          <w:rFonts w:cstheme="minorHAnsi"/>
          <w:i/>
          <w:iCs/>
          <w:lang w:val="uk-UA"/>
        </w:rPr>
        <w:t>Додаток № 2 - «Календарний графік виконання робіт»;</w:t>
      </w:r>
    </w:p>
    <w:p w14:paraId="5D4B3088" w14:textId="77777777" w:rsidR="00322D8A" w:rsidRDefault="00322D8A" w:rsidP="00322D8A">
      <w:pPr>
        <w:autoSpaceDE w:val="0"/>
        <w:autoSpaceDN w:val="0"/>
        <w:adjustRightInd w:val="0"/>
        <w:spacing w:after="0" w:line="240" w:lineRule="auto"/>
        <w:jc w:val="both"/>
        <w:rPr>
          <w:rFonts w:cstheme="minorHAnsi"/>
          <w:i/>
          <w:iCs/>
          <w:lang w:val="uk-UA"/>
        </w:rPr>
      </w:pPr>
      <w:r w:rsidRPr="009E5D11">
        <w:rPr>
          <w:rFonts w:cstheme="minorHAnsi"/>
          <w:i/>
          <w:iCs/>
          <w:lang w:val="uk-UA"/>
        </w:rPr>
        <w:t>Додаток № 3 - «План фінансування робіт»</w:t>
      </w:r>
    </w:p>
    <w:p w14:paraId="2891B7AF" w14:textId="5151D8D6" w:rsidR="00322D8A" w:rsidRPr="009E5D11" w:rsidRDefault="00322D8A" w:rsidP="00322D8A">
      <w:pPr>
        <w:autoSpaceDE w:val="0"/>
        <w:autoSpaceDN w:val="0"/>
        <w:adjustRightInd w:val="0"/>
        <w:spacing w:after="0" w:line="240" w:lineRule="auto"/>
        <w:jc w:val="both"/>
        <w:rPr>
          <w:rFonts w:cstheme="minorHAnsi"/>
          <w:i/>
          <w:iCs/>
          <w:lang w:val="uk-UA"/>
        </w:rPr>
      </w:pPr>
      <w:r>
        <w:rPr>
          <w:rFonts w:cstheme="minorHAnsi"/>
          <w:i/>
          <w:iCs/>
          <w:lang w:val="uk-UA"/>
        </w:rPr>
        <w:t>Додаток №4 – «Відомість обсягів робіт»</w:t>
      </w:r>
      <w:r w:rsidRPr="009E5D11">
        <w:rPr>
          <w:rFonts w:cstheme="minorHAnsi"/>
          <w:i/>
          <w:iCs/>
          <w:lang w:val="uk-UA"/>
        </w:rPr>
        <w:t>.</w:t>
      </w:r>
    </w:p>
    <w:p w14:paraId="0E5312A4" w14:textId="77777777" w:rsidR="008F7591" w:rsidRDefault="008F7591" w:rsidP="005C2DF1">
      <w:pPr>
        <w:spacing w:after="0" w:line="240" w:lineRule="auto"/>
        <w:jc w:val="both"/>
        <w:rPr>
          <w:rFonts w:ascii="Times New Roman" w:hAnsi="Times New Roman"/>
          <w:b/>
          <w:lang w:val="uk-UA"/>
        </w:rPr>
      </w:pPr>
    </w:p>
    <w:p w14:paraId="1A4AD604" w14:textId="02154BCB" w:rsidR="005C2DF1" w:rsidRDefault="005C2DF1" w:rsidP="005C2DF1">
      <w:pPr>
        <w:spacing w:after="0" w:line="240" w:lineRule="auto"/>
        <w:jc w:val="center"/>
        <w:rPr>
          <w:rFonts w:ascii="Times New Roman" w:hAnsi="Times New Roman"/>
          <w:b/>
          <w:lang w:val="uk-UA"/>
        </w:rPr>
      </w:pPr>
      <w:r>
        <w:rPr>
          <w:rFonts w:ascii="Times New Roman" w:hAnsi="Times New Roman"/>
          <w:b/>
          <w:lang w:val="uk-UA"/>
        </w:rPr>
        <w:t>ХХ</w:t>
      </w:r>
      <w:r w:rsidR="008F7591">
        <w:rPr>
          <w:rFonts w:ascii="Times New Roman" w:hAnsi="Times New Roman"/>
          <w:b/>
          <w:lang w:val="uk-UA"/>
        </w:rPr>
        <w:t>І</w:t>
      </w:r>
      <w:r>
        <w:rPr>
          <w:rFonts w:ascii="Times New Roman" w:hAnsi="Times New Roman"/>
          <w:b/>
          <w:lang w:val="uk-UA"/>
        </w:rPr>
        <w:t>. ЮРИДИЧНІ АДРЕСИ ТА БАНКІВСЬКІ РЕКВІЗИТИ СТОРІН</w:t>
      </w:r>
    </w:p>
    <w:p w14:paraId="440118A4" w14:textId="77777777" w:rsidR="005C2DF1" w:rsidRDefault="005C2DF1" w:rsidP="005C2DF1">
      <w:pPr>
        <w:spacing w:after="0" w:line="240" w:lineRule="auto"/>
        <w:jc w:val="center"/>
        <w:rPr>
          <w:rFonts w:ascii="Times New Roman" w:hAnsi="Times New Roman"/>
          <w:b/>
          <w:lang w:val="uk-UA"/>
        </w:rPr>
      </w:pPr>
    </w:p>
    <w:tbl>
      <w:tblPr>
        <w:tblW w:w="0" w:type="auto"/>
        <w:jc w:val="center"/>
        <w:tblLook w:val="01E0" w:firstRow="1" w:lastRow="1" w:firstColumn="1" w:lastColumn="1" w:noHBand="0" w:noVBand="0"/>
      </w:tblPr>
      <w:tblGrid>
        <w:gridCol w:w="4906"/>
        <w:gridCol w:w="4665"/>
      </w:tblGrid>
      <w:tr w:rsidR="005C2DF1" w14:paraId="0073B75C" w14:textId="77777777" w:rsidTr="005C2DF1">
        <w:trPr>
          <w:jc w:val="center"/>
        </w:trPr>
        <w:tc>
          <w:tcPr>
            <w:tcW w:w="5351" w:type="dxa"/>
            <w:hideMark/>
          </w:tcPr>
          <w:p w14:paraId="791B2677" w14:textId="77777777" w:rsidR="005C2DF1" w:rsidRDefault="005C2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lang w:val="uk-UA"/>
              </w:rPr>
            </w:pPr>
            <w:r>
              <w:rPr>
                <w:rFonts w:ascii="Times New Roman" w:hAnsi="Times New Roman"/>
                <w:b/>
                <w:bCs/>
                <w:color w:val="000000"/>
                <w:lang w:val="uk-UA"/>
              </w:rPr>
              <w:t>Замовник:</w:t>
            </w:r>
          </w:p>
        </w:tc>
        <w:tc>
          <w:tcPr>
            <w:tcW w:w="5070" w:type="dxa"/>
            <w:hideMark/>
          </w:tcPr>
          <w:p w14:paraId="219F89BC" w14:textId="77777777" w:rsidR="005C2DF1" w:rsidRDefault="005C2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lang w:val="uk-UA"/>
              </w:rPr>
            </w:pPr>
            <w:r>
              <w:rPr>
                <w:rFonts w:ascii="Times New Roman" w:hAnsi="Times New Roman"/>
                <w:b/>
                <w:bCs/>
                <w:color w:val="000000"/>
                <w:lang w:val="uk-UA"/>
              </w:rPr>
              <w:t>Підрядник:</w:t>
            </w:r>
          </w:p>
        </w:tc>
      </w:tr>
    </w:tbl>
    <w:p w14:paraId="724DF187" w14:textId="77777777" w:rsidR="005C2DF1" w:rsidRDefault="005C2DF1" w:rsidP="005C2DF1">
      <w:pPr>
        <w:tabs>
          <w:tab w:val="left" w:pos="1080"/>
          <w:tab w:val="left" w:pos="10381"/>
          <w:tab w:val="left" w:pos="13665"/>
        </w:tabs>
        <w:spacing w:after="0" w:line="240" w:lineRule="auto"/>
        <w:jc w:val="both"/>
        <w:rPr>
          <w:rFonts w:ascii="Times New Roman" w:hAnsi="Times New Roman" w:cs="Times New Roman"/>
          <w:sz w:val="24"/>
          <w:lang w:val="uk-UA"/>
        </w:rPr>
      </w:pPr>
    </w:p>
    <w:p w14:paraId="3337AF39" w14:textId="77777777" w:rsidR="00C36AEF" w:rsidRPr="003A41A4" w:rsidRDefault="00C36AEF" w:rsidP="00DA66FD">
      <w:pPr>
        <w:tabs>
          <w:tab w:val="left" w:pos="1080"/>
          <w:tab w:val="left" w:pos="10381"/>
          <w:tab w:val="left" w:pos="13665"/>
        </w:tabs>
        <w:spacing w:after="0" w:line="240" w:lineRule="auto"/>
        <w:jc w:val="both"/>
        <w:rPr>
          <w:rFonts w:ascii="Times New Roman" w:hAnsi="Times New Roman" w:cs="Times New Roman"/>
          <w:sz w:val="24"/>
          <w:lang w:val="uk-UA"/>
        </w:rPr>
      </w:pPr>
    </w:p>
    <w:sectPr w:rsidR="00C36AEF" w:rsidRPr="003A41A4" w:rsidSect="00C36AEF">
      <w:footerReference w:type="default" r:id="rId1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05D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5540" w16cex:dateUtc="2022-09-01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05D9B" w16cid:durableId="26BB55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A004" w14:textId="77777777" w:rsidR="00EE658B" w:rsidRDefault="00EE658B" w:rsidP="00C36AEF">
      <w:pPr>
        <w:spacing w:after="0" w:line="240" w:lineRule="auto"/>
      </w:pPr>
      <w:r>
        <w:separator/>
      </w:r>
    </w:p>
  </w:endnote>
  <w:endnote w:type="continuationSeparator" w:id="0">
    <w:p w14:paraId="7CAAFEE1" w14:textId="77777777" w:rsidR="00EE658B" w:rsidRDefault="00EE658B" w:rsidP="00C3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43828"/>
      <w:docPartObj>
        <w:docPartGallery w:val="Page Numbers (Bottom of Page)"/>
        <w:docPartUnique/>
      </w:docPartObj>
    </w:sdtPr>
    <w:sdtEndPr/>
    <w:sdtContent>
      <w:p w14:paraId="29138069" w14:textId="77777777" w:rsidR="00EE658B" w:rsidRPr="00C36AEF" w:rsidRDefault="00EE658B" w:rsidP="00C36AEF">
        <w:pPr>
          <w:pStyle w:val="af0"/>
          <w:jc w:val="right"/>
        </w:pPr>
        <w:r w:rsidRPr="00C36AEF">
          <w:rPr>
            <w:rFonts w:ascii="Times New Roman" w:hAnsi="Times New Roman" w:cs="Times New Roman"/>
            <w:sz w:val="24"/>
          </w:rPr>
          <w:fldChar w:fldCharType="begin"/>
        </w:r>
        <w:r w:rsidRPr="00C36AEF">
          <w:rPr>
            <w:rFonts w:ascii="Times New Roman" w:hAnsi="Times New Roman" w:cs="Times New Roman"/>
            <w:sz w:val="24"/>
          </w:rPr>
          <w:instrText>PAGE   \* MERGEFORMAT</w:instrText>
        </w:r>
        <w:r w:rsidRPr="00C36AEF">
          <w:rPr>
            <w:rFonts w:ascii="Times New Roman" w:hAnsi="Times New Roman" w:cs="Times New Roman"/>
            <w:sz w:val="24"/>
          </w:rPr>
          <w:fldChar w:fldCharType="separate"/>
        </w:r>
        <w:r w:rsidR="004A6D87">
          <w:rPr>
            <w:rFonts w:ascii="Times New Roman" w:hAnsi="Times New Roman" w:cs="Times New Roman"/>
            <w:noProof/>
            <w:sz w:val="24"/>
          </w:rPr>
          <w:t>46</w:t>
        </w:r>
        <w:r w:rsidRPr="00C36AEF">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DC090" w14:textId="77777777" w:rsidR="00EE658B" w:rsidRDefault="00EE658B" w:rsidP="00C36AEF">
      <w:pPr>
        <w:spacing w:after="0" w:line="240" w:lineRule="auto"/>
      </w:pPr>
      <w:r>
        <w:separator/>
      </w:r>
    </w:p>
  </w:footnote>
  <w:footnote w:type="continuationSeparator" w:id="0">
    <w:p w14:paraId="37F1C670" w14:textId="77777777" w:rsidR="00EE658B" w:rsidRDefault="00EE658B" w:rsidP="00C36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206985"/>
      <w:docPartObj>
        <w:docPartGallery w:val="Page Numbers (Top of Page)"/>
        <w:docPartUnique/>
      </w:docPartObj>
    </w:sdtPr>
    <w:sdtEndPr/>
    <w:sdtContent>
      <w:p w14:paraId="532F2A06" w14:textId="4714DA9E" w:rsidR="00EE658B" w:rsidRDefault="00EE658B">
        <w:pPr>
          <w:pStyle w:val="ae"/>
          <w:jc w:val="center"/>
        </w:pPr>
        <w:r>
          <w:fldChar w:fldCharType="begin"/>
        </w:r>
        <w:r>
          <w:instrText>PAGE   \* MERGEFORMAT</w:instrText>
        </w:r>
        <w:r>
          <w:fldChar w:fldCharType="separate"/>
        </w:r>
        <w:r w:rsidR="004A6D87">
          <w:rPr>
            <w:noProof/>
          </w:rPr>
          <w:t>46</w:t>
        </w:r>
        <w:r>
          <w:fldChar w:fldCharType="end"/>
        </w:r>
      </w:p>
    </w:sdtContent>
  </w:sdt>
  <w:p w14:paraId="3C295833" w14:textId="1AEEB8AB" w:rsidR="00EE658B" w:rsidRDefault="00EE658B">
    <w:pPr>
      <w:tabs>
        <w:tab w:val="center" w:pos="4564"/>
        <w:tab w:val="right" w:pos="8423"/>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2FEF"/>
    <w:multiLevelType w:val="multilevel"/>
    <w:tmpl w:val="A7E819FA"/>
    <w:lvl w:ilvl="0">
      <w:start w:val="1"/>
      <w:numFmt w:val="decimal"/>
      <w:lvlText w:val="8.1.%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8.%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D584A8E"/>
    <w:multiLevelType w:val="multilevel"/>
    <w:tmpl w:val="FFFFFFFF"/>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E680DE5"/>
    <w:multiLevelType w:val="hybridMultilevel"/>
    <w:tmpl w:val="48FC500A"/>
    <w:lvl w:ilvl="0" w:tplc="17F67992">
      <w:numFmt w:val="bullet"/>
      <w:lvlText w:val="-"/>
      <w:lvlJc w:val="left"/>
      <w:pPr>
        <w:ind w:left="612" w:hanging="360"/>
      </w:pPr>
      <w:rPr>
        <w:rFonts w:ascii="Times New Roman" w:eastAsiaTheme="minorHAnsi"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
    <w:nsid w:val="6A9117EF"/>
    <w:multiLevelType w:val="hybridMultilevel"/>
    <w:tmpl w:val="066234C6"/>
    <w:lvl w:ilvl="0" w:tplc="537078B4">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rii Skliarenko">
    <w15:presenceInfo w15:providerId="Windows Live" w15:userId="3592f43ebeffef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83"/>
    <w:rsid w:val="00004581"/>
    <w:rsid w:val="00023060"/>
    <w:rsid w:val="00036FE0"/>
    <w:rsid w:val="00044FBB"/>
    <w:rsid w:val="00057C60"/>
    <w:rsid w:val="000659AD"/>
    <w:rsid w:val="00071D6F"/>
    <w:rsid w:val="000E354E"/>
    <w:rsid w:val="000E4C84"/>
    <w:rsid w:val="000F7E1C"/>
    <w:rsid w:val="00101CF3"/>
    <w:rsid w:val="00110D49"/>
    <w:rsid w:val="00126911"/>
    <w:rsid w:val="0015585C"/>
    <w:rsid w:val="00160D34"/>
    <w:rsid w:val="00165F97"/>
    <w:rsid w:val="001A40E8"/>
    <w:rsid w:val="001D1309"/>
    <w:rsid w:val="00216B34"/>
    <w:rsid w:val="00225258"/>
    <w:rsid w:val="00230885"/>
    <w:rsid w:val="00231ACB"/>
    <w:rsid w:val="002320F9"/>
    <w:rsid w:val="00236293"/>
    <w:rsid w:val="00251228"/>
    <w:rsid w:val="002534A8"/>
    <w:rsid w:val="002862AE"/>
    <w:rsid w:val="0029600B"/>
    <w:rsid w:val="002D5147"/>
    <w:rsid w:val="002F1917"/>
    <w:rsid w:val="0030031A"/>
    <w:rsid w:val="00314DEF"/>
    <w:rsid w:val="00322D8A"/>
    <w:rsid w:val="003252CD"/>
    <w:rsid w:val="003445FE"/>
    <w:rsid w:val="00373B59"/>
    <w:rsid w:val="003A41A4"/>
    <w:rsid w:val="003C5AA0"/>
    <w:rsid w:val="003E41E2"/>
    <w:rsid w:val="003E47CC"/>
    <w:rsid w:val="003E7089"/>
    <w:rsid w:val="00413D88"/>
    <w:rsid w:val="00414A51"/>
    <w:rsid w:val="00430C36"/>
    <w:rsid w:val="00435750"/>
    <w:rsid w:val="00455AD3"/>
    <w:rsid w:val="004611D3"/>
    <w:rsid w:val="00461837"/>
    <w:rsid w:val="00464533"/>
    <w:rsid w:val="004A6D87"/>
    <w:rsid w:val="004C2473"/>
    <w:rsid w:val="004F1015"/>
    <w:rsid w:val="00502E10"/>
    <w:rsid w:val="0050774F"/>
    <w:rsid w:val="005657DC"/>
    <w:rsid w:val="00576328"/>
    <w:rsid w:val="00596571"/>
    <w:rsid w:val="005B0D74"/>
    <w:rsid w:val="005C2DF1"/>
    <w:rsid w:val="00616563"/>
    <w:rsid w:val="00630A39"/>
    <w:rsid w:val="0065495E"/>
    <w:rsid w:val="0065630B"/>
    <w:rsid w:val="00657BF3"/>
    <w:rsid w:val="0066153F"/>
    <w:rsid w:val="0066525E"/>
    <w:rsid w:val="006705DC"/>
    <w:rsid w:val="00681879"/>
    <w:rsid w:val="00696D02"/>
    <w:rsid w:val="00697E0A"/>
    <w:rsid w:val="006A316E"/>
    <w:rsid w:val="006B2B20"/>
    <w:rsid w:val="006F017B"/>
    <w:rsid w:val="007000BB"/>
    <w:rsid w:val="0070224F"/>
    <w:rsid w:val="007308BA"/>
    <w:rsid w:val="007379FB"/>
    <w:rsid w:val="00761761"/>
    <w:rsid w:val="007641B5"/>
    <w:rsid w:val="007710B3"/>
    <w:rsid w:val="00771266"/>
    <w:rsid w:val="00775536"/>
    <w:rsid w:val="00796671"/>
    <w:rsid w:val="007A4E12"/>
    <w:rsid w:val="007B3C8E"/>
    <w:rsid w:val="007D2CBA"/>
    <w:rsid w:val="007E4CC8"/>
    <w:rsid w:val="007F131C"/>
    <w:rsid w:val="00803300"/>
    <w:rsid w:val="0081008D"/>
    <w:rsid w:val="0081029B"/>
    <w:rsid w:val="00831F17"/>
    <w:rsid w:val="00851FD3"/>
    <w:rsid w:val="00856FE0"/>
    <w:rsid w:val="008642D5"/>
    <w:rsid w:val="00870880"/>
    <w:rsid w:val="00880CE7"/>
    <w:rsid w:val="008B547F"/>
    <w:rsid w:val="008D1954"/>
    <w:rsid w:val="008F7591"/>
    <w:rsid w:val="00903E02"/>
    <w:rsid w:val="009137C4"/>
    <w:rsid w:val="009549C5"/>
    <w:rsid w:val="0095592D"/>
    <w:rsid w:val="009844B9"/>
    <w:rsid w:val="009A7861"/>
    <w:rsid w:val="009D53BD"/>
    <w:rsid w:val="009E7D7F"/>
    <w:rsid w:val="00A24A19"/>
    <w:rsid w:val="00A421A1"/>
    <w:rsid w:val="00A50FC4"/>
    <w:rsid w:val="00A5182B"/>
    <w:rsid w:val="00A53A62"/>
    <w:rsid w:val="00A65E83"/>
    <w:rsid w:val="00A85C50"/>
    <w:rsid w:val="00A87191"/>
    <w:rsid w:val="00AA04A5"/>
    <w:rsid w:val="00AF3BFC"/>
    <w:rsid w:val="00B04CA4"/>
    <w:rsid w:val="00B04E05"/>
    <w:rsid w:val="00B10BC8"/>
    <w:rsid w:val="00B112A8"/>
    <w:rsid w:val="00B20EFC"/>
    <w:rsid w:val="00B2615D"/>
    <w:rsid w:val="00B544A4"/>
    <w:rsid w:val="00B77D18"/>
    <w:rsid w:val="00BC6EC3"/>
    <w:rsid w:val="00BD4818"/>
    <w:rsid w:val="00C063CE"/>
    <w:rsid w:val="00C3076F"/>
    <w:rsid w:val="00C30946"/>
    <w:rsid w:val="00C36AEF"/>
    <w:rsid w:val="00C70337"/>
    <w:rsid w:val="00C71A6E"/>
    <w:rsid w:val="00C751B3"/>
    <w:rsid w:val="00C95EBC"/>
    <w:rsid w:val="00CA1009"/>
    <w:rsid w:val="00CD6792"/>
    <w:rsid w:val="00D00FB9"/>
    <w:rsid w:val="00D03E30"/>
    <w:rsid w:val="00D61560"/>
    <w:rsid w:val="00D8453F"/>
    <w:rsid w:val="00D9196B"/>
    <w:rsid w:val="00DA1875"/>
    <w:rsid w:val="00DA66FD"/>
    <w:rsid w:val="00DB3E44"/>
    <w:rsid w:val="00DB66C6"/>
    <w:rsid w:val="00E06A46"/>
    <w:rsid w:val="00E13363"/>
    <w:rsid w:val="00E23D39"/>
    <w:rsid w:val="00E35F72"/>
    <w:rsid w:val="00E67653"/>
    <w:rsid w:val="00EA74C9"/>
    <w:rsid w:val="00EB44B6"/>
    <w:rsid w:val="00EB6D41"/>
    <w:rsid w:val="00EC3611"/>
    <w:rsid w:val="00EC4DEE"/>
    <w:rsid w:val="00EE658B"/>
    <w:rsid w:val="00F038EC"/>
    <w:rsid w:val="00F11648"/>
    <w:rsid w:val="00F272CB"/>
    <w:rsid w:val="00F306AC"/>
    <w:rsid w:val="00F34681"/>
    <w:rsid w:val="00F4445C"/>
    <w:rsid w:val="00F605FC"/>
    <w:rsid w:val="00F66465"/>
    <w:rsid w:val="00F67E94"/>
    <w:rsid w:val="00F85B49"/>
    <w:rsid w:val="00F95958"/>
    <w:rsid w:val="00F96CF5"/>
    <w:rsid w:val="00FB0CEC"/>
    <w:rsid w:val="00FD1950"/>
    <w:rsid w:val="00FD49E7"/>
    <w:rsid w:val="00FE2450"/>
    <w:rsid w:val="00FE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10B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36AEF"/>
    <w:pPr>
      <w:widowControl w:val="0"/>
      <w:autoSpaceDE w:val="0"/>
      <w:autoSpaceDN w:val="0"/>
      <w:adjustRightInd w:val="0"/>
      <w:spacing w:after="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FB0C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FE2450"/>
    <w:pPr>
      <w:suppressAutoHyphens/>
      <w:spacing w:after="0" w:line="240" w:lineRule="auto"/>
    </w:pPr>
    <w:rPr>
      <w:rFonts w:ascii="Calibri" w:eastAsia="Times New Roman" w:hAnsi="Calibri" w:cs="Times New Roman"/>
      <w:lang w:val="uk-UA" w:eastAsia="zh-CN"/>
    </w:rPr>
  </w:style>
  <w:style w:type="character" w:customStyle="1" w:styleId="a5">
    <w:name w:val="Без интервала Знак"/>
    <w:link w:val="a4"/>
    <w:uiPriority w:val="99"/>
    <w:locked/>
    <w:rsid w:val="00FE2450"/>
    <w:rPr>
      <w:rFonts w:ascii="Calibri" w:eastAsia="Times New Roman" w:hAnsi="Calibri" w:cs="Times New Roman"/>
      <w:lang w:val="uk-UA" w:eastAsia="zh-CN"/>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7"/>
    <w:qFormat/>
    <w:rsid w:val="00FE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rsid w:val="00C063CE"/>
    <w:rPr>
      <w:rFonts w:cs="Times New Roman"/>
      <w:color w:val="0000FF"/>
      <w:u w:val="single"/>
    </w:rPr>
  </w:style>
  <w:style w:type="character" w:customStyle="1" w:styleId="apple-converted-space">
    <w:name w:val="apple-converted-space"/>
    <w:rsid w:val="00C063CE"/>
  </w:style>
  <w:style w:type="paragraph" w:customStyle="1" w:styleId="rvps2">
    <w:name w:val="rvps2"/>
    <w:basedOn w:val="a"/>
    <w:qFormat/>
    <w:rsid w:val="00C0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C36AEF"/>
    <w:rPr>
      <w:rFonts w:ascii="Cambria" w:eastAsia="Times New Roman" w:hAnsi="Cambria" w:cs="Times New Roman"/>
      <w:b/>
      <w:bCs/>
      <w:sz w:val="26"/>
      <w:szCs w:val="26"/>
      <w:lang w:eastAsia="ru-RU"/>
    </w:rPr>
  </w:style>
  <w:style w:type="paragraph" w:styleId="a9">
    <w:name w:val="Body Text"/>
    <w:basedOn w:val="a"/>
    <w:link w:val="aa"/>
    <w:uiPriority w:val="99"/>
    <w:rsid w:val="00C36AEF"/>
    <w:pPr>
      <w:autoSpaceDE w:val="0"/>
      <w:autoSpaceDN w:val="0"/>
      <w:spacing w:after="120" w:line="240" w:lineRule="auto"/>
      <w:jc w:val="both"/>
    </w:pPr>
    <w:rPr>
      <w:rFonts w:ascii="Times New Roman CYR" w:eastAsia="Times New Roman" w:hAnsi="Times New Roman CYR" w:cs="Times New Roman"/>
      <w:sz w:val="24"/>
      <w:szCs w:val="24"/>
      <w:lang w:eastAsia="ru-RU"/>
    </w:rPr>
  </w:style>
  <w:style w:type="character" w:customStyle="1" w:styleId="aa">
    <w:name w:val="Основной текст Знак"/>
    <w:basedOn w:val="a0"/>
    <w:link w:val="a9"/>
    <w:uiPriority w:val="99"/>
    <w:rsid w:val="00C36AEF"/>
    <w:rPr>
      <w:rFonts w:ascii="Times New Roman CYR" w:eastAsia="Times New Roman" w:hAnsi="Times New Roman CYR" w:cs="Times New Roman"/>
      <w:sz w:val="24"/>
      <w:szCs w:val="24"/>
      <w:lang w:eastAsia="ru-RU"/>
    </w:rPr>
  </w:style>
  <w:style w:type="paragraph" w:styleId="ab">
    <w:name w:val="Body Text Indent"/>
    <w:basedOn w:val="a"/>
    <w:link w:val="ac"/>
    <w:uiPriority w:val="99"/>
    <w:rsid w:val="00C36AEF"/>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eastAsia="ru-RU"/>
    </w:rPr>
  </w:style>
  <w:style w:type="character" w:customStyle="1" w:styleId="ac">
    <w:name w:val="Основной текст с отступом Знак"/>
    <w:basedOn w:val="a0"/>
    <w:link w:val="ab"/>
    <w:uiPriority w:val="99"/>
    <w:rsid w:val="00C36AEF"/>
    <w:rPr>
      <w:rFonts w:ascii="Times New Roman CYR" w:eastAsia="Times New Roman" w:hAnsi="Times New Roman CYR" w:cs="Times New Roman"/>
      <w:sz w:val="24"/>
      <w:szCs w:val="24"/>
      <w:lang w:eastAsia="ru-RU"/>
    </w:rPr>
  </w:style>
  <w:style w:type="paragraph" w:styleId="21">
    <w:name w:val="Body Text 2"/>
    <w:basedOn w:val="a"/>
    <w:link w:val="22"/>
    <w:uiPriority w:val="99"/>
    <w:rsid w:val="00C36AEF"/>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eastAsia="ru-RU"/>
    </w:rPr>
  </w:style>
  <w:style w:type="character" w:customStyle="1" w:styleId="22">
    <w:name w:val="Основной текст 2 Знак"/>
    <w:basedOn w:val="a0"/>
    <w:link w:val="21"/>
    <w:uiPriority w:val="99"/>
    <w:rsid w:val="00C36AEF"/>
    <w:rPr>
      <w:rFonts w:ascii="Times New Roman CYR" w:eastAsia="Times New Roman" w:hAnsi="Times New Roman CYR" w:cs="Times New Roman"/>
      <w:sz w:val="24"/>
      <w:szCs w:val="24"/>
      <w:lang w:eastAsia="ru-RU"/>
    </w:rPr>
  </w:style>
  <w:style w:type="paragraph" w:customStyle="1" w:styleId="23">
    <w:name w:val="Основной текст2"/>
    <w:basedOn w:val="a"/>
    <w:uiPriority w:val="99"/>
    <w:rsid w:val="00C36AEF"/>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character" w:customStyle="1" w:styleId="ad">
    <w:name w:val="Основной текст_"/>
    <w:uiPriority w:val="99"/>
    <w:rsid w:val="00C36AEF"/>
    <w:rPr>
      <w:sz w:val="26"/>
    </w:rPr>
  </w:style>
  <w:style w:type="paragraph" w:styleId="ae">
    <w:name w:val="header"/>
    <w:basedOn w:val="a"/>
    <w:link w:val="af"/>
    <w:uiPriority w:val="99"/>
    <w:unhideWhenUsed/>
    <w:rsid w:val="00C36A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6AEF"/>
  </w:style>
  <w:style w:type="paragraph" w:styleId="af0">
    <w:name w:val="footer"/>
    <w:basedOn w:val="a"/>
    <w:link w:val="af1"/>
    <w:uiPriority w:val="99"/>
    <w:unhideWhenUsed/>
    <w:rsid w:val="00C36A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6AEF"/>
  </w:style>
  <w:style w:type="character" w:customStyle="1" w:styleId="rvts46">
    <w:name w:val="rvts46"/>
    <w:basedOn w:val="a0"/>
    <w:rsid w:val="009844B9"/>
  </w:style>
  <w:style w:type="character" w:customStyle="1" w:styleId="20">
    <w:name w:val="Заголовок 2 Знак"/>
    <w:basedOn w:val="a0"/>
    <w:link w:val="2"/>
    <w:uiPriority w:val="9"/>
    <w:semiHidden/>
    <w:rsid w:val="00B10BC8"/>
    <w:rPr>
      <w:rFonts w:asciiTheme="majorHAnsi" w:eastAsiaTheme="majorEastAsia" w:hAnsiTheme="majorHAnsi" w:cstheme="majorBidi"/>
      <w:b/>
      <w:bCs/>
      <w:color w:val="4F81BD" w:themeColor="accent1"/>
      <w:sz w:val="26"/>
      <w:szCs w:val="26"/>
    </w:rPr>
  </w:style>
  <w:style w:type="paragraph" w:styleId="af2">
    <w:name w:val="List Paragraph"/>
    <w:basedOn w:val="a"/>
    <w:uiPriority w:val="34"/>
    <w:qFormat/>
    <w:rsid w:val="00DB3E44"/>
    <w:pPr>
      <w:ind w:left="720"/>
      <w:contextualSpacing/>
    </w:pPr>
  </w:style>
  <w:style w:type="paragraph" w:customStyle="1" w:styleId="cee1fbf7edfbe9">
    <w:name w:val="Оceбe1ыfbчf7нedыfbйe9"/>
    <w:uiPriority w:val="99"/>
    <w:rsid w:val="0095592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rsid w:val="00FB0CEC"/>
    <w:rPr>
      <w:rFonts w:asciiTheme="majorHAnsi" w:eastAsiaTheme="majorEastAsia" w:hAnsiTheme="majorHAnsi" w:cstheme="majorBidi"/>
      <w:b/>
      <w:bCs/>
      <w:i/>
      <w:iCs/>
      <w:color w:val="4F81BD" w:themeColor="accent1"/>
    </w:rPr>
  </w:style>
  <w:style w:type="paragraph" w:customStyle="1" w:styleId="Default">
    <w:name w:val="Default"/>
    <w:qFormat/>
    <w:rsid w:val="00EB44B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Bodytext">
    <w:name w:val="Body text_"/>
    <w:link w:val="Bodytext1"/>
    <w:locked/>
    <w:rsid w:val="008F7591"/>
    <w:rPr>
      <w:sz w:val="24"/>
      <w:shd w:val="clear" w:color="auto" w:fill="FFFFFF"/>
    </w:rPr>
  </w:style>
  <w:style w:type="paragraph" w:customStyle="1" w:styleId="Bodytext1">
    <w:name w:val="Body text1"/>
    <w:basedOn w:val="a"/>
    <w:link w:val="Bodytext"/>
    <w:rsid w:val="008F7591"/>
    <w:pPr>
      <w:shd w:val="clear" w:color="auto" w:fill="FFFFFF"/>
      <w:spacing w:after="240" w:line="240" w:lineRule="atLeast"/>
      <w:ind w:hanging="460"/>
    </w:pPr>
    <w:rPr>
      <w:sz w:val="24"/>
    </w:rPr>
  </w:style>
  <w:style w:type="character" w:customStyle="1" w:styleId="variantcorrected">
    <w:name w:val="variant corrected"/>
    <w:uiPriority w:val="99"/>
    <w:rsid w:val="008F7591"/>
  </w:style>
  <w:style w:type="character" w:customStyle="1" w:styleId="variant">
    <w:name w:val="variant"/>
    <w:uiPriority w:val="99"/>
    <w:rsid w:val="008F7591"/>
  </w:style>
  <w:style w:type="character" w:customStyle="1" w:styleId="FontStyle22">
    <w:name w:val="Font Style22"/>
    <w:uiPriority w:val="99"/>
    <w:rsid w:val="008F7591"/>
    <w:rPr>
      <w:rFonts w:ascii="Times New Roman" w:hAnsi="Times New Roman" w:cs="Times New Roman" w:hint="default"/>
      <w:sz w:val="24"/>
    </w:rPr>
  </w:style>
  <w:style w:type="character" w:styleId="af3">
    <w:name w:val="FollowedHyperlink"/>
    <w:basedOn w:val="a0"/>
    <w:uiPriority w:val="99"/>
    <w:semiHidden/>
    <w:unhideWhenUsed/>
    <w:rsid w:val="00004581"/>
    <w:rPr>
      <w:color w:val="800080" w:themeColor="followedHyperlink"/>
      <w:u w:val="single"/>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6"/>
    <w:locked/>
    <w:rsid w:val="009D53BD"/>
    <w:rPr>
      <w:rFonts w:ascii="Times New Roman" w:eastAsia="Times New Roman" w:hAnsi="Times New Roman" w:cs="Times New Roman"/>
      <w:sz w:val="24"/>
      <w:szCs w:val="24"/>
      <w:lang w:eastAsia="ru-RU"/>
    </w:rPr>
  </w:style>
  <w:style w:type="paragraph" w:customStyle="1" w:styleId="1">
    <w:name w:val="Обычный1"/>
    <w:qFormat/>
    <w:rsid w:val="009D53B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10">
    <w:name w:val="Без интервала1"/>
    <w:qFormat/>
    <w:rsid w:val="009D53BD"/>
    <w:pPr>
      <w:suppressAutoHyphens/>
      <w:spacing w:after="0" w:line="240" w:lineRule="auto"/>
    </w:pPr>
    <w:rPr>
      <w:rFonts w:ascii="Times New Roman" w:eastAsia="Calibri" w:hAnsi="Times New Roman" w:cs="Times New Roman"/>
      <w:sz w:val="24"/>
      <w:lang w:val="uk-UA" w:eastAsia="ar-SA"/>
    </w:rPr>
  </w:style>
  <w:style w:type="table" w:customStyle="1" w:styleId="11">
    <w:name w:val="Сетка таблицы1"/>
    <w:basedOn w:val="a1"/>
    <w:next w:val="a3"/>
    <w:rsid w:val="009D53BD"/>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basedOn w:val="a0"/>
    <w:uiPriority w:val="99"/>
    <w:semiHidden/>
    <w:unhideWhenUsed/>
    <w:rsid w:val="007E4CC8"/>
    <w:rPr>
      <w:sz w:val="16"/>
      <w:szCs w:val="16"/>
    </w:rPr>
  </w:style>
  <w:style w:type="paragraph" w:styleId="af5">
    <w:name w:val="annotation text"/>
    <w:basedOn w:val="a"/>
    <w:link w:val="af6"/>
    <w:uiPriority w:val="99"/>
    <w:unhideWhenUsed/>
    <w:rsid w:val="007E4CC8"/>
    <w:pPr>
      <w:spacing w:line="240" w:lineRule="auto"/>
    </w:pPr>
    <w:rPr>
      <w:sz w:val="20"/>
      <w:szCs w:val="20"/>
    </w:rPr>
  </w:style>
  <w:style w:type="character" w:customStyle="1" w:styleId="af6">
    <w:name w:val="Текст примечания Знак"/>
    <w:basedOn w:val="a0"/>
    <w:link w:val="af5"/>
    <w:uiPriority w:val="99"/>
    <w:rsid w:val="007E4CC8"/>
    <w:rPr>
      <w:sz w:val="20"/>
      <w:szCs w:val="20"/>
    </w:rPr>
  </w:style>
  <w:style w:type="paragraph" w:styleId="af7">
    <w:name w:val="annotation subject"/>
    <w:basedOn w:val="af5"/>
    <w:next w:val="af5"/>
    <w:link w:val="af8"/>
    <w:uiPriority w:val="99"/>
    <w:semiHidden/>
    <w:unhideWhenUsed/>
    <w:rsid w:val="007E4CC8"/>
    <w:rPr>
      <w:b/>
      <w:bCs/>
    </w:rPr>
  </w:style>
  <w:style w:type="character" w:customStyle="1" w:styleId="af8">
    <w:name w:val="Тема примечания Знак"/>
    <w:basedOn w:val="af6"/>
    <w:link w:val="af7"/>
    <w:uiPriority w:val="99"/>
    <w:semiHidden/>
    <w:rsid w:val="007E4CC8"/>
    <w:rPr>
      <w:b/>
      <w:bCs/>
      <w:sz w:val="20"/>
      <w:szCs w:val="20"/>
    </w:rPr>
  </w:style>
  <w:style w:type="paragraph" w:styleId="af9">
    <w:name w:val="Balloon Text"/>
    <w:basedOn w:val="a"/>
    <w:link w:val="afa"/>
    <w:uiPriority w:val="99"/>
    <w:semiHidden/>
    <w:unhideWhenUsed/>
    <w:rsid w:val="00EE658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E65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10B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36AEF"/>
    <w:pPr>
      <w:widowControl w:val="0"/>
      <w:autoSpaceDE w:val="0"/>
      <w:autoSpaceDN w:val="0"/>
      <w:adjustRightInd w:val="0"/>
      <w:spacing w:after="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FB0C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FE2450"/>
    <w:pPr>
      <w:suppressAutoHyphens/>
      <w:spacing w:after="0" w:line="240" w:lineRule="auto"/>
    </w:pPr>
    <w:rPr>
      <w:rFonts w:ascii="Calibri" w:eastAsia="Times New Roman" w:hAnsi="Calibri" w:cs="Times New Roman"/>
      <w:lang w:val="uk-UA" w:eastAsia="zh-CN"/>
    </w:rPr>
  </w:style>
  <w:style w:type="character" w:customStyle="1" w:styleId="a5">
    <w:name w:val="Без интервала Знак"/>
    <w:link w:val="a4"/>
    <w:uiPriority w:val="99"/>
    <w:locked/>
    <w:rsid w:val="00FE2450"/>
    <w:rPr>
      <w:rFonts w:ascii="Calibri" w:eastAsia="Times New Roman" w:hAnsi="Calibri" w:cs="Times New Roman"/>
      <w:lang w:val="uk-UA" w:eastAsia="zh-CN"/>
    </w:rPr>
  </w:style>
  <w:style w:type="paragraph" w:styleId="a6">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7"/>
    <w:qFormat/>
    <w:rsid w:val="00FE2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rsid w:val="00C063CE"/>
    <w:rPr>
      <w:rFonts w:cs="Times New Roman"/>
      <w:color w:val="0000FF"/>
      <w:u w:val="single"/>
    </w:rPr>
  </w:style>
  <w:style w:type="character" w:customStyle="1" w:styleId="apple-converted-space">
    <w:name w:val="apple-converted-space"/>
    <w:rsid w:val="00C063CE"/>
  </w:style>
  <w:style w:type="paragraph" w:customStyle="1" w:styleId="rvps2">
    <w:name w:val="rvps2"/>
    <w:basedOn w:val="a"/>
    <w:qFormat/>
    <w:rsid w:val="00C0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C36AEF"/>
    <w:rPr>
      <w:rFonts w:ascii="Cambria" w:eastAsia="Times New Roman" w:hAnsi="Cambria" w:cs="Times New Roman"/>
      <w:b/>
      <w:bCs/>
      <w:sz w:val="26"/>
      <w:szCs w:val="26"/>
      <w:lang w:eastAsia="ru-RU"/>
    </w:rPr>
  </w:style>
  <w:style w:type="paragraph" w:styleId="a9">
    <w:name w:val="Body Text"/>
    <w:basedOn w:val="a"/>
    <w:link w:val="aa"/>
    <w:uiPriority w:val="99"/>
    <w:rsid w:val="00C36AEF"/>
    <w:pPr>
      <w:autoSpaceDE w:val="0"/>
      <w:autoSpaceDN w:val="0"/>
      <w:spacing w:after="120" w:line="240" w:lineRule="auto"/>
      <w:jc w:val="both"/>
    </w:pPr>
    <w:rPr>
      <w:rFonts w:ascii="Times New Roman CYR" w:eastAsia="Times New Roman" w:hAnsi="Times New Roman CYR" w:cs="Times New Roman"/>
      <w:sz w:val="24"/>
      <w:szCs w:val="24"/>
      <w:lang w:eastAsia="ru-RU"/>
    </w:rPr>
  </w:style>
  <w:style w:type="character" w:customStyle="1" w:styleId="aa">
    <w:name w:val="Основной текст Знак"/>
    <w:basedOn w:val="a0"/>
    <w:link w:val="a9"/>
    <w:uiPriority w:val="99"/>
    <w:rsid w:val="00C36AEF"/>
    <w:rPr>
      <w:rFonts w:ascii="Times New Roman CYR" w:eastAsia="Times New Roman" w:hAnsi="Times New Roman CYR" w:cs="Times New Roman"/>
      <w:sz w:val="24"/>
      <w:szCs w:val="24"/>
      <w:lang w:eastAsia="ru-RU"/>
    </w:rPr>
  </w:style>
  <w:style w:type="paragraph" w:styleId="ab">
    <w:name w:val="Body Text Indent"/>
    <w:basedOn w:val="a"/>
    <w:link w:val="ac"/>
    <w:uiPriority w:val="99"/>
    <w:rsid w:val="00C36AEF"/>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eastAsia="ru-RU"/>
    </w:rPr>
  </w:style>
  <w:style w:type="character" w:customStyle="1" w:styleId="ac">
    <w:name w:val="Основной текст с отступом Знак"/>
    <w:basedOn w:val="a0"/>
    <w:link w:val="ab"/>
    <w:uiPriority w:val="99"/>
    <w:rsid w:val="00C36AEF"/>
    <w:rPr>
      <w:rFonts w:ascii="Times New Roman CYR" w:eastAsia="Times New Roman" w:hAnsi="Times New Roman CYR" w:cs="Times New Roman"/>
      <w:sz w:val="24"/>
      <w:szCs w:val="24"/>
      <w:lang w:eastAsia="ru-RU"/>
    </w:rPr>
  </w:style>
  <w:style w:type="paragraph" w:styleId="21">
    <w:name w:val="Body Text 2"/>
    <w:basedOn w:val="a"/>
    <w:link w:val="22"/>
    <w:uiPriority w:val="99"/>
    <w:rsid w:val="00C36AEF"/>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eastAsia="ru-RU"/>
    </w:rPr>
  </w:style>
  <w:style w:type="character" w:customStyle="1" w:styleId="22">
    <w:name w:val="Основной текст 2 Знак"/>
    <w:basedOn w:val="a0"/>
    <w:link w:val="21"/>
    <w:uiPriority w:val="99"/>
    <w:rsid w:val="00C36AEF"/>
    <w:rPr>
      <w:rFonts w:ascii="Times New Roman CYR" w:eastAsia="Times New Roman" w:hAnsi="Times New Roman CYR" w:cs="Times New Roman"/>
      <w:sz w:val="24"/>
      <w:szCs w:val="24"/>
      <w:lang w:eastAsia="ru-RU"/>
    </w:rPr>
  </w:style>
  <w:style w:type="paragraph" w:customStyle="1" w:styleId="23">
    <w:name w:val="Основной текст2"/>
    <w:basedOn w:val="a"/>
    <w:uiPriority w:val="99"/>
    <w:rsid w:val="00C36AEF"/>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character" w:customStyle="1" w:styleId="ad">
    <w:name w:val="Основной текст_"/>
    <w:uiPriority w:val="99"/>
    <w:rsid w:val="00C36AEF"/>
    <w:rPr>
      <w:sz w:val="26"/>
    </w:rPr>
  </w:style>
  <w:style w:type="paragraph" w:styleId="ae">
    <w:name w:val="header"/>
    <w:basedOn w:val="a"/>
    <w:link w:val="af"/>
    <w:uiPriority w:val="99"/>
    <w:unhideWhenUsed/>
    <w:rsid w:val="00C36AE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36AEF"/>
  </w:style>
  <w:style w:type="paragraph" w:styleId="af0">
    <w:name w:val="footer"/>
    <w:basedOn w:val="a"/>
    <w:link w:val="af1"/>
    <w:uiPriority w:val="99"/>
    <w:unhideWhenUsed/>
    <w:rsid w:val="00C36AE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36AEF"/>
  </w:style>
  <w:style w:type="character" w:customStyle="1" w:styleId="rvts46">
    <w:name w:val="rvts46"/>
    <w:basedOn w:val="a0"/>
    <w:rsid w:val="009844B9"/>
  </w:style>
  <w:style w:type="character" w:customStyle="1" w:styleId="20">
    <w:name w:val="Заголовок 2 Знак"/>
    <w:basedOn w:val="a0"/>
    <w:link w:val="2"/>
    <w:uiPriority w:val="9"/>
    <w:semiHidden/>
    <w:rsid w:val="00B10BC8"/>
    <w:rPr>
      <w:rFonts w:asciiTheme="majorHAnsi" w:eastAsiaTheme="majorEastAsia" w:hAnsiTheme="majorHAnsi" w:cstheme="majorBidi"/>
      <w:b/>
      <w:bCs/>
      <w:color w:val="4F81BD" w:themeColor="accent1"/>
      <w:sz w:val="26"/>
      <w:szCs w:val="26"/>
    </w:rPr>
  </w:style>
  <w:style w:type="paragraph" w:styleId="af2">
    <w:name w:val="List Paragraph"/>
    <w:basedOn w:val="a"/>
    <w:uiPriority w:val="34"/>
    <w:qFormat/>
    <w:rsid w:val="00DB3E44"/>
    <w:pPr>
      <w:ind w:left="720"/>
      <w:contextualSpacing/>
    </w:pPr>
  </w:style>
  <w:style w:type="paragraph" w:customStyle="1" w:styleId="cee1fbf7edfbe9">
    <w:name w:val="Оceбe1ыfbчf7нedыfbйe9"/>
    <w:uiPriority w:val="99"/>
    <w:rsid w:val="0095592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0"/>
    <w:link w:val="4"/>
    <w:uiPriority w:val="9"/>
    <w:rsid w:val="00FB0CEC"/>
    <w:rPr>
      <w:rFonts w:asciiTheme="majorHAnsi" w:eastAsiaTheme="majorEastAsia" w:hAnsiTheme="majorHAnsi" w:cstheme="majorBidi"/>
      <w:b/>
      <w:bCs/>
      <w:i/>
      <w:iCs/>
      <w:color w:val="4F81BD" w:themeColor="accent1"/>
    </w:rPr>
  </w:style>
  <w:style w:type="paragraph" w:customStyle="1" w:styleId="Default">
    <w:name w:val="Default"/>
    <w:qFormat/>
    <w:rsid w:val="00EB44B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Bodytext">
    <w:name w:val="Body text_"/>
    <w:link w:val="Bodytext1"/>
    <w:locked/>
    <w:rsid w:val="008F7591"/>
    <w:rPr>
      <w:sz w:val="24"/>
      <w:shd w:val="clear" w:color="auto" w:fill="FFFFFF"/>
    </w:rPr>
  </w:style>
  <w:style w:type="paragraph" w:customStyle="1" w:styleId="Bodytext1">
    <w:name w:val="Body text1"/>
    <w:basedOn w:val="a"/>
    <w:link w:val="Bodytext"/>
    <w:rsid w:val="008F7591"/>
    <w:pPr>
      <w:shd w:val="clear" w:color="auto" w:fill="FFFFFF"/>
      <w:spacing w:after="240" w:line="240" w:lineRule="atLeast"/>
      <w:ind w:hanging="460"/>
    </w:pPr>
    <w:rPr>
      <w:sz w:val="24"/>
    </w:rPr>
  </w:style>
  <w:style w:type="character" w:customStyle="1" w:styleId="variantcorrected">
    <w:name w:val="variant corrected"/>
    <w:uiPriority w:val="99"/>
    <w:rsid w:val="008F7591"/>
  </w:style>
  <w:style w:type="character" w:customStyle="1" w:styleId="variant">
    <w:name w:val="variant"/>
    <w:uiPriority w:val="99"/>
    <w:rsid w:val="008F7591"/>
  </w:style>
  <w:style w:type="character" w:customStyle="1" w:styleId="FontStyle22">
    <w:name w:val="Font Style22"/>
    <w:uiPriority w:val="99"/>
    <w:rsid w:val="008F7591"/>
    <w:rPr>
      <w:rFonts w:ascii="Times New Roman" w:hAnsi="Times New Roman" w:cs="Times New Roman" w:hint="default"/>
      <w:sz w:val="24"/>
    </w:rPr>
  </w:style>
  <w:style w:type="character" w:styleId="af3">
    <w:name w:val="FollowedHyperlink"/>
    <w:basedOn w:val="a0"/>
    <w:uiPriority w:val="99"/>
    <w:semiHidden/>
    <w:unhideWhenUsed/>
    <w:rsid w:val="00004581"/>
    <w:rPr>
      <w:color w:val="800080" w:themeColor="followedHyperlink"/>
      <w:u w:val="single"/>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6"/>
    <w:locked/>
    <w:rsid w:val="009D53BD"/>
    <w:rPr>
      <w:rFonts w:ascii="Times New Roman" w:eastAsia="Times New Roman" w:hAnsi="Times New Roman" w:cs="Times New Roman"/>
      <w:sz w:val="24"/>
      <w:szCs w:val="24"/>
      <w:lang w:eastAsia="ru-RU"/>
    </w:rPr>
  </w:style>
  <w:style w:type="paragraph" w:customStyle="1" w:styleId="1">
    <w:name w:val="Обычный1"/>
    <w:qFormat/>
    <w:rsid w:val="009D53B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10">
    <w:name w:val="Без интервала1"/>
    <w:qFormat/>
    <w:rsid w:val="009D53BD"/>
    <w:pPr>
      <w:suppressAutoHyphens/>
      <w:spacing w:after="0" w:line="240" w:lineRule="auto"/>
    </w:pPr>
    <w:rPr>
      <w:rFonts w:ascii="Times New Roman" w:eastAsia="Calibri" w:hAnsi="Times New Roman" w:cs="Times New Roman"/>
      <w:sz w:val="24"/>
      <w:lang w:val="uk-UA" w:eastAsia="ar-SA"/>
    </w:rPr>
  </w:style>
  <w:style w:type="table" w:customStyle="1" w:styleId="11">
    <w:name w:val="Сетка таблицы1"/>
    <w:basedOn w:val="a1"/>
    <w:next w:val="a3"/>
    <w:rsid w:val="009D53BD"/>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basedOn w:val="a0"/>
    <w:uiPriority w:val="99"/>
    <w:semiHidden/>
    <w:unhideWhenUsed/>
    <w:rsid w:val="007E4CC8"/>
    <w:rPr>
      <w:sz w:val="16"/>
      <w:szCs w:val="16"/>
    </w:rPr>
  </w:style>
  <w:style w:type="paragraph" w:styleId="af5">
    <w:name w:val="annotation text"/>
    <w:basedOn w:val="a"/>
    <w:link w:val="af6"/>
    <w:uiPriority w:val="99"/>
    <w:unhideWhenUsed/>
    <w:rsid w:val="007E4CC8"/>
    <w:pPr>
      <w:spacing w:line="240" w:lineRule="auto"/>
    </w:pPr>
    <w:rPr>
      <w:sz w:val="20"/>
      <w:szCs w:val="20"/>
    </w:rPr>
  </w:style>
  <w:style w:type="character" w:customStyle="1" w:styleId="af6">
    <w:name w:val="Текст примечания Знак"/>
    <w:basedOn w:val="a0"/>
    <w:link w:val="af5"/>
    <w:uiPriority w:val="99"/>
    <w:rsid w:val="007E4CC8"/>
    <w:rPr>
      <w:sz w:val="20"/>
      <w:szCs w:val="20"/>
    </w:rPr>
  </w:style>
  <w:style w:type="paragraph" w:styleId="af7">
    <w:name w:val="annotation subject"/>
    <w:basedOn w:val="af5"/>
    <w:next w:val="af5"/>
    <w:link w:val="af8"/>
    <w:uiPriority w:val="99"/>
    <w:semiHidden/>
    <w:unhideWhenUsed/>
    <w:rsid w:val="007E4CC8"/>
    <w:rPr>
      <w:b/>
      <w:bCs/>
    </w:rPr>
  </w:style>
  <w:style w:type="character" w:customStyle="1" w:styleId="af8">
    <w:name w:val="Тема примечания Знак"/>
    <w:basedOn w:val="af6"/>
    <w:link w:val="af7"/>
    <w:uiPriority w:val="99"/>
    <w:semiHidden/>
    <w:rsid w:val="007E4CC8"/>
    <w:rPr>
      <w:b/>
      <w:bCs/>
      <w:sz w:val="20"/>
      <w:szCs w:val="20"/>
    </w:rPr>
  </w:style>
  <w:style w:type="paragraph" w:styleId="af9">
    <w:name w:val="Balloon Text"/>
    <w:basedOn w:val="a"/>
    <w:link w:val="afa"/>
    <w:uiPriority w:val="99"/>
    <w:semiHidden/>
    <w:unhideWhenUsed/>
    <w:rsid w:val="00EE658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E65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8459">
      <w:bodyDiv w:val="1"/>
      <w:marLeft w:val="0"/>
      <w:marRight w:val="0"/>
      <w:marTop w:val="0"/>
      <w:marBottom w:val="0"/>
      <w:divBdr>
        <w:top w:val="none" w:sz="0" w:space="0" w:color="auto"/>
        <w:left w:val="none" w:sz="0" w:space="0" w:color="auto"/>
        <w:bottom w:val="none" w:sz="0" w:space="0" w:color="auto"/>
        <w:right w:val="none" w:sz="0" w:space="0" w:color="auto"/>
      </w:divBdr>
    </w:div>
    <w:div w:id="98566590">
      <w:bodyDiv w:val="1"/>
      <w:marLeft w:val="0"/>
      <w:marRight w:val="0"/>
      <w:marTop w:val="0"/>
      <w:marBottom w:val="0"/>
      <w:divBdr>
        <w:top w:val="none" w:sz="0" w:space="0" w:color="auto"/>
        <w:left w:val="none" w:sz="0" w:space="0" w:color="auto"/>
        <w:bottom w:val="none" w:sz="0" w:space="0" w:color="auto"/>
        <w:right w:val="none" w:sz="0" w:space="0" w:color="auto"/>
      </w:divBdr>
    </w:div>
    <w:div w:id="181016270">
      <w:bodyDiv w:val="1"/>
      <w:marLeft w:val="0"/>
      <w:marRight w:val="0"/>
      <w:marTop w:val="0"/>
      <w:marBottom w:val="0"/>
      <w:divBdr>
        <w:top w:val="none" w:sz="0" w:space="0" w:color="auto"/>
        <w:left w:val="none" w:sz="0" w:space="0" w:color="auto"/>
        <w:bottom w:val="none" w:sz="0" w:space="0" w:color="auto"/>
        <w:right w:val="none" w:sz="0" w:space="0" w:color="auto"/>
      </w:divBdr>
    </w:div>
    <w:div w:id="573129314">
      <w:bodyDiv w:val="1"/>
      <w:marLeft w:val="0"/>
      <w:marRight w:val="0"/>
      <w:marTop w:val="0"/>
      <w:marBottom w:val="0"/>
      <w:divBdr>
        <w:top w:val="none" w:sz="0" w:space="0" w:color="auto"/>
        <w:left w:val="none" w:sz="0" w:space="0" w:color="auto"/>
        <w:bottom w:val="none" w:sz="0" w:space="0" w:color="auto"/>
        <w:right w:val="none" w:sz="0" w:space="0" w:color="auto"/>
      </w:divBdr>
    </w:div>
    <w:div w:id="816458009">
      <w:bodyDiv w:val="1"/>
      <w:marLeft w:val="0"/>
      <w:marRight w:val="0"/>
      <w:marTop w:val="0"/>
      <w:marBottom w:val="0"/>
      <w:divBdr>
        <w:top w:val="none" w:sz="0" w:space="0" w:color="auto"/>
        <w:left w:val="none" w:sz="0" w:space="0" w:color="auto"/>
        <w:bottom w:val="none" w:sz="0" w:space="0" w:color="auto"/>
        <w:right w:val="none" w:sz="0" w:space="0" w:color="auto"/>
      </w:divBdr>
    </w:div>
    <w:div w:id="1334919646">
      <w:bodyDiv w:val="1"/>
      <w:marLeft w:val="0"/>
      <w:marRight w:val="0"/>
      <w:marTop w:val="0"/>
      <w:marBottom w:val="0"/>
      <w:divBdr>
        <w:top w:val="none" w:sz="0" w:space="0" w:color="auto"/>
        <w:left w:val="none" w:sz="0" w:space="0" w:color="auto"/>
        <w:bottom w:val="none" w:sz="0" w:space="0" w:color="auto"/>
        <w:right w:val="none" w:sz="0" w:space="0" w:color="auto"/>
      </w:divBdr>
    </w:div>
    <w:div w:id="1355497750">
      <w:bodyDiv w:val="1"/>
      <w:marLeft w:val="0"/>
      <w:marRight w:val="0"/>
      <w:marTop w:val="0"/>
      <w:marBottom w:val="0"/>
      <w:divBdr>
        <w:top w:val="none" w:sz="0" w:space="0" w:color="auto"/>
        <w:left w:val="none" w:sz="0" w:space="0" w:color="auto"/>
        <w:bottom w:val="none" w:sz="0" w:space="0" w:color="auto"/>
        <w:right w:val="none" w:sz="0" w:space="0" w:color="auto"/>
      </w:divBdr>
    </w:div>
    <w:div w:id="1723943706">
      <w:bodyDiv w:val="1"/>
      <w:marLeft w:val="0"/>
      <w:marRight w:val="0"/>
      <w:marTop w:val="0"/>
      <w:marBottom w:val="0"/>
      <w:divBdr>
        <w:top w:val="none" w:sz="0" w:space="0" w:color="auto"/>
        <w:left w:val="none" w:sz="0" w:space="0" w:color="auto"/>
        <w:bottom w:val="none" w:sz="0" w:space="0" w:color="auto"/>
        <w:right w:val="none" w:sz="0" w:space="0" w:color="auto"/>
      </w:divBdr>
    </w:div>
    <w:div w:id="1950818698">
      <w:bodyDiv w:val="1"/>
      <w:marLeft w:val="0"/>
      <w:marRight w:val="0"/>
      <w:marTop w:val="0"/>
      <w:marBottom w:val="0"/>
      <w:divBdr>
        <w:top w:val="none" w:sz="0" w:space="0" w:color="auto"/>
        <w:left w:val="none" w:sz="0" w:space="0" w:color="auto"/>
        <w:bottom w:val="none" w:sz="0" w:space="0" w:color="auto"/>
        <w:right w:val="none" w:sz="0" w:space="0" w:color="auto"/>
      </w:divBdr>
    </w:div>
    <w:div w:id="1972862092">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200882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rozorro.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zakon1.rada.gov.ua/laws/show/436-15" TargetMode="External"/><Relationship Id="rId4" Type="http://schemas.microsoft.com/office/2007/relationships/stylesWithEffects" Target="stylesWithEffects.xml"/><Relationship Id="rId9" Type="http://schemas.openxmlformats.org/officeDocument/2006/relationships/hyperlink" Target="http://zakon1.rada.gov.ua/laws/show/435-15" TargetMode="Externa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92B5-9007-403C-AEA7-7FDE12B3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19324</Words>
  <Characters>110148</Characters>
  <Application>Microsoft Office Word</Application>
  <DocSecurity>0</DocSecurity>
  <Lines>917</Lines>
  <Paragraphs>258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129214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savin2417@outlook.com</dc:creator>
  <cp:lastModifiedBy>Olga</cp:lastModifiedBy>
  <cp:revision>5</cp:revision>
  <dcterms:created xsi:type="dcterms:W3CDTF">2022-09-02T09:29:00Z</dcterms:created>
  <dcterms:modified xsi:type="dcterms:W3CDTF">2022-09-02T11:27:00Z</dcterms:modified>
</cp:coreProperties>
</file>