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EB328C">
        <w:rPr>
          <w:rFonts w:ascii="Times New Roman" w:hAnsi="Times New Roman"/>
          <w:bCs/>
          <w:lang w:val="ru-RU"/>
        </w:rPr>
        <w:t>5</w:t>
      </w:r>
      <w:bookmarkStart w:id="0" w:name="_GoBack"/>
      <w:bookmarkEnd w:id="0"/>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FD1A31" w:rsidRPr="00FD1A31" w:rsidRDefault="00FD1A31" w:rsidP="00FD1A31">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Поданням своєї тендерної пропозиції  учасник підтверджує, що учасник процедури закупівлі не є:</w:t>
      </w:r>
    </w:p>
    <w:p w:rsidR="00FD1A31" w:rsidRPr="00FD1A31" w:rsidRDefault="00FD1A31" w:rsidP="00FD1A31">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громадянином  </w:t>
      </w:r>
      <w:bookmarkStart w:id="1" w:name="w2_1"/>
      <w:r w:rsidRPr="00FD1A31">
        <w:rPr>
          <w:rFonts w:ascii="Times New Roman" w:eastAsia="Times New Roman" w:hAnsi="Times New Roman"/>
          <w:sz w:val="24"/>
          <w:szCs w:val="24"/>
          <w:lang w:eastAsia="ru-RU"/>
        </w:rPr>
        <w:t>Російської</w:t>
      </w:r>
      <w:bookmarkEnd w:id="1"/>
      <w:r w:rsidRPr="00FD1A31">
        <w:rPr>
          <w:rFonts w:ascii="Times New Roman" w:eastAsia="Times New Roman" w:hAnsi="Times New Roman"/>
          <w:sz w:val="24"/>
          <w:szCs w:val="24"/>
          <w:lang w:eastAsia="ru-RU"/>
        </w:rPr>
        <w:t> </w:t>
      </w:r>
      <w:bookmarkStart w:id="2" w:name="w3_1"/>
      <w:r w:rsidRPr="00FD1A31">
        <w:rPr>
          <w:rFonts w:ascii="Times New Roman" w:eastAsia="Times New Roman" w:hAnsi="Times New Roman"/>
          <w:sz w:val="24"/>
          <w:szCs w:val="24"/>
          <w:lang w:eastAsia="ru-RU"/>
        </w:rPr>
        <w:t>Федерації</w:t>
      </w:r>
      <w:bookmarkEnd w:id="2"/>
      <w:r w:rsidRPr="00FD1A31">
        <w:rPr>
          <w:rFonts w:ascii="Times New Roman" w:eastAsia="Times New Roman" w:hAnsi="Times New Roman"/>
          <w:sz w:val="24"/>
          <w:szCs w:val="24"/>
          <w:lang w:eastAsia="ru-RU"/>
        </w:rPr>
        <w:t>/</w:t>
      </w:r>
      <w:bookmarkStart w:id="3" w:name="w4_1"/>
      <w:r w:rsidRPr="00FD1A31">
        <w:rPr>
          <w:rFonts w:ascii="Times New Roman" w:eastAsia="Times New Roman" w:hAnsi="Times New Roman"/>
          <w:sz w:val="24"/>
          <w:szCs w:val="24"/>
          <w:lang w:eastAsia="ru-RU"/>
        </w:rPr>
        <w:t>Республіки</w:t>
      </w:r>
      <w:bookmarkEnd w:id="3"/>
      <w:r w:rsidRPr="00FD1A31">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FD1A31" w:rsidRPr="00FD1A31" w:rsidRDefault="00FD1A31" w:rsidP="00FD1A31">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4" w:name="w2_2"/>
      <w:r w:rsidRPr="00FD1A31">
        <w:rPr>
          <w:rFonts w:ascii="Times New Roman" w:eastAsia="Times New Roman" w:hAnsi="Times New Roman"/>
          <w:sz w:val="24"/>
          <w:szCs w:val="24"/>
          <w:lang w:eastAsia="ru-RU"/>
        </w:rPr>
        <w:t>Російської</w:t>
      </w:r>
      <w:bookmarkEnd w:id="4"/>
      <w:r w:rsidRPr="00FD1A31">
        <w:rPr>
          <w:rFonts w:ascii="Times New Roman" w:eastAsia="Times New Roman" w:hAnsi="Times New Roman"/>
          <w:sz w:val="24"/>
          <w:szCs w:val="24"/>
          <w:lang w:eastAsia="ru-RU"/>
        </w:rPr>
        <w:t> </w:t>
      </w:r>
      <w:bookmarkStart w:id="5" w:name="w3_2"/>
      <w:r w:rsidRPr="00FD1A31">
        <w:rPr>
          <w:rFonts w:ascii="Times New Roman" w:eastAsia="Times New Roman" w:hAnsi="Times New Roman"/>
          <w:sz w:val="24"/>
          <w:szCs w:val="24"/>
          <w:lang w:eastAsia="ru-RU"/>
        </w:rPr>
        <w:t>Федерації</w:t>
      </w:r>
      <w:bookmarkEnd w:id="5"/>
      <w:r w:rsidRPr="00FD1A31">
        <w:rPr>
          <w:rFonts w:ascii="Times New Roman" w:eastAsia="Times New Roman" w:hAnsi="Times New Roman"/>
          <w:sz w:val="24"/>
          <w:szCs w:val="24"/>
          <w:lang w:eastAsia="ru-RU"/>
        </w:rPr>
        <w:t>/</w:t>
      </w:r>
      <w:bookmarkStart w:id="6" w:name="w4_2"/>
      <w:r w:rsidRPr="00FD1A31">
        <w:rPr>
          <w:rFonts w:ascii="Times New Roman" w:eastAsia="Times New Roman" w:hAnsi="Times New Roman"/>
          <w:sz w:val="24"/>
          <w:szCs w:val="24"/>
          <w:lang w:eastAsia="ru-RU"/>
        </w:rPr>
        <w:t>Республіки</w:t>
      </w:r>
      <w:bookmarkEnd w:id="6"/>
      <w:r w:rsidRPr="00FD1A31">
        <w:rPr>
          <w:rFonts w:ascii="Times New Roman" w:eastAsia="Times New Roman" w:hAnsi="Times New Roman"/>
          <w:sz w:val="24"/>
          <w:szCs w:val="24"/>
          <w:lang w:eastAsia="ru-RU"/>
        </w:rPr>
        <w:t> Білорусь;</w:t>
      </w:r>
    </w:p>
    <w:p w:rsidR="00FD1A31" w:rsidRPr="00FD1A31" w:rsidRDefault="00FD1A31" w:rsidP="00FD1A31">
      <w:pPr>
        <w:pStyle w:val="afc"/>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7" w:name="w2_3"/>
      <w:r w:rsidRPr="00FD1A31">
        <w:rPr>
          <w:rFonts w:ascii="Times New Roman" w:eastAsia="Times New Roman" w:hAnsi="Times New Roman"/>
          <w:sz w:val="24"/>
          <w:szCs w:val="24"/>
          <w:lang w:eastAsia="ru-RU"/>
        </w:rPr>
        <w:t>Російської</w:t>
      </w:r>
      <w:bookmarkEnd w:id="7"/>
      <w:r w:rsidRPr="00FD1A31">
        <w:rPr>
          <w:rFonts w:ascii="Times New Roman" w:eastAsia="Times New Roman" w:hAnsi="Times New Roman"/>
          <w:sz w:val="24"/>
          <w:szCs w:val="24"/>
          <w:lang w:eastAsia="ru-RU"/>
        </w:rPr>
        <w:t> </w:t>
      </w:r>
      <w:bookmarkStart w:id="8" w:name="w3_3"/>
      <w:r w:rsidRPr="00FD1A31">
        <w:rPr>
          <w:rFonts w:ascii="Times New Roman" w:eastAsia="Times New Roman" w:hAnsi="Times New Roman"/>
          <w:sz w:val="24"/>
          <w:szCs w:val="24"/>
          <w:lang w:eastAsia="ru-RU"/>
        </w:rPr>
        <w:t>Федерації</w:t>
      </w:r>
      <w:bookmarkEnd w:id="8"/>
      <w:r w:rsidRPr="00FD1A31">
        <w:rPr>
          <w:rFonts w:ascii="Times New Roman" w:eastAsia="Times New Roman" w:hAnsi="Times New Roman"/>
          <w:sz w:val="24"/>
          <w:szCs w:val="24"/>
          <w:lang w:eastAsia="ru-RU"/>
        </w:rPr>
        <w:t>/</w:t>
      </w:r>
      <w:bookmarkStart w:id="9" w:name="w4_3"/>
      <w:r w:rsidRPr="00FD1A31">
        <w:rPr>
          <w:rFonts w:ascii="Times New Roman" w:eastAsia="Times New Roman" w:hAnsi="Times New Roman"/>
          <w:sz w:val="24"/>
          <w:szCs w:val="24"/>
          <w:lang w:eastAsia="ru-RU"/>
        </w:rPr>
        <w:t>Республіки</w:t>
      </w:r>
      <w:bookmarkEnd w:id="9"/>
      <w:r w:rsidRPr="00FD1A31">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sidRPr="00FD1A31">
        <w:rPr>
          <w:rFonts w:ascii="Times New Roman" w:eastAsia="Times New Roman" w:hAnsi="Times New Roman"/>
          <w:sz w:val="24"/>
          <w:szCs w:val="24"/>
          <w:lang w:eastAsia="ru-RU"/>
        </w:rPr>
        <w:t xml:space="preserve"> Російської</w:t>
      </w:r>
      <w:bookmarkStart w:id="11" w:name="w3_4"/>
      <w:bookmarkEnd w:id="10"/>
      <w:r w:rsidRPr="00FD1A31">
        <w:rPr>
          <w:rFonts w:ascii="Times New Roman" w:eastAsia="Times New Roman" w:hAnsi="Times New Roman"/>
          <w:sz w:val="24"/>
          <w:szCs w:val="24"/>
          <w:lang w:eastAsia="ru-RU"/>
        </w:rPr>
        <w:t xml:space="preserve"> Федерації</w:t>
      </w:r>
      <w:bookmarkEnd w:id="11"/>
      <w:r w:rsidRPr="00FD1A31">
        <w:rPr>
          <w:rFonts w:ascii="Times New Roman" w:eastAsia="Times New Roman" w:hAnsi="Times New Roman"/>
          <w:sz w:val="24"/>
          <w:szCs w:val="24"/>
          <w:lang w:eastAsia="ru-RU"/>
        </w:rPr>
        <w:t>/</w:t>
      </w:r>
      <w:bookmarkStart w:id="12" w:name="w4_4"/>
      <w:r w:rsidRPr="00FD1A31">
        <w:rPr>
          <w:rFonts w:ascii="Times New Roman" w:eastAsia="Times New Roman" w:hAnsi="Times New Roman"/>
          <w:sz w:val="24"/>
          <w:szCs w:val="24"/>
          <w:lang w:eastAsia="ru-RU"/>
        </w:rPr>
        <w:t xml:space="preserve"> Республіки</w:t>
      </w:r>
      <w:bookmarkEnd w:id="12"/>
      <w:r w:rsidRPr="00FD1A31">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1A31" w:rsidRPr="00FD1A31" w:rsidRDefault="00FD1A31" w:rsidP="00FD1A31">
      <w:pPr>
        <w:pStyle w:val="afc"/>
        <w:tabs>
          <w:tab w:val="left" w:pos="993"/>
        </w:tabs>
        <w:spacing w:after="0" w:line="240" w:lineRule="auto"/>
        <w:ind w:left="851"/>
        <w:jc w:val="both"/>
        <w:rPr>
          <w:rFonts w:ascii="Times New Roman" w:eastAsia="Times New Roman" w:hAnsi="Times New Roman"/>
          <w:sz w:val="24"/>
          <w:szCs w:val="24"/>
          <w:lang w:eastAsia="ru-RU"/>
        </w:rPr>
      </w:pPr>
    </w:p>
    <w:p w:rsidR="00FD1A31" w:rsidRPr="00FD1A31" w:rsidRDefault="00FD1A31" w:rsidP="00FD1A31">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w:t>
      </w:r>
      <w:r w:rsidRPr="00FD1A31">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FD1A31">
        <w:rPr>
          <w:rFonts w:ascii="Times New Roman" w:eastAsia="Times New Roman" w:hAnsi="Times New Roman" w:cs="Lohit Devanagari"/>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FD1A31">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r w:rsidRPr="00FD1A31">
        <w:rPr>
          <w:rFonts w:ascii="Times New Roman" w:eastAsia="Times New Roman" w:hAnsi="Times New Roman"/>
          <w:color w:val="auto"/>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FD1A31">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FD1A31" w:rsidRPr="00FD1A31" w:rsidRDefault="00FD1A31" w:rsidP="00FD1A31">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FD1A31">
        <w:rPr>
          <w:rFonts w:ascii="Times New Roman" w:eastAsia="Times New Roman" w:hAnsi="Times New Roman"/>
          <w:color w:val="auto"/>
          <w:lang w:eastAsia="ru-RU"/>
        </w:rPr>
        <w:tab/>
      </w:r>
    </w:p>
    <w:p w:rsidR="00FD1A31" w:rsidRPr="00FD1A31" w:rsidRDefault="00FD1A31" w:rsidP="00FD1A31">
      <w:pPr>
        <w:pStyle w:val="afc"/>
        <w:numPr>
          <w:ilvl w:val="0"/>
          <w:numId w:val="22"/>
        </w:numPr>
        <w:tabs>
          <w:tab w:val="left" w:pos="1134"/>
        </w:tabs>
        <w:spacing w:after="0" w:line="240" w:lineRule="auto"/>
        <w:ind w:left="0" w:firstLine="851"/>
        <w:jc w:val="both"/>
        <w:rPr>
          <w:rFonts w:ascii="Times New Roman" w:eastAsia="Times New Roman" w:hAnsi="Times New Roman" w:cs="Lohit Devanagari"/>
          <w: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не </w:t>
      </w:r>
      <w:r w:rsidRPr="00FD1A31">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sidRPr="00FD1A31">
        <w:rPr>
          <w:rFonts w:ascii="Times New Roman" w:hAnsi="Times New Roman"/>
          <w:i/>
          <w:sz w:val="24"/>
          <w:szCs w:val="24"/>
        </w:rPr>
        <w:t>у</w:t>
      </w:r>
      <w:r w:rsidRPr="00FD1A31">
        <w:rPr>
          <w:rFonts w:ascii="Times New Roman" w:eastAsia="Times New Roman" w:hAnsi="Times New Roman" w:cs="Lohit Devanagari"/>
          <w:i/>
          <w:sz w:val="24"/>
          <w:szCs w:val="24"/>
          <w:lang w:eastAsia="ru-RU" w:bidi="hi-IN"/>
        </w:rPr>
        <w:t xml:space="preserve"> разі проведення Замовником закупівлі товару)</w:t>
      </w:r>
      <w:r w:rsidRPr="00FD1A31">
        <w:rPr>
          <w:rFonts w:ascii="Times New Roman" w:hAnsi="Times New Roman"/>
          <w:i/>
          <w:sz w:val="24"/>
          <w:szCs w:val="24"/>
        </w:rPr>
        <w:t>.</w:t>
      </w:r>
    </w:p>
    <w:p w:rsidR="00FD1A31" w:rsidRPr="00FD1A31" w:rsidRDefault="00FD1A31" w:rsidP="00FD1A31">
      <w:pPr>
        <w:pStyle w:val="afc"/>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c"/>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FD1A31">
        <w:rPr>
          <w:rFonts w:ascii="Times New Roman" w:eastAsia="Times New Roman" w:hAnsi="Times New Roman" w:cs="Lohit Devanagari"/>
          <w:sz w:val="24"/>
          <w:szCs w:val="24"/>
          <w:lang w:eastAsia="ru-RU" w:bidi="hi-IN"/>
        </w:rPr>
        <w:lastRenderedPageBreak/>
        <w:t>нормативного, адміністративного чи іншого характеру, що перешкоджають укладенню та/або виконанню договору про закупівлю.</w:t>
      </w:r>
    </w:p>
    <w:p w:rsidR="00FD1A31" w:rsidRPr="00FD1A31" w:rsidRDefault="00FD1A31" w:rsidP="00FD1A31">
      <w:pPr>
        <w:pStyle w:val="afc"/>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c"/>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1A31" w:rsidRPr="00FD1A31" w:rsidRDefault="00FD1A31" w:rsidP="00FD1A31">
      <w:pPr>
        <w:pStyle w:val="afc"/>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FD1A31" w:rsidRPr="00FD1A31" w:rsidRDefault="00FD1A31" w:rsidP="00FD1A31">
      <w:pPr>
        <w:pStyle w:val="afc"/>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FD1A31">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FD1A31" w:rsidRPr="00FD1A31" w:rsidRDefault="00FD1A31" w:rsidP="00FD1A31">
      <w:pPr>
        <w:pStyle w:val="afc"/>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FD1A31" w:rsidRPr="00FD1A31" w:rsidRDefault="00FD1A31" w:rsidP="00FD1A31">
      <w:pPr>
        <w:pStyle w:val="afc"/>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p>
    <w:p w:rsidR="00FD1A31" w:rsidRPr="00FD1A31" w:rsidRDefault="00FD1A31" w:rsidP="00FD1A31">
      <w:pPr>
        <w:pStyle w:val="afc"/>
        <w:numPr>
          <w:ilvl w:val="0"/>
          <w:numId w:val="22"/>
        </w:numPr>
        <w:tabs>
          <w:tab w:val="left" w:pos="1134"/>
        </w:tabs>
        <w:spacing w:line="240" w:lineRule="auto"/>
        <w:ind w:left="0" w:firstLine="851"/>
        <w:jc w:val="both"/>
        <w:rPr>
          <w:rFonts w:ascii="Times New Roman" w:eastAsia="Times New Roman" w:hAnsi="Times New Roman"/>
        </w:rPr>
      </w:pPr>
      <w:r w:rsidRPr="00FD1A31">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Default="004B52FD" w:rsidP="007D1F89">
      <w:pPr>
        <w:spacing w:line="240" w:lineRule="auto"/>
        <w:ind w:firstLine="851"/>
        <w:jc w:val="both"/>
        <w:rPr>
          <w:rFonts w:ascii="Times New Roman" w:eastAsia="Times New Roman" w:hAnsi="Times New Roman"/>
          <w:color w:val="FF0000"/>
          <w:lang w:eastAsia="ru-RU"/>
        </w:rPr>
      </w:pPr>
    </w:p>
    <w:p w:rsidR="00D831DF" w:rsidRPr="002062AD" w:rsidRDefault="00D831DF" w:rsidP="001B144F">
      <w:pPr>
        <w:spacing w:line="240" w:lineRule="auto"/>
        <w:ind w:firstLine="851"/>
        <w:jc w:val="both"/>
        <w:rPr>
          <w:rFonts w:eastAsia="Times New Roman"/>
          <w:color w:val="auto"/>
        </w:rPr>
      </w:pPr>
    </w:p>
    <w:p w:rsidR="000143AD" w:rsidRPr="00311C64" w:rsidRDefault="000143AD" w:rsidP="001B144F">
      <w:pPr>
        <w:widowControl w:val="0"/>
        <w:shd w:val="clear" w:color="auto" w:fill="FFFFFF" w:themeFill="background1"/>
        <w:spacing w:line="240" w:lineRule="auto"/>
        <w:ind w:firstLine="709"/>
        <w:jc w:val="both"/>
        <w:rPr>
          <w:rFonts w:ascii="Times New Roman" w:eastAsia="Calibri" w:hAnsi="Times New Roman" w:cs="Times New Roman"/>
          <w:b/>
          <w:i/>
          <w:color w:val="FF0000"/>
        </w:rPr>
      </w:pPr>
    </w:p>
    <w:p w:rsidR="008018D7" w:rsidRPr="00311C64" w:rsidRDefault="008018D7" w:rsidP="001B144F">
      <w:pPr>
        <w:spacing w:line="240" w:lineRule="auto"/>
        <w:rPr>
          <w:rFonts w:ascii="Times New Roman" w:eastAsia="Times New Roman" w:hAnsi="Times New Roman" w:cs="Times New Roman"/>
          <w:color w:val="FF0000"/>
        </w:rPr>
      </w:pPr>
    </w:p>
    <w:sectPr w:rsidR="008018D7" w:rsidRPr="00311C64"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F7" w:rsidRDefault="00A577F7">
      <w:pPr>
        <w:spacing w:line="240" w:lineRule="auto"/>
      </w:pPr>
      <w:r>
        <w:separator/>
      </w:r>
    </w:p>
  </w:endnote>
  <w:endnote w:type="continuationSeparator" w:id="0">
    <w:p w:rsidR="00A577F7" w:rsidRDefault="00A57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F7" w:rsidRDefault="00A577F7">
      <w:pPr>
        <w:spacing w:line="240" w:lineRule="auto"/>
      </w:pPr>
      <w:r>
        <w:separator/>
      </w:r>
    </w:p>
  </w:footnote>
  <w:footnote w:type="continuationSeparator" w:id="0">
    <w:p w:rsidR="00A577F7" w:rsidRDefault="00A57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0" w:rsidRDefault="00463BA7">
    <w:pPr>
      <w:pStyle w:val="af4"/>
      <w:jc w:val="right"/>
    </w:pPr>
    <w:r>
      <w:fldChar w:fldCharType="begin"/>
    </w:r>
    <w:r w:rsidR="00823D5B">
      <w:instrText>PAGE   \* MERGEFORMAT</w:instrText>
    </w:r>
    <w:r>
      <w:fldChar w:fldCharType="separate"/>
    </w:r>
    <w:r w:rsidR="00EB328C" w:rsidRPr="00EB328C">
      <w:rPr>
        <w:noProof/>
        <w:lang w:val="ru-RU"/>
      </w:rPr>
      <w:t>2</w:t>
    </w:r>
    <w:r>
      <w:rPr>
        <w:noProof/>
        <w:lang w:val="ru-RU"/>
      </w:rPr>
      <w:fldChar w:fldCharType="end"/>
    </w:r>
  </w:p>
  <w:p w:rsidR="00F65620" w:rsidRDefault="00F65620">
    <w:pPr>
      <w:pStyle w:val="1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5A1C"/>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577F7"/>
    <w:rsid w:val="00A66B4C"/>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638D4"/>
    <w:rsid w:val="00E743ED"/>
    <w:rsid w:val="00E75398"/>
    <w:rsid w:val="00E87ECC"/>
    <w:rsid w:val="00E90BA4"/>
    <w:rsid w:val="00E90D07"/>
    <w:rsid w:val="00E949C1"/>
    <w:rsid w:val="00E97724"/>
    <w:rsid w:val="00EA2FB8"/>
    <w:rsid w:val="00EB328C"/>
    <w:rsid w:val="00EB4BC3"/>
    <w:rsid w:val="00EC076A"/>
    <w:rsid w:val="00EC5197"/>
    <w:rsid w:val="00ED5593"/>
    <w:rsid w:val="00ED612F"/>
    <w:rsid w:val="00EF6968"/>
    <w:rsid w:val="00F026B8"/>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9B2870-DC6D-4F27-9461-AAA6ED8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4">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5">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6">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7">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8">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9">
    <w:name w:val="Текст примітки Знак"/>
    <w:link w:val="aa"/>
    <w:uiPriority w:val="99"/>
    <w:rsid w:val="00FC23B1"/>
    <w:rPr>
      <w:rFonts w:ascii="Arial" w:eastAsia="Arial" w:hAnsi="Arial" w:cs="Arial"/>
      <w:color w:val="000000"/>
      <w:sz w:val="20"/>
      <w:szCs w:val="20"/>
      <w:lang w:val="ru-RU" w:eastAsia="ar-SA" w:bidi="ar-SA"/>
    </w:rPr>
  </w:style>
  <w:style w:type="character" w:customStyle="1" w:styleId="ab">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c">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d"/>
    <w:uiPriority w:val="99"/>
    <w:rsid w:val="00FC23B1"/>
    <w:pPr>
      <w:spacing w:after="120"/>
    </w:pPr>
  </w:style>
  <w:style w:type="paragraph" w:styleId="ae">
    <w:name w:val="List"/>
    <w:basedOn w:val="18"/>
    <w:rsid w:val="00FC23B1"/>
    <w:rPr>
      <w:rFonts w:cs="Mangal"/>
    </w:rPr>
  </w:style>
  <w:style w:type="paragraph" w:customStyle="1" w:styleId="19">
    <w:name w:val="Название1"/>
    <w:basedOn w:val="a"/>
    <w:rsid w:val="00FC23B1"/>
    <w:pPr>
      <w:suppressLineNumbers/>
      <w:spacing w:before="120" w:after="120"/>
    </w:pPr>
    <w:rPr>
      <w:rFonts w:cs="Mangal"/>
      <w:i/>
      <w:iCs/>
    </w:rPr>
  </w:style>
  <w:style w:type="paragraph" w:customStyle="1" w:styleId="1a">
    <w:name w:val="Указатель1"/>
    <w:basedOn w:val="a"/>
    <w:rsid w:val="00FC23B1"/>
    <w:pPr>
      <w:suppressLineNumbers/>
    </w:pPr>
    <w:rPr>
      <w:rFonts w:cs="Mangal"/>
    </w:rPr>
  </w:style>
  <w:style w:type="paragraph" w:customStyle="1" w:styleId="18">
    <w:name w:val="Основний текст1"/>
    <w:basedOn w:val="a"/>
    <w:rsid w:val="00FC23B1"/>
    <w:pPr>
      <w:spacing w:after="140" w:line="288" w:lineRule="auto"/>
    </w:pPr>
  </w:style>
  <w:style w:type="paragraph" w:customStyle="1" w:styleId="af">
    <w:name w:val="Розділ"/>
    <w:basedOn w:val="a"/>
    <w:rsid w:val="00FC23B1"/>
    <w:pPr>
      <w:suppressLineNumbers/>
      <w:spacing w:before="120" w:after="120"/>
    </w:pPr>
    <w:rPr>
      <w:i/>
      <w:iCs/>
    </w:rPr>
  </w:style>
  <w:style w:type="paragraph" w:customStyle="1" w:styleId="af0">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rsid w:val="00FC23B1"/>
    <w:pPr>
      <w:suppressLineNumbers/>
    </w:pPr>
  </w:style>
  <w:style w:type="paragraph" w:customStyle="1" w:styleId="af2">
    <w:name w:val="Заголовок таблиці"/>
    <w:basedOn w:val="af1"/>
    <w:rsid w:val="00FC23B1"/>
    <w:pPr>
      <w:jc w:val="center"/>
    </w:pPr>
    <w:rPr>
      <w:b/>
      <w:bCs/>
    </w:rPr>
  </w:style>
  <w:style w:type="paragraph" w:customStyle="1" w:styleId="1c">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3">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4">
    <w:name w:val="header"/>
    <w:basedOn w:val="a"/>
    <w:uiPriority w:val="99"/>
    <w:rsid w:val="00FC23B1"/>
    <w:pPr>
      <w:suppressLineNumbers/>
      <w:tabs>
        <w:tab w:val="center" w:pos="4819"/>
        <w:tab w:val="right" w:pos="9638"/>
      </w:tabs>
    </w:pPr>
  </w:style>
  <w:style w:type="paragraph" w:customStyle="1" w:styleId="af5">
    <w:name w:val="Содержимое таблицы"/>
    <w:basedOn w:val="a"/>
    <w:rsid w:val="00FC23B1"/>
    <w:pPr>
      <w:suppressLineNumbers/>
    </w:pPr>
  </w:style>
  <w:style w:type="table" w:styleId="af6">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15EF1"/>
    <w:pPr>
      <w:spacing w:line="240" w:lineRule="auto"/>
    </w:pPr>
    <w:rPr>
      <w:rFonts w:ascii="Tahoma" w:hAnsi="Tahoma" w:cs="Mangal"/>
      <w:sz w:val="16"/>
      <w:szCs w:val="14"/>
    </w:rPr>
  </w:style>
  <w:style w:type="character" w:customStyle="1" w:styleId="af8">
    <w:name w:val="Текст у виносці Знак"/>
    <w:link w:val="af7"/>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8">
    <w:name w:val="Обычный1"/>
    <w:rsid w:val="00D15D0E"/>
    <w:pPr>
      <w:spacing w:line="276" w:lineRule="auto"/>
    </w:pPr>
    <w:rPr>
      <w:rFonts w:ascii="Arial" w:hAnsi="Arial" w:cs="Arial"/>
      <w:color w:val="000000"/>
      <w:sz w:val="22"/>
      <w:szCs w:val="22"/>
      <w:lang w:val="ru-RU" w:eastAsia="ru-RU"/>
    </w:rPr>
  </w:style>
  <w:style w:type="paragraph" w:styleId="af9">
    <w:name w:val="footer"/>
    <w:basedOn w:val="a"/>
    <w:link w:val="afa"/>
    <w:uiPriority w:val="99"/>
    <w:unhideWhenUsed/>
    <w:rsid w:val="00342694"/>
    <w:pPr>
      <w:tabs>
        <w:tab w:val="center" w:pos="4677"/>
        <w:tab w:val="right" w:pos="9355"/>
      </w:tabs>
    </w:pPr>
    <w:rPr>
      <w:rFonts w:cs="Mangal"/>
      <w:szCs w:val="21"/>
    </w:rPr>
  </w:style>
  <w:style w:type="character" w:customStyle="1" w:styleId="afa">
    <w:name w:val="Нижній колонтитул Знак"/>
    <w:link w:val="af9"/>
    <w:uiPriority w:val="99"/>
    <w:rsid w:val="00342694"/>
    <w:rPr>
      <w:rFonts w:ascii="Liberation Serif" w:eastAsia="Tahoma" w:hAnsi="Liberation Serif" w:cs="Mangal"/>
      <w:color w:val="00000A"/>
      <w:sz w:val="24"/>
      <w:szCs w:val="21"/>
      <w:lang w:eastAsia="hi-IN" w:bidi="hi-IN"/>
    </w:rPr>
  </w:style>
  <w:style w:type="paragraph" w:styleId="afb">
    <w:name w:val="No Spacing"/>
    <w:uiPriority w:val="1"/>
    <w:qFormat/>
    <w:rsid w:val="008018D7"/>
    <w:rPr>
      <w:rFonts w:ascii="Calibri" w:eastAsia="Calibri" w:hAnsi="Calibri"/>
      <w:sz w:val="22"/>
      <w:szCs w:val="22"/>
      <w:lang w:eastAsia="en-US"/>
    </w:rPr>
  </w:style>
  <w:style w:type="paragraph" w:styleId="afc">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1"/>
    <w:link w:val="afd"/>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1"/>
    <w:link w:val="22"/>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ідзаголовок Знак"/>
    <w:basedOn w:val="a1"/>
    <w:link w:val="aff0"/>
    <w:rsid w:val="008018D7"/>
    <w:rPr>
      <w:b/>
      <w:noProof/>
      <w:sz w:val="24"/>
      <w:szCs w:val="24"/>
      <w:lang w:val="en-GB" w:eastAsia="en-US"/>
    </w:rPr>
  </w:style>
  <w:style w:type="character" w:customStyle="1" w:styleId="aff2">
    <w:name w:val="Назва Знак"/>
    <w:link w:val="aff3"/>
    <w:rsid w:val="008018D7"/>
    <w:rPr>
      <w:rFonts w:ascii="Calibri Light" w:eastAsia="Times New Roman" w:hAnsi="Calibri Light" w:cs="Times New Roman"/>
      <w:b/>
      <w:bCs/>
      <w:kern w:val="28"/>
      <w:sz w:val="32"/>
      <w:szCs w:val="32"/>
      <w:lang w:val="uk-UA" w:eastAsia="en-US"/>
    </w:rPr>
  </w:style>
  <w:style w:type="paragraph" w:styleId="aff4">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5">
    <w:name w:val="annotation reference"/>
    <w:uiPriority w:val="99"/>
    <w:semiHidden/>
    <w:unhideWhenUsed/>
    <w:rsid w:val="008018D7"/>
    <w:rPr>
      <w:sz w:val="16"/>
      <w:szCs w:val="16"/>
    </w:rPr>
  </w:style>
  <w:style w:type="paragraph" w:styleId="aa">
    <w:name w:val="annotation text"/>
    <w:basedOn w:val="a"/>
    <w:link w:val="a9"/>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9">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6">
    <w:name w:val="FollowedHyperlink"/>
    <w:basedOn w:val="a1"/>
    <w:uiPriority w:val="99"/>
    <w:semiHidden/>
    <w:unhideWhenUsed/>
    <w:rsid w:val="008018D7"/>
    <w:rPr>
      <w:color w:val="800080"/>
      <w:u w:val="single"/>
    </w:rPr>
  </w:style>
  <w:style w:type="paragraph" w:styleId="1fa">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7">
    <w:name w:val="Основной текст_"/>
    <w:link w:val="50"/>
    <w:rsid w:val="008018D7"/>
    <w:rPr>
      <w:sz w:val="23"/>
      <w:szCs w:val="23"/>
      <w:shd w:val="clear" w:color="auto" w:fill="FFFFFF"/>
    </w:rPr>
  </w:style>
  <w:style w:type="paragraph" w:customStyle="1" w:styleId="50">
    <w:name w:val="Основной текст5"/>
    <w:basedOn w:val="a"/>
    <w:link w:val="aff7"/>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d">
    <w:name w:val="Основни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3">
    <w:name w:val="Title"/>
    <w:basedOn w:val="a"/>
    <w:next w:val="a"/>
    <w:link w:val="aff2"/>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b">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8">
    <w:name w:val="annotation subject"/>
    <w:basedOn w:val="aa"/>
    <w:next w:val="aa"/>
    <w:link w:val="aff9"/>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aff9">
    <w:name w:val="Тема примітки Знак"/>
    <w:basedOn w:val="a9"/>
    <w:link w:val="aff8"/>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AB4C-4553-49CB-8E9A-B514347A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3266</Words>
  <Characters>1863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49</cp:revision>
  <cp:lastPrinted>2020-10-22T15:24:00Z</cp:lastPrinted>
  <dcterms:created xsi:type="dcterms:W3CDTF">2022-10-28T10:59:00Z</dcterms:created>
  <dcterms:modified xsi:type="dcterms:W3CDTF">2023-10-04T18:23:00Z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