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7"/>
        <w:gridCol w:w="4734"/>
        <w:gridCol w:w="653"/>
        <w:gridCol w:w="1418"/>
        <w:gridCol w:w="1418"/>
        <w:gridCol w:w="976"/>
        <w:gridCol w:w="442"/>
      </w:tblGrid>
      <w:tr w:rsidR="00B62EDA" w:rsidTr="00C725D6">
        <w:trPr>
          <w:gridAfter w:val="1"/>
          <w:wAfter w:w="44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A" w:rsidRDefault="001D3C88" w:rsidP="001D3C88">
            <w:pPr>
              <w:keepLines/>
              <w:tabs>
                <w:tab w:val="center" w:pos="2637"/>
                <w:tab w:val="right" w:pos="527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62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A" w:rsidRDefault="004619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="00B62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A6" w:rsidRPr="00B57D05" w:rsidRDefault="00FD3BA6" w:rsidP="00831335">
            <w:pPr>
              <w:keepLines/>
              <w:autoSpaceDE w:val="0"/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Додаток 8</w:t>
            </w:r>
          </w:p>
          <w:p w:rsidR="00FD3BA6" w:rsidRDefault="00FD3BA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57D05">
              <w:rPr>
                <w:b/>
                <w:bCs/>
                <w:sz w:val="24"/>
                <w:szCs w:val="24"/>
                <w:lang w:val="uk-UA"/>
              </w:rPr>
              <w:t>ТЕХНІЧНЕ ЗАВДАННЯ</w:t>
            </w:r>
          </w:p>
          <w:p w:rsidR="00FD3BA6" w:rsidRPr="00B57D05" w:rsidRDefault="00FD3BA6" w:rsidP="00831335">
            <w:pPr>
              <w:keepLines/>
              <w:autoSpaceDE w:val="0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A6" w:rsidRPr="00B57D05" w:rsidRDefault="00FD3BA6" w:rsidP="00FD3BA6">
            <w:pPr>
              <w:pStyle w:val="2"/>
              <w:spacing w:after="120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1. Розрахунок </w:t>
            </w:r>
            <w:r w:rsidR="00621304">
              <w:rPr>
                <w:sz w:val="24"/>
                <w:szCs w:val="24"/>
                <w:lang w:val="uk-UA"/>
              </w:rPr>
              <w:t xml:space="preserve">вартості пропозиції по об’єкту </w:t>
            </w:r>
            <w:r w:rsidR="00DD31DC">
              <w:rPr>
                <w:sz w:val="24"/>
                <w:szCs w:val="24"/>
                <w:lang w:val="uk-UA"/>
              </w:rPr>
              <w:t>«</w:t>
            </w:r>
            <w:r w:rsidR="00DD31DC" w:rsidRPr="00DD31DC">
              <w:rPr>
                <w:sz w:val="24"/>
                <w:szCs w:val="24"/>
                <w:lang w:val="uk-UA"/>
              </w:rPr>
              <w:t xml:space="preserve">Поточний ремонт приміщень будівлі за адресою: </w:t>
            </w:r>
            <w:r w:rsidR="00847B86" w:rsidRPr="00847B86">
              <w:rPr>
                <w:sz w:val="24"/>
                <w:szCs w:val="24"/>
                <w:lang w:val="uk-UA"/>
              </w:rPr>
              <w:t>Хмельницьке шосе,85</w:t>
            </w:r>
            <w:r w:rsidR="00847B86" w:rsidRPr="00DD31DC">
              <w:rPr>
                <w:sz w:val="24"/>
                <w:szCs w:val="24"/>
                <w:lang w:val="uk-UA"/>
              </w:rPr>
              <w:t xml:space="preserve">, </w:t>
            </w:r>
            <w:r w:rsidR="00847B86" w:rsidRPr="00847B86">
              <w:rPr>
                <w:sz w:val="24"/>
                <w:szCs w:val="24"/>
                <w:lang w:val="uk-UA"/>
              </w:rPr>
              <w:t>м.</w:t>
            </w:r>
            <w:r w:rsidR="00847B86">
              <w:rPr>
                <w:sz w:val="24"/>
                <w:szCs w:val="24"/>
                <w:lang w:val="uk-UA"/>
              </w:rPr>
              <w:t xml:space="preserve"> </w:t>
            </w:r>
            <w:r w:rsidR="00847B86" w:rsidRPr="00847B86">
              <w:rPr>
                <w:sz w:val="24"/>
                <w:szCs w:val="24"/>
                <w:lang w:val="uk-UA"/>
              </w:rPr>
              <w:t xml:space="preserve">Вінниця, </w:t>
            </w:r>
            <w:r w:rsidR="00847B86">
              <w:rPr>
                <w:sz w:val="24"/>
                <w:szCs w:val="24"/>
                <w:lang w:val="uk-UA"/>
              </w:rPr>
              <w:t xml:space="preserve">Вінницька область, </w:t>
            </w:r>
            <w:r w:rsidR="00DD31DC" w:rsidRPr="00DD31DC">
              <w:rPr>
                <w:sz w:val="24"/>
                <w:szCs w:val="24"/>
                <w:lang w:val="uk-UA"/>
              </w:rPr>
              <w:t>для здійснення заходів з надання підтримки внутрішньо переміщ</w:t>
            </w:r>
            <w:r w:rsidR="00DD31DC">
              <w:rPr>
                <w:sz w:val="24"/>
                <w:szCs w:val="24"/>
                <w:lang w:val="uk-UA"/>
              </w:rPr>
              <w:t>еним та/або евакуйованим особам»</w:t>
            </w:r>
            <w:r w:rsidRPr="00B57D05">
              <w:rPr>
                <w:sz w:val="24"/>
                <w:szCs w:val="24"/>
                <w:lang w:val="uk-UA"/>
              </w:rPr>
              <w:t xml:space="preserve"> виконати у відповідності з кошторисними нормами України «Настанова з визначення вартості будівництва», затвердженими  наказом Мінрегіону від 01.11.2021  № 281 (зі зміною № 2, затвердженою Наказом Міністерства розвитку громад та територій України 01 грудня 2022 року № 244).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2. Учасник-переможець несе повну відповідальність за наявність/одержання всіх необхідних документів дозвільного характеру на надання певного виду послуг, згідно з договором про закупівлю, якщо наявність цих документів передбачена законодавством.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3. Розрахунок твердої договірної ціни та кошторис виконати у відповідності з кошторисними нормами України «Настанова з визначення вартості будівництва» затвердженими наказом Мінрегіону від 01.11.2021 № 281 та іншими нормативними документами у сфері ціноутворення у будівництві на підставі нормативної потреби в трудових і матеріально-технічних ресурсах, необхідних для здійснення проектних рішень по об’єкту будівництва, та поточних цін на них.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4. У кошторисній документації чітко вказати найменування, технічні характеристики, тип, марку матеріальних ресурсів. Учасник визначає вартість послуг, які він пропонує надати за Договором, згідно «Настанови з визначення вартості будівництва» зі змінами і доповненнями та відомчими нормами, з урахуванням тих видів послуг, які він пропонує надати за Договором, з урахуванням усіх своїх витрат, податків і зборів, що сплачуються або мають бути сплачені, вартості матеріалів, інших витрат.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5. До розрахунку ціни пропозиції входять усі види послуг, у тому числі й ті, які доручатимуться для надання субпідрядникам. Не врахована Учасником вартість окремих видів послуг не сплачується Замовником окремо, а витрати на їх надання вважаються врахованими у загальній ціні його пропозиції. 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6. Документальне підтвердження відповідності послуг, що запропоновані учасником згідно вимог тендерної документації повинно містити: 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пояснювальна записка;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розрахунок твердої договірної ціни пропозиції;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локальний кошторис;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підсумкова відомість ресурсів;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розрахунок загальновиробничих витрат;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- </w:t>
            </w:r>
            <w:r w:rsidR="00B57D05" w:rsidRPr="00B57D05">
              <w:rPr>
                <w:sz w:val="24"/>
                <w:szCs w:val="24"/>
                <w:lang w:val="uk-UA"/>
              </w:rPr>
              <w:t>дефектний</w:t>
            </w:r>
            <w:r w:rsidRPr="00B57D05">
              <w:rPr>
                <w:sz w:val="24"/>
                <w:szCs w:val="24"/>
                <w:lang w:val="uk-UA"/>
              </w:rPr>
              <w:t xml:space="preserve"> акт.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7. Остаточно виводиться підсумкова ціна пропозиції, надається  розрахунок твердої договірної ціни та кошторис українською мовою. 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8. Цiна тендерної </w:t>
            </w:r>
            <w:r w:rsidR="00B57D05" w:rsidRPr="00B57D05">
              <w:rPr>
                <w:sz w:val="24"/>
                <w:szCs w:val="24"/>
                <w:lang w:val="uk-UA"/>
              </w:rPr>
              <w:t>пропозиції</w:t>
            </w:r>
            <w:r w:rsidRPr="00B57D05">
              <w:rPr>
                <w:sz w:val="24"/>
                <w:szCs w:val="24"/>
                <w:lang w:val="uk-UA"/>
              </w:rPr>
              <w:t xml:space="preserve"> (</w:t>
            </w:r>
            <w:r w:rsidR="00B57D05" w:rsidRPr="00B57D05">
              <w:rPr>
                <w:sz w:val="24"/>
                <w:szCs w:val="24"/>
                <w:lang w:val="uk-UA"/>
              </w:rPr>
              <w:t>договірна</w:t>
            </w:r>
            <w:r w:rsidRPr="00B57D05">
              <w:rPr>
                <w:sz w:val="24"/>
                <w:szCs w:val="24"/>
                <w:lang w:val="uk-UA"/>
              </w:rPr>
              <w:t xml:space="preserve"> </w:t>
            </w:r>
            <w:r w:rsidR="00B57D05" w:rsidRPr="00B57D05">
              <w:rPr>
                <w:sz w:val="24"/>
                <w:szCs w:val="24"/>
                <w:lang w:val="uk-UA"/>
              </w:rPr>
              <w:t>ціна</w:t>
            </w:r>
            <w:r w:rsidRPr="00B57D05">
              <w:rPr>
                <w:sz w:val="24"/>
                <w:szCs w:val="24"/>
                <w:lang w:val="uk-UA"/>
              </w:rPr>
              <w:t xml:space="preserve">) учасника повинна були розрахована </w:t>
            </w:r>
            <w:r w:rsidR="00B57D05" w:rsidRPr="00B57D05">
              <w:rPr>
                <w:sz w:val="24"/>
                <w:szCs w:val="24"/>
                <w:lang w:val="uk-UA"/>
              </w:rPr>
              <w:t>відповідно</w:t>
            </w:r>
            <w:r w:rsidRPr="00B57D05">
              <w:rPr>
                <w:sz w:val="24"/>
                <w:szCs w:val="24"/>
                <w:lang w:val="uk-UA"/>
              </w:rPr>
              <w:t xml:space="preserve"> до діючих кошторисних норм України та виконана у програмному </w:t>
            </w:r>
            <w:r w:rsidR="00B57D05" w:rsidRPr="00B57D05">
              <w:rPr>
                <w:sz w:val="24"/>
                <w:szCs w:val="24"/>
                <w:lang w:val="uk-UA"/>
              </w:rPr>
              <w:t>комплексі</w:t>
            </w:r>
            <w:r w:rsidRPr="00B57D05">
              <w:rPr>
                <w:sz w:val="24"/>
                <w:szCs w:val="24"/>
                <w:lang w:val="uk-UA"/>
              </w:rPr>
              <w:t xml:space="preserve"> АВК-5 останньої  редакції або у програмному комплексі, який взаємодіє з ним в частині передачі кошторисної документації та розрахунків договірних цін (надається замовнику у форматі .imd або idc) та pdf.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9. У складі ціни пропозиції учасник надає визначені розрахунково-аналітичним методом показники загальновиробничих витрат (ЗВВ) на підставі аналізу витрат за попередній звітний період (202</w:t>
            </w:r>
            <w:r w:rsidR="00C725D6">
              <w:rPr>
                <w:sz w:val="24"/>
                <w:szCs w:val="24"/>
                <w:lang w:val="uk-UA"/>
              </w:rPr>
              <w:t>3</w:t>
            </w:r>
            <w:r w:rsidR="00621304">
              <w:rPr>
                <w:sz w:val="24"/>
                <w:szCs w:val="24"/>
                <w:lang w:val="uk-UA"/>
              </w:rPr>
              <w:t xml:space="preserve"> </w:t>
            </w:r>
            <w:r w:rsidRPr="00B57D05">
              <w:rPr>
                <w:sz w:val="24"/>
                <w:szCs w:val="24"/>
                <w:lang w:val="uk-UA"/>
              </w:rPr>
              <w:t>р</w:t>
            </w:r>
            <w:r w:rsidR="00621304">
              <w:rPr>
                <w:sz w:val="24"/>
                <w:szCs w:val="24"/>
                <w:lang w:val="uk-UA"/>
              </w:rPr>
              <w:t>.</w:t>
            </w:r>
            <w:r w:rsidRPr="00B57D05">
              <w:rPr>
                <w:sz w:val="24"/>
                <w:szCs w:val="24"/>
                <w:lang w:val="uk-UA"/>
              </w:rPr>
              <w:t>), згідно п.4.14-4.17  «Настанови з визначення вартості будівництва».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10. У складі ціни пропозиції учасник надає розрахунок адміністративних витрат, який  визначається на підставі обґрунтованої їх величини і структури, яка склалася у цій </w:t>
            </w:r>
            <w:r w:rsidRPr="00B57D05">
              <w:rPr>
                <w:sz w:val="24"/>
                <w:szCs w:val="24"/>
                <w:lang w:val="uk-UA"/>
              </w:rPr>
              <w:lastRenderedPageBreak/>
              <w:t>організації за</w:t>
            </w:r>
            <w:r w:rsidR="00621304">
              <w:rPr>
                <w:sz w:val="24"/>
                <w:szCs w:val="24"/>
                <w:lang w:val="uk-UA"/>
              </w:rPr>
              <w:t xml:space="preserve"> попередній звітний період </w:t>
            </w:r>
            <w:r w:rsidR="00621304" w:rsidRPr="003956C4">
              <w:rPr>
                <w:sz w:val="24"/>
                <w:szCs w:val="24"/>
                <w:lang w:val="uk-UA"/>
              </w:rPr>
              <w:t>(202</w:t>
            </w:r>
            <w:r w:rsidR="00C725D6">
              <w:rPr>
                <w:sz w:val="24"/>
                <w:szCs w:val="24"/>
                <w:lang w:val="uk-UA"/>
              </w:rPr>
              <w:t>3</w:t>
            </w:r>
            <w:r w:rsidR="00621304">
              <w:rPr>
                <w:sz w:val="24"/>
                <w:szCs w:val="24"/>
                <w:lang w:val="uk-UA"/>
              </w:rPr>
              <w:t xml:space="preserve"> </w:t>
            </w:r>
            <w:r w:rsidRPr="00B57D05">
              <w:rPr>
                <w:sz w:val="24"/>
                <w:szCs w:val="24"/>
                <w:lang w:val="uk-UA"/>
              </w:rPr>
              <w:t>р</w:t>
            </w:r>
            <w:r w:rsidR="00621304">
              <w:rPr>
                <w:sz w:val="24"/>
                <w:szCs w:val="24"/>
                <w:lang w:val="uk-UA"/>
              </w:rPr>
              <w:t>.</w:t>
            </w:r>
            <w:r w:rsidRPr="00B57D05">
              <w:rPr>
                <w:sz w:val="24"/>
                <w:szCs w:val="24"/>
                <w:lang w:val="uk-UA"/>
              </w:rPr>
              <w:t>), згідно п.5.13-5.18  «Настанови з визначення вартості будівництва».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11. Рівень середньомісячної заробітної плати в кошторисній документації, при середньому розряді складності робіт - 3,8, прийняти у розмірі 12 500,0  грн. при середньомісячної тривалості робочого часу </w:t>
            </w:r>
            <w:r w:rsidR="00C725D6">
              <w:rPr>
                <w:sz w:val="24"/>
                <w:szCs w:val="24"/>
                <w:lang w:val="uk-UA"/>
              </w:rPr>
              <w:t>167,33</w:t>
            </w:r>
            <w:r w:rsidRPr="00B57D05">
              <w:rPr>
                <w:sz w:val="24"/>
                <w:szCs w:val="24"/>
                <w:lang w:val="uk-UA"/>
              </w:rPr>
              <w:t xml:space="preserve"> годин.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12. Усереднений показник для визначення розміру кошторисного прибутку прийняти в розмірі 7,65 грн/люд. год. загальної кошторисної трудомісткості (Додаток 25 до «Настанови з визначення вартості будівництва»  п. 4.38).</w:t>
            </w:r>
          </w:p>
          <w:p w:rsidR="00FD3BA6" w:rsidRPr="00B57D05" w:rsidRDefault="00FD3BA6" w:rsidP="00831335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13. </w:t>
            </w:r>
            <w:r w:rsidR="008F02B2" w:rsidRPr="002334E1">
              <w:rPr>
                <w:sz w:val="24"/>
                <w:szCs w:val="24"/>
                <w:lang w:val="uk-UA"/>
              </w:rPr>
              <w:t>Адміністративні витрати в складі ціни пропозиції учасника процедури закупівлі (договірної ціни) обчислюються</w:t>
            </w:r>
            <w:r w:rsidR="008F02B2">
              <w:rPr>
                <w:sz w:val="24"/>
                <w:szCs w:val="24"/>
                <w:lang w:val="uk-UA"/>
              </w:rPr>
              <w:t xml:space="preserve"> згідно </w:t>
            </w:r>
            <w:r w:rsidRPr="00B57D05">
              <w:rPr>
                <w:sz w:val="24"/>
                <w:szCs w:val="24"/>
                <w:lang w:val="uk-UA"/>
              </w:rPr>
              <w:t>Настанови з визначення вартості будівництва</w:t>
            </w:r>
            <w:r w:rsidR="003801D6">
              <w:rPr>
                <w:sz w:val="24"/>
                <w:szCs w:val="24"/>
                <w:lang w:val="uk-UA"/>
              </w:rPr>
              <w:t xml:space="preserve"> п. 5.17</w:t>
            </w:r>
            <w:r w:rsidR="008F02B2">
              <w:rPr>
                <w:sz w:val="24"/>
                <w:szCs w:val="24"/>
                <w:lang w:val="uk-UA"/>
              </w:rPr>
              <w:t>.</w:t>
            </w:r>
          </w:p>
          <w:p w:rsidR="00FD3BA6" w:rsidRPr="00DC2BAA" w:rsidRDefault="00FD3BA6" w:rsidP="00B63593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C2BAA">
              <w:rPr>
                <w:sz w:val="24"/>
                <w:szCs w:val="24"/>
                <w:lang w:val="uk-UA"/>
              </w:rPr>
              <w:t>14.  Кошти на покриття витрат пов’язаних з інфляційними процесами згідно Настанови п.4.41 не враховувати.</w:t>
            </w:r>
          </w:p>
          <w:p w:rsidR="00FD3BA6" w:rsidRPr="00B57D05" w:rsidRDefault="00FD3BA6" w:rsidP="00831335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5</w:t>
            </w:r>
            <w:r w:rsidRPr="00B57D05">
              <w:rPr>
                <w:sz w:val="24"/>
                <w:szCs w:val="24"/>
                <w:lang w:val="uk-UA"/>
              </w:rPr>
              <w:t>. Поточні ціни на матеріальні ресурси приймаються за обґрунтованими, як правило, найменшими (при всіх рівних характеристиках) цінами на підставі проведеного учасником (підрядником) аналізу цін на ринку будівельних матеріалів в регіоні (п.4.9-4.13 «Настанови з визначення вартості будівництва»), згідно умов договору.</w:t>
            </w:r>
          </w:p>
          <w:p w:rsidR="00FD3BA6" w:rsidRPr="00B57D05" w:rsidRDefault="00B20DDF" w:rsidP="0083133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6</w:t>
            </w:r>
            <w:r w:rsidR="00FD3BA6" w:rsidRPr="00B57D05">
              <w:rPr>
                <w:sz w:val="24"/>
                <w:szCs w:val="24"/>
                <w:lang w:val="uk-UA"/>
              </w:rPr>
              <w:t xml:space="preserve">. 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 </w:t>
            </w:r>
          </w:p>
          <w:p w:rsidR="00FD3BA6" w:rsidRPr="00B57D05" w:rsidRDefault="00DD31DC" w:rsidP="0083133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58"/>
              <w:jc w:val="both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7</w:t>
            </w:r>
            <w:r w:rsidR="00FD3BA6" w:rsidRPr="00B57D05">
              <w:rPr>
                <w:sz w:val="24"/>
                <w:szCs w:val="24"/>
                <w:lang w:val="uk-UA"/>
              </w:rPr>
              <w:t>. Ціна тендерної пропозиції вказується з ПДВ (стосується Уч</w:t>
            </w:r>
            <w:r w:rsidR="00B20DDF">
              <w:rPr>
                <w:sz w:val="24"/>
                <w:szCs w:val="24"/>
                <w:lang w:val="uk-UA"/>
              </w:rPr>
              <w:t xml:space="preserve">асників, які є платниками ПДВ). </w:t>
            </w:r>
            <w:r w:rsidR="00FD3BA6" w:rsidRPr="00B57D05">
              <w:rPr>
                <w:sz w:val="24"/>
                <w:szCs w:val="24"/>
                <w:lang w:val="uk-UA"/>
              </w:rPr>
              <w:t>Учасники подають свої пропозиції з урахуванням послуг, які Учасник планує передати до надання субпідрядним організаціям.</w:t>
            </w:r>
          </w:p>
          <w:p w:rsidR="004619BF" w:rsidRDefault="004619BF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E63A4C" w:rsidRDefault="00E63A4C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FD3BA6" w:rsidRPr="00B57D05" w:rsidRDefault="00FD3BA6" w:rsidP="00831335">
            <w:pPr>
              <w:keepLines/>
              <w:autoSpaceDE w:val="0"/>
              <w:spacing w:line="240" w:lineRule="auto"/>
              <w:jc w:val="center"/>
              <w:rPr>
                <w:lang w:val="uk-UA"/>
              </w:rPr>
            </w:pPr>
            <w:r w:rsidRPr="00B57D05">
              <w:rPr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ДЕФЕКТНИЙ АКТ</w:t>
            </w: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BC3" w:rsidRPr="00320625" w:rsidRDefault="00A221D3" w:rsidP="003206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20625">
              <w:rPr>
                <w:spacing w:val="-3"/>
                <w:sz w:val="24"/>
                <w:szCs w:val="24"/>
                <w:lang w:val="uk-UA"/>
              </w:rPr>
              <w:lastRenderedPageBreak/>
              <w:t xml:space="preserve">Умови </w:t>
            </w:r>
            <w:r w:rsidR="00320625" w:rsidRPr="00320625">
              <w:rPr>
                <w:spacing w:val="-3"/>
                <w:sz w:val="24"/>
                <w:szCs w:val="24"/>
                <w:lang w:val="uk-UA"/>
              </w:rPr>
              <w:t>надання послуг</w:t>
            </w:r>
            <w:r w:rsidRPr="00320625">
              <w:rPr>
                <w:spacing w:val="-3"/>
                <w:sz w:val="24"/>
                <w:szCs w:val="24"/>
                <w:lang w:val="uk-UA"/>
              </w:rPr>
              <w:t>:</w:t>
            </w:r>
            <w:r w:rsidR="00CF1F87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23712E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23712E" w:rsidRPr="00320625">
              <w:rPr>
                <w:sz w:val="24"/>
                <w:szCs w:val="24"/>
                <w:lang w:val="uk-UA"/>
              </w:rPr>
              <w:t>Виконання будівельних робіт в експлуатованих будівлях та спорудах, звільнених від устаткування та інших предметів, що заважають нормальному виконанню робіт.</w:t>
            </w:r>
          </w:p>
          <w:p w:rsidR="00FD3BA6" w:rsidRPr="00320625" w:rsidRDefault="0023712E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20625">
              <w:rPr>
                <w:sz w:val="24"/>
                <w:szCs w:val="24"/>
                <w:lang w:val="uk-UA"/>
              </w:rPr>
              <w:t xml:space="preserve"> </w:t>
            </w:r>
          </w:p>
          <w:p w:rsidR="00A221D3" w:rsidRPr="00320625" w:rsidRDefault="00320625" w:rsidP="00C72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Обсяг</w:t>
            </w:r>
            <w:r w:rsidR="00A221D3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C725D6">
              <w:rPr>
                <w:spacing w:val="-3"/>
                <w:sz w:val="24"/>
                <w:szCs w:val="24"/>
                <w:lang w:val="uk-UA"/>
              </w:rPr>
              <w:t>послуг</w:t>
            </w:r>
            <w:r>
              <w:rPr>
                <w:spacing w:val="-3"/>
                <w:sz w:val="24"/>
                <w:szCs w:val="24"/>
                <w:lang w:val="en-US"/>
              </w:rPr>
              <w:t>:</w:t>
            </w:r>
          </w:p>
        </w:tc>
      </w:tr>
      <w:tr w:rsidR="00801601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601" w:rsidRPr="00320625" w:rsidRDefault="00801601" w:rsidP="003206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 </w:t>
            </w:r>
            <w:r w:rsidRPr="00801601">
              <w:rPr>
                <w:b/>
                <w:bCs/>
                <w:spacing w:val="-5"/>
                <w:sz w:val="20"/>
                <w:szCs w:val="20"/>
              </w:rPr>
              <w:t xml:space="preserve">Роздiл 1. Коридор приміщення №2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Демонтаж плит стельових типу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0,0432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Укладання плит стельових типу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"Армстронг"(раніше 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0,0432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  <w:bookmarkStart w:id="0" w:name="_GoBack"/>
            <w:bookmarkEnd w:id="0"/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8,08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5,05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Установлення штепсельних розеток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неутопленого 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Розетка незаглиблена для відкритої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B63593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0,00206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Монтаж світильників для люмінесцентних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ламп, які встановлюються в підвісних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стелях, кількість ламп понад 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Свiтильник світодіодний LED 600х600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 </w:t>
            </w:r>
            <w:r w:rsidRPr="00801601">
              <w:rPr>
                <w:b/>
                <w:bCs/>
                <w:spacing w:val="-5"/>
                <w:sz w:val="20"/>
                <w:szCs w:val="20"/>
              </w:rPr>
              <w:t xml:space="preserve">Роздiл 2. Стоматологія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Знімання шпалер простих та поліпшених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0,7364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Демонтаж плит стельових типу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0,1096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Укладання плит стельових типу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"Армстронг"(раніше 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0,1096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Пробивання прорізів в цегляних стінах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відбійним молотком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2,52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Улаштування перемичок із металевих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0,00378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Стрічка сталева, товщина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0,004006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Заповнення дверних прорізів ламінованими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дверними блоками із застосуванням</w:t>
            </w:r>
          </w:p>
          <w:p w:rsidR="00E63A4C" w:rsidRPr="00801601" w:rsidRDefault="00E63A4C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анкерів і монтажної піни, серія блоку ДГ-21-9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E63A4C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3A4C" w:rsidRPr="00801601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A4C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Блок дверний міжкімнатний (комплект)</w:t>
            </w:r>
          </w:p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A4C" w:rsidRPr="00801601" w:rsidRDefault="00E63A4C" w:rsidP="00E63A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3A4C" w:rsidRPr="00801601" w:rsidRDefault="00E63A4C" w:rsidP="00E63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725D6" w:rsidRPr="00801601" w:rsidRDefault="00C725D6" w:rsidP="00C725D6">
      <w:pPr>
        <w:autoSpaceDE w:val="0"/>
        <w:autoSpaceDN w:val="0"/>
        <w:spacing w:after="0" w:line="240" w:lineRule="auto"/>
        <w:rPr>
          <w:sz w:val="2"/>
          <w:szCs w:val="2"/>
        </w:rPr>
        <w:sectPr w:rsidR="00C725D6" w:rsidRPr="00801601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555"/>
        <w:gridCol w:w="12"/>
        <w:gridCol w:w="5381"/>
        <w:gridCol w:w="1420"/>
        <w:gridCol w:w="1421"/>
        <w:gridCol w:w="1417"/>
        <w:gridCol w:w="15"/>
      </w:tblGrid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lastRenderedPageBreak/>
              <w:t>№</w:t>
            </w:r>
          </w:p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Одиниця</w:t>
            </w:r>
          </w:p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Примітка</w:t>
            </w: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01" w:rsidRP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5</w:t>
            </w: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Шпаклювання стін шпаклiвкою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0,8133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Додавати на 1 мм змiни товщини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шпаклювання стін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0,8133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Поліпшене фарбування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полівінілацетатними водоемульсійними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сумішами стін по збірних конструкціях,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0,8133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0,0075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Заповнення сендвіч панелями площею до 1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м2 в кам'яних стінах житлових і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0,0075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Сендвіч панель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0,73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0,73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Гофрортруба 25мм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51,51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B59B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22,22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0,44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Скоби для кріплення труб діаметром 25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1,02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20,2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4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0,09579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0,02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Установлення штепсельних розеток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неутопленого типу при відкритій проводці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0,17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Розетка незаглиблена для відкритої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проводки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B59B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Монтаж світильників для люмінесцентних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ламп, які встановлюються на штирах,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кількість ламп понад 6 до 10 шт (матеріал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замовника)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Свердління кільцевими алмазними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свердлами з застосуванням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охолоджувальної рідини /води/ в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залізобетонних конструкціях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горизонтальних отворів глибиною 200 мм,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діаметром 55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AB5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AB5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Труби з поліетилену каналізаційні дiам. 50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мм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AB59B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Вiдведення 45 дiам.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Ревізія дiам.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Комплект кріплення для труб дiам. 50 мм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(хомут,дюбель,саморіз)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 xml:space="preserve">Трiйники дiам. 110х50 мм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Прокладання трубопроводів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водопостачання з труб поліетиленових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[поліпропіленових] напірних діаметром 20</w:t>
            </w:r>
          </w:p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iCs/>
                <w:spacing w:val="-5"/>
                <w:sz w:val="20"/>
                <w:szCs w:val="20"/>
              </w:rPr>
              <w:t>0,45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0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Труби полiпропiленовi  дiам. 20х2,8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45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Муфти з  поліпр. Ду-20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Хомут iз шурупом дiам. 20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45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Трiйник поліпр. МРН 20*1/2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AB59BA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B59BA">
              <w:rPr>
                <w:spacing w:val="-5"/>
                <w:sz w:val="20"/>
                <w:szCs w:val="20"/>
                <w:lang w:val="uk-UA"/>
              </w:rPr>
              <w:t xml:space="preserve">Відвод 90 град. </w:t>
            </w:r>
            <w:r w:rsidRPr="00801601">
              <w:rPr>
                <w:spacing w:val="-5"/>
                <w:sz w:val="20"/>
                <w:szCs w:val="20"/>
              </w:rPr>
              <w:t>i</w:t>
            </w:r>
            <w:r w:rsidRPr="00AB59BA">
              <w:rPr>
                <w:spacing w:val="-5"/>
                <w:sz w:val="20"/>
                <w:szCs w:val="20"/>
                <w:lang w:val="uk-UA"/>
              </w:rPr>
              <w:t>з пол</w:t>
            </w:r>
            <w:r w:rsidRPr="00801601">
              <w:rPr>
                <w:spacing w:val="-5"/>
                <w:sz w:val="20"/>
                <w:szCs w:val="20"/>
              </w:rPr>
              <w:t>i</w:t>
            </w:r>
            <w:r w:rsidRPr="00AB59BA">
              <w:rPr>
                <w:spacing w:val="-5"/>
                <w:sz w:val="20"/>
                <w:szCs w:val="20"/>
                <w:lang w:val="uk-UA"/>
              </w:rPr>
              <w:t>проп</w:t>
            </w:r>
            <w:r w:rsidRPr="00801601">
              <w:rPr>
                <w:spacing w:val="-5"/>
                <w:sz w:val="20"/>
                <w:szCs w:val="20"/>
              </w:rPr>
              <w:t>i</w:t>
            </w:r>
            <w:r w:rsidRPr="00AB59BA">
              <w:rPr>
                <w:spacing w:val="-5"/>
                <w:sz w:val="20"/>
                <w:szCs w:val="20"/>
                <w:lang w:val="uk-UA"/>
              </w:rPr>
              <w:t>лену д</w:t>
            </w:r>
            <w:r w:rsidRPr="00801601">
              <w:rPr>
                <w:spacing w:val="-5"/>
                <w:sz w:val="20"/>
                <w:szCs w:val="20"/>
              </w:rPr>
              <w:t>i</w:t>
            </w:r>
            <w:r w:rsidRPr="00AB59BA">
              <w:rPr>
                <w:spacing w:val="-5"/>
                <w:sz w:val="20"/>
                <w:szCs w:val="20"/>
                <w:lang w:val="uk-UA"/>
              </w:rPr>
              <w:t>ам. 20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RPr="00801601" w:rsidTr="00801601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  <w:p w:rsidR="00AB59BA" w:rsidRPr="006D502F" w:rsidRDefault="00AB59BA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Кран кульковий спускний 15мм Ру 16кгс/см2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801601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801601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801601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1601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№</w:t>
            </w:r>
          </w:p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801601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01" w:rsidRDefault="00801601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Муфта поліпр. МРН діам. 20*1/2мм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Американка діам. 20*1/2мм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Пробивання гнізд у цегляних стінах, розмір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сторони гнізда 130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Забивання отворів у місцях проходу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трубопроводу в цегляних стінах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Монтажна піна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балон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B59B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вентиляторів осьових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масою до 0,025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AB59BA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повітроводів діаметром до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200 мм з оцинкованої сталі класу Н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[нормальна] товщиною 0,5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клапанів зворотних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до 355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клапан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Зворотній клапан д.125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решіток з вивірянням і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Решітка вентеляційна д.125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7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B59B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AB59BA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вимикачів неутопленого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типу при відкритій проводці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Вимикач зовнішній 1-клав.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3. Пральня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Демонтаж плит стельових типу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Укладання плит стельових типу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"Армстронг"(раніше демонтованих)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Розбирання покриттів підлог з лінолеуму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та реліну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Розбирання покриттів підлог з штучного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паркету на мастиці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Перетирання штукатурки внутрішніх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приміщень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0,4355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Шпаклювання стін шпаклiвкою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0,4725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Додавати на 1 мм змiни товщини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шпаклювання стін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0,4725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601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1601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B59BA">
              <w:rPr>
                <w:sz w:val="20"/>
                <w:szCs w:val="20"/>
                <w:lang w:val="uk-UA"/>
              </w:rPr>
              <w:t>9</w:t>
            </w:r>
          </w:p>
          <w:p w:rsidR="00997A6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97A6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97A6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97A6E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Поліпшене фарбування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полівінілацетатними водоемульсійними</w:t>
            </w:r>
          </w:p>
          <w:p w:rsidR="00801601" w:rsidRPr="006D502F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сумішами стін по збірних конструкціях,</w:t>
            </w:r>
          </w:p>
          <w:p w:rsidR="00801601" w:rsidRDefault="00801601" w:rsidP="00801601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підготовлених під фарбування</w:t>
            </w:r>
          </w:p>
          <w:p w:rsidR="00997A6E" w:rsidRPr="00997A6E" w:rsidRDefault="00997A6E" w:rsidP="00997A6E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997A6E">
              <w:rPr>
                <w:iCs/>
                <w:spacing w:val="-5"/>
                <w:sz w:val="20"/>
                <w:szCs w:val="20"/>
              </w:rPr>
              <w:t>Улаштування стяжок самовирівнювальних</w:t>
            </w:r>
          </w:p>
          <w:p w:rsidR="00997A6E" w:rsidRPr="00997A6E" w:rsidRDefault="00997A6E" w:rsidP="00997A6E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997A6E">
              <w:rPr>
                <w:iCs/>
                <w:spacing w:val="-5"/>
                <w:sz w:val="20"/>
                <w:szCs w:val="20"/>
              </w:rPr>
              <w:t>з суміші цементної для деформівниїх</w:t>
            </w:r>
          </w:p>
          <w:p w:rsidR="00997A6E" w:rsidRDefault="00997A6E" w:rsidP="00997A6E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997A6E">
              <w:rPr>
                <w:iCs/>
                <w:spacing w:val="-5"/>
                <w:sz w:val="20"/>
                <w:szCs w:val="20"/>
              </w:rPr>
              <w:t>основтовщиною 5 мм</w:t>
            </w:r>
            <w:r w:rsidRPr="00997A6E">
              <w:rPr>
                <w:iCs/>
                <w:spacing w:val="-5"/>
                <w:sz w:val="20"/>
                <w:szCs w:val="20"/>
              </w:rPr>
              <w:tab/>
            </w:r>
            <w:r w:rsidRPr="00997A6E">
              <w:rPr>
                <w:iCs/>
                <w:spacing w:val="-5"/>
                <w:sz w:val="20"/>
                <w:szCs w:val="20"/>
              </w:rPr>
              <w:tab/>
            </w:r>
          </w:p>
          <w:p w:rsidR="00997A6E" w:rsidRPr="006D502F" w:rsidRDefault="00997A6E" w:rsidP="00801601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A6E" w:rsidRDefault="00801601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-5"/>
                <w:sz w:val="20"/>
                <w:szCs w:val="20"/>
              </w:rPr>
            </w:pP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-5"/>
                <w:sz w:val="20"/>
                <w:szCs w:val="20"/>
              </w:rPr>
            </w:pP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-5"/>
                <w:sz w:val="20"/>
                <w:szCs w:val="20"/>
              </w:rPr>
            </w:pPr>
          </w:p>
          <w:p w:rsidR="00801601" w:rsidRPr="006D502F" w:rsidRDefault="00997A6E" w:rsidP="008016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97A6E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6E" w:rsidRDefault="00801601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0,4725</w:t>
            </w: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Cs/>
                <w:spacing w:val="-5"/>
                <w:sz w:val="20"/>
                <w:szCs w:val="20"/>
              </w:rPr>
            </w:pP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Cs/>
                <w:spacing w:val="-5"/>
                <w:sz w:val="20"/>
                <w:szCs w:val="20"/>
              </w:rPr>
            </w:pPr>
          </w:p>
          <w:p w:rsidR="00997A6E" w:rsidRDefault="00997A6E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Cs/>
                <w:spacing w:val="-5"/>
                <w:sz w:val="20"/>
                <w:szCs w:val="20"/>
              </w:rPr>
            </w:pPr>
          </w:p>
          <w:p w:rsidR="00801601" w:rsidRPr="006D502F" w:rsidRDefault="00997A6E" w:rsidP="008016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97A6E">
              <w:rPr>
                <w:iCs/>
                <w:spacing w:val="-5"/>
                <w:sz w:val="20"/>
                <w:szCs w:val="20"/>
              </w:rPr>
              <w:t>0,1655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1601" w:rsidRPr="006D502F" w:rsidRDefault="00801601" w:rsidP="008016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Додавати або виключати на кожний 1 мм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товщини стяжок самовирівнювальних з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суміші цементної для деформівниїх основ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(до 30мм)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Самовирівнювальна суміш 3-15 мм Ceresit 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СN 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745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Улаштування покриттів з лінолеуму ПВХ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на клеї зі зварюванням полотнища у стиках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Улаштування плінтусів полівінілхлоридних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0,0075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801601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Заповнення сендвіч панелями площею до 1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м2 в кам'яних стінах житлових і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0,0075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35C6B" w:rsidRPr="006D502F" w:rsidRDefault="00D35C6B" w:rsidP="00A361F5">
      <w:pPr>
        <w:autoSpaceDE w:val="0"/>
        <w:autoSpaceDN w:val="0"/>
        <w:spacing w:after="0" w:line="240" w:lineRule="auto"/>
        <w:rPr>
          <w:sz w:val="20"/>
          <w:szCs w:val="20"/>
          <w:lang w:val="uk-UA"/>
        </w:rPr>
      </w:pPr>
    </w:p>
    <w:p w:rsidR="00B63593" w:rsidRDefault="00B63593" w:rsidP="00A361F5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555"/>
        <w:gridCol w:w="12"/>
        <w:gridCol w:w="5381"/>
        <w:gridCol w:w="1420"/>
        <w:gridCol w:w="1421"/>
        <w:gridCol w:w="1417"/>
        <w:gridCol w:w="15"/>
      </w:tblGrid>
      <w:tr w:rsidR="00B63593" w:rsidTr="00B63593">
        <w:trPr>
          <w:jc w:val="center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63593" w:rsidTr="00B63593">
        <w:trPr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Сендвіч панель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Гофрортруба 25мм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14,14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Скоби для кріплення труб діаметром 25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0,28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8,08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35 мм2 у коробах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ВВГнг-LS5х4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22,66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вимикачів та перемикачів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пакетних 2-х і 3-х полюсних на струм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понад 25 А до 100 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Вимикач автоматичний кількість полюсів-3,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номінальний струм 32А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Вимикач автоматичний кількість полюсів-3,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номінальний струм 40А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0,29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0,29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997A6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29,29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0,58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16,16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0,04635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штепсельних розеток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неутопленого типу при відкритій проводці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Розетка незаглиблена для відкритої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проводки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Свердління кільцевими алмазними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свердлами з застосуванням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охолоджувальної рідини /води/ 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залізобетонних конструкціях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горизонтальних отворів глибиною 200 мм,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55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997A6E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Труби з пол</w:t>
            </w:r>
            <w:r w:rsidR="00997A6E">
              <w:rPr>
                <w:spacing w:val="-5"/>
                <w:sz w:val="20"/>
                <w:szCs w:val="20"/>
              </w:rPr>
              <w:t>іетилену каналізаційні дiам. 50</w:t>
            </w:r>
            <w:r w:rsidRPr="006D502F">
              <w:rPr>
                <w:spacing w:val="-5"/>
                <w:sz w:val="20"/>
                <w:szCs w:val="20"/>
              </w:rPr>
              <w:t xml:space="preserve">мм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Вiдведення 45 дiам.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Ревізія дiам. 50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Комплект кріплення для труб дiам. 50 мм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(хомут,дюбель,саморіз)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Трiйники дiам. 110х50 мм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Свердління кільцевими алмазними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свердлами з застосуванням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охолоджувальної рідини /води/ 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залізобетонних конструкціях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горизонтальних отворів глибиною 200 мм,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55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трубопроводів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водопостачання з труб поліетиленових</w:t>
            </w:r>
          </w:p>
          <w:p w:rsidR="00B63593" w:rsidRPr="00997A6E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[поліпропіленових] напірних діаметром 20мм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Труби полiпропiленовi  дiам. 20х2,8 мм</w:t>
            </w:r>
          </w:p>
          <w:p w:rsidR="00997A6E" w:rsidRPr="006D502F" w:rsidRDefault="00997A6E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№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63593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593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Муфти з  поліпр. Ду-20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Хомут iз шурупом дiам. 20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Трiйник поліпр. МРН 20*1/2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997A6E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997A6E">
              <w:rPr>
                <w:spacing w:val="-5"/>
                <w:sz w:val="20"/>
                <w:szCs w:val="20"/>
                <w:lang w:val="uk-UA"/>
              </w:rPr>
              <w:t xml:space="preserve">Відвод 90 град. </w:t>
            </w:r>
            <w:r w:rsidRPr="006D502F">
              <w:rPr>
                <w:spacing w:val="-5"/>
                <w:sz w:val="20"/>
                <w:szCs w:val="20"/>
              </w:rPr>
              <w:t>i</w:t>
            </w:r>
            <w:r w:rsidRPr="00997A6E">
              <w:rPr>
                <w:spacing w:val="-5"/>
                <w:sz w:val="20"/>
                <w:szCs w:val="20"/>
                <w:lang w:val="uk-UA"/>
              </w:rPr>
              <w:t>з пол</w:t>
            </w:r>
            <w:r w:rsidRPr="006D502F">
              <w:rPr>
                <w:spacing w:val="-5"/>
                <w:sz w:val="20"/>
                <w:szCs w:val="20"/>
              </w:rPr>
              <w:t>i</w:t>
            </w:r>
            <w:r w:rsidRPr="00997A6E">
              <w:rPr>
                <w:spacing w:val="-5"/>
                <w:sz w:val="20"/>
                <w:szCs w:val="20"/>
                <w:lang w:val="uk-UA"/>
              </w:rPr>
              <w:t>проп</w:t>
            </w:r>
            <w:r w:rsidRPr="006D502F">
              <w:rPr>
                <w:spacing w:val="-5"/>
                <w:sz w:val="20"/>
                <w:szCs w:val="20"/>
              </w:rPr>
              <w:t>i</w:t>
            </w:r>
            <w:r w:rsidRPr="00997A6E">
              <w:rPr>
                <w:spacing w:val="-5"/>
                <w:sz w:val="20"/>
                <w:szCs w:val="20"/>
                <w:lang w:val="uk-UA"/>
              </w:rPr>
              <w:t>лену д</w:t>
            </w:r>
            <w:r w:rsidRPr="006D502F">
              <w:rPr>
                <w:spacing w:val="-5"/>
                <w:sz w:val="20"/>
                <w:szCs w:val="20"/>
              </w:rPr>
              <w:t>i</w:t>
            </w:r>
            <w:r w:rsidRPr="00997A6E">
              <w:rPr>
                <w:spacing w:val="-5"/>
                <w:sz w:val="20"/>
                <w:szCs w:val="20"/>
                <w:lang w:val="uk-UA"/>
              </w:rPr>
              <w:t>ам. 20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Кран кульковий спускний 15мм Ру 16кгс/см2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Муфта поліпр. МРН діам. 20*1/2мм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Американка діам. 20*1/2мм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Пробивання гнізд у цегляних стінах, розмір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сторони гнізда 130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Забивання отворів у місцях проходу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трубопроводу в цегляних стінах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Монтажна піна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балон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вентиляторів осьових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масою до 0,025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повітроводів діаметром до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200 мм з оцинкованої сталі класу Н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[нормальна] товщиною 0,5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клапанів зворотних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до 355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клапан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Зворотній клапан д.125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4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решіток з вивірянням і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Решітка вентеляційна д.125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97A6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вимикачів неутопленого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типу при відкритій проводці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997A6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Вимикач зовнішній 1-клав.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4. Пеукарня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Демонтаж плит стельових типу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Укладання плит стельових типу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"Армстронг"(раніше демонтованих)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Розбирання покриттів підлог з лінолеуму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та реліну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Розбирання покриттів підлог з штучного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паркету на мастиці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Улаштування стяжок самовирівнювальних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 суміші цементної для деформівниїх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основтовщиною 5 мм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B63593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Додавати або виключати на кожний 1 мм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товщини стяжок самовирівнювальних з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суміші цементної для деформівниїх основ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(до 30мм)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Самовирівнювальна суміш 3-15 мм Ceresit 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СN 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1261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Улаштування покриттів з лінолеуму ПВХ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на клеї зі зварюванням полотнища у стиках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Улаштування плінтусів полівінілхлоридних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іпластикового кута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gridBefore w:val="1"/>
          <w:gridAfter w:val="1"/>
          <w:wBefore w:w="16" w:type="dxa"/>
          <w:wAfter w:w="1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</w:p>
          <w:p w:rsid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096AFE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Кутик пластиковий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6,72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3593" w:rsidRPr="006D502F" w:rsidRDefault="00B63593" w:rsidP="00B63593">
      <w:pPr>
        <w:autoSpaceDE w:val="0"/>
        <w:autoSpaceDN w:val="0"/>
        <w:spacing w:after="0" w:line="240" w:lineRule="auto"/>
        <w:rPr>
          <w:sz w:val="20"/>
          <w:szCs w:val="20"/>
          <w:lang w:val="uk-UA"/>
        </w:rPr>
      </w:pPr>
    </w:p>
    <w:p w:rsidR="00B63593" w:rsidRPr="006D502F" w:rsidRDefault="00B63593" w:rsidP="00B63593">
      <w:pPr>
        <w:autoSpaceDE w:val="0"/>
        <w:autoSpaceDN w:val="0"/>
        <w:spacing w:after="0" w:line="240" w:lineRule="auto"/>
        <w:rPr>
          <w:sz w:val="20"/>
          <w:szCs w:val="20"/>
          <w:lang w:val="uk-UA"/>
        </w:rPr>
      </w:pPr>
    </w:p>
    <w:p w:rsidR="00B63593" w:rsidRDefault="00B63593" w:rsidP="00B63593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02"/>
        <w:gridCol w:w="1422"/>
        <w:gridCol w:w="1422"/>
        <w:gridCol w:w="1422"/>
      </w:tblGrid>
      <w:tr w:rsidR="00B63593" w:rsidRPr="006D502F" w:rsidTr="00B63593">
        <w:trPr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№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Свердління кільцевими алмазними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свердлами з застосуванням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охолоджувальної рідини /води/ 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залізобетонних конструкціях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горизонтальних отворів глибиною 200 мм,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55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Труби з поліетилену каналізаційні дiам. 50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мм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Вiдведення 45 дiам. 50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Комплект кріплення для труб дiам. 50 мм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(хомут,дюбель,саморіз)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Свердління кільцевими алмазними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свердлами з застосуванням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охолоджувальної рідини /води/ 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залізобетонних конструкціях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горизонтальних отворів глибиною 200 мм,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діаметром 55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593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3593" w:rsidRPr="00096AFE" w:rsidRDefault="00997A6E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трубопроводів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водопостачання з труб поліетиленових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[поліпропіленових] напірних діаметром 20</w:t>
            </w:r>
          </w:p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593" w:rsidRPr="006D502F" w:rsidRDefault="00B63593" w:rsidP="00B6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3593" w:rsidRPr="006D502F" w:rsidRDefault="00B63593" w:rsidP="00B635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Труби полiпропiленовi  дiам. 20х2,8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Хомут iз шурупом дiам. 20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Трiйник поліпр. МРН 20*1/2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Відвод 90 град. iз полiпропiлену дiам. 20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Кран кульковий спускний 15мм Ру 16кгс/см2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Муфта поліпр. МРН діам. 20*1/2мм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Американка діам. 20*1/2мм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096A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38,38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997A6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0,76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096A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97A6E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9,09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0,04841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штепсельних розеток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неутопленого типу при відкритій проводці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Розетка незаглиблена для відкритої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проводки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світильників для люмінесцентних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ламп, які встановлюються в підвісних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стелях, кількість ламп понад 2  до 4 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997A6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Свiтильник світодіодний LED 600х600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5. Швейна майстерня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Демонтаж плит стельових типу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Укладання плит стельових типу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"Армстронг"(раніше демонтованих)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поліетиленових труб для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електропроводки діаметром до 25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Затягування першого проводу перерізом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B63593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3593" w:rsidRDefault="00B63593" w:rsidP="00B63593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02"/>
        <w:gridCol w:w="1422"/>
        <w:gridCol w:w="1422"/>
        <w:gridCol w:w="1422"/>
      </w:tblGrid>
      <w:tr w:rsidR="006D502F" w:rsidRPr="006D502F" w:rsidTr="006D502F">
        <w:trPr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№</w:t>
            </w:r>
          </w:p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02F" w:rsidRPr="006D502F" w:rsidRDefault="006D502F" w:rsidP="00AB59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2F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Гофрортруба 16мм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12,12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Скоби для кріплення труб діаметром 16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0,24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5,5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0,0505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0,01751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Коробка розгалужувальна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Установлення штепсельних розеток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неутопленого типу при відкритій проводці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Розетка незаглиблена для відкритої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проводки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Монтаж світильників для люмінесцентних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ламп, які встановлюються в підвісних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стелях, кількість ламп понад 2  до 4 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Свiтильник світодіодний LED 600х600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6. Підключення до щитової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096A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C74FE">
              <w:rPr>
                <w:sz w:val="20"/>
                <w:szCs w:val="20"/>
                <w:lang w:val="uk-UA"/>
              </w:rPr>
              <w:t>08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Кабельний канал 80*40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2,02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35 мм2 у коробах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ВВГнг-LS5х4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4,12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Прокладання ізольованих проводів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перерізом до 6 мм2 у коробах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Кабель ВВГнг-нд 2х2,5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0,02678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Хомут-стяжка 300мм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7. Укоси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096AFE" w:rsidP="001C74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1C74F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Безпіщане накриття поверхонь стель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розчином із клейового гіпсу [типу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"сатенгіпс"] товщиною шару 1,5 мм при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нанесенні за 3 рази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0,1785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Безпіщане накриття поверхонь стель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розчином із клейового гіпсу [типу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"сатенгіпс"], на кожний шар товщиною 0,5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мм додавати або вилучати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0,1785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Шпаклівка для зовнішніх робіт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Поліпшене фарбування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полівінілацетатними водоемульсійними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iCs/>
                <w:spacing w:val="-5"/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сумішами стін по збірних конструкціях,</w:t>
            </w:r>
          </w:p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iCs/>
                <w:spacing w:val="-5"/>
                <w:sz w:val="20"/>
                <w:szCs w:val="20"/>
              </w:rPr>
              <w:t>0,1785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AB59BA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 xml:space="preserve"> </w:t>
            </w:r>
            <w:r w:rsidRPr="006D502F">
              <w:rPr>
                <w:b/>
                <w:bCs/>
                <w:spacing w:val="-5"/>
                <w:sz w:val="20"/>
                <w:szCs w:val="20"/>
              </w:rPr>
              <w:t xml:space="preserve">Роздiл 8. Інші роботи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6,26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096AFE" w:rsidRDefault="001C74FE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D502F">
              <w:rPr>
                <w:spacing w:val="-5"/>
                <w:sz w:val="20"/>
                <w:szCs w:val="20"/>
              </w:rPr>
              <w:t>6,26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02F" w:rsidRPr="006D502F" w:rsidTr="006D502F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096A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5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02F" w:rsidRPr="006D502F" w:rsidRDefault="006D502F" w:rsidP="006D50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D502F" w:rsidRPr="00801601" w:rsidRDefault="006D502F" w:rsidP="00B63593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6D502F" w:rsidRPr="00801601" w:rsidSect="004619BF">
      <w:headerReference w:type="default" r:id="rId7"/>
      <w:pgSz w:w="11904" w:h="16836"/>
      <w:pgMar w:top="851" w:right="850" w:bottom="567" w:left="1134" w:header="567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33" w:rsidRDefault="00EB1D33">
      <w:pPr>
        <w:spacing w:after="0" w:line="240" w:lineRule="auto"/>
      </w:pPr>
      <w:r>
        <w:separator/>
      </w:r>
    </w:p>
  </w:endnote>
  <w:endnote w:type="continuationSeparator" w:id="0">
    <w:p w:rsidR="00EB1D33" w:rsidRDefault="00E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33" w:rsidRDefault="00EB1D33">
      <w:pPr>
        <w:spacing w:after="0" w:line="240" w:lineRule="auto"/>
      </w:pPr>
      <w:r>
        <w:separator/>
      </w:r>
    </w:p>
  </w:footnote>
  <w:footnote w:type="continuationSeparator" w:id="0">
    <w:p w:rsidR="00EB1D33" w:rsidRDefault="00E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BA" w:rsidRPr="00B83A20" w:rsidRDefault="00AB59BA" w:rsidP="00B83A20">
    <w:pPr>
      <w:tabs>
        <w:tab w:val="center" w:pos="4565"/>
        <w:tab w:val="right" w:pos="7756"/>
      </w:tabs>
      <w:autoSpaceDE w:val="0"/>
      <w:autoSpaceDN w:val="0"/>
      <w:spacing w:after="0" w:line="240" w:lineRule="auto"/>
      <w:jc w:val="center"/>
      <w:rPr>
        <w:sz w:val="16"/>
        <w:szCs w:val="16"/>
        <w:lang w:val="uk-UA"/>
      </w:rPr>
    </w:pP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11504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uk-UA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6"/>
    <w:rsid w:val="00000BFD"/>
    <w:rsid w:val="00007BE5"/>
    <w:rsid w:val="00011764"/>
    <w:rsid w:val="00050810"/>
    <w:rsid w:val="00096AFE"/>
    <w:rsid w:val="000A7CDB"/>
    <w:rsid w:val="000C5208"/>
    <w:rsid w:val="00104D1B"/>
    <w:rsid w:val="00111045"/>
    <w:rsid w:val="001234B0"/>
    <w:rsid w:val="001609B8"/>
    <w:rsid w:val="001772B8"/>
    <w:rsid w:val="0018294C"/>
    <w:rsid w:val="001909F5"/>
    <w:rsid w:val="001C1314"/>
    <w:rsid w:val="001C74FE"/>
    <w:rsid w:val="001D3C88"/>
    <w:rsid w:val="00224D29"/>
    <w:rsid w:val="002334E1"/>
    <w:rsid w:val="0023712E"/>
    <w:rsid w:val="00294A1D"/>
    <w:rsid w:val="002A0D7B"/>
    <w:rsid w:val="00320625"/>
    <w:rsid w:val="0032084A"/>
    <w:rsid w:val="00322D55"/>
    <w:rsid w:val="003230CF"/>
    <w:rsid w:val="003801D6"/>
    <w:rsid w:val="003956C4"/>
    <w:rsid w:val="003A24CB"/>
    <w:rsid w:val="003F6FBC"/>
    <w:rsid w:val="00415313"/>
    <w:rsid w:val="00416364"/>
    <w:rsid w:val="004619BF"/>
    <w:rsid w:val="0049255B"/>
    <w:rsid w:val="004D1A9C"/>
    <w:rsid w:val="004E6D44"/>
    <w:rsid w:val="005012E0"/>
    <w:rsid w:val="00504027"/>
    <w:rsid w:val="005236B3"/>
    <w:rsid w:val="005D272F"/>
    <w:rsid w:val="0061279E"/>
    <w:rsid w:val="00617B40"/>
    <w:rsid w:val="00621304"/>
    <w:rsid w:val="00637721"/>
    <w:rsid w:val="0067560A"/>
    <w:rsid w:val="006C221D"/>
    <w:rsid w:val="006C5BC3"/>
    <w:rsid w:val="006D502F"/>
    <w:rsid w:val="006F6F11"/>
    <w:rsid w:val="00801601"/>
    <w:rsid w:val="00830AD9"/>
    <w:rsid w:val="00831335"/>
    <w:rsid w:val="00847B86"/>
    <w:rsid w:val="008506B6"/>
    <w:rsid w:val="00850BA3"/>
    <w:rsid w:val="008A401B"/>
    <w:rsid w:val="008B114F"/>
    <w:rsid w:val="008C5283"/>
    <w:rsid w:val="008F02B2"/>
    <w:rsid w:val="0093691A"/>
    <w:rsid w:val="00944705"/>
    <w:rsid w:val="0095213F"/>
    <w:rsid w:val="00997A6E"/>
    <w:rsid w:val="009A2A7C"/>
    <w:rsid w:val="009C51DF"/>
    <w:rsid w:val="00A221D3"/>
    <w:rsid w:val="00A361F5"/>
    <w:rsid w:val="00A56778"/>
    <w:rsid w:val="00AA5921"/>
    <w:rsid w:val="00AB59BA"/>
    <w:rsid w:val="00B20DDF"/>
    <w:rsid w:val="00B2432C"/>
    <w:rsid w:val="00B46BCA"/>
    <w:rsid w:val="00B57D05"/>
    <w:rsid w:val="00B62EDA"/>
    <w:rsid w:val="00B63593"/>
    <w:rsid w:val="00B640BE"/>
    <w:rsid w:val="00B83A20"/>
    <w:rsid w:val="00B91C4E"/>
    <w:rsid w:val="00BA4906"/>
    <w:rsid w:val="00C725D6"/>
    <w:rsid w:val="00C81D50"/>
    <w:rsid w:val="00C959F4"/>
    <w:rsid w:val="00CA4127"/>
    <w:rsid w:val="00CF1F87"/>
    <w:rsid w:val="00D022EF"/>
    <w:rsid w:val="00D35C6B"/>
    <w:rsid w:val="00D56069"/>
    <w:rsid w:val="00D64D40"/>
    <w:rsid w:val="00DB4FDA"/>
    <w:rsid w:val="00DC2BAA"/>
    <w:rsid w:val="00DD31DC"/>
    <w:rsid w:val="00DF749F"/>
    <w:rsid w:val="00E35717"/>
    <w:rsid w:val="00E42AA9"/>
    <w:rsid w:val="00E44AB4"/>
    <w:rsid w:val="00E63A4C"/>
    <w:rsid w:val="00EB1D33"/>
    <w:rsid w:val="00F11504"/>
    <w:rsid w:val="00F43AB4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296C0-5117-4BFD-98C8-704A65D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інтервалів2"/>
    <w:rsid w:val="00FD3BA6"/>
    <w:pPr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">
    <w:name w:val="Без інтервалів1"/>
    <w:rsid w:val="00FD3BA6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A2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24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2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24CB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84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%20&#1089;%2001062022\&#1040;&#1079;&#1086;&#1074;%20&#1078;&#1080;&#1083;%20&#1082;&#1086;&#1084;&#1087;&#1083;&#1077;&#1082;&#1089;\2024\&#1054;&#1058;&#1082;&#1088;.&#1090;&#1086;&#1088;&#1075;&#1080;\&#1056;&#1077;&#1084;&#1086;&#1085;&#1090;%20&#1042;&#1110;&#1085;&#1085;&#1080;&#1094;&#1103;\&#1044;&#1086;&#1076;&#1072;&#1090;&#1086;&#1082;%208%20&#1090;&#1077;&#1093;&#1085;&#1110;&#1095;&#1085;&#1077;%20&#1079;&#1072;&#1074;&#1076;&#1072;&#1085;&#1085;&#110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Додаток 8 технічне завдання </Template>
  <TotalTime>0</TotalTime>
  <Pages>9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2024-02-09T09:50:00Z</dcterms:created>
  <dcterms:modified xsi:type="dcterms:W3CDTF">2024-02-09T09:50:00Z</dcterms:modified>
</cp:coreProperties>
</file>