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31165C5E"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7244ED">
        <w:rPr>
          <w:bCs/>
          <w:sz w:val="28"/>
          <w:szCs w:val="28"/>
          <w:lang w:val="uk-UA"/>
        </w:rPr>
        <w:t>105</w:t>
      </w:r>
    </w:p>
    <w:p w14:paraId="76877F2D" w14:textId="5A1E4BA7"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7244ED">
        <w:rPr>
          <w:sz w:val="28"/>
          <w:szCs w:val="28"/>
          <w:lang w:val="uk-UA"/>
        </w:rPr>
        <w:t>1</w:t>
      </w:r>
      <w:r w:rsidR="00787CD2">
        <w:rPr>
          <w:sz w:val="28"/>
          <w:szCs w:val="28"/>
          <w:lang w:val="uk-UA"/>
        </w:rPr>
        <w:t>3</w:t>
      </w:r>
      <w:r w:rsidR="002518CB" w:rsidRPr="00F01322">
        <w:rPr>
          <w:sz w:val="28"/>
          <w:szCs w:val="28"/>
          <w:lang w:val="uk-UA"/>
        </w:rPr>
        <w:t xml:space="preserve">» </w:t>
      </w:r>
      <w:r w:rsidR="007244ED">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55A06EC3" w:rsidR="00012F78" w:rsidRPr="00F54B67" w:rsidRDefault="008E6A7E" w:rsidP="00F54B67">
      <w:pPr>
        <w:jc w:val="center"/>
        <w:rPr>
          <w:sz w:val="28"/>
          <w:szCs w:val="28"/>
          <w:lang w:val="uk-UA"/>
        </w:rPr>
      </w:pPr>
      <w:r w:rsidRPr="008E6A7E">
        <w:rPr>
          <w:sz w:val="28"/>
          <w:szCs w:val="28"/>
          <w:lang w:val="uk-UA"/>
        </w:rPr>
        <w:t>ДК 021:2015 код 09310000-5 Електрична енергія (електрична енергія (</w:t>
      </w:r>
      <w:r w:rsidR="004B2164">
        <w:rPr>
          <w:sz w:val="28"/>
          <w:szCs w:val="28"/>
          <w:lang w:val="uk-UA"/>
        </w:rPr>
        <w:t>навчальні корпуси</w:t>
      </w:r>
      <w:r w:rsidRPr="008E6A7E">
        <w:rPr>
          <w:sz w:val="28"/>
          <w:szCs w:val="28"/>
          <w:lang w:val="uk-UA"/>
        </w:rPr>
        <w:t>))</w:t>
      </w:r>
      <w:r w:rsidR="0060789C">
        <w:rPr>
          <w:sz w:val="28"/>
          <w:szCs w:val="28"/>
          <w:lang w:val="uk-UA"/>
        </w:rPr>
        <w:t xml:space="preserve"> </w:t>
      </w:r>
      <w:r w:rsidR="00C3338D" w:rsidRPr="00C3338D">
        <w:rPr>
          <w:sz w:val="28"/>
          <w:szCs w:val="28"/>
          <w:lang w:val="uk-UA"/>
        </w:rPr>
        <w:t>на 202</w:t>
      </w:r>
      <w:r w:rsidR="00094490">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7598CF1" w:rsidR="00B234E0" w:rsidRPr="00173936" w:rsidRDefault="008E6A7E" w:rsidP="006F542E">
            <w:pPr>
              <w:jc w:val="both"/>
              <w:rPr>
                <w:sz w:val="28"/>
                <w:szCs w:val="28"/>
                <w:lang w:val="uk-UA"/>
              </w:rPr>
            </w:pPr>
            <w:r w:rsidRPr="001D1FA2">
              <w:rPr>
                <w:sz w:val="28"/>
                <w:szCs w:val="28"/>
                <w:lang w:val="uk-UA"/>
              </w:rPr>
              <w:t>ДК 021:2015 код 09310000-5 Електрична енергія (електрична енергія (</w:t>
            </w:r>
            <w:r w:rsidR="000A4758">
              <w:rPr>
                <w:sz w:val="28"/>
                <w:szCs w:val="28"/>
                <w:lang w:val="uk-UA"/>
              </w:rPr>
              <w:t>навчальні корпуси</w:t>
            </w:r>
            <w:r w:rsidRPr="001D1FA2">
              <w:rPr>
                <w:sz w:val="28"/>
                <w:szCs w:val="28"/>
                <w:lang w:val="uk-UA"/>
              </w:rPr>
              <w:t>))</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3005AA75" w:rsidR="00B234E0" w:rsidRPr="00394349" w:rsidRDefault="00F66C1E" w:rsidP="00782A0C">
            <w:pPr>
              <w:jc w:val="both"/>
              <w:rPr>
                <w:sz w:val="28"/>
                <w:szCs w:val="28"/>
                <w:lang w:val="uk-UA"/>
              </w:rPr>
            </w:pPr>
            <w:r w:rsidRPr="00F66C1E">
              <w:rPr>
                <w:sz w:val="28"/>
                <w:szCs w:val="28"/>
                <w:lang w:val="uk-UA"/>
              </w:rPr>
              <w:t>01.01.202</w:t>
            </w:r>
            <w:r>
              <w:rPr>
                <w:sz w:val="28"/>
                <w:szCs w:val="28"/>
                <w:lang w:val="uk-UA"/>
              </w:rPr>
              <w:t>4</w:t>
            </w:r>
            <w:r w:rsidRPr="00F66C1E">
              <w:rPr>
                <w:sz w:val="28"/>
                <w:szCs w:val="28"/>
                <w:lang w:val="uk-UA"/>
              </w:rPr>
              <w:t>-31.12.202</w:t>
            </w:r>
            <w:r>
              <w:rPr>
                <w:sz w:val="28"/>
                <w:szCs w:val="28"/>
                <w:lang w:val="uk-UA"/>
              </w:rPr>
              <w:t>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5592CD51"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425AAD">
              <w:rPr>
                <w:b/>
                <w:i/>
                <w:iCs/>
                <w:color w:val="000000" w:themeColor="text1"/>
                <w:sz w:val="28"/>
                <w:szCs w:val="28"/>
                <w:lang w:val="uk-UA"/>
              </w:rPr>
              <w:t>21.12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57702499"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6D3A72">
              <w:rPr>
                <w:sz w:val="28"/>
                <w:szCs w:val="28"/>
                <w:lang w:val="uk-UA"/>
              </w:rPr>
              <w:t>;</w:t>
            </w:r>
          </w:p>
          <w:p w14:paraId="0438E70A" w14:textId="4873B216" w:rsidR="006D3A72" w:rsidRPr="007152C7" w:rsidRDefault="006D3A72" w:rsidP="007152C7">
            <w:pPr>
              <w:jc w:val="both"/>
              <w:rPr>
                <w:sz w:val="28"/>
                <w:szCs w:val="28"/>
                <w:lang w:val="uk-UA"/>
              </w:rPr>
            </w:pPr>
            <w:r w:rsidRPr="006D3A72">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6D3A72">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7C6C9557" w14:textId="77777777" w:rsidR="005975AD" w:rsidRPr="00226A5E" w:rsidRDefault="005975AD" w:rsidP="005975AD">
      <w:pPr>
        <w:ind w:firstLine="567"/>
        <w:jc w:val="right"/>
        <w:rPr>
          <w:sz w:val="28"/>
          <w:szCs w:val="28"/>
          <w:lang w:val="uk-UA"/>
        </w:rPr>
      </w:pPr>
      <w:r w:rsidRPr="00226A5E">
        <w:rPr>
          <w:sz w:val="28"/>
          <w:szCs w:val="28"/>
          <w:lang w:val="uk-UA"/>
        </w:rPr>
        <w:lastRenderedPageBreak/>
        <w:t>ДОДАТОК 1</w:t>
      </w:r>
    </w:p>
    <w:p w14:paraId="6CAA2E54" w14:textId="77777777" w:rsidR="005975AD" w:rsidRPr="00226A5E" w:rsidRDefault="005975AD" w:rsidP="005975AD">
      <w:pPr>
        <w:ind w:firstLine="567"/>
        <w:jc w:val="right"/>
        <w:rPr>
          <w:rFonts w:cs="Arial"/>
          <w:sz w:val="28"/>
          <w:szCs w:val="28"/>
          <w:lang w:val="uk-UA"/>
        </w:rPr>
      </w:pPr>
      <w:r w:rsidRPr="00226A5E">
        <w:rPr>
          <w:sz w:val="28"/>
          <w:szCs w:val="28"/>
          <w:lang w:val="uk-UA"/>
        </w:rPr>
        <w:t>тендерної документації</w:t>
      </w:r>
    </w:p>
    <w:p w14:paraId="57C032F1" w14:textId="77777777" w:rsidR="005975AD" w:rsidRPr="00226A5E" w:rsidRDefault="005975AD" w:rsidP="005975AD">
      <w:pPr>
        <w:ind w:firstLine="567"/>
        <w:jc w:val="right"/>
        <w:rPr>
          <w:sz w:val="28"/>
          <w:szCs w:val="28"/>
          <w:lang w:val="uk-UA"/>
        </w:rPr>
      </w:pPr>
    </w:p>
    <w:p w14:paraId="036F2D15" w14:textId="77777777" w:rsidR="005975AD" w:rsidRPr="00104D66" w:rsidRDefault="005975AD" w:rsidP="005975AD">
      <w:pPr>
        <w:widowControl w:val="0"/>
        <w:autoSpaceDE w:val="0"/>
        <w:autoSpaceDN w:val="0"/>
        <w:adjustRightInd w:val="0"/>
        <w:jc w:val="center"/>
        <w:rPr>
          <w:b/>
          <w:bCs/>
          <w:i/>
          <w:iCs/>
          <w:kern w:val="1"/>
          <w:lang w:val="uk-UA" w:eastAsia="zh-CN" w:bidi="hi-IN"/>
        </w:rPr>
      </w:pPr>
      <w:r w:rsidRPr="00104D66">
        <w:rPr>
          <w:b/>
          <w:bCs/>
          <w:i/>
          <w:iCs/>
          <w:kern w:val="1"/>
          <w:lang w:val="uk-UA" w:eastAsia="zh-CN" w:bidi="hi-IN"/>
        </w:rPr>
        <w:t>Форма «</w:t>
      </w:r>
      <w:r>
        <w:rPr>
          <w:b/>
          <w:bCs/>
          <w:i/>
          <w:iCs/>
          <w:kern w:val="1"/>
          <w:lang w:val="uk-UA" w:eastAsia="zh-CN" w:bidi="hi-IN"/>
        </w:rPr>
        <w:t>Цінова</w:t>
      </w:r>
      <w:r w:rsidRPr="00104D66">
        <w:rPr>
          <w:b/>
          <w:bCs/>
          <w:i/>
          <w:iCs/>
          <w:kern w:val="1"/>
          <w:lang w:val="uk-UA" w:eastAsia="zh-CN" w:bidi="hi-IN"/>
        </w:rPr>
        <w:t xml:space="preserve"> пропозиція» подається у вигляді, наведеному нижче.</w:t>
      </w:r>
    </w:p>
    <w:p w14:paraId="24411F56" w14:textId="77777777" w:rsidR="005975AD" w:rsidRPr="00104D66" w:rsidRDefault="005975AD" w:rsidP="005975AD">
      <w:pPr>
        <w:widowControl w:val="0"/>
        <w:tabs>
          <w:tab w:val="left" w:pos="8364"/>
        </w:tabs>
        <w:autoSpaceDE w:val="0"/>
        <w:autoSpaceDN w:val="0"/>
        <w:adjustRightInd w:val="0"/>
        <w:rPr>
          <w:kern w:val="1"/>
          <w:lang w:val="uk-UA" w:bidi="hi-IN"/>
        </w:rPr>
      </w:pPr>
    </w:p>
    <w:p w14:paraId="715BE22F" w14:textId="609264C2" w:rsidR="005975AD" w:rsidRPr="00C91E4B" w:rsidRDefault="005975AD" w:rsidP="002C23CC">
      <w:pPr>
        <w:widowControl w:val="0"/>
        <w:tabs>
          <w:tab w:val="left" w:pos="8364"/>
        </w:tabs>
        <w:autoSpaceDE w:val="0"/>
        <w:autoSpaceDN w:val="0"/>
        <w:adjustRightInd w:val="0"/>
        <w:ind w:firstLine="567"/>
        <w:jc w:val="both"/>
        <w:rPr>
          <w:kern w:val="1"/>
          <w:sz w:val="22"/>
          <w:szCs w:val="22"/>
          <w:lang w:val="uk-UA" w:eastAsia="zh-CN" w:bidi="hi-IN"/>
        </w:rPr>
      </w:pPr>
      <w:r w:rsidRPr="00C91E4B">
        <w:rPr>
          <w:kern w:val="1"/>
          <w:sz w:val="22"/>
          <w:szCs w:val="22"/>
          <w:lang w:val="uk-UA" w:eastAsia="en-US" w:bidi="hi-IN"/>
        </w:rPr>
        <w:t xml:space="preserve">    Ми, ______________________________________________________ (назва учасника), надаємо свою  пропозицію щодо участі у відкритих торгах на закупівлю згідно предмету закупівлі </w:t>
      </w:r>
      <w:r w:rsidRPr="00C91E4B">
        <w:rPr>
          <w:kern w:val="1"/>
          <w:sz w:val="22"/>
          <w:szCs w:val="22"/>
          <w:lang w:val="uk-UA" w:eastAsia="zh-CN" w:bidi="hi-IN"/>
        </w:rPr>
        <w:t>Електрична енергія за кодом  CPV за ДК 021:2015 – 09310000-5  Електрична енергія (</w:t>
      </w:r>
      <w:r w:rsidR="0053149F">
        <w:rPr>
          <w:kern w:val="1"/>
          <w:sz w:val="22"/>
          <w:szCs w:val="22"/>
          <w:lang w:val="uk-UA" w:eastAsia="zh-CN" w:bidi="hi-IN"/>
        </w:rPr>
        <w:t>е</w:t>
      </w:r>
      <w:r w:rsidRPr="00C91E4B">
        <w:rPr>
          <w:kern w:val="1"/>
          <w:sz w:val="22"/>
          <w:szCs w:val="22"/>
          <w:lang w:val="uk-UA" w:eastAsia="zh-CN" w:bidi="hi-IN"/>
        </w:rPr>
        <w:t>лектрична енергія (</w:t>
      </w:r>
      <w:r w:rsidR="000A4758">
        <w:rPr>
          <w:kern w:val="1"/>
          <w:sz w:val="22"/>
          <w:szCs w:val="22"/>
          <w:lang w:val="uk-UA" w:eastAsia="zh-CN" w:bidi="hi-IN"/>
        </w:rPr>
        <w:t>навчальні корпуси</w:t>
      </w:r>
      <w:r w:rsidRPr="00C91E4B">
        <w:rPr>
          <w:kern w:val="1"/>
          <w:sz w:val="22"/>
          <w:szCs w:val="22"/>
          <w:lang w:val="uk-UA" w:eastAsia="zh-CN" w:bidi="hi-IN"/>
        </w:rPr>
        <w:t>).</w:t>
      </w:r>
    </w:p>
    <w:p w14:paraId="6D010AE6" w14:textId="77777777" w:rsidR="005975AD" w:rsidRPr="00C91E4B" w:rsidRDefault="005975AD" w:rsidP="002C23CC">
      <w:pPr>
        <w:widowControl w:val="0"/>
        <w:shd w:val="clear" w:color="auto" w:fill="FFFFFF"/>
        <w:tabs>
          <w:tab w:val="left" w:pos="8364"/>
        </w:tabs>
        <w:spacing w:line="274" w:lineRule="exact"/>
        <w:ind w:firstLine="567"/>
        <w:jc w:val="both"/>
        <w:rPr>
          <w:sz w:val="22"/>
          <w:szCs w:val="22"/>
          <w:lang w:val="uk-UA" w:eastAsia="en-US"/>
        </w:rPr>
      </w:pPr>
      <w:r w:rsidRPr="00C91E4B">
        <w:rPr>
          <w:b/>
          <w:bCs/>
          <w:i/>
          <w:sz w:val="22"/>
          <w:szCs w:val="22"/>
          <w:lang w:val="uk-UA"/>
        </w:rPr>
        <w:t xml:space="preserve"> </w:t>
      </w:r>
      <w:r w:rsidRPr="00C91E4B">
        <w:rPr>
          <w:sz w:val="22"/>
          <w:szCs w:val="22"/>
          <w:lang w:val="uk-UA" w:eastAsia="en-US"/>
        </w:rPr>
        <w:t>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такою ціною:</w:t>
      </w:r>
    </w:p>
    <w:p w14:paraId="566A830D" w14:textId="77777777" w:rsidR="005975AD" w:rsidRPr="00C91E4B" w:rsidRDefault="005975AD" w:rsidP="001533DB">
      <w:pPr>
        <w:widowControl w:val="0"/>
        <w:shd w:val="clear" w:color="auto" w:fill="FFFFFF"/>
        <w:tabs>
          <w:tab w:val="left" w:pos="8364"/>
        </w:tabs>
        <w:spacing w:line="274" w:lineRule="exact"/>
        <w:rPr>
          <w:sz w:val="22"/>
          <w:szCs w:val="22"/>
          <w:lang w:val="uk-UA" w:eastAsia="en-US"/>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
        <w:gridCol w:w="2773"/>
        <w:gridCol w:w="1417"/>
        <w:gridCol w:w="1562"/>
        <w:gridCol w:w="1560"/>
        <w:gridCol w:w="1978"/>
      </w:tblGrid>
      <w:tr w:rsidR="00A748BC" w:rsidRPr="00C91E4B" w14:paraId="7796859C" w14:textId="77777777" w:rsidTr="00042242">
        <w:trPr>
          <w:trHeight w:val="1122"/>
        </w:trPr>
        <w:tc>
          <w:tcPr>
            <w:tcW w:w="444" w:type="pct"/>
            <w:tcBorders>
              <w:top w:val="single" w:sz="4" w:space="0" w:color="auto"/>
              <w:left w:val="single" w:sz="4" w:space="0" w:color="auto"/>
              <w:bottom w:val="single" w:sz="4" w:space="0" w:color="auto"/>
              <w:right w:val="single" w:sz="4" w:space="0" w:color="auto"/>
            </w:tcBorders>
            <w:vAlign w:val="center"/>
            <w:hideMark/>
          </w:tcPr>
          <w:p w14:paraId="4F327060" w14:textId="77777777" w:rsidR="005975AD" w:rsidRPr="00C91E4B" w:rsidRDefault="005975AD" w:rsidP="00042242">
            <w:pPr>
              <w:widowControl w:val="0"/>
              <w:tabs>
                <w:tab w:val="center" w:pos="4153"/>
                <w:tab w:val="right" w:pos="8306"/>
                <w:tab w:val="left" w:pos="8364"/>
              </w:tabs>
              <w:autoSpaceDE w:val="0"/>
              <w:autoSpaceDN w:val="0"/>
              <w:adjustRightInd w:val="0"/>
              <w:jc w:val="center"/>
              <w:rPr>
                <w:color w:val="000000"/>
                <w:kern w:val="1"/>
                <w:sz w:val="22"/>
                <w:szCs w:val="22"/>
                <w:lang w:val="uk-UA" w:eastAsia="en-US" w:bidi="hi-IN"/>
              </w:rPr>
            </w:pPr>
            <w:r w:rsidRPr="00C91E4B">
              <w:rPr>
                <w:color w:val="000000"/>
                <w:kern w:val="1"/>
                <w:sz w:val="22"/>
                <w:szCs w:val="22"/>
                <w:lang w:val="uk-UA" w:eastAsia="en-US" w:bidi="hi-IN"/>
              </w:rPr>
              <w:t>№ з/п</w:t>
            </w:r>
          </w:p>
        </w:tc>
        <w:tc>
          <w:tcPr>
            <w:tcW w:w="1360" w:type="pct"/>
            <w:tcBorders>
              <w:top w:val="single" w:sz="4" w:space="0" w:color="auto"/>
              <w:left w:val="single" w:sz="4" w:space="0" w:color="auto"/>
              <w:bottom w:val="single" w:sz="4" w:space="0" w:color="auto"/>
              <w:right w:val="single" w:sz="4" w:space="0" w:color="auto"/>
            </w:tcBorders>
            <w:vAlign w:val="center"/>
            <w:hideMark/>
          </w:tcPr>
          <w:p w14:paraId="5D0DE6DE" w14:textId="77777777" w:rsidR="005975AD" w:rsidRPr="00C91E4B" w:rsidRDefault="005975AD" w:rsidP="00042242">
            <w:pPr>
              <w:widowControl w:val="0"/>
              <w:tabs>
                <w:tab w:val="center" w:pos="4153"/>
                <w:tab w:val="right" w:pos="8306"/>
                <w:tab w:val="left" w:pos="8364"/>
              </w:tabs>
              <w:autoSpaceDE w:val="0"/>
              <w:autoSpaceDN w:val="0"/>
              <w:adjustRightInd w:val="0"/>
              <w:jc w:val="center"/>
              <w:rPr>
                <w:color w:val="000000"/>
                <w:kern w:val="1"/>
                <w:sz w:val="22"/>
                <w:szCs w:val="22"/>
                <w:lang w:val="uk-UA" w:eastAsia="en-US" w:bidi="hi-IN"/>
              </w:rPr>
            </w:pPr>
            <w:r w:rsidRPr="00C91E4B">
              <w:rPr>
                <w:color w:val="000000"/>
                <w:kern w:val="1"/>
                <w:sz w:val="22"/>
                <w:szCs w:val="22"/>
                <w:lang w:val="uk-UA" w:eastAsia="en-US" w:bidi="hi-IN"/>
              </w:rPr>
              <w:t>Найменування предмета закупівлі</w:t>
            </w:r>
          </w:p>
        </w:tc>
        <w:tc>
          <w:tcPr>
            <w:tcW w:w="695" w:type="pct"/>
            <w:tcBorders>
              <w:top w:val="single" w:sz="4" w:space="0" w:color="auto"/>
              <w:left w:val="single" w:sz="4" w:space="0" w:color="auto"/>
              <w:bottom w:val="single" w:sz="4" w:space="0" w:color="auto"/>
              <w:right w:val="single" w:sz="4" w:space="0" w:color="auto"/>
            </w:tcBorders>
            <w:vAlign w:val="center"/>
            <w:hideMark/>
          </w:tcPr>
          <w:p w14:paraId="795EC43D" w14:textId="77777777"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Одиниця виміру</w:t>
            </w:r>
          </w:p>
        </w:tc>
        <w:tc>
          <w:tcPr>
            <w:tcW w:w="766" w:type="pct"/>
            <w:tcBorders>
              <w:top w:val="single" w:sz="4" w:space="0" w:color="auto"/>
              <w:left w:val="single" w:sz="4" w:space="0" w:color="auto"/>
              <w:bottom w:val="single" w:sz="4" w:space="0" w:color="auto"/>
              <w:right w:val="single" w:sz="4" w:space="0" w:color="auto"/>
            </w:tcBorders>
            <w:vAlign w:val="center"/>
            <w:hideMark/>
          </w:tcPr>
          <w:p w14:paraId="439B4016" w14:textId="77777777"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Кількість,  кВт/год</w:t>
            </w:r>
          </w:p>
        </w:tc>
        <w:tc>
          <w:tcPr>
            <w:tcW w:w="765" w:type="pct"/>
            <w:tcBorders>
              <w:top w:val="single" w:sz="4" w:space="0" w:color="auto"/>
              <w:left w:val="single" w:sz="4" w:space="0" w:color="auto"/>
              <w:bottom w:val="single" w:sz="4" w:space="0" w:color="auto"/>
              <w:right w:val="single" w:sz="4" w:space="0" w:color="auto"/>
            </w:tcBorders>
            <w:vAlign w:val="center"/>
            <w:hideMark/>
          </w:tcPr>
          <w:p w14:paraId="74E97601" w14:textId="77777777" w:rsidR="00042242"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 xml:space="preserve">Ціна за </w:t>
            </w:r>
          </w:p>
          <w:p w14:paraId="14E4B5D2" w14:textId="77777777" w:rsidR="00042242"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 xml:space="preserve">1 кВт/год </w:t>
            </w:r>
          </w:p>
          <w:p w14:paraId="35F6636F" w14:textId="3B610AB6"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з ПДВ (грн.)</w:t>
            </w:r>
          </w:p>
        </w:tc>
        <w:tc>
          <w:tcPr>
            <w:tcW w:w="970" w:type="pct"/>
            <w:tcBorders>
              <w:top w:val="single" w:sz="4" w:space="0" w:color="auto"/>
              <w:left w:val="single" w:sz="4" w:space="0" w:color="auto"/>
              <w:bottom w:val="single" w:sz="4" w:space="0" w:color="auto"/>
              <w:right w:val="single" w:sz="4" w:space="0" w:color="auto"/>
            </w:tcBorders>
            <w:vAlign w:val="center"/>
            <w:hideMark/>
          </w:tcPr>
          <w:p w14:paraId="30E87027" w14:textId="77777777" w:rsidR="00042242"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Вартість товару</w:t>
            </w:r>
          </w:p>
          <w:p w14:paraId="48517230" w14:textId="6C6319FA"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 xml:space="preserve"> з ПДВ (грн.)</w:t>
            </w:r>
          </w:p>
        </w:tc>
      </w:tr>
      <w:tr w:rsidR="00A748BC" w:rsidRPr="00C91E4B" w14:paraId="0551F68C" w14:textId="77777777" w:rsidTr="009D5530">
        <w:trPr>
          <w:trHeight w:val="707"/>
        </w:trPr>
        <w:tc>
          <w:tcPr>
            <w:tcW w:w="444" w:type="pct"/>
            <w:tcBorders>
              <w:top w:val="single" w:sz="4" w:space="0" w:color="auto"/>
              <w:left w:val="single" w:sz="4" w:space="0" w:color="auto"/>
              <w:bottom w:val="single" w:sz="4" w:space="0" w:color="auto"/>
              <w:right w:val="single" w:sz="4" w:space="0" w:color="auto"/>
            </w:tcBorders>
            <w:vAlign w:val="center"/>
            <w:hideMark/>
          </w:tcPr>
          <w:p w14:paraId="64909A45" w14:textId="77777777" w:rsidR="005975AD" w:rsidRPr="00C91E4B" w:rsidRDefault="005975AD" w:rsidP="002C23CC">
            <w:pPr>
              <w:widowControl w:val="0"/>
              <w:tabs>
                <w:tab w:val="center" w:pos="4153"/>
                <w:tab w:val="right" w:pos="8306"/>
                <w:tab w:val="left" w:pos="8364"/>
              </w:tabs>
              <w:autoSpaceDE w:val="0"/>
              <w:autoSpaceDN w:val="0"/>
              <w:adjustRightInd w:val="0"/>
              <w:ind w:firstLine="567"/>
              <w:jc w:val="center"/>
              <w:rPr>
                <w:color w:val="000000"/>
                <w:kern w:val="1"/>
                <w:sz w:val="22"/>
                <w:szCs w:val="22"/>
                <w:lang w:val="uk-UA" w:eastAsia="en-US" w:bidi="hi-IN"/>
              </w:rPr>
            </w:pPr>
            <w:r w:rsidRPr="00C91E4B">
              <w:rPr>
                <w:color w:val="000000"/>
                <w:kern w:val="1"/>
                <w:sz w:val="22"/>
                <w:szCs w:val="22"/>
                <w:lang w:val="uk-UA" w:eastAsia="en-US" w:bidi="hi-IN"/>
              </w:rPr>
              <w:t>1</w:t>
            </w:r>
          </w:p>
        </w:tc>
        <w:tc>
          <w:tcPr>
            <w:tcW w:w="1360" w:type="pct"/>
            <w:tcBorders>
              <w:top w:val="single" w:sz="4" w:space="0" w:color="auto"/>
              <w:left w:val="single" w:sz="4" w:space="0" w:color="auto"/>
              <w:bottom w:val="single" w:sz="4" w:space="0" w:color="auto"/>
              <w:right w:val="single" w:sz="4" w:space="0" w:color="auto"/>
            </w:tcBorders>
            <w:vAlign w:val="center"/>
            <w:hideMark/>
          </w:tcPr>
          <w:p w14:paraId="1A7B38C9" w14:textId="77777777" w:rsidR="005975AD" w:rsidRPr="00C91E4B" w:rsidRDefault="005975AD" w:rsidP="00A748BC">
            <w:pPr>
              <w:widowControl w:val="0"/>
              <w:tabs>
                <w:tab w:val="center" w:pos="4153"/>
                <w:tab w:val="right" w:pos="8306"/>
                <w:tab w:val="left" w:pos="8364"/>
              </w:tabs>
              <w:autoSpaceDE w:val="0"/>
              <w:autoSpaceDN w:val="0"/>
              <w:adjustRightInd w:val="0"/>
              <w:rPr>
                <w:color w:val="000000"/>
                <w:kern w:val="1"/>
                <w:sz w:val="22"/>
                <w:szCs w:val="22"/>
                <w:lang w:val="uk-UA" w:eastAsia="en-US" w:bidi="hi-IN"/>
              </w:rPr>
            </w:pPr>
            <w:r w:rsidRPr="00C91E4B">
              <w:rPr>
                <w:color w:val="000000"/>
                <w:kern w:val="1"/>
                <w:sz w:val="22"/>
                <w:szCs w:val="22"/>
                <w:lang w:val="uk-UA" w:eastAsia="en-US" w:bidi="hi-IN"/>
              </w:rPr>
              <w:t>Електрична енергія</w:t>
            </w:r>
          </w:p>
        </w:tc>
        <w:tc>
          <w:tcPr>
            <w:tcW w:w="695" w:type="pct"/>
            <w:tcBorders>
              <w:top w:val="single" w:sz="4" w:space="0" w:color="auto"/>
              <w:left w:val="single" w:sz="4" w:space="0" w:color="auto"/>
              <w:bottom w:val="single" w:sz="4" w:space="0" w:color="auto"/>
              <w:right w:val="single" w:sz="4" w:space="0" w:color="auto"/>
            </w:tcBorders>
            <w:vAlign w:val="center"/>
            <w:hideMark/>
          </w:tcPr>
          <w:p w14:paraId="043E4A32" w14:textId="77777777" w:rsidR="005975AD" w:rsidRPr="00C91E4B" w:rsidRDefault="005975AD" w:rsidP="00A748BC">
            <w:pPr>
              <w:widowControl w:val="0"/>
              <w:tabs>
                <w:tab w:val="center" w:pos="4153"/>
                <w:tab w:val="right" w:pos="8306"/>
                <w:tab w:val="left" w:pos="8364"/>
              </w:tabs>
              <w:autoSpaceDE w:val="0"/>
              <w:autoSpaceDN w:val="0"/>
              <w:adjustRightInd w:val="0"/>
              <w:jc w:val="center"/>
              <w:rPr>
                <w:color w:val="000000"/>
                <w:kern w:val="1"/>
                <w:sz w:val="22"/>
                <w:szCs w:val="22"/>
                <w:lang w:val="uk-UA" w:eastAsia="en-US" w:bidi="hi-IN"/>
              </w:rPr>
            </w:pPr>
            <w:r w:rsidRPr="00C91E4B">
              <w:rPr>
                <w:color w:val="000000"/>
                <w:kern w:val="1"/>
                <w:sz w:val="22"/>
                <w:szCs w:val="22"/>
                <w:lang w:val="uk-UA" w:eastAsia="en-US" w:bidi="hi-IN"/>
              </w:rPr>
              <w:t>кВт/год</w:t>
            </w:r>
          </w:p>
        </w:tc>
        <w:tc>
          <w:tcPr>
            <w:tcW w:w="766" w:type="pct"/>
            <w:tcBorders>
              <w:top w:val="single" w:sz="4" w:space="0" w:color="auto"/>
              <w:left w:val="single" w:sz="4" w:space="0" w:color="auto"/>
              <w:bottom w:val="single" w:sz="4" w:space="0" w:color="auto"/>
              <w:right w:val="single" w:sz="4" w:space="0" w:color="auto"/>
            </w:tcBorders>
            <w:vAlign w:val="center"/>
            <w:hideMark/>
          </w:tcPr>
          <w:p w14:paraId="64B1051A" w14:textId="28947AD2" w:rsidR="005975AD" w:rsidRPr="00C91E4B" w:rsidRDefault="000A4758" w:rsidP="00A748BC">
            <w:pPr>
              <w:widowControl w:val="0"/>
              <w:tabs>
                <w:tab w:val="center" w:pos="4153"/>
                <w:tab w:val="right" w:pos="8306"/>
                <w:tab w:val="left" w:pos="8364"/>
              </w:tabs>
              <w:autoSpaceDE w:val="0"/>
              <w:autoSpaceDN w:val="0"/>
              <w:adjustRightInd w:val="0"/>
              <w:jc w:val="center"/>
              <w:rPr>
                <w:kern w:val="1"/>
                <w:sz w:val="22"/>
                <w:szCs w:val="22"/>
                <w:lang w:val="uk-UA" w:eastAsia="en-US" w:bidi="hi-IN"/>
              </w:rPr>
            </w:pPr>
            <w:r>
              <w:rPr>
                <w:kern w:val="1"/>
                <w:sz w:val="22"/>
                <w:szCs w:val="22"/>
                <w:lang w:val="uk-UA" w:eastAsia="en-US" w:bidi="hi-IN"/>
              </w:rPr>
              <w:t>250</w:t>
            </w:r>
            <w:r w:rsidR="00A748BC" w:rsidRPr="00C91E4B">
              <w:rPr>
                <w:kern w:val="1"/>
                <w:sz w:val="22"/>
                <w:szCs w:val="22"/>
                <w:lang w:val="uk-UA" w:eastAsia="en-US" w:bidi="hi-IN"/>
              </w:rPr>
              <w:t xml:space="preserve"> </w:t>
            </w:r>
            <w:r w:rsidR="005975AD" w:rsidRPr="00C91E4B">
              <w:rPr>
                <w:kern w:val="1"/>
                <w:sz w:val="22"/>
                <w:szCs w:val="22"/>
                <w:lang w:val="uk-UA" w:eastAsia="en-US" w:bidi="hi-IN"/>
              </w:rPr>
              <w:t>000</w:t>
            </w:r>
          </w:p>
        </w:tc>
        <w:tc>
          <w:tcPr>
            <w:tcW w:w="765" w:type="pct"/>
            <w:tcBorders>
              <w:top w:val="single" w:sz="4" w:space="0" w:color="auto"/>
              <w:left w:val="single" w:sz="4" w:space="0" w:color="auto"/>
              <w:bottom w:val="single" w:sz="4" w:space="0" w:color="auto"/>
              <w:right w:val="single" w:sz="4" w:space="0" w:color="auto"/>
            </w:tcBorders>
            <w:vAlign w:val="center"/>
          </w:tcPr>
          <w:p w14:paraId="761DA556" w14:textId="77777777" w:rsidR="005975AD" w:rsidRPr="00C91E4B" w:rsidRDefault="005975AD" w:rsidP="00A748BC">
            <w:pPr>
              <w:widowControl w:val="0"/>
              <w:tabs>
                <w:tab w:val="center" w:pos="4153"/>
                <w:tab w:val="right" w:pos="8306"/>
                <w:tab w:val="left" w:pos="8364"/>
              </w:tabs>
              <w:autoSpaceDE w:val="0"/>
              <w:autoSpaceDN w:val="0"/>
              <w:adjustRightInd w:val="0"/>
              <w:ind w:firstLine="567"/>
              <w:jc w:val="center"/>
              <w:rPr>
                <w:color w:val="000000"/>
                <w:kern w:val="1"/>
                <w:sz w:val="22"/>
                <w:szCs w:val="22"/>
                <w:lang w:val="uk-UA" w:eastAsia="en-US" w:bidi="hi-IN"/>
              </w:rPr>
            </w:pPr>
          </w:p>
        </w:tc>
        <w:tc>
          <w:tcPr>
            <w:tcW w:w="970" w:type="pct"/>
            <w:tcBorders>
              <w:top w:val="single" w:sz="4" w:space="0" w:color="auto"/>
              <w:left w:val="single" w:sz="4" w:space="0" w:color="auto"/>
              <w:bottom w:val="single" w:sz="4" w:space="0" w:color="auto"/>
              <w:right w:val="single" w:sz="4" w:space="0" w:color="auto"/>
            </w:tcBorders>
            <w:vAlign w:val="center"/>
          </w:tcPr>
          <w:p w14:paraId="6A5CCDD9" w14:textId="77777777" w:rsidR="005975AD" w:rsidRPr="00C91E4B" w:rsidRDefault="005975AD" w:rsidP="00A748BC">
            <w:pPr>
              <w:widowControl w:val="0"/>
              <w:tabs>
                <w:tab w:val="center" w:pos="4153"/>
                <w:tab w:val="right" w:pos="8306"/>
                <w:tab w:val="left" w:pos="8364"/>
              </w:tabs>
              <w:autoSpaceDE w:val="0"/>
              <w:autoSpaceDN w:val="0"/>
              <w:adjustRightInd w:val="0"/>
              <w:ind w:firstLine="567"/>
              <w:jc w:val="center"/>
              <w:rPr>
                <w:color w:val="000000"/>
                <w:kern w:val="1"/>
                <w:sz w:val="22"/>
                <w:szCs w:val="22"/>
                <w:lang w:val="uk-UA" w:eastAsia="en-US" w:bidi="hi-IN"/>
              </w:rPr>
            </w:pPr>
          </w:p>
        </w:tc>
      </w:tr>
    </w:tbl>
    <w:p w14:paraId="346BFDE0" w14:textId="77777777" w:rsidR="005975AD" w:rsidRPr="00C91E4B" w:rsidRDefault="005975AD" w:rsidP="002C23CC">
      <w:pPr>
        <w:widowControl w:val="0"/>
        <w:tabs>
          <w:tab w:val="left" w:pos="8364"/>
        </w:tabs>
        <w:suppressAutoHyphens/>
        <w:autoSpaceDE w:val="0"/>
        <w:autoSpaceDN w:val="0"/>
        <w:adjustRightInd w:val="0"/>
        <w:ind w:firstLine="567"/>
        <w:jc w:val="both"/>
        <w:rPr>
          <w:rFonts w:eastAsia="Times New Roman CYR"/>
          <w:kern w:val="1"/>
          <w:sz w:val="22"/>
          <w:szCs w:val="22"/>
          <w:lang w:val="uk-UA" w:eastAsia="zh-CN" w:bidi="ru-RU"/>
        </w:rPr>
      </w:pPr>
      <w:r w:rsidRPr="00C91E4B">
        <w:rPr>
          <w:rFonts w:eastAsia="Times New Roman CYR"/>
          <w:kern w:val="1"/>
          <w:sz w:val="22"/>
          <w:szCs w:val="22"/>
          <w:lang w:val="uk-UA" w:eastAsia="zh-CN" w:bidi="ru-RU"/>
        </w:rPr>
        <w:t xml:space="preserve">    </w:t>
      </w:r>
    </w:p>
    <w:p w14:paraId="2DF749E0"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ind w:left="0" w:firstLine="567"/>
        <w:contextualSpacing/>
        <w:jc w:val="both"/>
        <w:rPr>
          <w:rFonts w:eastAsia="Times New Roman CYR"/>
          <w:b/>
          <w:sz w:val="22"/>
          <w:szCs w:val="22"/>
          <w:lang w:val="uk-UA" w:bidi="ru-RU"/>
        </w:rPr>
      </w:pPr>
      <w:r w:rsidRPr="00C91E4B">
        <w:rPr>
          <w:rFonts w:eastAsia="Times New Roman CYR"/>
          <w:sz w:val="22"/>
          <w:szCs w:val="22"/>
          <w:lang w:val="uk-UA"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02D9E581"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14:paraId="7C463224"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2BFE9CB2"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1CE2EC1"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DE49700" w14:textId="77777777" w:rsidR="005975AD" w:rsidRPr="00C91E4B" w:rsidRDefault="005975AD" w:rsidP="002C23CC">
      <w:pPr>
        <w:widowControl w:val="0"/>
        <w:numPr>
          <w:ilvl w:val="0"/>
          <w:numId w:val="8"/>
        </w:numPr>
        <w:tabs>
          <w:tab w:val="left" w:pos="993"/>
          <w:tab w:val="left" w:pos="8364"/>
        </w:tabs>
        <w:autoSpaceDE w:val="0"/>
        <w:autoSpaceDN w:val="0"/>
        <w:adjustRightInd w:val="0"/>
        <w:spacing w:before="60" w:after="60" w:line="220" w:lineRule="atLeast"/>
        <w:ind w:left="0" w:right="-23" w:firstLine="567"/>
        <w:contextualSpacing/>
        <w:jc w:val="both"/>
        <w:rPr>
          <w:sz w:val="22"/>
          <w:szCs w:val="22"/>
          <w:lang w:val="uk-UA"/>
        </w:rPr>
      </w:pPr>
      <w:r w:rsidRPr="00C91E4B">
        <w:rPr>
          <w:sz w:val="22"/>
          <w:szCs w:val="22"/>
          <w:lang w:val="uk-UA"/>
        </w:rPr>
        <w:t xml:space="preserve">Ми погоджуємося дотримуватися умов цієї пропозиції протягом </w:t>
      </w:r>
      <w:r w:rsidRPr="00C91E4B">
        <w:rPr>
          <w:b/>
          <w:sz w:val="22"/>
          <w:szCs w:val="22"/>
          <w:lang w:val="uk-UA"/>
        </w:rPr>
        <w:t>90</w:t>
      </w:r>
      <w:r w:rsidRPr="00C91E4B">
        <w:rPr>
          <w:sz w:val="22"/>
          <w:szCs w:val="22"/>
          <w:lang w:val="uk-UA"/>
        </w:rPr>
        <w:t xml:space="preserve"> календарних днів з дня визначення переможця тендерних пропозицій.</w:t>
      </w:r>
    </w:p>
    <w:p w14:paraId="0581C2A1"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E1455FB"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 xml:space="preserve">Ми розуміємо та погоджуємося, що Ви можете відмінити процедуру закупівлі у разі наявності обставин для цього згідно із Законом. </w:t>
      </w:r>
    </w:p>
    <w:p w14:paraId="4D336090"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 xml:space="preserve">Якщо нас визначено переможцем торгів, ми беремо на себе зобов’язання підписати договір із Замовником не пізніше, ніж через </w:t>
      </w:r>
      <w:r w:rsidRPr="00C91E4B">
        <w:rPr>
          <w:rFonts w:eastAsia="Times New Roman CYR"/>
          <w:b/>
          <w:sz w:val="22"/>
          <w:szCs w:val="22"/>
          <w:lang w:val="uk-UA" w:bidi="ru-RU"/>
        </w:rPr>
        <w:t>15</w:t>
      </w:r>
      <w:r w:rsidRPr="00C91E4B">
        <w:rPr>
          <w:rFonts w:eastAsia="Times New Roman CYR"/>
          <w:sz w:val="22"/>
          <w:szCs w:val="22"/>
          <w:lang w:val="uk-UA" w:bidi="ru-RU"/>
        </w:rPr>
        <w:t xml:space="preserve"> днів з дня прийняття рішення про намір укласти договір про закупівлю та не раніше, ніж через </w:t>
      </w:r>
      <w:r w:rsidRPr="00C91E4B">
        <w:rPr>
          <w:rFonts w:eastAsia="Times New Roman CYR"/>
          <w:b/>
          <w:sz w:val="22"/>
          <w:szCs w:val="22"/>
          <w:lang w:val="uk-UA" w:bidi="ru-RU"/>
        </w:rPr>
        <w:t>5</w:t>
      </w:r>
      <w:r w:rsidRPr="00C91E4B">
        <w:rPr>
          <w:rFonts w:eastAsia="Times New Roman CYR"/>
          <w:sz w:val="22"/>
          <w:szCs w:val="22"/>
          <w:lang w:val="uk-UA" w:bidi="ru-RU"/>
        </w:rPr>
        <w:t xml:space="preserve"> днів з дати оприлюднення на веб-порталі Уповноваженого органу повідомлення про намір укласти договір про закупівлю. </w:t>
      </w:r>
    </w:p>
    <w:p w14:paraId="470C611C"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Ми погоджуємося з тим, що умови договору про закупівлю не повинні відрізнятися від змісту тендерної пропозиції за результатами аукціону  переможця процедури закупівлі, в тому числі у разі коливання ціни такої послуги на ринку, крім випадків, прямо передбачених умовами договору про закупівлю.</w:t>
      </w:r>
    </w:p>
    <w:p w14:paraId="40F63F1F" w14:textId="362638B4"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sidR="00C91E4B">
        <w:rPr>
          <w:rFonts w:eastAsia="Times New Roman CYR"/>
          <w:sz w:val="22"/>
          <w:szCs w:val="22"/>
          <w:lang w:val="uk-UA" w:bidi="ru-RU"/>
        </w:rPr>
        <w:t>.</w:t>
      </w:r>
    </w:p>
    <w:p w14:paraId="41E05AD5" w14:textId="77777777" w:rsidR="005975AD" w:rsidRPr="00C91E4B" w:rsidRDefault="005975AD" w:rsidP="00C91E4B">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7097DA9" w14:textId="77777777" w:rsidR="005975AD" w:rsidRPr="00C91E4B" w:rsidRDefault="005975AD" w:rsidP="002C23CC">
      <w:pPr>
        <w:widowControl w:val="0"/>
        <w:numPr>
          <w:ilvl w:val="0"/>
          <w:numId w:val="8"/>
        </w:numPr>
        <w:tabs>
          <w:tab w:val="left" w:pos="540"/>
          <w:tab w:val="left" w:pos="993"/>
          <w:tab w:val="left" w:pos="8364"/>
        </w:tabs>
        <w:autoSpaceDE w:val="0"/>
        <w:autoSpaceDN w:val="0"/>
        <w:adjustRightInd w:val="0"/>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Ми  надаємо згоду на обробку персональних даних відповідно до Закону України “Про захист персональних даних”.</w:t>
      </w:r>
    </w:p>
    <w:p w14:paraId="3FB71271" w14:textId="77777777" w:rsidR="005975AD" w:rsidRPr="00C91E4B" w:rsidRDefault="005975AD" w:rsidP="005975AD">
      <w:pPr>
        <w:widowControl w:val="0"/>
        <w:tabs>
          <w:tab w:val="left" w:pos="8364"/>
        </w:tabs>
        <w:suppressAutoHyphens/>
        <w:autoSpaceDE w:val="0"/>
        <w:autoSpaceDN w:val="0"/>
        <w:adjustRightInd w:val="0"/>
        <w:spacing w:before="60" w:after="60" w:line="220" w:lineRule="atLeast"/>
        <w:ind w:right="-23" w:firstLine="360"/>
        <w:rPr>
          <w:rFonts w:eastAsia="Times New Roman CYR"/>
          <w:kern w:val="1"/>
          <w:sz w:val="22"/>
          <w:szCs w:val="22"/>
          <w:lang w:val="uk-UA" w:eastAsia="zh-CN" w:bidi="ru-RU"/>
        </w:rPr>
      </w:pPr>
      <w:r w:rsidRPr="00C91E4B">
        <w:rPr>
          <w:rFonts w:eastAsia="Times New Roman CYR"/>
          <w:kern w:val="1"/>
          <w:sz w:val="22"/>
          <w:szCs w:val="22"/>
          <w:lang w:val="uk-UA" w:eastAsia="zh-CN" w:bidi="ru-RU"/>
        </w:rPr>
        <w:t xml:space="preserve"> </w:t>
      </w:r>
    </w:p>
    <w:p w14:paraId="3486EBF4" w14:textId="4B3E9DA5" w:rsidR="00B234E0" w:rsidRDefault="005975AD" w:rsidP="00C91E4B">
      <w:pPr>
        <w:widowControl w:val="0"/>
        <w:tabs>
          <w:tab w:val="left" w:pos="8364"/>
        </w:tabs>
        <w:suppressAutoHyphens/>
        <w:autoSpaceDE w:val="0"/>
        <w:autoSpaceDN w:val="0"/>
        <w:adjustRightInd w:val="0"/>
        <w:spacing w:before="60" w:after="60" w:line="220" w:lineRule="atLeast"/>
        <w:ind w:left="360" w:right="-23"/>
        <w:jc w:val="both"/>
        <w:rPr>
          <w:sz w:val="28"/>
          <w:szCs w:val="28"/>
          <w:lang w:val="uk-UA"/>
        </w:rPr>
      </w:pPr>
      <w:r w:rsidRPr="00C91E4B">
        <w:rPr>
          <w:rFonts w:eastAsia="Times New Roman CYR"/>
          <w:b/>
          <w:i/>
          <w:kern w:val="1"/>
          <w:sz w:val="22"/>
          <w:szCs w:val="22"/>
          <w:lang w:val="uk-UA" w:eastAsia="zh-CN" w:bidi="ru-RU"/>
        </w:rPr>
        <w:t xml:space="preserve">Посада, прізвище, ініціали, підпис уповноваженої особи Учасника, завірені печаткою (у разі  її використання). </w:t>
      </w:r>
      <w:r w:rsidRPr="00C91E4B">
        <w:rPr>
          <w:rFonts w:eastAsia="Times New Roman CYR"/>
          <w:b/>
          <w:kern w:val="1"/>
          <w:sz w:val="22"/>
          <w:szCs w:val="22"/>
          <w:lang w:val="uk-UA" w:eastAsia="zh-CN" w:bidi="ru-RU"/>
        </w:rPr>
        <w:t>_________________________________________________________</w:t>
      </w:r>
      <w:r w:rsidR="00B234E0">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430EF04" w14:textId="77777777" w:rsidR="005B7D40" w:rsidRPr="005B7D40" w:rsidRDefault="005B7D40" w:rsidP="005B7D40">
            <w:pPr>
              <w:jc w:val="both"/>
              <w:rPr>
                <w:sz w:val="28"/>
                <w:szCs w:val="28"/>
                <w:lang w:val="uk-UA" w:eastAsia="en-US"/>
              </w:rPr>
            </w:pPr>
            <w:r w:rsidRPr="005B7D40">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744E458A" w14:textId="77777777" w:rsidR="005B7D40" w:rsidRPr="005B7D40" w:rsidRDefault="005B7D40" w:rsidP="005B7D40">
            <w:pPr>
              <w:jc w:val="both"/>
              <w:rPr>
                <w:sz w:val="28"/>
                <w:szCs w:val="28"/>
                <w:lang w:val="uk-UA" w:eastAsia="en-US"/>
              </w:rPr>
            </w:pPr>
            <w:r w:rsidRPr="005B7D40">
              <w:rPr>
                <w:sz w:val="28"/>
                <w:szCs w:val="28"/>
                <w:lang w:val="uk-UA" w:eastAsia="en-US"/>
              </w:rPr>
              <w:t>Аналогічний договір – договір, який повністю відповідає наступним вимогам:</w:t>
            </w:r>
          </w:p>
          <w:p w14:paraId="79CEBE35" w14:textId="77777777" w:rsidR="005B7D40" w:rsidRPr="005B7D40" w:rsidRDefault="005B7D40" w:rsidP="005B7D40">
            <w:pPr>
              <w:jc w:val="both"/>
              <w:rPr>
                <w:sz w:val="28"/>
                <w:szCs w:val="28"/>
                <w:lang w:val="uk-UA" w:eastAsia="en-US"/>
              </w:rPr>
            </w:pPr>
            <w:r w:rsidRPr="005B7D40">
              <w:rPr>
                <w:sz w:val="28"/>
                <w:szCs w:val="28"/>
                <w:lang w:val="uk-UA" w:eastAsia="en-US"/>
              </w:rPr>
              <w:t>- укладений між сторонами, предметом закупівлі якого є ДК 021:2015 код 09310000-5 Електрична енергія;</w:t>
            </w:r>
          </w:p>
          <w:p w14:paraId="0B63F9DC" w14:textId="77777777" w:rsidR="005B7D40" w:rsidRPr="005B7D40" w:rsidRDefault="005B7D40" w:rsidP="005B7D40">
            <w:pPr>
              <w:jc w:val="both"/>
              <w:rPr>
                <w:sz w:val="28"/>
                <w:szCs w:val="28"/>
                <w:lang w:val="uk-UA" w:eastAsia="en-US"/>
              </w:rPr>
            </w:pPr>
            <w:r w:rsidRPr="005B7D40">
              <w:rPr>
                <w:sz w:val="28"/>
                <w:szCs w:val="28"/>
                <w:lang w:val="uk-UA" w:eastAsia="en-US"/>
              </w:rPr>
              <w:t>- сторонами визначена сума договору;</w:t>
            </w:r>
          </w:p>
          <w:p w14:paraId="1575111D" w14:textId="77777777" w:rsidR="005B7D40" w:rsidRPr="005B7D40" w:rsidRDefault="005B7D40" w:rsidP="005B7D40">
            <w:pPr>
              <w:jc w:val="both"/>
              <w:rPr>
                <w:sz w:val="28"/>
                <w:szCs w:val="28"/>
                <w:lang w:val="uk-UA" w:eastAsia="en-US"/>
              </w:rPr>
            </w:pPr>
            <w:r w:rsidRPr="005B7D40">
              <w:rPr>
                <w:sz w:val="28"/>
                <w:szCs w:val="28"/>
                <w:lang w:val="uk-UA" w:eastAsia="en-US"/>
              </w:rPr>
              <w:t>- сторонами встановлений строк дії договору;</w:t>
            </w:r>
          </w:p>
          <w:p w14:paraId="471E551C" w14:textId="77777777" w:rsidR="005B7D40" w:rsidRPr="005B7D40" w:rsidRDefault="005B7D40" w:rsidP="005B7D40">
            <w:pPr>
              <w:jc w:val="both"/>
              <w:rPr>
                <w:sz w:val="28"/>
                <w:szCs w:val="28"/>
                <w:lang w:val="uk-UA" w:eastAsia="en-US"/>
              </w:rPr>
            </w:pPr>
            <w:r w:rsidRPr="005B7D40">
              <w:rPr>
                <w:sz w:val="28"/>
                <w:szCs w:val="28"/>
                <w:lang w:val="uk-UA" w:eastAsia="en-US"/>
              </w:rPr>
              <w:t>- договір завершено, товар поставлено, накладні/акти підписані та оплачені.</w:t>
            </w:r>
          </w:p>
          <w:p w14:paraId="71B3E943" w14:textId="77777777" w:rsidR="005B7D40" w:rsidRPr="005B7D40" w:rsidRDefault="005B7D40" w:rsidP="005B7D40">
            <w:pPr>
              <w:jc w:val="both"/>
              <w:rPr>
                <w:sz w:val="28"/>
                <w:szCs w:val="28"/>
                <w:lang w:val="uk-UA" w:eastAsia="en-US"/>
              </w:rPr>
            </w:pPr>
            <w:r w:rsidRPr="005B7D40">
              <w:rPr>
                <w:sz w:val="28"/>
                <w:szCs w:val="28"/>
                <w:lang w:val="uk-UA" w:eastAsia="en-US"/>
              </w:rPr>
              <w:t>На підтвердження відповідності даній вимозі учасник має надати копію договору.</w:t>
            </w:r>
          </w:p>
          <w:p w14:paraId="330840C4" w14:textId="1E08A43B" w:rsidR="00CF12FC" w:rsidRPr="00CB3402" w:rsidRDefault="005B7D40" w:rsidP="005B7D40">
            <w:pPr>
              <w:jc w:val="both"/>
              <w:rPr>
                <w:sz w:val="28"/>
                <w:szCs w:val="28"/>
                <w:lang w:val="uk-UA"/>
              </w:rPr>
            </w:pPr>
            <w:r w:rsidRPr="005B7D40">
              <w:rPr>
                <w:sz w:val="28"/>
                <w:szCs w:val="28"/>
                <w:lang w:val="uk-UA" w:eastAsia="en-US"/>
              </w:rPr>
              <w:t>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25D6F91F" w14:textId="77777777" w:rsidR="001D2131" w:rsidRPr="001D2131" w:rsidRDefault="001D2131" w:rsidP="001D2131">
      <w:pPr>
        <w:jc w:val="right"/>
        <w:rPr>
          <w:sz w:val="28"/>
          <w:szCs w:val="28"/>
          <w:lang w:val="uk-UA"/>
        </w:rPr>
      </w:pPr>
      <w:r w:rsidRPr="001D2131">
        <w:rPr>
          <w:sz w:val="28"/>
          <w:szCs w:val="28"/>
          <w:lang w:val="uk-UA"/>
        </w:rPr>
        <w:lastRenderedPageBreak/>
        <w:t>ДОДАТОК 4</w:t>
      </w:r>
    </w:p>
    <w:p w14:paraId="431FD3A8" w14:textId="77777777" w:rsidR="001D2131" w:rsidRPr="001D2131" w:rsidRDefault="001D2131" w:rsidP="001D2131">
      <w:pPr>
        <w:jc w:val="right"/>
        <w:rPr>
          <w:sz w:val="28"/>
          <w:szCs w:val="28"/>
          <w:lang w:val="uk-UA"/>
        </w:rPr>
      </w:pPr>
      <w:r w:rsidRPr="001D2131">
        <w:rPr>
          <w:sz w:val="28"/>
          <w:szCs w:val="28"/>
          <w:lang w:val="uk-UA"/>
        </w:rPr>
        <w:t>тендерної документації</w:t>
      </w:r>
    </w:p>
    <w:p w14:paraId="3707B31E" w14:textId="77777777" w:rsidR="001D2131" w:rsidRPr="001D2131" w:rsidRDefault="001D2131" w:rsidP="001D2131">
      <w:pPr>
        <w:jc w:val="right"/>
        <w:rPr>
          <w:sz w:val="28"/>
          <w:szCs w:val="28"/>
          <w:lang w:val="uk-UA"/>
        </w:rPr>
      </w:pPr>
    </w:p>
    <w:p w14:paraId="3D6F4CA2" w14:textId="77777777" w:rsidR="001D2131" w:rsidRPr="001D2131" w:rsidRDefault="001D2131" w:rsidP="001D2131">
      <w:pPr>
        <w:jc w:val="center"/>
        <w:rPr>
          <w:b/>
          <w:lang w:val="uk-UA"/>
        </w:rPr>
      </w:pPr>
      <w:r w:rsidRPr="001D2131">
        <w:rPr>
          <w:b/>
          <w:lang w:val="uk-UA"/>
        </w:rPr>
        <w:t>Технічний опис предмету закупівлі ДК 021:2015 код 09310000-5  Електрична енергія (електрична енергія (навчальні корпуси))</w:t>
      </w:r>
    </w:p>
    <w:p w14:paraId="71DBA84F" w14:textId="77777777" w:rsidR="001D2131" w:rsidRPr="001D2131" w:rsidRDefault="001D2131" w:rsidP="001D2131">
      <w:pPr>
        <w:jc w:val="center"/>
        <w:rPr>
          <w:b/>
          <w:lang w:val="uk-UA"/>
        </w:rPr>
      </w:pPr>
    </w:p>
    <w:p w14:paraId="12D4C727" w14:textId="77777777" w:rsidR="001D2131" w:rsidRPr="001D2131" w:rsidRDefault="001D2131" w:rsidP="001D2131">
      <w:pPr>
        <w:jc w:val="both"/>
        <w:rPr>
          <w:bCs/>
          <w:lang w:val="uk-UA"/>
        </w:rPr>
      </w:pPr>
      <w:r w:rsidRPr="001D2131">
        <w:rPr>
          <w:bCs/>
          <w:lang w:val="uk-UA"/>
        </w:rPr>
        <w:t xml:space="preserve">Місце поставки - навчальні корпуси: </w:t>
      </w:r>
    </w:p>
    <w:p w14:paraId="07E8DEBD" w14:textId="77777777" w:rsidR="001D2131" w:rsidRPr="001D2131" w:rsidRDefault="001D2131" w:rsidP="001D2131">
      <w:pPr>
        <w:jc w:val="both"/>
        <w:rPr>
          <w:lang w:val="uk-UA"/>
        </w:rPr>
      </w:pPr>
    </w:p>
    <w:tbl>
      <w:tblPr>
        <w:tblStyle w:val="a3"/>
        <w:tblW w:w="0" w:type="auto"/>
        <w:tblInd w:w="279" w:type="dxa"/>
        <w:tblLook w:val="04A0" w:firstRow="1" w:lastRow="0" w:firstColumn="1" w:lastColumn="0" w:noHBand="0" w:noVBand="1"/>
      </w:tblPr>
      <w:tblGrid>
        <w:gridCol w:w="791"/>
        <w:gridCol w:w="2969"/>
        <w:gridCol w:w="3067"/>
        <w:gridCol w:w="2801"/>
      </w:tblGrid>
      <w:tr w:rsidR="001D2131" w:rsidRPr="001D2131" w14:paraId="01D611BC" w14:textId="77777777" w:rsidTr="001D2131">
        <w:tc>
          <w:tcPr>
            <w:tcW w:w="791" w:type="dxa"/>
          </w:tcPr>
          <w:p w14:paraId="0BB5BBA6" w14:textId="77777777" w:rsidR="001D2131" w:rsidRPr="001D2131" w:rsidRDefault="001D2131" w:rsidP="008621A5">
            <w:pPr>
              <w:keepNext/>
              <w:keepLines/>
              <w:snapToGrid w:val="0"/>
              <w:ind w:right="-3"/>
              <w:jc w:val="both"/>
              <w:rPr>
                <w:lang w:val="uk-UA"/>
              </w:rPr>
            </w:pPr>
            <w:r w:rsidRPr="001D2131">
              <w:rPr>
                <w:lang w:val="uk-UA"/>
              </w:rPr>
              <w:t>№</w:t>
            </w:r>
            <w:bookmarkStart w:id="2" w:name="_GoBack"/>
            <w:bookmarkEnd w:id="2"/>
          </w:p>
        </w:tc>
        <w:tc>
          <w:tcPr>
            <w:tcW w:w="2969" w:type="dxa"/>
          </w:tcPr>
          <w:p w14:paraId="55EC919D" w14:textId="77777777" w:rsidR="001D2131" w:rsidRPr="001D2131" w:rsidRDefault="001D2131" w:rsidP="008621A5">
            <w:pPr>
              <w:keepNext/>
              <w:keepLines/>
              <w:snapToGrid w:val="0"/>
              <w:ind w:right="-3"/>
              <w:jc w:val="both"/>
              <w:rPr>
                <w:lang w:val="uk-UA"/>
              </w:rPr>
            </w:pPr>
            <w:r w:rsidRPr="001D2131">
              <w:rPr>
                <w:lang w:val="uk-UA"/>
              </w:rPr>
              <w:t xml:space="preserve">Адреса </w:t>
            </w:r>
          </w:p>
        </w:tc>
        <w:tc>
          <w:tcPr>
            <w:tcW w:w="3067" w:type="dxa"/>
          </w:tcPr>
          <w:p w14:paraId="6F9B2AB8" w14:textId="77777777" w:rsidR="001D2131" w:rsidRPr="001D2131" w:rsidRDefault="001D2131" w:rsidP="008621A5">
            <w:pPr>
              <w:keepNext/>
              <w:keepLines/>
              <w:snapToGrid w:val="0"/>
              <w:ind w:right="-3"/>
              <w:jc w:val="both"/>
              <w:rPr>
                <w:lang w:val="uk-UA"/>
              </w:rPr>
            </w:pPr>
            <w:r w:rsidRPr="001D2131">
              <w:rPr>
                <w:lang w:val="uk-UA"/>
              </w:rPr>
              <w:t>ЕІС - коди точок обліку</w:t>
            </w:r>
          </w:p>
        </w:tc>
        <w:tc>
          <w:tcPr>
            <w:tcW w:w="2801" w:type="dxa"/>
          </w:tcPr>
          <w:p w14:paraId="2EC2CA42" w14:textId="77777777" w:rsidR="001D2131" w:rsidRPr="001D2131" w:rsidRDefault="001D2131" w:rsidP="008621A5">
            <w:pPr>
              <w:keepNext/>
              <w:keepLines/>
              <w:snapToGrid w:val="0"/>
              <w:ind w:right="-3"/>
              <w:jc w:val="both"/>
              <w:rPr>
                <w:lang w:val="uk-UA"/>
              </w:rPr>
            </w:pPr>
            <w:r w:rsidRPr="001D2131">
              <w:rPr>
                <w:lang w:val="uk-UA"/>
              </w:rPr>
              <w:t>Назва електророзподільної організації</w:t>
            </w:r>
          </w:p>
        </w:tc>
      </w:tr>
      <w:tr w:rsidR="001D2131" w:rsidRPr="001D2131" w14:paraId="35D2B804" w14:textId="77777777" w:rsidTr="001D2131">
        <w:tc>
          <w:tcPr>
            <w:tcW w:w="791" w:type="dxa"/>
          </w:tcPr>
          <w:p w14:paraId="0C72FEEA" w14:textId="77777777" w:rsidR="001D2131" w:rsidRPr="001D2131" w:rsidRDefault="001D2131" w:rsidP="008621A5">
            <w:pPr>
              <w:keepNext/>
              <w:keepLines/>
              <w:snapToGrid w:val="0"/>
              <w:ind w:right="-3"/>
              <w:jc w:val="both"/>
              <w:rPr>
                <w:lang w:val="uk-UA"/>
              </w:rPr>
            </w:pPr>
            <w:r w:rsidRPr="001D2131">
              <w:rPr>
                <w:lang w:val="uk-UA"/>
              </w:rPr>
              <w:t>1</w:t>
            </w:r>
          </w:p>
        </w:tc>
        <w:tc>
          <w:tcPr>
            <w:tcW w:w="2969" w:type="dxa"/>
          </w:tcPr>
          <w:p w14:paraId="32AA1188" w14:textId="77777777" w:rsidR="001D2131" w:rsidRPr="001D2131" w:rsidRDefault="001D2131" w:rsidP="008621A5">
            <w:pPr>
              <w:keepNext/>
              <w:keepLines/>
              <w:snapToGrid w:val="0"/>
              <w:ind w:right="-3"/>
              <w:jc w:val="both"/>
              <w:rPr>
                <w:lang w:val="uk-UA"/>
              </w:rPr>
            </w:pPr>
            <w:r w:rsidRPr="001D2131">
              <w:rPr>
                <w:lang w:val="uk-UA"/>
              </w:rPr>
              <w:t xml:space="preserve">Навчальний корпус №1, </w:t>
            </w:r>
          </w:p>
          <w:p w14:paraId="416F538E" w14:textId="77777777" w:rsidR="001D2131" w:rsidRPr="001D2131" w:rsidRDefault="001D2131" w:rsidP="008621A5">
            <w:pPr>
              <w:keepNext/>
              <w:keepLines/>
              <w:snapToGrid w:val="0"/>
              <w:ind w:right="-3"/>
              <w:jc w:val="both"/>
              <w:rPr>
                <w:lang w:val="uk-UA"/>
              </w:rPr>
            </w:pPr>
            <w:r w:rsidRPr="001D2131">
              <w:rPr>
                <w:lang w:val="uk-UA"/>
              </w:rPr>
              <w:t>вул. Соборна, 87, м. Вінниця</w:t>
            </w:r>
          </w:p>
        </w:tc>
        <w:tc>
          <w:tcPr>
            <w:tcW w:w="3067" w:type="dxa"/>
          </w:tcPr>
          <w:p w14:paraId="66E55247" w14:textId="77777777" w:rsidR="001D2131" w:rsidRPr="001D2131" w:rsidRDefault="001D2131" w:rsidP="008621A5">
            <w:pPr>
              <w:keepNext/>
              <w:keepLines/>
              <w:snapToGrid w:val="0"/>
              <w:ind w:right="-3"/>
              <w:jc w:val="both"/>
              <w:rPr>
                <w:lang w:val="uk-UA"/>
              </w:rPr>
            </w:pPr>
            <w:r w:rsidRPr="001D2131">
              <w:rPr>
                <w:lang w:val="uk-UA"/>
              </w:rPr>
              <w:t>62Z0207400774400</w:t>
            </w:r>
          </w:p>
        </w:tc>
        <w:tc>
          <w:tcPr>
            <w:tcW w:w="2801" w:type="dxa"/>
          </w:tcPr>
          <w:p w14:paraId="06924E4E" w14:textId="77777777" w:rsidR="001D2131" w:rsidRPr="001D2131" w:rsidRDefault="001D2131" w:rsidP="008621A5">
            <w:pPr>
              <w:keepNext/>
              <w:keepLines/>
              <w:snapToGrid w:val="0"/>
              <w:ind w:right="-3"/>
              <w:jc w:val="both"/>
              <w:rPr>
                <w:lang w:val="uk-UA"/>
              </w:rPr>
            </w:pPr>
            <w:r w:rsidRPr="001D2131">
              <w:rPr>
                <w:lang w:val="uk-UA"/>
              </w:rPr>
              <w:t>АТ «Вінницяобленерго»</w:t>
            </w:r>
          </w:p>
        </w:tc>
      </w:tr>
      <w:tr w:rsidR="001D2131" w:rsidRPr="001D2131" w14:paraId="31F6DEB4" w14:textId="77777777" w:rsidTr="001D2131">
        <w:tc>
          <w:tcPr>
            <w:tcW w:w="791" w:type="dxa"/>
          </w:tcPr>
          <w:p w14:paraId="6FEA3556" w14:textId="77777777" w:rsidR="001D2131" w:rsidRPr="001D2131" w:rsidRDefault="001D2131" w:rsidP="008621A5">
            <w:pPr>
              <w:keepNext/>
              <w:keepLines/>
              <w:snapToGrid w:val="0"/>
              <w:ind w:right="-3"/>
              <w:jc w:val="both"/>
              <w:rPr>
                <w:lang w:val="uk-UA"/>
              </w:rPr>
            </w:pPr>
            <w:r w:rsidRPr="001D2131">
              <w:rPr>
                <w:lang w:val="uk-UA"/>
              </w:rPr>
              <w:t>2</w:t>
            </w:r>
          </w:p>
        </w:tc>
        <w:tc>
          <w:tcPr>
            <w:tcW w:w="2969" w:type="dxa"/>
          </w:tcPr>
          <w:p w14:paraId="070D13D0" w14:textId="77777777" w:rsidR="001D2131" w:rsidRPr="001D2131" w:rsidRDefault="001D2131" w:rsidP="008621A5">
            <w:pPr>
              <w:keepNext/>
              <w:keepLines/>
              <w:snapToGrid w:val="0"/>
              <w:ind w:right="-3"/>
              <w:jc w:val="both"/>
              <w:rPr>
                <w:lang w:val="uk-UA"/>
              </w:rPr>
            </w:pPr>
            <w:r w:rsidRPr="001D2131">
              <w:rPr>
                <w:lang w:val="uk-UA"/>
              </w:rPr>
              <w:t>Навчальний корпус №1 (майстерня), вул. Соборна, 87А, м. Вінниця</w:t>
            </w:r>
          </w:p>
        </w:tc>
        <w:tc>
          <w:tcPr>
            <w:tcW w:w="3067" w:type="dxa"/>
          </w:tcPr>
          <w:p w14:paraId="1BBDD7E0" w14:textId="77777777" w:rsidR="001D2131" w:rsidRPr="001D2131" w:rsidRDefault="001D2131" w:rsidP="008621A5">
            <w:pPr>
              <w:keepNext/>
              <w:keepLines/>
              <w:snapToGrid w:val="0"/>
              <w:ind w:right="-3"/>
              <w:jc w:val="both"/>
              <w:rPr>
                <w:lang w:val="uk-UA"/>
              </w:rPr>
            </w:pPr>
            <w:r w:rsidRPr="001D2131">
              <w:rPr>
                <w:lang w:val="uk-UA"/>
              </w:rPr>
              <w:t>62Z2930950740671</w:t>
            </w:r>
          </w:p>
        </w:tc>
        <w:tc>
          <w:tcPr>
            <w:tcW w:w="2801" w:type="dxa"/>
          </w:tcPr>
          <w:p w14:paraId="5D0F6086" w14:textId="77777777" w:rsidR="001D2131" w:rsidRPr="001D2131" w:rsidRDefault="001D2131" w:rsidP="008621A5">
            <w:pPr>
              <w:keepNext/>
              <w:keepLines/>
              <w:snapToGrid w:val="0"/>
              <w:ind w:right="-3"/>
              <w:jc w:val="both"/>
              <w:rPr>
                <w:lang w:val="uk-UA"/>
              </w:rPr>
            </w:pPr>
            <w:r w:rsidRPr="001D2131">
              <w:rPr>
                <w:lang w:val="uk-UA"/>
              </w:rPr>
              <w:t>АТ «Вінницяобленерго»</w:t>
            </w:r>
          </w:p>
        </w:tc>
      </w:tr>
      <w:tr w:rsidR="001D2131" w:rsidRPr="001D2131" w14:paraId="370C30D0" w14:textId="77777777" w:rsidTr="001D2131">
        <w:tc>
          <w:tcPr>
            <w:tcW w:w="791" w:type="dxa"/>
          </w:tcPr>
          <w:p w14:paraId="66CA7A0D" w14:textId="77777777" w:rsidR="001D2131" w:rsidRPr="001D2131" w:rsidRDefault="001D2131" w:rsidP="008621A5">
            <w:pPr>
              <w:keepNext/>
              <w:keepLines/>
              <w:snapToGrid w:val="0"/>
              <w:ind w:right="-3"/>
              <w:jc w:val="both"/>
              <w:rPr>
                <w:lang w:val="uk-UA"/>
              </w:rPr>
            </w:pPr>
            <w:r w:rsidRPr="001D2131">
              <w:rPr>
                <w:lang w:val="uk-UA"/>
              </w:rPr>
              <w:t>3</w:t>
            </w:r>
          </w:p>
        </w:tc>
        <w:tc>
          <w:tcPr>
            <w:tcW w:w="2969" w:type="dxa"/>
          </w:tcPr>
          <w:p w14:paraId="00B93CB0" w14:textId="77777777" w:rsidR="001D2131" w:rsidRPr="001D2131" w:rsidRDefault="001D2131" w:rsidP="008621A5">
            <w:pPr>
              <w:keepNext/>
              <w:keepLines/>
              <w:snapToGrid w:val="0"/>
              <w:ind w:right="-3"/>
              <w:jc w:val="both"/>
              <w:rPr>
                <w:lang w:val="uk-UA"/>
              </w:rPr>
            </w:pPr>
            <w:r w:rsidRPr="001D2131">
              <w:rPr>
                <w:lang w:val="uk-UA"/>
              </w:rPr>
              <w:t xml:space="preserve">Навчальний корпус №2, </w:t>
            </w:r>
          </w:p>
          <w:p w14:paraId="5D59D7FE" w14:textId="77777777" w:rsidR="001D2131" w:rsidRPr="001D2131" w:rsidRDefault="001D2131" w:rsidP="008621A5">
            <w:pPr>
              <w:keepNext/>
              <w:keepLines/>
              <w:snapToGrid w:val="0"/>
              <w:ind w:right="-3"/>
              <w:jc w:val="both"/>
              <w:rPr>
                <w:lang w:val="uk-UA"/>
              </w:rPr>
            </w:pPr>
            <w:r w:rsidRPr="001D2131">
              <w:rPr>
                <w:lang w:val="uk-UA"/>
              </w:rPr>
              <w:t>вул. Театральна, 21, м. Вінниця</w:t>
            </w:r>
          </w:p>
        </w:tc>
        <w:tc>
          <w:tcPr>
            <w:tcW w:w="3067" w:type="dxa"/>
          </w:tcPr>
          <w:p w14:paraId="5AC023FC" w14:textId="77777777" w:rsidR="001D2131" w:rsidRPr="001D2131" w:rsidRDefault="001D2131" w:rsidP="008621A5">
            <w:pPr>
              <w:keepNext/>
              <w:keepLines/>
              <w:snapToGrid w:val="0"/>
              <w:ind w:right="-3"/>
              <w:jc w:val="both"/>
              <w:rPr>
                <w:lang w:val="uk-UA"/>
              </w:rPr>
            </w:pPr>
            <w:r w:rsidRPr="001D2131">
              <w:rPr>
                <w:lang w:val="uk-UA"/>
              </w:rPr>
              <w:t>62Z0994287172490</w:t>
            </w:r>
          </w:p>
        </w:tc>
        <w:tc>
          <w:tcPr>
            <w:tcW w:w="2801" w:type="dxa"/>
          </w:tcPr>
          <w:p w14:paraId="18315164" w14:textId="77777777" w:rsidR="001D2131" w:rsidRPr="001D2131" w:rsidRDefault="001D2131" w:rsidP="008621A5">
            <w:pPr>
              <w:keepNext/>
              <w:keepLines/>
              <w:snapToGrid w:val="0"/>
              <w:ind w:right="-3"/>
              <w:jc w:val="both"/>
              <w:rPr>
                <w:lang w:val="uk-UA"/>
              </w:rPr>
            </w:pPr>
            <w:r w:rsidRPr="001D2131">
              <w:rPr>
                <w:lang w:val="uk-UA"/>
              </w:rPr>
              <w:t>АТ «Вінницяобленерго»</w:t>
            </w:r>
          </w:p>
        </w:tc>
      </w:tr>
      <w:tr w:rsidR="001D2131" w:rsidRPr="001D2131" w14:paraId="6113A19A" w14:textId="77777777" w:rsidTr="001D2131">
        <w:tc>
          <w:tcPr>
            <w:tcW w:w="791" w:type="dxa"/>
          </w:tcPr>
          <w:p w14:paraId="69B959FA" w14:textId="77777777" w:rsidR="001D2131" w:rsidRPr="001D2131" w:rsidRDefault="001D2131" w:rsidP="008621A5">
            <w:pPr>
              <w:keepNext/>
              <w:keepLines/>
              <w:snapToGrid w:val="0"/>
              <w:ind w:right="-3"/>
              <w:jc w:val="both"/>
              <w:rPr>
                <w:lang w:val="uk-UA"/>
              </w:rPr>
            </w:pPr>
            <w:r w:rsidRPr="001D2131">
              <w:rPr>
                <w:lang w:val="uk-UA"/>
              </w:rPr>
              <w:t>4</w:t>
            </w:r>
          </w:p>
        </w:tc>
        <w:tc>
          <w:tcPr>
            <w:tcW w:w="2969" w:type="dxa"/>
          </w:tcPr>
          <w:p w14:paraId="06BDB16D" w14:textId="77777777" w:rsidR="001D2131" w:rsidRPr="001D2131" w:rsidRDefault="001D2131" w:rsidP="008621A5">
            <w:pPr>
              <w:keepNext/>
              <w:keepLines/>
              <w:snapToGrid w:val="0"/>
              <w:ind w:right="-3"/>
              <w:jc w:val="both"/>
              <w:rPr>
                <w:lang w:val="uk-UA"/>
              </w:rPr>
            </w:pPr>
            <w:r w:rsidRPr="001D2131">
              <w:rPr>
                <w:lang w:val="uk-UA"/>
              </w:rPr>
              <w:t xml:space="preserve">Навчальний корпус №4, </w:t>
            </w:r>
          </w:p>
          <w:p w14:paraId="364C61C3" w14:textId="77777777" w:rsidR="001D2131" w:rsidRPr="001D2131" w:rsidRDefault="001D2131" w:rsidP="008621A5">
            <w:pPr>
              <w:keepNext/>
              <w:keepLines/>
              <w:snapToGrid w:val="0"/>
              <w:ind w:right="-3"/>
              <w:jc w:val="both"/>
              <w:rPr>
                <w:lang w:val="uk-UA"/>
              </w:rPr>
            </w:pPr>
            <w:r w:rsidRPr="001D2131">
              <w:rPr>
                <w:lang w:val="uk-UA"/>
              </w:rPr>
              <w:t>Хмельницьке шосе, м. Вінниця</w:t>
            </w:r>
          </w:p>
        </w:tc>
        <w:tc>
          <w:tcPr>
            <w:tcW w:w="3067" w:type="dxa"/>
          </w:tcPr>
          <w:p w14:paraId="2B4F5467" w14:textId="77777777" w:rsidR="001D2131" w:rsidRPr="001D2131" w:rsidRDefault="001D2131" w:rsidP="008621A5">
            <w:pPr>
              <w:keepNext/>
              <w:keepLines/>
              <w:snapToGrid w:val="0"/>
              <w:ind w:right="-3"/>
              <w:jc w:val="both"/>
              <w:rPr>
                <w:lang w:val="uk-UA"/>
              </w:rPr>
            </w:pPr>
            <w:r w:rsidRPr="001D2131">
              <w:rPr>
                <w:lang w:val="uk-UA"/>
              </w:rPr>
              <w:t>62Z6153396912780</w:t>
            </w:r>
          </w:p>
        </w:tc>
        <w:tc>
          <w:tcPr>
            <w:tcW w:w="2801" w:type="dxa"/>
          </w:tcPr>
          <w:p w14:paraId="1D65AFBD" w14:textId="77777777" w:rsidR="001D2131" w:rsidRPr="001D2131" w:rsidRDefault="001D2131" w:rsidP="008621A5">
            <w:pPr>
              <w:keepNext/>
              <w:keepLines/>
              <w:snapToGrid w:val="0"/>
              <w:ind w:right="-3"/>
              <w:jc w:val="both"/>
              <w:rPr>
                <w:lang w:val="uk-UA"/>
              </w:rPr>
            </w:pPr>
            <w:r w:rsidRPr="001D2131">
              <w:rPr>
                <w:lang w:val="uk-UA"/>
              </w:rPr>
              <w:t>АТ «Вінницяобленерго»</w:t>
            </w:r>
          </w:p>
        </w:tc>
      </w:tr>
      <w:tr w:rsidR="001D2131" w:rsidRPr="001D2131" w14:paraId="5A813E1E" w14:textId="77777777" w:rsidTr="001D2131">
        <w:tc>
          <w:tcPr>
            <w:tcW w:w="791" w:type="dxa"/>
          </w:tcPr>
          <w:p w14:paraId="492B76C6" w14:textId="77777777" w:rsidR="001D2131" w:rsidRPr="001D2131" w:rsidRDefault="001D2131" w:rsidP="008621A5">
            <w:pPr>
              <w:keepNext/>
              <w:keepLines/>
              <w:snapToGrid w:val="0"/>
              <w:ind w:right="-3"/>
              <w:jc w:val="both"/>
              <w:rPr>
                <w:lang w:val="uk-UA"/>
              </w:rPr>
            </w:pPr>
            <w:r w:rsidRPr="001D2131">
              <w:rPr>
                <w:lang w:val="uk-UA"/>
              </w:rPr>
              <w:t>5</w:t>
            </w:r>
          </w:p>
        </w:tc>
        <w:tc>
          <w:tcPr>
            <w:tcW w:w="2969" w:type="dxa"/>
          </w:tcPr>
          <w:p w14:paraId="23785E00" w14:textId="77777777" w:rsidR="001D2131" w:rsidRPr="001D2131" w:rsidRDefault="001D2131" w:rsidP="008621A5">
            <w:pPr>
              <w:keepNext/>
              <w:keepLines/>
              <w:snapToGrid w:val="0"/>
              <w:ind w:right="-3"/>
              <w:jc w:val="both"/>
              <w:rPr>
                <w:lang w:val="uk-UA"/>
              </w:rPr>
            </w:pPr>
            <w:r w:rsidRPr="001D2131">
              <w:rPr>
                <w:lang w:val="uk-UA"/>
              </w:rPr>
              <w:t xml:space="preserve">Навчальний корпус №4, </w:t>
            </w:r>
          </w:p>
          <w:p w14:paraId="5BBAF832" w14:textId="77777777" w:rsidR="001D2131" w:rsidRPr="001D2131" w:rsidRDefault="001D2131" w:rsidP="008621A5">
            <w:pPr>
              <w:keepNext/>
              <w:keepLines/>
              <w:snapToGrid w:val="0"/>
              <w:ind w:right="-3"/>
              <w:jc w:val="both"/>
              <w:rPr>
                <w:lang w:val="uk-UA"/>
              </w:rPr>
            </w:pPr>
            <w:r w:rsidRPr="001D2131">
              <w:rPr>
                <w:lang w:val="uk-UA"/>
              </w:rPr>
              <w:t>Хмельницьке шосе, м. Вінниця</w:t>
            </w:r>
          </w:p>
        </w:tc>
        <w:tc>
          <w:tcPr>
            <w:tcW w:w="3067" w:type="dxa"/>
          </w:tcPr>
          <w:p w14:paraId="2ED079F8" w14:textId="77777777" w:rsidR="001D2131" w:rsidRPr="001D2131" w:rsidRDefault="001D2131" w:rsidP="008621A5">
            <w:pPr>
              <w:keepNext/>
              <w:keepLines/>
              <w:snapToGrid w:val="0"/>
              <w:ind w:right="-3"/>
              <w:jc w:val="both"/>
              <w:rPr>
                <w:lang w:val="uk-UA"/>
              </w:rPr>
            </w:pPr>
            <w:r w:rsidRPr="001D2131">
              <w:rPr>
                <w:lang w:val="uk-UA"/>
              </w:rPr>
              <w:t>62Z8438121059194</w:t>
            </w:r>
          </w:p>
        </w:tc>
        <w:tc>
          <w:tcPr>
            <w:tcW w:w="2801" w:type="dxa"/>
          </w:tcPr>
          <w:p w14:paraId="0EE3F6D7" w14:textId="77777777" w:rsidR="001D2131" w:rsidRPr="001D2131" w:rsidRDefault="001D2131" w:rsidP="008621A5">
            <w:pPr>
              <w:keepNext/>
              <w:keepLines/>
              <w:snapToGrid w:val="0"/>
              <w:ind w:right="-3"/>
              <w:jc w:val="both"/>
              <w:rPr>
                <w:lang w:val="uk-UA"/>
              </w:rPr>
            </w:pPr>
            <w:r w:rsidRPr="001D2131">
              <w:rPr>
                <w:lang w:val="uk-UA"/>
              </w:rPr>
              <w:t>АТ «Вінницяобленерго»</w:t>
            </w:r>
          </w:p>
        </w:tc>
      </w:tr>
    </w:tbl>
    <w:p w14:paraId="2B38DE97" w14:textId="77777777" w:rsidR="001D2131" w:rsidRPr="001D2131" w:rsidRDefault="001D2131" w:rsidP="001D2131">
      <w:pPr>
        <w:keepNext/>
        <w:keepLines/>
        <w:snapToGrid w:val="0"/>
        <w:ind w:right="-3"/>
        <w:jc w:val="both"/>
        <w:rPr>
          <w:lang w:val="uk-UA"/>
        </w:rPr>
      </w:pPr>
    </w:p>
    <w:p w14:paraId="3FC00A97" w14:textId="77777777" w:rsidR="001D2131" w:rsidRPr="001D2131" w:rsidRDefault="001D2131" w:rsidP="001D2131">
      <w:pPr>
        <w:keepNext/>
        <w:keepLines/>
        <w:snapToGrid w:val="0"/>
        <w:ind w:right="-3"/>
        <w:jc w:val="both"/>
        <w:rPr>
          <w:b/>
          <w:i/>
          <w:lang w:val="uk-UA"/>
        </w:rPr>
      </w:pPr>
      <w:r w:rsidRPr="001D2131">
        <w:rPr>
          <w:b/>
          <w:i/>
          <w:lang w:val="uk-UA"/>
        </w:rPr>
        <w:t xml:space="preserve">Обсяг поставки 250 000 кВт/год. </w:t>
      </w:r>
    </w:p>
    <w:p w14:paraId="4563247D" w14:textId="77777777" w:rsidR="001D2131" w:rsidRPr="001D2131" w:rsidRDefault="001D2131" w:rsidP="001D2131">
      <w:pPr>
        <w:keepNext/>
        <w:keepLines/>
        <w:snapToGrid w:val="0"/>
        <w:ind w:right="-3"/>
        <w:jc w:val="both"/>
        <w:rPr>
          <w:lang w:val="uk-UA"/>
        </w:rPr>
      </w:pPr>
      <w:r w:rsidRPr="001D2131">
        <w:rPr>
          <w:lang w:val="uk-UA"/>
        </w:rPr>
        <w:t>Поставка товару відбувається за  ціною, визначеної відповідно до Закону України «Про ринок електричної енергії». У вартість товару включається вартість товару, вартість послуг із передачі електроенергії. За послуги із передачі електроенергії сплачує учасник і включає її вартість  цінової пропозиції товару.</w:t>
      </w:r>
    </w:p>
    <w:p w14:paraId="077B9CE4" w14:textId="77777777" w:rsidR="001D2131" w:rsidRPr="001D2131" w:rsidRDefault="001D2131" w:rsidP="001D2131">
      <w:pPr>
        <w:keepNext/>
        <w:keepLines/>
        <w:snapToGrid w:val="0"/>
        <w:ind w:right="-3"/>
        <w:jc w:val="both"/>
        <w:rPr>
          <w:b/>
          <w:bCs/>
          <w:i/>
          <w:kern w:val="1"/>
          <w:lang w:val="uk-UA" w:eastAsia="ar-SA"/>
        </w:rPr>
      </w:pPr>
      <w:bookmarkStart w:id="3" w:name="_Hlk86146150"/>
      <w:r w:rsidRPr="001D2131">
        <w:rPr>
          <w:b/>
          <w:bCs/>
          <w:i/>
          <w:kern w:val="1"/>
          <w:lang w:val="uk-UA" w:eastAsia="ar-SA"/>
        </w:rPr>
        <w:t>Термін постачання: з 01 січня 2024 року по 31 грудня 2024 року.</w:t>
      </w:r>
    </w:p>
    <w:p w14:paraId="2C3E8343" w14:textId="77777777" w:rsidR="001D2131" w:rsidRPr="001D2131" w:rsidRDefault="001D2131" w:rsidP="001D2131">
      <w:pPr>
        <w:keepNext/>
        <w:keepLines/>
        <w:snapToGrid w:val="0"/>
        <w:ind w:right="-3"/>
        <w:jc w:val="both"/>
        <w:rPr>
          <w:lang w:val="uk-UA"/>
        </w:rPr>
      </w:pPr>
      <w:r w:rsidRPr="001D2131">
        <w:rPr>
          <w:lang w:val="uk-UA"/>
        </w:rPr>
        <w:t>Товар повинен відповідати наступним технічним вимогам до предмету закупівлі, що визначені наступними нормативно-правовими актами: Закону України «Про публічні закупівлі», Закону України «Про ринок електричної енергії», Постанові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Порядку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Кодексу комерційного обліку електричної енергії, Кодексу системи розподілу, Кодексу системи передачі,  Правилам ринку «на добу наперед» на внутрішньодобовому ринку, Правилам ринку та іншими нормативними актами прийнятими на виконання Закону України «Про ринок електричної енергії».</w:t>
      </w:r>
    </w:p>
    <w:p w14:paraId="753E7029" w14:textId="77777777" w:rsidR="001D2131" w:rsidRPr="001D2131" w:rsidRDefault="001D2131" w:rsidP="001D2131">
      <w:pPr>
        <w:jc w:val="both"/>
        <w:rPr>
          <w:lang w:val="uk-UA"/>
        </w:rPr>
      </w:pPr>
      <w:r w:rsidRPr="001D2131">
        <w:rPr>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7761D864" w14:textId="77777777" w:rsidR="001D2131" w:rsidRPr="001D2131" w:rsidRDefault="001D2131" w:rsidP="001D2131">
      <w:pPr>
        <w:jc w:val="both"/>
        <w:rPr>
          <w:lang w:val="uk-UA"/>
        </w:rPr>
      </w:pPr>
      <w:r w:rsidRPr="001D2131">
        <w:rPr>
          <w:lang w:val="uk-UA"/>
        </w:rPr>
        <w:t xml:space="preserve">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 </w:t>
      </w:r>
    </w:p>
    <w:bookmarkEnd w:id="3"/>
    <w:p w14:paraId="7FB76C23" w14:textId="77777777" w:rsidR="001D2131" w:rsidRPr="001D2131" w:rsidRDefault="001D2131" w:rsidP="001D2131">
      <w:pPr>
        <w:widowControl w:val="0"/>
        <w:ind w:right="113"/>
        <w:jc w:val="both"/>
        <w:rPr>
          <w:noProof/>
          <w:lang w:val="uk-UA"/>
        </w:rPr>
      </w:pPr>
    </w:p>
    <w:p w14:paraId="3ABC65A3" w14:textId="77777777" w:rsidR="001D2131" w:rsidRPr="001D2131" w:rsidRDefault="001D2131" w:rsidP="001D2131">
      <w:pPr>
        <w:jc w:val="both"/>
        <w:rPr>
          <w:lang w:val="uk-UA"/>
        </w:rPr>
      </w:pPr>
      <w:r w:rsidRPr="001D2131">
        <w:rPr>
          <w:lang w:val="uk-UA"/>
        </w:rPr>
        <w:t>В складі тендерної пропозиції та під час підписання згоди з умовами договору та /або проекту договору  учасник подає розрахунок вартості за одиницю товару за наступною формулою:</w:t>
      </w:r>
    </w:p>
    <w:p w14:paraId="6893FFD8" w14:textId="77777777" w:rsidR="001D2131" w:rsidRPr="001D2131" w:rsidRDefault="001D2131" w:rsidP="001D2131">
      <w:pPr>
        <w:jc w:val="both"/>
        <w:rPr>
          <w:i/>
          <w:lang w:val="uk-UA"/>
        </w:rPr>
      </w:pPr>
      <w:r w:rsidRPr="001D2131">
        <w:rPr>
          <w:i/>
          <w:lang w:val="uk-UA"/>
        </w:rPr>
        <w:lastRenderedPageBreak/>
        <w:t>Формула 1</w:t>
      </w:r>
    </w:p>
    <w:p w14:paraId="10CAF550" w14:textId="77777777" w:rsidR="001D2131" w:rsidRPr="001D2131" w:rsidRDefault="001D2131" w:rsidP="001D2131">
      <w:pPr>
        <w:jc w:val="both"/>
        <w:rPr>
          <w:lang w:val="uk-UA"/>
        </w:rPr>
      </w:pPr>
      <w:r w:rsidRPr="001D2131">
        <w:rPr>
          <w:lang w:val="uk-UA"/>
        </w:rPr>
        <w:t>Ц  кВт= (ЦРДН+ЦВДР)/2+МП+ТУЕ+ПДВ де</w:t>
      </w:r>
    </w:p>
    <w:p w14:paraId="5531AA7E" w14:textId="77777777" w:rsidR="001D2131" w:rsidRPr="001D2131" w:rsidRDefault="001D2131" w:rsidP="001D2131">
      <w:pPr>
        <w:jc w:val="both"/>
        <w:rPr>
          <w:lang w:val="uk-UA"/>
        </w:rPr>
      </w:pPr>
      <w:r w:rsidRPr="001D2131">
        <w:rPr>
          <w:lang w:val="uk-UA"/>
        </w:rPr>
        <w:t>Ц кВт – ціна за 1 кВт активної електроенергії</w:t>
      </w:r>
    </w:p>
    <w:p w14:paraId="6D6698F5" w14:textId="77777777" w:rsidR="001D2131" w:rsidRPr="001D2131" w:rsidRDefault="001D2131" w:rsidP="001D2131">
      <w:pPr>
        <w:jc w:val="both"/>
        <w:rPr>
          <w:lang w:val="uk-UA"/>
        </w:rPr>
      </w:pPr>
      <w:r w:rsidRPr="001D2131">
        <w:rPr>
          <w:lang w:val="uk-UA"/>
        </w:rPr>
        <w:t>ЦРДН – середньозважена ціна за 1 кВт активної електроенергії на ринку на добу на перед, станом на переддень подання тендерної пропозиції</w:t>
      </w:r>
    </w:p>
    <w:p w14:paraId="1406F282" w14:textId="77777777" w:rsidR="001D2131" w:rsidRPr="001D2131" w:rsidRDefault="001D2131" w:rsidP="001D2131">
      <w:pPr>
        <w:jc w:val="both"/>
        <w:rPr>
          <w:lang w:val="uk-UA"/>
        </w:rPr>
      </w:pPr>
      <w:r w:rsidRPr="001D2131">
        <w:rPr>
          <w:lang w:val="uk-UA"/>
        </w:rPr>
        <w:t>ЦВДР середньозважена ціна за 1 кВт активної електроенергії на внутрішньодобовому ринку, станом на переддень подання тендерної пропозиції</w:t>
      </w:r>
    </w:p>
    <w:p w14:paraId="6992104F" w14:textId="77777777" w:rsidR="001D2131" w:rsidRPr="001D2131" w:rsidRDefault="001D2131" w:rsidP="001D2131">
      <w:pPr>
        <w:jc w:val="both"/>
        <w:rPr>
          <w:lang w:val="uk-UA"/>
        </w:rPr>
      </w:pPr>
      <w:r w:rsidRPr="001D2131">
        <w:rPr>
          <w:lang w:val="uk-UA"/>
        </w:rPr>
        <w:t>МП – маржа постачальника</w:t>
      </w:r>
    </w:p>
    <w:p w14:paraId="2388918D" w14:textId="77777777" w:rsidR="001D2131" w:rsidRPr="001D2131" w:rsidRDefault="001D2131" w:rsidP="001D2131">
      <w:pPr>
        <w:jc w:val="both"/>
        <w:rPr>
          <w:lang w:val="uk-UA"/>
        </w:rPr>
      </w:pPr>
      <w:r w:rsidRPr="001D2131">
        <w:rPr>
          <w:lang w:val="uk-UA"/>
        </w:rPr>
        <w:t>ТУЕ – тариф з передачі національної енергетичної компанії Укренерго</w:t>
      </w:r>
    </w:p>
    <w:p w14:paraId="49448273" w14:textId="77777777" w:rsidR="001D2131" w:rsidRPr="001D2131" w:rsidRDefault="001D2131" w:rsidP="001D2131">
      <w:pPr>
        <w:jc w:val="both"/>
        <w:rPr>
          <w:lang w:val="uk-UA"/>
        </w:rPr>
      </w:pPr>
      <w:r w:rsidRPr="001D2131">
        <w:rPr>
          <w:lang w:val="uk-UA"/>
        </w:rPr>
        <w:t xml:space="preserve">ПДВ – податок на додану вартість. </w:t>
      </w:r>
    </w:p>
    <w:p w14:paraId="644D4067" w14:textId="77777777" w:rsidR="001D2131" w:rsidRPr="001D2131" w:rsidRDefault="001D2131" w:rsidP="001D2131">
      <w:pPr>
        <w:jc w:val="both"/>
        <w:rPr>
          <w:lang w:val="uk-UA"/>
        </w:rPr>
      </w:pPr>
      <w:r w:rsidRPr="001D2131">
        <w:rPr>
          <w:lang w:val="uk-UA"/>
        </w:rPr>
        <w:t>Учасник для порівняння запропонованої ціни у тендерній пропозиції перевіряє інформацію про рівень ціни за 1 кВт активної електричної енергії, що склалася на ринку, за вказаною формулою:</w:t>
      </w:r>
    </w:p>
    <w:p w14:paraId="02ACAC54" w14:textId="77777777" w:rsidR="001D2131" w:rsidRPr="001D2131" w:rsidRDefault="001D2131" w:rsidP="001D2131">
      <w:pPr>
        <w:jc w:val="both"/>
        <w:rPr>
          <w:i/>
          <w:lang w:val="uk-UA"/>
        </w:rPr>
      </w:pPr>
      <w:bookmarkStart w:id="4" w:name="_Hlk152834114"/>
      <w:r w:rsidRPr="001D2131">
        <w:rPr>
          <w:i/>
          <w:lang w:val="uk-UA"/>
        </w:rPr>
        <w:t>Формула 2</w:t>
      </w:r>
    </w:p>
    <w:p w14:paraId="355BBE20" w14:textId="77777777" w:rsidR="001D2131" w:rsidRPr="001D2131" w:rsidRDefault="001D2131" w:rsidP="001D2131">
      <w:pPr>
        <w:jc w:val="both"/>
        <w:rPr>
          <w:lang w:val="uk-UA"/>
        </w:rPr>
      </w:pPr>
      <w:r w:rsidRPr="001D2131">
        <w:rPr>
          <w:lang w:val="uk-UA"/>
        </w:rPr>
        <w:t>Ц  кВт= (ЦРДН+ЦВДР)/2+ТУЕ+ПДВ де</w:t>
      </w:r>
    </w:p>
    <w:p w14:paraId="1B99A088" w14:textId="77777777" w:rsidR="001D2131" w:rsidRPr="001D2131" w:rsidRDefault="001D2131" w:rsidP="001D2131">
      <w:pPr>
        <w:jc w:val="both"/>
        <w:rPr>
          <w:lang w:val="uk-UA"/>
        </w:rPr>
      </w:pPr>
      <w:r w:rsidRPr="001D2131">
        <w:rPr>
          <w:lang w:val="uk-UA"/>
        </w:rPr>
        <w:t>Ц кВт – ціна за 1 кВт активної електроенергії</w:t>
      </w:r>
    </w:p>
    <w:p w14:paraId="6FB02FC9" w14:textId="77777777" w:rsidR="001D2131" w:rsidRPr="001D2131" w:rsidRDefault="001D2131" w:rsidP="001D2131">
      <w:pPr>
        <w:jc w:val="both"/>
        <w:rPr>
          <w:lang w:val="uk-UA"/>
        </w:rPr>
      </w:pPr>
      <w:r w:rsidRPr="001D2131">
        <w:rPr>
          <w:lang w:val="uk-UA"/>
        </w:rPr>
        <w:t>ЦРДН– середньозважена ціна за 1 кВт активної електроенергії на ринку на добу на перед, станом на переддень подання тендерної пропозиції</w:t>
      </w:r>
    </w:p>
    <w:p w14:paraId="55261C91" w14:textId="77777777" w:rsidR="001D2131" w:rsidRPr="001D2131" w:rsidRDefault="001D2131" w:rsidP="001D2131">
      <w:pPr>
        <w:jc w:val="both"/>
        <w:rPr>
          <w:lang w:val="uk-UA"/>
        </w:rPr>
      </w:pPr>
      <w:r w:rsidRPr="001D2131">
        <w:rPr>
          <w:lang w:val="uk-UA"/>
        </w:rPr>
        <w:t>ЦВДР середньозважена ціна за 1 кВт активної електроенергії на внутрішньодобовому ринку, станом на переддень день подання тендерної пропозиції</w:t>
      </w:r>
    </w:p>
    <w:p w14:paraId="3222CBE8" w14:textId="77777777" w:rsidR="001D2131" w:rsidRPr="001D2131" w:rsidRDefault="001D2131" w:rsidP="001D2131">
      <w:pPr>
        <w:jc w:val="both"/>
        <w:rPr>
          <w:lang w:val="uk-UA"/>
        </w:rPr>
      </w:pPr>
      <w:r w:rsidRPr="001D2131">
        <w:rPr>
          <w:lang w:val="uk-UA"/>
        </w:rPr>
        <w:t>ТУЕ – тариф з передачі національної енергетичної компанії Укренерго</w:t>
      </w:r>
    </w:p>
    <w:p w14:paraId="7BF545F7" w14:textId="77777777" w:rsidR="001D2131" w:rsidRPr="001D2131" w:rsidRDefault="001D2131" w:rsidP="001D2131">
      <w:pPr>
        <w:jc w:val="both"/>
        <w:rPr>
          <w:lang w:val="uk-UA"/>
        </w:rPr>
      </w:pPr>
      <w:r w:rsidRPr="001D2131">
        <w:rPr>
          <w:lang w:val="uk-UA"/>
        </w:rPr>
        <w:t xml:space="preserve">ПДВ – податок на додану вартість. </w:t>
      </w:r>
    </w:p>
    <w:bookmarkEnd w:id="4"/>
    <w:p w14:paraId="0B8A07E6" w14:textId="77777777" w:rsidR="001D2131" w:rsidRPr="001D2131" w:rsidRDefault="001D2131" w:rsidP="001D2131">
      <w:pPr>
        <w:jc w:val="both"/>
        <w:rPr>
          <w:lang w:val="uk-UA"/>
        </w:rPr>
      </w:pPr>
      <w:r w:rsidRPr="001D2131">
        <w:rPr>
          <w:lang w:val="uk-UA"/>
        </w:rPr>
        <w:t>У випадку, якщо запропонована учасником ціна (розрахована за формулою 1), без врахування маржі постачальника, виявиться меншою за ціну, що склалася на ринку (розрахована за формулою 2) Замовник має право відхилити таку пропозицію, як таку, що не відповідає умовам тендерної документації.</w:t>
      </w:r>
    </w:p>
    <w:p w14:paraId="495DBD13" w14:textId="77777777" w:rsidR="001D2131" w:rsidRPr="001D2131" w:rsidRDefault="001D2131" w:rsidP="001D2131">
      <w:pPr>
        <w:jc w:val="both"/>
        <w:rPr>
          <w:lang w:val="uk-UA"/>
        </w:rPr>
      </w:pPr>
    </w:p>
    <w:p w14:paraId="2C2B566C" w14:textId="77777777" w:rsidR="001D2131" w:rsidRPr="001D2131" w:rsidRDefault="001D2131" w:rsidP="001D2131">
      <w:pPr>
        <w:jc w:val="both"/>
        <w:rPr>
          <w:lang w:val="uk-UA"/>
        </w:rPr>
      </w:pPr>
      <w:r w:rsidRPr="001D2131">
        <w:rPr>
          <w:lang w:val="uk-UA"/>
        </w:rPr>
        <w:t>Протягом дії договору усі складові формули можуть бути змінні, крім маржі постачальника.</w:t>
      </w:r>
    </w:p>
    <w:p w14:paraId="159F42E1" w14:textId="77777777" w:rsidR="001D2131" w:rsidRPr="001D2131" w:rsidRDefault="001D2131" w:rsidP="001D2131">
      <w:pPr>
        <w:widowControl w:val="0"/>
        <w:ind w:right="113"/>
        <w:jc w:val="both"/>
        <w:rPr>
          <w:noProof/>
          <w:lang w:val="uk-UA"/>
        </w:rPr>
      </w:pPr>
    </w:p>
    <w:p w14:paraId="1F708584" w14:textId="19D57CD2" w:rsidR="00511FCA" w:rsidRPr="009B3E8B" w:rsidRDefault="001D2131" w:rsidP="001D2131">
      <w:pPr>
        <w:pStyle w:val="af4"/>
        <w:jc w:val="both"/>
        <w:rPr>
          <w:lang w:eastAsia="uk-UA"/>
        </w:rPr>
      </w:pPr>
      <w:r w:rsidRPr="001D2131">
        <w:rPr>
          <w:noProof/>
        </w:rPr>
        <w:t>Оператор системи розподілу замовника АТ «Вінницяобленерго».</w:t>
      </w: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3F6B16">
          <w:pgSz w:w="11906" w:h="16838"/>
          <w:pgMar w:top="851" w:right="70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2FB6654" w14:textId="77777777" w:rsidR="00EE4CA5" w:rsidRPr="00EE4CA5" w:rsidRDefault="00EE4CA5" w:rsidP="00EE4CA5">
      <w:pPr>
        <w:suppressAutoHyphens/>
        <w:ind w:firstLine="6946"/>
        <w:jc w:val="both"/>
        <w:rPr>
          <w:kern w:val="1"/>
          <w:lang w:val="uk-UA" w:eastAsia="zh-CN" w:bidi="hi-IN"/>
        </w:rPr>
      </w:pPr>
      <w:r w:rsidRPr="00EE4CA5">
        <w:rPr>
          <w:kern w:val="1"/>
          <w:lang w:val="uk-UA" w:eastAsia="zh-CN" w:bidi="hi-IN"/>
        </w:rPr>
        <w:t>Уповноваженій особі</w:t>
      </w:r>
    </w:p>
    <w:p w14:paraId="719180F9" w14:textId="77777777" w:rsidR="00EE4CA5" w:rsidRPr="00EE4CA5" w:rsidRDefault="00EE4CA5" w:rsidP="00EE4CA5">
      <w:pPr>
        <w:suppressAutoHyphens/>
        <w:ind w:firstLine="6946"/>
        <w:jc w:val="both"/>
        <w:rPr>
          <w:b/>
          <w:sz w:val="28"/>
          <w:szCs w:val="28"/>
          <w:lang w:val="uk-UA"/>
        </w:rPr>
      </w:pPr>
      <w:r w:rsidRPr="00EE4CA5">
        <w:rPr>
          <w:kern w:val="1"/>
          <w:lang w:val="uk-UA" w:eastAsia="zh-CN" w:bidi="hi-IN"/>
        </w:rPr>
        <w:t>Ніні Цухловій</w:t>
      </w:r>
    </w:p>
    <w:p w14:paraId="760DD633" w14:textId="77777777" w:rsidR="00EE4CA5" w:rsidRPr="00EE4CA5" w:rsidRDefault="00EE4CA5" w:rsidP="00EE4CA5">
      <w:pPr>
        <w:jc w:val="center"/>
        <w:rPr>
          <w:rFonts w:ascii="Arial" w:hAnsi="Arial" w:cs="Arial"/>
          <w:b/>
          <w:sz w:val="28"/>
          <w:szCs w:val="28"/>
          <w:lang w:val="uk-UA"/>
        </w:rPr>
      </w:pPr>
    </w:p>
    <w:p w14:paraId="0BDF6B93" w14:textId="77777777" w:rsidR="00EE4CA5" w:rsidRPr="00EE4CA5" w:rsidRDefault="00EE4CA5" w:rsidP="00EE4CA5">
      <w:pPr>
        <w:jc w:val="center"/>
        <w:rPr>
          <w:rFonts w:ascii="Arial" w:hAnsi="Arial" w:cs="Arial"/>
          <w:b/>
          <w:sz w:val="28"/>
          <w:szCs w:val="28"/>
          <w:lang w:val="uk-UA"/>
        </w:rPr>
      </w:pPr>
    </w:p>
    <w:p w14:paraId="152EA26C" w14:textId="77777777" w:rsidR="00EE4CA5" w:rsidRPr="00EE4CA5" w:rsidRDefault="00EE4CA5" w:rsidP="00EE4CA5">
      <w:pPr>
        <w:widowControl w:val="0"/>
        <w:autoSpaceDE w:val="0"/>
        <w:autoSpaceDN w:val="0"/>
        <w:adjustRightInd w:val="0"/>
        <w:jc w:val="center"/>
        <w:rPr>
          <w:b/>
          <w:kern w:val="1"/>
          <w:lang w:val="uk-UA" w:eastAsia="zh-CN" w:bidi="hi-IN"/>
        </w:rPr>
      </w:pPr>
      <w:r w:rsidRPr="00EE4CA5">
        <w:rPr>
          <w:b/>
          <w:kern w:val="1"/>
          <w:lang w:val="uk-UA" w:eastAsia="zh-CN" w:bidi="hi-IN"/>
        </w:rPr>
        <w:t>Лист – згода</w:t>
      </w:r>
    </w:p>
    <w:p w14:paraId="3919CFAB" w14:textId="77777777" w:rsidR="00EE4CA5" w:rsidRPr="00EE4CA5" w:rsidRDefault="00EE4CA5" w:rsidP="00EE4CA5">
      <w:pPr>
        <w:widowControl w:val="0"/>
        <w:autoSpaceDE w:val="0"/>
        <w:autoSpaceDN w:val="0"/>
        <w:adjustRightInd w:val="0"/>
        <w:jc w:val="center"/>
        <w:rPr>
          <w:b/>
          <w:kern w:val="1"/>
          <w:lang w:val="uk-UA" w:eastAsia="zh-CN" w:bidi="hi-IN"/>
        </w:rPr>
      </w:pPr>
      <w:r w:rsidRPr="00EE4CA5">
        <w:rPr>
          <w:b/>
          <w:kern w:val="1"/>
          <w:lang w:val="uk-UA" w:eastAsia="zh-CN" w:bidi="hi-IN"/>
        </w:rPr>
        <w:t>на обробку персональних даних</w:t>
      </w:r>
    </w:p>
    <w:p w14:paraId="2E40A312" w14:textId="77777777" w:rsidR="00EE4CA5" w:rsidRPr="00EE4CA5" w:rsidRDefault="00EE4CA5" w:rsidP="00EE4CA5">
      <w:pPr>
        <w:widowControl w:val="0"/>
        <w:autoSpaceDE w:val="0"/>
        <w:autoSpaceDN w:val="0"/>
        <w:adjustRightInd w:val="0"/>
        <w:jc w:val="center"/>
        <w:rPr>
          <w:b/>
          <w:bCs/>
          <w:kern w:val="1"/>
          <w:lang w:val="uk-UA" w:eastAsia="zh-CN" w:bidi="hi-IN"/>
        </w:rPr>
      </w:pPr>
    </w:p>
    <w:p w14:paraId="00BCBC1D" w14:textId="77777777" w:rsidR="00EE4CA5" w:rsidRPr="00EE4CA5" w:rsidRDefault="00EE4CA5" w:rsidP="00EE4CA5">
      <w:pPr>
        <w:widowControl w:val="0"/>
        <w:autoSpaceDE w:val="0"/>
        <w:autoSpaceDN w:val="0"/>
        <w:adjustRightInd w:val="0"/>
        <w:jc w:val="both"/>
        <w:rPr>
          <w:kern w:val="1"/>
          <w:lang w:val="uk-UA" w:eastAsia="zh-CN" w:bidi="hi-IN"/>
        </w:rPr>
      </w:pPr>
      <w:r w:rsidRPr="00EE4CA5">
        <w:rPr>
          <w:kern w:val="1"/>
          <w:lang w:val="uk-UA" w:eastAsia="zh-CN" w:bidi="hi-IN"/>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14:paraId="63895E74" w14:textId="77777777" w:rsidR="00EE4CA5" w:rsidRPr="00EE4CA5" w:rsidRDefault="00EE4CA5" w:rsidP="00EE4CA5">
      <w:pPr>
        <w:widowControl w:val="0"/>
        <w:autoSpaceDE w:val="0"/>
        <w:autoSpaceDN w:val="0"/>
        <w:adjustRightInd w:val="0"/>
        <w:rPr>
          <w:i/>
          <w:iCs/>
          <w:kern w:val="1"/>
          <w:lang w:val="uk-UA" w:eastAsia="zh-CN" w:bidi="hi-IN"/>
        </w:rPr>
      </w:pPr>
    </w:p>
    <w:p w14:paraId="27F971A5" w14:textId="77777777" w:rsidR="00EE4CA5" w:rsidRPr="00EE4CA5" w:rsidRDefault="00EE4CA5" w:rsidP="00EE4CA5">
      <w:pPr>
        <w:widowControl w:val="0"/>
        <w:autoSpaceDE w:val="0"/>
        <w:autoSpaceDN w:val="0"/>
        <w:adjustRightInd w:val="0"/>
        <w:rPr>
          <w:i/>
          <w:iCs/>
          <w:kern w:val="1"/>
          <w:lang w:val="uk-UA" w:eastAsia="zh-CN" w:bidi="hi-IN"/>
        </w:rPr>
      </w:pPr>
    </w:p>
    <w:p w14:paraId="7CFA84DF" w14:textId="27897C4B" w:rsidR="00B234E0" w:rsidRPr="00354470" w:rsidRDefault="00EE4CA5" w:rsidP="00EE4CA5">
      <w:pPr>
        <w:jc w:val="center"/>
        <w:rPr>
          <w:sz w:val="28"/>
          <w:szCs w:val="28"/>
          <w:lang w:val="uk-UA"/>
        </w:rPr>
      </w:pPr>
      <w:r w:rsidRPr="00EE4CA5">
        <w:rPr>
          <w:b/>
          <w:i/>
          <w:iCs/>
          <w:kern w:val="1"/>
          <w:lang w:val="uk-UA" w:eastAsia="zh-CN" w:bidi="hi-IN"/>
        </w:rPr>
        <w:t>Посада, прізвище, ініціали, підпис уповноваженої особи Учасника, завірені печаткою</w:t>
      </w:r>
      <w:r w:rsidRPr="00BA086F">
        <w:rPr>
          <w:b/>
          <w:i/>
          <w:iCs/>
          <w:kern w:val="1"/>
          <w:lang w:eastAsia="zh-CN" w:bidi="hi-IN"/>
        </w:rPr>
        <w:t>.</w:t>
      </w: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0D06" w14:textId="77777777" w:rsidR="005C106D" w:rsidRDefault="005C106D" w:rsidP="00DC55F7">
      <w:r>
        <w:separator/>
      </w:r>
    </w:p>
  </w:endnote>
  <w:endnote w:type="continuationSeparator" w:id="0">
    <w:p w14:paraId="0C945086" w14:textId="77777777" w:rsidR="005C106D" w:rsidRDefault="005C106D"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A7CD" w14:textId="77777777" w:rsidR="005C106D" w:rsidRDefault="005C106D" w:rsidP="00DC55F7">
      <w:r>
        <w:separator/>
      </w:r>
    </w:p>
  </w:footnote>
  <w:footnote w:type="continuationSeparator" w:id="0">
    <w:p w14:paraId="7863B882" w14:textId="77777777" w:rsidR="005C106D" w:rsidRDefault="005C106D"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00A0F80"/>
    <w:multiLevelType w:val="hybridMultilevel"/>
    <w:tmpl w:val="66DA3DBC"/>
    <w:lvl w:ilvl="0" w:tplc="DD50FAE6">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4"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5"/>
  </w:num>
  <w:num w:numId="2">
    <w:abstractNumId w:val="4"/>
  </w:num>
  <w:num w:numId="3">
    <w:abstractNumId w:val="7"/>
  </w:num>
  <w:num w:numId="4">
    <w:abstractNumId w:val="8"/>
  </w:num>
  <w:num w:numId="5">
    <w:abstractNumId w:val="3"/>
  </w:num>
  <w:num w:numId="6">
    <w:abstractNumId w:val="2"/>
  </w:num>
  <w:num w:numId="7">
    <w:abstractNumId w:val="6"/>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4039C"/>
    <w:rsid w:val="00042242"/>
    <w:rsid w:val="00043CF0"/>
    <w:rsid w:val="00043DB0"/>
    <w:rsid w:val="000445FA"/>
    <w:rsid w:val="000452FE"/>
    <w:rsid w:val="000476CB"/>
    <w:rsid w:val="000503C2"/>
    <w:rsid w:val="00050428"/>
    <w:rsid w:val="0005280A"/>
    <w:rsid w:val="00053010"/>
    <w:rsid w:val="00053193"/>
    <w:rsid w:val="00053B78"/>
    <w:rsid w:val="0005447D"/>
    <w:rsid w:val="000567A6"/>
    <w:rsid w:val="00056AA4"/>
    <w:rsid w:val="0006008B"/>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94490"/>
    <w:rsid w:val="000A4758"/>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356"/>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3DB"/>
    <w:rsid w:val="00153D68"/>
    <w:rsid w:val="001603D9"/>
    <w:rsid w:val="00164DCE"/>
    <w:rsid w:val="001673E3"/>
    <w:rsid w:val="00172542"/>
    <w:rsid w:val="00172A6F"/>
    <w:rsid w:val="00173936"/>
    <w:rsid w:val="0017442B"/>
    <w:rsid w:val="00183586"/>
    <w:rsid w:val="0018702D"/>
    <w:rsid w:val="00192589"/>
    <w:rsid w:val="00193BED"/>
    <w:rsid w:val="0019401B"/>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131"/>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C22B7"/>
    <w:rsid w:val="002C23CC"/>
    <w:rsid w:val="002C6895"/>
    <w:rsid w:val="002D6979"/>
    <w:rsid w:val="002E208C"/>
    <w:rsid w:val="002E287C"/>
    <w:rsid w:val="002E2F45"/>
    <w:rsid w:val="002E5A82"/>
    <w:rsid w:val="002E6940"/>
    <w:rsid w:val="002F0E4B"/>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4AEC"/>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963"/>
    <w:rsid w:val="00411EAF"/>
    <w:rsid w:val="0041459B"/>
    <w:rsid w:val="004213AE"/>
    <w:rsid w:val="004218EE"/>
    <w:rsid w:val="00421C23"/>
    <w:rsid w:val="0042455D"/>
    <w:rsid w:val="00425AA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2164"/>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11FCA"/>
    <w:rsid w:val="00512195"/>
    <w:rsid w:val="00512D47"/>
    <w:rsid w:val="00514599"/>
    <w:rsid w:val="0051483B"/>
    <w:rsid w:val="00515D3B"/>
    <w:rsid w:val="00517AE4"/>
    <w:rsid w:val="005207BE"/>
    <w:rsid w:val="005214DD"/>
    <w:rsid w:val="00521D75"/>
    <w:rsid w:val="0052335A"/>
    <w:rsid w:val="005234CC"/>
    <w:rsid w:val="0052361F"/>
    <w:rsid w:val="005255FA"/>
    <w:rsid w:val="00525C8A"/>
    <w:rsid w:val="005277AB"/>
    <w:rsid w:val="005301EB"/>
    <w:rsid w:val="005303D7"/>
    <w:rsid w:val="0053149F"/>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975AD"/>
    <w:rsid w:val="005A0B53"/>
    <w:rsid w:val="005A13E5"/>
    <w:rsid w:val="005A1C42"/>
    <w:rsid w:val="005A434B"/>
    <w:rsid w:val="005A5A36"/>
    <w:rsid w:val="005A5CFB"/>
    <w:rsid w:val="005A6F4F"/>
    <w:rsid w:val="005B5450"/>
    <w:rsid w:val="005B59C0"/>
    <w:rsid w:val="005B6C9A"/>
    <w:rsid w:val="005B7D40"/>
    <w:rsid w:val="005C106D"/>
    <w:rsid w:val="005C16A1"/>
    <w:rsid w:val="005C3152"/>
    <w:rsid w:val="005C60CE"/>
    <w:rsid w:val="005C73D9"/>
    <w:rsid w:val="005D078C"/>
    <w:rsid w:val="005D3815"/>
    <w:rsid w:val="005E0919"/>
    <w:rsid w:val="005E2C83"/>
    <w:rsid w:val="005E3643"/>
    <w:rsid w:val="005E5A60"/>
    <w:rsid w:val="005E76E1"/>
    <w:rsid w:val="005F1A78"/>
    <w:rsid w:val="005F36D9"/>
    <w:rsid w:val="005F3F64"/>
    <w:rsid w:val="005F3F6C"/>
    <w:rsid w:val="00600EC8"/>
    <w:rsid w:val="00601FC4"/>
    <w:rsid w:val="00601FF2"/>
    <w:rsid w:val="00602DC0"/>
    <w:rsid w:val="006033EF"/>
    <w:rsid w:val="0060789C"/>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64A02"/>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D3A72"/>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4ED"/>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87CD2"/>
    <w:rsid w:val="00791376"/>
    <w:rsid w:val="00791C81"/>
    <w:rsid w:val="0079295D"/>
    <w:rsid w:val="00792D29"/>
    <w:rsid w:val="00794E2C"/>
    <w:rsid w:val="00795504"/>
    <w:rsid w:val="00795FED"/>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2B4"/>
    <w:rsid w:val="00874F76"/>
    <w:rsid w:val="0087627A"/>
    <w:rsid w:val="00877390"/>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E6A7E"/>
    <w:rsid w:val="008F23CF"/>
    <w:rsid w:val="008F3581"/>
    <w:rsid w:val="008F7442"/>
    <w:rsid w:val="008F7A57"/>
    <w:rsid w:val="00900038"/>
    <w:rsid w:val="0090033C"/>
    <w:rsid w:val="00901E6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3E8B"/>
    <w:rsid w:val="009B4707"/>
    <w:rsid w:val="009B4E2B"/>
    <w:rsid w:val="009B5845"/>
    <w:rsid w:val="009B71DB"/>
    <w:rsid w:val="009C0335"/>
    <w:rsid w:val="009C253B"/>
    <w:rsid w:val="009C6FFE"/>
    <w:rsid w:val="009D4217"/>
    <w:rsid w:val="009D5530"/>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8BC"/>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249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91E4B"/>
    <w:rsid w:val="00CA11E2"/>
    <w:rsid w:val="00CA13DD"/>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DC1"/>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D5466"/>
    <w:rsid w:val="00EE27E6"/>
    <w:rsid w:val="00EE2CED"/>
    <w:rsid w:val="00EE3030"/>
    <w:rsid w:val="00EE4CA5"/>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C1E"/>
    <w:rsid w:val="00F66DEE"/>
    <w:rsid w:val="00F66E8A"/>
    <w:rsid w:val="00F74686"/>
    <w:rsid w:val="00F7585F"/>
    <w:rsid w:val="00F7724A"/>
    <w:rsid w:val="00F77AAB"/>
    <w:rsid w:val="00F80E55"/>
    <w:rsid w:val="00F82157"/>
    <w:rsid w:val="00F82315"/>
    <w:rsid w:val="00F83DB6"/>
    <w:rsid w:val="00F85A71"/>
    <w:rsid w:val="00F8698B"/>
    <w:rsid w:val="00F90104"/>
    <w:rsid w:val="00F90697"/>
    <w:rsid w:val="00F94987"/>
    <w:rsid w:val="00F9544E"/>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AD76-F204-43A4-B7F7-B8323A2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35</Pages>
  <Words>41948</Words>
  <Characters>23911</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922</cp:revision>
  <cp:lastPrinted>2023-12-13T13:02:00Z</cp:lastPrinted>
  <dcterms:created xsi:type="dcterms:W3CDTF">2018-11-19T10:13:00Z</dcterms:created>
  <dcterms:modified xsi:type="dcterms:W3CDTF">2023-12-13T13:04:00Z</dcterms:modified>
</cp:coreProperties>
</file>