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97" w:rsidRPr="003D72C3" w:rsidRDefault="00851097" w:rsidP="00851097">
      <w:pPr>
        <w:suppressAutoHyphens/>
        <w:spacing w:after="0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D72C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Додаток № 4</w:t>
      </w:r>
    </w:p>
    <w:p w:rsidR="00851097" w:rsidRPr="003D72C3" w:rsidRDefault="00851097" w:rsidP="00851097">
      <w:pPr>
        <w:suppressAutoHyphens/>
        <w:spacing w:after="0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51097" w:rsidRPr="003D72C3" w:rsidRDefault="00851097" w:rsidP="00851097">
      <w:pPr>
        <w:tabs>
          <w:tab w:val="left" w:pos="3045"/>
        </w:tabs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3D72C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Проект договору  </w:t>
      </w:r>
    </w:p>
    <w:p w:rsidR="00851097" w:rsidRPr="003D72C3" w:rsidRDefault="00851097" w:rsidP="00851097">
      <w:pPr>
        <w:tabs>
          <w:tab w:val="left" w:pos="3045"/>
        </w:tabs>
        <w:spacing w:after="0"/>
        <w:ind w:right="-14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75F7C" w:rsidRPr="000E0E2E" w:rsidRDefault="00575F7C" w:rsidP="00575F7C">
      <w:pPr>
        <w:tabs>
          <w:tab w:val="left" w:pos="3045"/>
        </w:tabs>
        <w:spacing w:after="0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0E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ДОГОВІР</w:t>
      </w:r>
    </w:p>
    <w:p w:rsidR="00575F7C" w:rsidRPr="00A70C7B" w:rsidRDefault="00575F7C" w:rsidP="00575F7C">
      <w:pPr>
        <w:tabs>
          <w:tab w:val="left" w:pos="3045"/>
        </w:tabs>
        <w:spacing w:after="0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75F7C" w:rsidRPr="00A70C7B" w:rsidRDefault="00575F7C" w:rsidP="00575F7C">
      <w:pPr>
        <w:tabs>
          <w:tab w:val="left" w:pos="3045"/>
        </w:tabs>
        <w:spacing w:after="0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70C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м. Горішні Плавні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</w:t>
      </w:r>
      <w:r w:rsidRPr="00A70C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«__ » _________ 2022</w:t>
      </w:r>
      <w:r w:rsidRPr="00A70C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р.    </w:t>
      </w:r>
    </w:p>
    <w:p w:rsidR="00575F7C" w:rsidRPr="00A70C7B" w:rsidRDefault="00575F7C" w:rsidP="00575F7C">
      <w:pPr>
        <w:tabs>
          <w:tab w:val="left" w:pos="3045"/>
        </w:tabs>
        <w:spacing w:after="0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75F7C" w:rsidRPr="00A70C7B" w:rsidRDefault="00575F7C" w:rsidP="00575F7C">
      <w:pPr>
        <w:tabs>
          <w:tab w:val="left" w:pos="3045"/>
        </w:tabs>
        <w:spacing w:after="0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70C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</w:t>
      </w:r>
      <w:r w:rsidRPr="00A70C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Комунальне некомерційне підприємство «Лікарня інтенсивного лікування І рівня м. Горішні Плавні» Горішньоплавнівської міської ради Кременчуцького району Полтавської області</w:t>
      </w:r>
      <w:r w:rsidRPr="00A70C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(далі – 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Покупець</w:t>
      </w:r>
      <w:r w:rsidRPr="00A70C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A70C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особі  генерального директора </w:t>
      </w:r>
      <w:proofErr w:type="spellStart"/>
      <w:r w:rsidRPr="00A70C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Малигіної</w:t>
      </w:r>
      <w:proofErr w:type="spellEnd"/>
      <w:r w:rsidRPr="00A70C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Наталі Григорівни, що діє на підставі Статуту, з однієї сторони, та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</w:t>
      </w:r>
      <w:r w:rsidRPr="00A70C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(далі – 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</w:t>
      </w:r>
      <w:r w:rsidRPr="00A70C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A70C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особі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</w:t>
      </w:r>
      <w:r w:rsidRPr="00A70C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який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(яка) </w:t>
      </w:r>
      <w:r w:rsidRPr="00A70C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діє на підставі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</w:t>
      </w:r>
      <w:r w:rsidRPr="00A70C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з іншої сторони, що надалі разом іменуються Сторони, уклали цей Договір про наступне: </w:t>
      </w:r>
    </w:p>
    <w:p w:rsidR="00575F7C" w:rsidRPr="00A70C7B" w:rsidRDefault="00575F7C" w:rsidP="00575F7C">
      <w:pPr>
        <w:tabs>
          <w:tab w:val="left" w:pos="3045"/>
        </w:tabs>
        <w:spacing w:after="0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b/>
          <w:sz w:val="24"/>
          <w:szCs w:val="24"/>
          <w:lang w:val="uk-UA"/>
        </w:rPr>
        <w:t>1. ПРЕДМЕТ ДОГОВОРУ</w:t>
      </w:r>
    </w:p>
    <w:p w:rsidR="00575F7C" w:rsidRPr="00A34908" w:rsidRDefault="00575F7C" w:rsidP="00575F7C">
      <w:pPr>
        <w:tabs>
          <w:tab w:val="left" w:pos="567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0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     1.1. Постачальник зобов’язується протягом терміну дії цього договору передавати у власність Продукцію</w:t>
      </w:r>
      <w:r w:rsidR="003540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540B2" w:rsidRPr="003540B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Кисень медичний рідкий в </w:t>
      </w:r>
      <w:proofErr w:type="spellStart"/>
      <w:r w:rsidR="003540B2" w:rsidRPr="003540B2">
        <w:rPr>
          <w:rFonts w:ascii="Times New Roman" w:hAnsi="Times New Roman" w:cs="Times New Roman"/>
          <w:i/>
          <w:sz w:val="24"/>
          <w:szCs w:val="24"/>
          <w:lang w:val="uk-UA"/>
        </w:rPr>
        <w:t>кріоциліндрах</w:t>
      </w:r>
      <w:proofErr w:type="spellEnd"/>
      <w:r w:rsidR="003540B2" w:rsidRPr="003540B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(OXYGEN MEDICAL)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86403218"/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(код за  </w:t>
      </w:r>
      <w:r w:rsidRPr="00A34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r w:rsidRPr="00A3490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24110000-8 гази</w:t>
      </w:r>
      <w:r w:rsidRPr="00A3490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промислові</w:t>
      </w:r>
      <w:bookmarkEnd w:id="0"/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) вказану </w:t>
      </w:r>
      <w:bookmarkStart w:id="1" w:name="_GoBack"/>
      <w:bookmarkEnd w:id="1"/>
      <w:r w:rsidRPr="00A34908">
        <w:rPr>
          <w:rFonts w:ascii="Times New Roman" w:eastAsia="Calibri" w:hAnsi="Times New Roman" w:cs="Times New Roman"/>
          <w:sz w:val="24"/>
          <w:szCs w:val="24"/>
          <w:lang w:val="uk-UA"/>
        </w:rPr>
        <w:t>в Додатку №1 до Договору (Специфікації)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 та заявках Покупця, а Покупець приймати і вчасно оплачувати її вартість. Сторони погодили, що поставка здійснюється згідно отриманих об’ємів Постачальника від заводу виробника продукції</w:t>
      </w:r>
      <w:r w:rsidRPr="00A3490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A3490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575F7C" w:rsidRPr="00A34908" w:rsidRDefault="00575F7C" w:rsidP="00575F7C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0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349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t>1.2.  </w:t>
      </w:r>
      <w:r w:rsidRPr="00A349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Поставка може здійснюватися як автомобільним транспортом Постачальника, так і автомобільним транспортом Покупця, а також на умовах </w:t>
      </w:r>
      <w:proofErr w:type="spellStart"/>
      <w:r w:rsidRPr="00A34908">
        <w:rPr>
          <w:rFonts w:ascii="Times New Roman" w:hAnsi="Times New Roman" w:cs="Times New Roman"/>
          <w:bCs/>
          <w:sz w:val="24"/>
          <w:szCs w:val="24"/>
          <w:lang w:val="uk-UA"/>
        </w:rPr>
        <w:t>самовивозу</w:t>
      </w:r>
      <w:proofErr w:type="spellEnd"/>
      <w:r w:rsidRPr="00A34908">
        <w:rPr>
          <w:rFonts w:ascii="Times New Roman" w:hAnsi="Times New Roman" w:cs="Times New Roman"/>
          <w:bCs/>
          <w:sz w:val="24"/>
          <w:szCs w:val="24"/>
          <w:lang w:val="uk-UA"/>
        </w:rPr>
        <w:t>. Спосіб доставки Товару Сторони визначають в письмовій заявці, яку подає Покупець Постачальнику.</w:t>
      </w:r>
      <w:r w:rsidRPr="00A349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t>Мінімальна партія постачання складає 1 тон, або кг 1000.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1.3. Вартість товару, яка зазначена в Специфікації є орієнтовною (приблизною) та може бути змінена згідно з п.5.4. даного Договору, остаточна ціна за продукцію визначається в видаткових накладних.</w:t>
      </w:r>
    </w:p>
    <w:p w:rsidR="00575F7C" w:rsidRPr="00A34908" w:rsidRDefault="00575F7C" w:rsidP="00575F7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908">
        <w:rPr>
          <w:rFonts w:ascii="Times New Roman" w:hAnsi="Times New Roman" w:cs="Times New Roman"/>
          <w:sz w:val="24"/>
          <w:szCs w:val="24"/>
        </w:rPr>
        <w:t>1.4. Закупівля товару здійснюється відповідно до Закону України «Про затвердження Указу Президента України "Про введення воєнного стану в Україні"» від 24.02.2022 №  2102-IX , (зі змінами, внесеними указами Президента від 14 березня 2022 року № 133/2022, затвердженим Законом України від 15 березня 2022 року № 2119-IX; від 18 квітня 2022 року № 259/2022, затвердженим Законом України від 21.04.2022 № 2212- IX; від 17 травня 2022 року № 341/2022), Постанови КМУ «Деякі питання здійснення оборонних та публічних закупівель товарів, робіт і послуг в умовах воєнного стану» від 28 лютого 2022 р. № 169 (зі змінами).</w:t>
      </w:r>
    </w:p>
    <w:p w:rsidR="00575F7C" w:rsidRPr="00A34908" w:rsidRDefault="00575F7C" w:rsidP="0057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b/>
          <w:sz w:val="24"/>
          <w:szCs w:val="24"/>
          <w:lang w:val="uk-UA"/>
        </w:rPr>
        <w:t>2. КІЛЬКІСТЬ, АСОРТИМЕНТ ТА ЯКІСТЬ ПРОДУКЦІЇ</w:t>
      </w:r>
    </w:p>
    <w:p w:rsidR="00575F7C" w:rsidRPr="00A34908" w:rsidRDefault="00575F7C" w:rsidP="00575F7C">
      <w:pPr>
        <w:pStyle w:val="a7"/>
        <w:spacing w:line="240" w:lineRule="auto"/>
        <w:ind w:left="-9" w:firstLine="576"/>
        <w:rPr>
          <w:color w:val="auto"/>
          <w:sz w:val="24"/>
          <w:szCs w:val="24"/>
          <w:lang w:val="uk-UA"/>
        </w:rPr>
      </w:pPr>
      <w:r w:rsidRPr="00A34908">
        <w:rPr>
          <w:color w:val="auto"/>
          <w:sz w:val="24"/>
          <w:szCs w:val="24"/>
          <w:lang w:val="uk-UA"/>
        </w:rPr>
        <w:t>2.1. Продукція за своєю якістю повинна відповідати нормативам, наведеним у Специфікації.</w:t>
      </w:r>
    </w:p>
    <w:p w:rsidR="00575F7C" w:rsidRPr="00A34908" w:rsidRDefault="00575F7C" w:rsidP="00575F7C">
      <w:pPr>
        <w:pStyle w:val="a7"/>
        <w:spacing w:line="240" w:lineRule="auto"/>
        <w:ind w:left="-9" w:firstLine="576"/>
        <w:rPr>
          <w:color w:val="auto"/>
          <w:sz w:val="24"/>
          <w:szCs w:val="24"/>
          <w:lang w:val="uk-UA"/>
        </w:rPr>
      </w:pPr>
      <w:r w:rsidRPr="00A34908">
        <w:rPr>
          <w:color w:val="auto"/>
          <w:sz w:val="24"/>
          <w:szCs w:val="24"/>
          <w:lang w:val="uk-UA"/>
        </w:rPr>
        <w:t>2.2. Продукція вважається прийнятою по кількості відповідно до видаткової накладної, за якістю згідно сертифікатів якості на Продукцію.</w:t>
      </w:r>
    </w:p>
    <w:p w:rsidR="00575F7C" w:rsidRPr="00A34908" w:rsidRDefault="00575F7C" w:rsidP="00575F7C">
      <w:pPr>
        <w:pStyle w:val="a7"/>
        <w:spacing w:line="240" w:lineRule="auto"/>
        <w:ind w:left="-9" w:firstLine="576"/>
        <w:rPr>
          <w:sz w:val="24"/>
          <w:szCs w:val="24"/>
          <w:lang w:val="uk-UA"/>
        </w:rPr>
      </w:pPr>
      <w:r w:rsidRPr="00A34908">
        <w:rPr>
          <w:color w:val="auto"/>
          <w:sz w:val="24"/>
          <w:szCs w:val="24"/>
          <w:lang w:val="uk-UA"/>
        </w:rPr>
        <w:t>2.3. Претензії по якості приймаються Постачальником в письмовому вигляді протягом 48 годин з моменту поставки.</w:t>
      </w:r>
    </w:p>
    <w:p w:rsidR="00575F7C" w:rsidRPr="00A34908" w:rsidRDefault="00575F7C" w:rsidP="00575F7C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2.4. Покупець проводить приймання Продукції за кількістю відповідно до “Інструкції про порядок приймання продукції виробничо-технічного призначення.” П-6, затвердженою Ухвалою Держарбітражу при СМ СРСР від 15 червня 1965р. </w:t>
      </w: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b/>
          <w:sz w:val="24"/>
          <w:szCs w:val="24"/>
          <w:lang w:val="uk-UA"/>
        </w:rPr>
        <w:t>3. ЗОБОВ’ЯЗАННЯ ПОСТАЧАЛЬНИКА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A34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t>Поставляти Покупцю за попередніми письмовими та/або усними заявками останнього Продукцію в обсягах, визначених у заявках, але не більше середньомісячного об’єму за попередній період.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lastRenderedPageBreak/>
        <w:t>3.2. Поставляти Покупцю якісну Продукцію, з наданням документів, що підтверджують якість Продукції в дотримання п. 2.2. Договору.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3.3. Постачальник має право скласти Акт звірки взаєморозрахунків та направити його  Покупцю. Покупець зобов’язаний протягом 10 календарних днів з моменту отримання </w:t>
      </w:r>
      <w:proofErr w:type="spellStart"/>
      <w:r w:rsidRPr="00A34908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 звірки підписати його та надіслати Постачальнику або пред’явити письмові заперечення.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3.4. Постачальник складає податкову накладну/розрахунок коригування з дотриманням всіх вимог передбачених статтею  201 Податкового кодексу України та реєструє її у строки, які передбаченні </w:t>
      </w:r>
      <w:proofErr w:type="spellStart"/>
      <w:r w:rsidRPr="00A34908">
        <w:rPr>
          <w:rFonts w:ascii="Times New Roman" w:hAnsi="Times New Roman" w:cs="Times New Roman"/>
          <w:sz w:val="24"/>
          <w:szCs w:val="24"/>
          <w:lang w:val="uk-UA"/>
        </w:rPr>
        <w:t>аб</w:t>
      </w:r>
      <w:proofErr w:type="spellEnd"/>
      <w:r w:rsidRPr="00A34908">
        <w:rPr>
          <w:rFonts w:ascii="Times New Roman" w:hAnsi="Times New Roman" w:cs="Times New Roman"/>
          <w:sz w:val="24"/>
          <w:szCs w:val="24"/>
          <w:lang w:val="uk-UA"/>
        </w:rPr>
        <w:t>. 15-16 п. 201.10 ст. 201 Податкового кодексу України. Постачальник не несе відповідальність за дії контролюючих органів стосовно зупинення реєстрації/не реєстрації податкових накладних розрахунків коригувань.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pStyle w:val="a7"/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A34908">
        <w:rPr>
          <w:b/>
          <w:sz w:val="24"/>
          <w:szCs w:val="24"/>
          <w:lang w:val="uk-UA"/>
        </w:rPr>
        <w:t>4. ЗОБОВ’ЯЗАННЯ ПОКУПЦЯ</w:t>
      </w:r>
    </w:p>
    <w:p w:rsidR="00575F7C" w:rsidRPr="00A34908" w:rsidRDefault="00575F7C" w:rsidP="00575F7C">
      <w:pPr>
        <w:pStyle w:val="a7"/>
        <w:spacing w:line="240" w:lineRule="auto"/>
        <w:ind w:firstLine="567"/>
        <w:rPr>
          <w:sz w:val="24"/>
          <w:szCs w:val="24"/>
          <w:lang w:val="uk-UA"/>
        </w:rPr>
      </w:pPr>
      <w:r w:rsidRPr="00A34908">
        <w:rPr>
          <w:sz w:val="24"/>
          <w:szCs w:val="24"/>
          <w:lang w:val="uk-UA"/>
        </w:rPr>
        <w:t>4.1. Своєчасно оплачувати Постачальнику вартість Продукції згідно з умовами даного Договору.</w:t>
      </w:r>
    </w:p>
    <w:p w:rsidR="00575F7C" w:rsidRPr="00A34908" w:rsidRDefault="00575F7C" w:rsidP="00575F7C">
      <w:pPr>
        <w:pStyle w:val="a7"/>
        <w:spacing w:line="240" w:lineRule="auto"/>
        <w:ind w:firstLine="567"/>
        <w:rPr>
          <w:sz w:val="24"/>
          <w:szCs w:val="24"/>
          <w:lang w:val="uk-UA"/>
        </w:rPr>
      </w:pPr>
      <w:r w:rsidRPr="00A34908">
        <w:rPr>
          <w:sz w:val="24"/>
          <w:szCs w:val="24"/>
          <w:lang w:val="uk-UA"/>
        </w:rPr>
        <w:t>4.2. Приймати у власність в Пунктах поставки (передачі) Продукцію , що постачається.</w:t>
      </w:r>
    </w:p>
    <w:p w:rsidR="00575F7C" w:rsidRPr="00A34908" w:rsidRDefault="00575F7C" w:rsidP="00575F7C">
      <w:pPr>
        <w:pStyle w:val="a7"/>
        <w:spacing w:line="240" w:lineRule="auto"/>
        <w:ind w:firstLine="567"/>
        <w:rPr>
          <w:sz w:val="24"/>
          <w:szCs w:val="24"/>
          <w:lang w:val="uk-UA"/>
        </w:rPr>
      </w:pPr>
      <w:r w:rsidRPr="00A34908">
        <w:rPr>
          <w:sz w:val="24"/>
          <w:szCs w:val="24"/>
          <w:lang w:val="uk-UA"/>
        </w:rPr>
        <w:t>4.3. Покупець зобов’язаний на протязі 3-х (Трьох) календарних днів з моменту оплати Продукції прийняти у власність Продукцію відповідно до умов цього Договору.</w:t>
      </w:r>
    </w:p>
    <w:p w:rsidR="00575F7C" w:rsidRPr="00A34908" w:rsidRDefault="00575F7C" w:rsidP="00575F7C">
      <w:pPr>
        <w:pStyle w:val="a7"/>
        <w:spacing w:line="240" w:lineRule="auto"/>
        <w:ind w:firstLine="567"/>
        <w:rPr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b/>
          <w:sz w:val="24"/>
          <w:szCs w:val="24"/>
          <w:lang w:val="uk-UA"/>
        </w:rPr>
        <w:t>5. ЦІНА ТА ПОРЯДОК РОЗРАХУНКІВ</w:t>
      </w:r>
    </w:p>
    <w:p w:rsidR="00575F7C" w:rsidRDefault="00575F7C" w:rsidP="0057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5.1. Загальна вартість договору становить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5F7C" w:rsidRPr="00A34908" w:rsidRDefault="00575F7C" w:rsidP="0057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 5.2. Оплата за продукцію і її доставку здійснюється Покупцем не пізніше 7 календарних днів після  поставки. Датою поставки вважається дата, зазначена у видатковій накладній. Покупець зобов'язується сплатити вартість доставки продукції незалежно від кількості фактично прийнятої продукції. Оплата за цим Договором здійснюється шляхом перерахуванням грошових коштів на розрахунковий рахунок Постачальника. </w:t>
      </w:r>
    </w:p>
    <w:p w:rsidR="00575F7C" w:rsidRPr="00A34908" w:rsidRDefault="00575F7C" w:rsidP="00575F7C">
      <w:pPr>
        <w:spacing w:after="0" w:line="240" w:lineRule="auto"/>
        <w:ind w:left="-9" w:firstLine="5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5.3. У разі якщо Покупець має заборгованість перед Постачальником, останній має право призупинити поставки Товару до моменту повної оплати за Товар. </w:t>
      </w:r>
    </w:p>
    <w:p w:rsidR="00575F7C" w:rsidRPr="00A34908" w:rsidRDefault="00575F7C" w:rsidP="00575F7C">
      <w:pPr>
        <w:spacing w:after="0" w:line="240" w:lineRule="auto"/>
        <w:ind w:left="-9" w:firstLine="5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5.4. Ціни на продукцію та послуги, зазначені у Специфікації (п.1.2), можуть бути змінені Постачальником в ту чи іншу сторону у випадках змін виробничих і експлуатаційних витрат Постачальника, зміни вартості паливно-мастильних матеріалів та (або) вартості перевезень, зміни валютного курсу євро та долара. Про зміну цін у зв'язку із зазначеними факторами Постачальник повідомляє Покупця письмово, не пізніше десяти календарних днів до зміни ціни. У разі якщо Покупець протягом п'яти календарних днів з дати отримання повідомлення про зміну ціни не направить на адресу Постачальника письмового заперечення з приводу зміни ціни, то буде вважатися, що Покупець згоден із зміненою ціною.</w:t>
      </w:r>
    </w:p>
    <w:p w:rsidR="00575F7C" w:rsidRPr="00A34908" w:rsidRDefault="00575F7C" w:rsidP="00575F7C">
      <w:pPr>
        <w:spacing w:after="0" w:line="240" w:lineRule="auto"/>
        <w:ind w:left="-9" w:firstLine="57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b/>
          <w:sz w:val="24"/>
          <w:szCs w:val="24"/>
          <w:lang w:val="uk-UA"/>
        </w:rPr>
        <w:t>6. ПОРЯДОК ЗАМОВЛЕННЯ ТА ВІДВАНТАЖЕННЯ ПРОДУКЦІЇ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6.1. Постачання Продукції здійснюється за попередніми письмовими заявками Покупця, де вказуються: передбачувана дата поставки, види та кількість Продукції, спосіб доставки. Заявка на поставку продукції повинна подаватися мінімум за 48 годин у робочий час до дати поставки. Якщо заявка подається в день перед вихідними або святковими днями, то поставка здійснюється не раніше другого робочого дня. При виконанні поставки можливі відхилення від заявки +/- 10% від замовленої кількості.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6.2. За згодою Сторін можливе постачання Продукції за затвердженим Сторонами графіком, який додається до договору і є його невід'ємною частиною.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6.3. Термінове постачання Продукції проводиться лише у випадку, якщо Постачальник має можливість провести термінову поставку (передачу) Продукції. 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6.4. Передача продукції проводиться за наявності доручення у представника Покупця на право отримання відповідної кількості Продукції. У разі якщо Покупець не надав доручення на одержання відповідної кількості продукції, то це буде вважатися відмовою від прийому Продукції. У такому випадку Покупець зобов'язаний відшкодовувати всі витрати Постачальника, а також виплатити штраф у розмірі 5% від вартості не прийнятої продукції.</w:t>
      </w:r>
    </w:p>
    <w:p w:rsidR="00575F7C" w:rsidRPr="00A34908" w:rsidRDefault="00575F7C" w:rsidP="00575F7C">
      <w:pPr>
        <w:pStyle w:val="a7"/>
        <w:spacing w:line="240" w:lineRule="auto"/>
        <w:ind w:firstLine="567"/>
        <w:rPr>
          <w:color w:val="auto"/>
          <w:sz w:val="24"/>
          <w:szCs w:val="24"/>
          <w:lang w:val="uk-UA"/>
        </w:rPr>
      </w:pPr>
      <w:r w:rsidRPr="00A34908">
        <w:rPr>
          <w:color w:val="auto"/>
          <w:sz w:val="24"/>
          <w:szCs w:val="24"/>
          <w:lang w:val="uk-UA"/>
        </w:rPr>
        <w:t xml:space="preserve">6.5. Перехід права власності на Продукцію та ризику випадкової загибелі (псування) </w:t>
      </w:r>
      <w:r w:rsidRPr="00A34908">
        <w:rPr>
          <w:color w:val="auto"/>
          <w:sz w:val="24"/>
          <w:szCs w:val="24"/>
          <w:lang w:val="uk-UA"/>
        </w:rPr>
        <w:lastRenderedPageBreak/>
        <w:t>відбувається в момент передачі Товару уповноваженому представнику Покупця.</w:t>
      </w:r>
    </w:p>
    <w:p w:rsidR="00575F7C" w:rsidRPr="00A34908" w:rsidRDefault="00575F7C" w:rsidP="00575F7C">
      <w:pPr>
        <w:pStyle w:val="a7"/>
        <w:spacing w:line="240" w:lineRule="auto"/>
        <w:ind w:firstLine="567"/>
        <w:rPr>
          <w:color w:val="auto"/>
          <w:sz w:val="24"/>
          <w:szCs w:val="24"/>
          <w:lang w:val="uk-UA"/>
        </w:rPr>
      </w:pPr>
      <w:r w:rsidRPr="00A34908">
        <w:rPr>
          <w:color w:val="auto"/>
          <w:sz w:val="24"/>
          <w:szCs w:val="24"/>
          <w:lang w:val="uk-UA"/>
        </w:rPr>
        <w:t>6.6. Фактами належним чином переданої Постачальником у власність Покупця Продукції є видаткова накладна.</w:t>
      </w:r>
    </w:p>
    <w:p w:rsidR="00575F7C" w:rsidRPr="00A34908" w:rsidRDefault="00575F7C" w:rsidP="00575F7C">
      <w:pPr>
        <w:pStyle w:val="a7"/>
        <w:spacing w:line="240" w:lineRule="auto"/>
        <w:ind w:firstLine="567"/>
        <w:rPr>
          <w:color w:val="auto"/>
          <w:sz w:val="24"/>
          <w:szCs w:val="24"/>
          <w:lang w:val="uk-UA"/>
        </w:rPr>
      </w:pPr>
      <w:r w:rsidRPr="00A34908">
        <w:rPr>
          <w:color w:val="auto"/>
          <w:sz w:val="24"/>
          <w:szCs w:val="24"/>
          <w:lang w:val="uk-UA"/>
        </w:rPr>
        <w:t>6.7. При поставці Продукції або до моменту поставки Постачальник зобов'язується передати Покупцеві:</w:t>
      </w:r>
    </w:p>
    <w:p w:rsidR="00575F7C" w:rsidRPr="00A34908" w:rsidRDefault="00575F7C" w:rsidP="00575F7C">
      <w:pPr>
        <w:pStyle w:val="a7"/>
        <w:spacing w:line="240" w:lineRule="auto"/>
        <w:ind w:firstLine="567"/>
        <w:rPr>
          <w:color w:val="auto"/>
          <w:sz w:val="24"/>
          <w:szCs w:val="24"/>
          <w:lang w:val="uk-UA"/>
        </w:rPr>
      </w:pPr>
      <w:r w:rsidRPr="00A34908">
        <w:rPr>
          <w:color w:val="auto"/>
          <w:sz w:val="24"/>
          <w:szCs w:val="24"/>
          <w:lang w:val="uk-UA"/>
        </w:rPr>
        <w:t>- рахунок на продукцію;</w:t>
      </w:r>
    </w:p>
    <w:p w:rsidR="00575F7C" w:rsidRPr="00A34908" w:rsidRDefault="00575F7C" w:rsidP="00575F7C">
      <w:pPr>
        <w:pStyle w:val="a7"/>
        <w:spacing w:line="240" w:lineRule="auto"/>
        <w:ind w:firstLine="567"/>
        <w:rPr>
          <w:color w:val="auto"/>
          <w:sz w:val="24"/>
          <w:szCs w:val="24"/>
          <w:lang w:val="uk-UA"/>
        </w:rPr>
      </w:pPr>
      <w:r w:rsidRPr="00A34908">
        <w:rPr>
          <w:color w:val="auto"/>
          <w:sz w:val="24"/>
          <w:szCs w:val="24"/>
          <w:lang w:val="uk-UA"/>
        </w:rPr>
        <w:t>- видаткову накладну;</w:t>
      </w:r>
    </w:p>
    <w:p w:rsidR="00575F7C" w:rsidRPr="00A34908" w:rsidRDefault="00575F7C" w:rsidP="00575F7C">
      <w:pPr>
        <w:pStyle w:val="a7"/>
        <w:spacing w:line="240" w:lineRule="auto"/>
        <w:ind w:firstLine="567"/>
        <w:rPr>
          <w:color w:val="auto"/>
          <w:sz w:val="24"/>
          <w:szCs w:val="24"/>
          <w:lang w:val="uk-UA"/>
        </w:rPr>
      </w:pPr>
      <w:r w:rsidRPr="00A34908">
        <w:rPr>
          <w:color w:val="auto"/>
          <w:sz w:val="24"/>
          <w:szCs w:val="24"/>
          <w:lang w:val="uk-UA"/>
        </w:rPr>
        <w:t xml:space="preserve">- товарно-транспорту накладну, </w:t>
      </w:r>
      <w:r w:rsidRPr="00A34908">
        <w:rPr>
          <w:sz w:val="24"/>
          <w:szCs w:val="24"/>
          <w:lang w:val="uk-UA"/>
        </w:rPr>
        <w:t>якщо поставка здійснюється  автомобільним транспортом Покупця;</w:t>
      </w:r>
    </w:p>
    <w:p w:rsidR="00575F7C" w:rsidRPr="00A34908" w:rsidRDefault="00575F7C" w:rsidP="00575F7C">
      <w:pPr>
        <w:pStyle w:val="a7"/>
        <w:spacing w:line="240" w:lineRule="auto"/>
        <w:ind w:firstLine="567"/>
        <w:rPr>
          <w:color w:val="auto"/>
          <w:sz w:val="24"/>
          <w:szCs w:val="24"/>
          <w:lang w:val="uk-UA"/>
        </w:rPr>
      </w:pPr>
      <w:r w:rsidRPr="00A34908">
        <w:rPr>
          <w:color w:val="auto"/>
          <w:sz w:val="24"/>
          <w:szCs w:val="24"/>
          <w:lang w:val="uk-UA"/>
        </w:rPr>
        <w:t>- сертифікат якості/паспорт якості.</w:t>
      </w:r>
    </w:p>
    <w:p w:rsidR="00575F7C" w:rsidRPr="00A34908" w:rsidRDefault="00575F7C" w:rsidP="00575F7C">
      <w:pPr>
        <w:pStyle w:val="a7"/>
        <w:spacing w:line="240" w:lineRule="auto"/>
        <w:ind w:firstLine="567"/>
        <w:rPr>
          <w:color w:val="auto"/>
          <w:sz w:val="24"/>
          <w:szCs w:val="24"/>
          <w:lang w:val="uk-UA"/>
        </w:rPr>
      </w:pPr>
      <w:r w:rsidRPr="00A34908">
        <w:rPr>
          <w:color w:val="auto"/>
          <w:sz w:val="24"/>
          <w:szCs w:val="24"/>
          <w:lang w:val="uk-UA"/>
        </w:rPr>
        <w:t xml:space="preserve">6.8. Покупець несе відповідальність за безперешкодний доступ транспорту з вантажем до пункту призначення (складу Покупця). У разі неможливості доставки вантажу у зв'язку з тим, що під'їзні шляхи нерозчищені, затоплені і </w:t>
      </w:r>
      <w:proofErr w:type="spellStart"/>
      <w:r w:rsidRPr="00A34908">
        <w:rPr>
          <w:color w:val="auto"/>
          <w:sz w:val="24"/>
          <w:szCs w:val="24"/>
          <w:lang w:val="uk-UA"/>
        </w:rPr>
        <w:t>т.д</w:t>
      </w:r>
      <w:proofErr w:type="spellEnd"/>
      <w:r w:rsidRPr="00A34908">
        <w:rPr>
          <w:color w:val="auto"/>
          <w:sz w:val="24"/>
          <w:szCs w:val="24"/>
          <w:lang w:val="uk-UA"/>
        </w:rPr>
        <w:t>. Постачальник не несе відповідальності за несвоєчасну поставку, а Покупець оплачує витрати Постачальника з повторної доставки вантажу Покупцеві.</w:t>
      </w:r>
    </w:p>
    <w:p w:rsidR="00575F7C" w:rsidRPr="00A34908" w:rsidRDefault="00575F7C" w:rsidP="00575F7C">
      <w:pPr>
        <w:pStyle w:val="a7"/>
        <w:spacing w:line="240" w:lineRule="auto"/>
        <w:ind w:firstLine="567"/>
        <w:rPr>
          <w:color w:val="auto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b/>
          <w:sz w:val="24"/>
          <w:szCs w:val="24"/>
          <w:lang w:val="uk-UA"/>
        </w:rPr>
        <w:t>7. ВІДПОВІДАЛЬНІСТЬ СТОРІН.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7.1. При порушенні термінів оплати відповідно до умов цього Договору Покупець сплачує Постачальнику пеню у розмірі подвійної облікової ставки НБУ від простроченої суми боргу за кожен день прострочення, починаючи з 15 дня від дати, коли Покупець повинен був здійснити оплату за Товар. У разі термінів оплати Товару три і більше рази, Постачальник має право не надавати кредитних умов оплати і вимагати передплати.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7.2. У разі, якщо Покупець прострочив оплату за поставлений Товар, Постачальник має право відмовитися від поставки наступних партій  Товару Покупцеві. У разі якщо Покупець прострочив оплату за поставлену продукцію більш ніж на 60 календарних днів, то Постачальник має право розірвати цей Договір в односторонньому порядку. Договір вважається розірваним з моменту направлення письмового повідомлення про розірвання Покупцеві.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7.3. Покупець розуміє факт небезпеки, пов'язаний з використанням Товару, що поставляється Постачальником. Покупець відповідальний за навчання і безпеку свого персоналу, а також інших осіб, які будуть використовувати Товар. Покупець відповідальний за шкоду, яка може виникнути при використанні Товару, який поставляється за цим Договором.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7.4. У разі невиконання або неналежного виконання Сторонами своїх обов'язків, передбачених цим Договором, винна Сторона відшкодовує іншій Стороні завданні у зв'язку з цим збитки.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7.5. У разі якщо Покупець відмовляється від заявки на поставку продукції менш ніж за двадцять чотири години до поставки, то він зобов'язаний виплатити Постачальнику штраф у розмірі 10 % від вартості замовленої продукції.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7.6. У разі прострочення поставки продукції Постачальник сплачує Покупцю штраф у розмірі 0,01 % від вартості несвоєчасно поставленої Продукції за кожен день прострочення поставки, якщо таке прострочення триває понад 5 робочих днів.</w:t>
      </w:r>
    </w:p>
    <w:p w:rsidR="00575F7C" w:rsidRPr="00A34908" w:rsidRDefault="00575F7C" w:rsidP="00575F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            7.7. Сторони зобов'язуються дотримуватися вимог антикорупційного законодавства та не вживати ніяких дій, які можуть порушити норми антикорупційного законодавства, у зв'язку з виконанням своїх прав або зобов'язань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</w:t>
      </w:r>
      <w:proofErr w:type="spellStart"/>
      <w:r w:rsidRPr="00A34908">
        <w:rPr>
          <w:rFonts w:ascii="Times New Roman" w:hAnsi="Times New Roman" w:cs="Times New Roman"/>
          <w:sz w:val="24"/>
          <w:szCs w:val="24"/>
          <w:lang w:val="uk-UA"/>
        </w:rPr>
        <w:t>хабара</w:t>
      </w:r>
      <w:proofErr w:type="spellEnd"/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 в грошовій чи будь-якій іншій</w:t>
      </w:r>
    </w:p>
    <w:p w:rsidR="00575F7C" w:rsidRPr="00A34908" w:rsidRDefault="00575F7C" w:rsidP="0057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</w:p>
    <w:p w:rsidR="00575F7C" w:rsidRPr="00A34908" w:rsidRDefault="00575F7C" w:rsidP="00575F7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           7.8. У разі порушення однією із Сторін зазначених вище зобов'язань друга Сторона має право у односторонньому позасудовому порядку відмовитися  від  виконання цього  Договору.</w:t>
      </w:r>
    </w:p>
    <w:p w:rsidR="00575F7C" w:rsidRPr="00A34908" w:rsidRDefault="00575F7C" w:rsidP="0057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pStyle w:val="3"/>
        <w:spacing w:before="0" w:after="0" w:line="240" w:lineRule="auto"/>
        <w:ind w:left="360"/>
        <w:rPr>
          <w:sz w:val="24"/>
          <w:szCs w:val="24"/>
          <w:lang w:val="uk-UA"/>
        </w:rPr>
      </w:pPr>
      <w:r w:rsidRPr="00A34908">
        <w:rPr>
          <w:sz w:val="24"/>
          <w:szCs w:val="24"/>
          <w:lang w:val="uk-UA"/>
        </w:rPr>
        <w:t>8. РОЗВ’ЯЗАННЯ СПОРІВ</w:t>
      </w:r>
    </w:p>
    <w:p w:rsidR="00575F7C" w:rsidRPr="00A34908" w:rsidRDefault="00575F7C" w:rsidP="00575F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8.1. Всі спори, що можуть виникнути за цим Договором або у зв’язку з ним, Сторони намагатимуться вирішувати шляхом переговорів. </w:t>
      </w:r>
    </w:p>
    <w:p w:rsidR="00575F7C" w:rsidRPr="00A34908" w:rsidRDefault="00575F7C" w:rsidP="00575F7C">
      <w:pPr>
        <w:pStyle w:val="3"/>
        <w:spacing w:before="0" w:after="0" w:line="240" w:lineRule="auto"/>
        <w:ind w:firstLine="567"/>
        <w:jc w:val="both"/>
        <w:rPr>
          <w:b w:val="0"/>
          <w:sz w:val="24"/>
          <w:szCs w:val="24"/>
          <w:lang w:val="uk-UA"/>
        </w:rPr>
      </w:pPr>
      <w:r w:rsidRPr="00A34908">
        <w:rPr>
          <w:b w:val="0"/>
          <w:sz w:val="24"/>
          <w:szCs w:val="24"/>
          <w:lang w:val="uk-UA"/>
        </w:rPr>
        <w:t xml:space="preserve">8.2. У випадку неможливості вирішення спору шляхом переговорів, спір підлягає розгляду </w:t>
      </w:r>
      <w:r w:rsidRPr="00A34908">
        <w:rPr>
          <w:b w:val="0"/>
          <w:sz w:val="24"/>
          <w:szCs w:val="24"/>
          <w:lang w:val="uk-UA"/>
        </w:rPr>
        <w:lastRenderedPageBreak/>
        <w:t>в компетентному суді відповідно до чинного законодавства України.</w:t>
      </w:r>
    </w:p>
    <w:p w:rsidR="00575F7C" w:rsidRPr="00A34908" w:rsidRDefault="00575F7C" w:rsidP="0057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   8.3. Сторони зобов'язуються дотримуватися вимог антикорупційного законодавства та не вживати ніяких дій, які можуть порушити норми антикорупційного законодавства, у зв'язку з виконанням своїх прав або зобов'язань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</w:t>
      </w:r>
      <w:proofErr w:type="spellStart"/>
      <w:r w:rsidRPr="00A34908">
        <w:rPr>
          <w:rFonts w:ascii="Times New Roman" w:hAnsi="Times New Roman" w:cs="Times New Roman"/>
          <w:sz w:val="24"/>
          <w:szCs w:val="24"/>
          <w:lang w:val="uk-UA"/>
        </w:rPr>
        <w:t>хабара</w:t>
      </w:r>
      <w:proofErr w:type="spellEnd"/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 в грошовій чи будь-якій іншій</w:t>
      </w:r>
    </w:p>
    <w:p w:rsidR="00575F7C" w:rsidRPr="00A34908" w:rsidRDefault="00575F7C" w:rsidP="0057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           8.4. У разі порушення однією із Сторін зазначених вище зобов'язань друга Сторона має право у односторонньому позасудовому порядку відмовитися  від  виконання цього  Договору.</w:t>
      </w: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b/>
          <w:sz w:val="24"/>
          <w:szCs w:val="24"/>
          <w:lang w:val="uk-UA"/>
        </w:rPr>
        <w:t>9. СТРОК ДІЇ ДОГОВОРУ</w:t>
      </w:r>
    </w:p>
    <w:p w:rsidR="00575F7C" w:rsidRPr="003540B2" w:rsidRDefault="00575F7C" w:rsidP="00575F7C">
      <w:pPr>
        <w:pStyle w:val="aa"/>
        <w:tabs>
          <w:tab w:val="left" w:pos="567"/>
        </w:tabs>
        <w:rPr>
          <w:sz w:val="24"/>
          <w:szCs w:val="24"/>
        </w:rPr>
      </w:pPr>
      <w:r w:rsidRPr="00A34908">
        <w:rPr>
          <w:sz w:val="24"/>
          <w:szCs w:val="24"/>
        </w:rPr>
        <w:t xml:space="preserve">            9.1</w:t>
      </w:r>
      <w:r w:rsidRPr="003540B2">
        <w:rPr>
          <w:sz w:val="24"/>
          <w:szCs w:val="24"/>
        </w:rPr>
        <w:t xml:space="preserve">. Договір набирає чинності з дня його підписання Сторонами і діє до завершення воєнного стану та не пізніше  </w:t>
      </w:r>
      <w:r w:rsidRPr="003540B2">
        <w:rPr>
          <w:b/>
          <w:sz w:val="24"/>
          <w:szCs w:val="24"/>
        </w:rPr>
        <w:t>31 грудня 2022</w:t>
      </w:r>
      <w:r w:rsidRPr="003540B2">
        <w:rPr>
          <w:sz w:val="24"/>
          <w:szCs w:val="24"/>
        </w:rPr>
        <w:t xml:space="preserve"> року, але в будь-якому разі — до повного виконання Сторонами своїх зобов’язань за даним Договором.</w:t>
      </w: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           9.2. Договір може бути достроково розірваний за згодою Сторін, або за рішенням компетентного суду, або в односторонньому порядку Постачальником у випадку систематичного (два чи більше разів) порушення умов оплати Товару Покупцем.</w:t>
      </w:r>
    </w:p>
    <w:p w:rsidR="00575F7C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b/>
          <w:sz w:val="24"/>
          <w:szCs w:val="24"/>
          <w:lang w:val="uk-UA"/>
        </w:rPr>
        <w:t>10. ФОРС-МАЖОРНІ ОБСТАВИНИ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10.1. Сторони звільняються від штрафних санкцій за часткове або повне невиконання зобов'язань за даним договором, якщо це невиконання з'явилося наслідком обставин непереборної сили в результаті подій надзвичайного характеру, які сторона не могла ні передбачати, ні запобігти, що класифікуються, як форс-мажорні. До таких обставин відносяться пожежі, повені, землетруси, вибухи і інші явища природи, непередбачені поломки устаткування Постачальника, а також військові дії і цивільні безлади, законодавчі акти, що призвели за собою неможливість виконання договору. Якщо ці обставини продовжуватимуться більш 3-х місяців, то кожна із сторін матиме право відмовитися від подальшого виконання зобов'язань за договором, і не матиме права на відшкодування збитків. Належним доказом наявності вказаних вище обставин і їх тривалості є сертифікат відповідної Торгової палати. Грошові зобов'язання повинні бути виконані сторонами незалежно від дії форс – мажорних обставин. 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b/>
          <w:sz w:val="24"/>
          <w:szCs w:val="24"/>
          <w:lang w:val="uk-UA"/>
        </w:rPr>
        <w:t>11. ІНШІ УМОВИ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11.1. Постачальник є платником  податку на прибуток на загальних підставах згідно чинного законодавства.  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11.2. Покупець є неприбутковим підприємством, згідно чинного законодавства.  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11.3. Сторони зобов'язуються повідомляти один одного про зміни юридичної адреси і банківських реквізитів, а також адрес складів Покупця в триденний термін після їх зміни. </w:t>
      </w:r>
    </w:p>
    <w:p w:rsidR="00575F7C" w:rsidRPr="00A34908" w:rsidRDefault="00575F7C" w:rsidP="00575F7C">
      <w:pPr>
        <w:pStyle w:val="a7"/>
        <w:tabs>
          <w:tab w:val="num" w:pos="709"/>
        </w:tabs>
        <w:spacing w:line="240" w:lineRule="auto"/>
        <w:ind w:firstLine="567"/>
        <w:rPr>
          <w:color w:val="auto"/>
          <w:sz w:val="24"/>
          <w:szCs w:val="24"/>
          <w:lang w:val="uk-UA"/>
        </w:rPr>
      </w:pPr>
      <w:r w:rsidRPr="00A34908">
        <w:rPr>
          <w:color w:val="auto"/>
          <w:sz w:val="24"/>
          <w:szCs w:val="24"/>
          <w:lang w:val="uk-UA"/>
        </w:rPr>
        <w:t xml:space="preserve">11.4. Жодна із Сторін не має права передавати свої права та обов’язки за цим Договором третій стороні без письмової згоди іншої Сторони, крім обов’язку Постачальника по передачі Товару Покупцю. </w:t>
      </w:r>
    </w:p>
    <w:p w:rsidR="00575F7C" w:rsidRPr="00A34908" w:rsidRDefault="00575F7C" w:rsidP="00575F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11.5. З моменту підписання цього Договору всі попередні переговори  і листування щодо його предмету втрачають силу. </w:t>
      </w:r>
    </w:p>
    <w:p w:rsidR="00575F7C" w:rsidRPr="00A34908" w:rsidRDefault="00575F7C" w:rsidP="00575F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11.6 Сторони погодили, що у випадку відсутності сировини, штрафні санкції за даним договором з Постачальника не стягуються. </w:t>
      </w:r>
    </w:p>
    <w:p w:rsidR="00575F7C" w:rsidRPr="00A34908" w:rsidRDefault="00575F7C" w:rsidP="00575F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11.7. Всі додатки, згадані в цьому Договорі і всі додаткові угоди, складені в період виконання цього Договору, є його невід'ємними  частинами.</w:t>
      </w:r>
    </w:p>
    <w:p w:rsidR="00575F7C" w:rsidRPr="00A34908" w:rsidRDefault="00575F7C" w:rsidP="00575F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11.8. Сторони погодили, що у випадку відсутності сировини, штрафні санкції за даним договором з Постачальника не стягуються. </w:t>
      </w:r>
    </w:p>
    <w:p w:rsidR="00575F7C" w:rsidRPr="00A34908" w:rsidRDefault="00575F7C" w:rsidP="00575F7C">
      <w:pPr>
        <w:pStyle w:val="a7"/>
        <w:spacing w:line="240" w:lineRule="auto"/>
        <w:ind w:firstLine="567"/>
        <w:rPr>
          <w:sz w:val="24"/>
          <w:szCs w:val="24"/>
          <w:lang w:val="uk-UA"/>
        </w:rPr>
      </w:pPr>
      <w:r w:rsidRPr="00A34908">
        <w:rPr>
          <w:sz w:val="24"/>
          <w:szCs w:val="24"/>
          <w:lang w:val="uk-UA"/>
        </w:rPr>
        <w:t>11.9.Цей Договір складений українською мовою в двох примірниках (по одному примірнику кожній Стороні), що мають однакову юридичну силу.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11.10. Будь-які можливі зміни умов цього договору (цін, банківських реквізитів, адрес і </w:t>
      </w:r>
      <w:proofErr w:type="spellStart"/>
      <w:r w:rsidRPr="00A34908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A34908">
        <w:rPr>
          <w:rFonts w:ascii="Times New Roman" w:hAnsi="Times New Roman" w:cs="Times New Roman"/>
          <w:sz w:val="24"/>
          <w:szCs w:val="24"/>
          <w:lang w:val="uk-UA"/>
        </w:rPr>
        <w:t>.) оформляються письмово двосторонніми додатковими угодами.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11.11. Сторони визнають дійсність і повну юридичну силу документації, яка у виконання цього договору передається по зв'язку факсиміле, електронним зв’язком за допомогою електронної мережі Інтернет. 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11.12. Покупець повинен ознайомитись та зобов’язується дотримуватись «Правила охорони праці під час експлуатації обладнання, що працює під тиском» НПАОП 0.00-1.81-18.</w:t>
      </w:r>
    </w:p>
    <w:p w:rsidR="00575F7C" w:rsidRPr="00A34908" w:rsidRDefault="00575F7C" w:rsidP="0057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b/>
          <w:sz w:val="24"/>
          <w:szCs w:val="24"/>
          <w:lang w:val="uk-UA"/>
        </w:rPr>
        <w:t>12. МІСЦЕЗНАХОДЖЕННЯ, РЕКВІЗИТИ ТА ПІДПИСИ СТОРІН</w:t>
      </w: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pPr w:leftFromText="180" w:rightFromText="180" w:vertAnchor="text" w:tblpX="716" w:tblpY="1"/>
        <w:tblOverlap w:val="never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53"/>
      </w:tblGrid>
      <w:tr w:rsidR="00575F7C" w:rsidRPr="00A34908" w:rsidTr="003B519E">
        <w:trPr>
          <w:trHeight w:val="3749"/>
        </w:trPr>
        <w:tc>
          <w:tcPr>
            <w:tcW w:w="4815" w:type="dxa"/>
          </w:tcPr>
          <w:p w:rsidR="00575F7C" w:rsidRPr="00A34908" w:rsidRDefault="00575F7C" w:rsidP="003B519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  <w:p w:rsidR="00575F7C" w:rsidRPr="00A34908" w:rsidRDefault="00575F7C" w:rsidP="003B519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75F7C" w:rsidRPr="00A34908" w:rsidRDefault="00575F7C" w:rsidP="003B519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3" w:type="dxa"/>
          </w:tcPr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ПОКУПЕЦЬ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КНП </w:t>
            </w:r>
            <w:r w:rsidRPr="00A349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«ЛІЛ І рівня м. Горішні Плавні»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Горішні Плавні, Полтавська область,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Миру, 10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код ЄДРПОУ 01999626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ІПН 019996216022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UA288201720344330001000049353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УДКСУ у м. Горішніх Плавнях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Полтавської області, ДКСУ у м. Київ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UA313052990000026007001213751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КБ «Приватбанк»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(05348)</w:t>
            </w:r>
            <w:r w:rsidRPr="00A3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44831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пошта: </w:t>
            </w:r>
            <w:hyperlink r:id="rId7" w:history="1">
              <w:r w:rsidRPr="00A349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koms</w:t>
              </w:r>
              <w:r w:rsidRPr="00A349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49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hosp</w:t>
              </w:r>
              <w:r w:rsidRPr="00A349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349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349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49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A3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ГЕНЕРАЛЬНИЙ ДИРЕКТОР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Н.Г. </w:t>
            </w:r>
            <w:proofErr w:type="spellStart"/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Малигіна</w:t>
            </w:r>
            <w:proofErr w:type="spellEnd"/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_______________________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підпис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Додаток №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2" w:name="ТекстовоеПоле55"/>
      <w:r w:rsidRPr="00A34908">
        <w:rPr>
          <w:rFonts w:ascii="Times New Roman" w:hAnsi="Times New Roman" w:cs="Times New Roman"/>
          <w:sz w:val="24"/>
          <w:szCs w:val="24"/>
          <w:lang w:val="uk-UA"/>
        </w:rPr>
        <w:instrText xml:space="preserve"> FORMTEXT </w:instrText>
      </w:r>
      <w:r w:rsidRPr="00A34908">
        <w:rPr>
          <w:rFonts w:ascii="Times New Roman" w:hAnsi="Times New Roman" w:cs="Times New Roman"/>
          <w:sz w:val="24"/>
          <w:szCs w:val="24"/>
          <w:lang w:val="uk-UA"/>
        </w:rPr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bookmarkEnd w:id="2"/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до договору №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bookmarkStart w:id="3" w:name="ТекстовоеПоле36"/>
      <w:r w:rsidRPr="00A34908">
        <w:rPr>
          <w:rFonts w:ascii="Times New Roman" w:hAnsi="Times New Roman" w:cs="Times New Roman"/>
          <w:sz w:val="24"/>
          <w:szCs w:val="24"/>
          <w:lang w:val="uk-UA"/>
        </w:rPr>
        <w:instrText xml:space="preserve"> FORMTEXT </w:instrText>
      </w:r>
      <w:r w:rsidRPr="00A34908">
        <w:rPr>
          <w:rFonts w:ascii="Times New Roman" w:hAnsi="Times New Roman" w:cs="Times New Roman"/>
          <w:sz w:val="24"/>
          <w:szCs w:val="24"/>
          <w:lang w:val="uk-UA"/>
        </w:rPr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bookmarkEnd w:id="3"/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bookmarkStart w:id="4" w:name="ТекстовоеПоле37"/>
      <w:r w:rsidRPr="00A34908">
        <w:rPr>
          <w:rFonts w:ascii="Times New Roman" w:hAnsi="Times New Roman" w:cs="Times New Roman"/>
          <w:sz w:val="24"/>
          <w:szCs w:val="24"/>
          <w:lang w:val="uk-UA"/>
        </w:rPr>
        <w:instrText xml:space="preserve"> FORMTEXT </w:instrText>
      </w:r>
      <w:r w:rsidRPr="00A34908">
        <w:rPr>
          <w:rFonts w:ascii="Times New Roman" w:hAnsi="Times New Roman" w:cs="Times New Roman"/>
          <w:sz w:val="24"/>
          <w:szCs w:val="24"/>
          <w:lang w:val="uk-UA"/>
        </w:rPr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bookmarkEnd w:id="4"/>
      <w:r w:rsidRPr="00A3490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instrText xml:space="preserve"> FORMTEXT </w:instrText>
      </w:r>
      <w:r w:rsidRPr="00A34908">
        <w:rPr>
          <w:rFonts w:ascii="Times New Roman" w:hAnsi="Times New Roman" w:cs="Times New Roman"/>
          <w:sz w:val="24"/>
          <w:szCs w:val="24"/>
          <w:lang w:val="uk-UA"/>
        </w:rPr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t>2022р.</w:t>
      </w:r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>СПЕЦИФІКАЦІЯ</w:t>
      </w: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9"/>
        <w:gridCol w:w="2165"/>
        <w:gridCol w:w="1186"/>
        <w:gridCol w:w="851"/>
        <w:gridCol w:w="992"/>
        <w:gridCol w:w="1134"/>
        <w:gridCol w:w="2694"/>
      </w:tblGrid>
      <w:tr w:rsidR="00575F7C" w:rsidRPr="00A34908" w:rsidTr="003B519E">
        <w:trPr>
          <w:trHeight w:val="1140"/>
        </w:trPr>
        <w:tc>
          <w:tcPr>
            <w:tcW w:w="759" w:type="dxa"/>
            <w:vAlign w:val="center"/>
          </w:tcPr>
          <w:p w:rsidR="00575F7C" w:rsidRPr="00A34908" w:rsidRDefault="00575F7C" w:rsidP="003B51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з/п</w:t>
            </w:r>
          </w:p>
        </w:tc>
        <w:tc>
          <w:tcPr>
            <w:tcW w:w="2165" w:type="dxa"/>
            <w:vAlign w:val="center"/>
          </w:tcPr>
          <w:p w:rsidR="00575F7C" w:rsidRPr="00A34908" w:rsidRDefault="00575F7C" w:rsidP="003B51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продукції</w:t>
            </w:r>
          </w:p>
        </w:tc>
        <w:tc>
          <w:tcPr>
            <w:tcW w:w="1186" w:type="dxa"/>
            <w:vAlign w:val="center"/>
          </w:tcPr>
          <w:p w:rsidR="00575F7C" w:rsidRPr="00A34908" w:rsidRDefault="00575F7C" w:rsidP="003B51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 (зазначається покупця чи постачальника) та тип</w:t>
            </w:r>
          </w:p>
        </w:tc>
        <w:tc>
          <w:tcPr>
            <w:tcW w:w="851" w:type="dxa"/>
            <w:vAlign w:val="center"/>
          </w:tcPr>
          <w:p w:rsidR="00575F7C" w:rsidRPr="00A34908" w:rsidRDefault="00575F7C" w:rsidP="003B51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92" w:type="dxa"/>
            <w:vAlign w:val="center"/>
          </w:tcPr>
          <w:p w:rsidR="00575F7C" w:rsidRPr="00A34908" w:rsidRDefault="00575F7C" w:rsidP="003B51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575F7C" w:rsidRPr="00A34908" w:rsidRDefault="00575F7C" w:rsidP="003B51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Ціна, грн.</w:t>
            </w:r>
          </w:p>
          <w:p w:rsidR="00575F7C" w:rsidRPr="00A34908" w:rsidRDefault="00575F7C" w:rsidP="003B51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2694" w:type="dxa"/>
            <w:vAlign w:val="center"/>
          </w:tcPr>
          <w:p w:rsidR="00575F7C" w:rsidRPr="00A34908" w:rsidRDefault="00575F7C" w:rsidP="003B51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575F7C" w:rsidRPr="00A34908" w:rsidTr="003B519E">
        <w:trPr>
          <w:trHeight w:val="240"/>
        </w:trPr>
        <w:tc>
          <w:tcPr>
            <w:tcW w:w="759" w:type="dxa"/>
            <w:vAlign w:val="center"/>
          </w:tcPr>
          <w:p w:rsidR="00575F7C" w:rsidRPr="00A34908" w:rsidRDefault="00575F7C" w:rsidP="003B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65" w:type="dxa"/>
          </w:tcPr>
          <w:p w:rsidR="00575F7C" w:rsidRPr="00A34908" w:rsidRDefault="00575F7C" w:rsidP="003B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Align w:val="center"/>
          </w:tcPr>
          <w:p w:rsidR="00575F7C" w:rsidRPr="00A34908" w:rsidRDefault="00575F7C" w:rsidP="003B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75F7C" w:rsidRPr="00A34908" w:rsidRDefault="00575F7C" w:rsidP="003B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5F7C" w:rsidRPr="00A34908" w:rsidRDefault="00575F7C" w:rsidP="003B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75F7C" w:rsidRPr="00A34908" w:rsidRDefault="00575F7C" w:rsidP="003B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575F7C" w:rsidRPr="00A34908" w:rsidRDefault="00575F7C" w:rsidP="003B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2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7"/>
        <w:gridCol w:w="2693"/>
      </w:tblGrid>
      <w:tr w:rsidR="00575F7C" w:rsidRPr="00A34908" w:rsidTr="003B519E">
        <w:trPr>
          <w:trHeight w:val="225"/>
        </w:trPr>
        <w:tc>
          <w:tcPr>
            <w:tcW w:w="7087" w:type="dxa"/>
            <w:vAlign w:val="center"/>
          </w:tcPr>
          <w:p w:rsidR="00575F7C" w:rsidRPr="00A34908" w:rsidRDefault="00575F7C" w:rsidP="003B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без ПДВ</w:t>
            </w:r>
          </w:p>
        </w:tc>
        <w:tc>
          <w:tcPr>
            <w:tcW w:w="2693" w:type="dxa"/>
            <w:vAlign w:val="center"/>
          </w:tcPr>
          <w:p w:rsidR="00575F7C" w:rsidRPr="00A34908" w:rsidRDefault="00575F7C" w:rsidP="003B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F7C" w:rsidRPr="00A34908" w:rsidTr="003B519E">
        <w:trPr>
          <w:trHeight w:val="225"/>
        </w:trPr>
        <w:tc>
          <w:tcPr>
            <w:tcW w:w="7087" w:type="dxa"/>
            <w:vAlign w:val="center"/>
          </w:tcPr>
          <w:p w:rsidR="00575F7C" w:rsidRPr="00A34908" w:rsidRDefault="00575F7C" w:rsidP="003B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2693" w:type="dxa"/>
            <w:vAlign w:val="center"/>
          </w:tcPr>
          <w:p w:rsidR="00575F7C" w:rsidRPr="00A34908" w:rsidRDefault="00575F7C" w:rsidP="003B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F7C" w:rsidRPr="00A34908" w:rsidTr="003B519E">
        <w:trPr>
          <w:trHeight w:val="312"/>
        </w:trPr>
        <w:tc>
          <w:tcPr>
            <w:tcW w:w="7087" w:type="dxa"/>
            <w:vAlign w:val="center"/>
          </w:tcPr>
          <w:p w:rsidR="00575F7C" w:rsidRPr="00A34908" w:rsidRDefault="00575F7C" w:rsidP="003B5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з ПДВ</w:t>
            </w:r>
          </w:p>
        </w:tc>
        <w:tc>
          <w:tcPr>
            <w:tcW w:w="2693" w:type="dxa"/>
            <w:vAlign w:val="center"/>
          </w:tcPr>
          <w:p w:rsidR="00575F7C" w:rsidRPr="00A34908" w:rsidRDefault="00575F7C" w:rsidP="003B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75F7C" w:rsidRPr="00A34908" w:rsidRDefault="00575F7C" w:rsidP="0057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Разова заявка не поставку продукції не може перевищувати 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fldChar w:fldCharType="begin">
          <w:ffData>
            <w:name w:val="ТекстовоеПоле60"/>
            <w:enabled/>
            <w:calcOnExit w:val="0"/>
            <w:textInput/>
          </w:ffData>
        </w:fldChar>
      </w:r>
      <w:bookmarkStart w:id="5" w:name="ТекстовоеПоле60"/>
      <w:r w:rsidRPr="00A34908">
        <w:rPr>
          <w:rFonts w:ascii="Times New Roman" w:hAnsi="Times New Roman" w:cs="Times New Roman"/>
          <w:sz w:val="24"/>
          <w:szCs w:val="24"/>
          <w:lang w:val="uk-UA"/>
        </w:rPr>
        <w:instrText xml:space="preserve"> FORMTEXT </w:instrText>
      </w:r>
      <w:r w:rsidRPr="00A34908">
        <w:rPr>
          <w:rFonts w:ascii="Times New Roman" w:hAnsi="Times New Roman" w:cs="Times New Roman"/>
          <w:sz w:val="24"/>
          <w:szCs w:val="24"/>
          <w:lang w:val="uk-UA"/>
        </w:rPr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Pr="00A3490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bookmarkEnd w:id="5"/>
      <w:r w:rsidRPr="00A349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4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Загальна вартість договору становить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  <w:r w:rsidRPr="00A34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з/</w:t>
      </w:r>
      <w:r w:rsidRPr="00A34908">
        <w:rPr>
          <w:rFonts w:ascii="Times New Roman" w:hAnsi="Times New Roman" w:cs="Times New Roman"/>
          <w:b/>
          <w:sz w:val="24"/>
          <w:szCs w:val="24"/>
          <w:lang w:val="uk-UA"/>
        </w:rPr>
        <w:t>без  ПДВ</w:t>
      </w:r>
    </w:p>
    <w:p w:rsidR="00575F7C" w:rsidRPr="00A34908" w:rsidRDefault="00575F7C" w:rsidP="0057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pPr w:leftFromText="180" w:rightFromText="180" w:vertAnchor="text" w:tblpX="716" w:tblpY="1"/>
        <w:tblOverlap w:val="never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53"/>
      </w:tblGrid>
      <w:tr w:rsidR="00575F7C" w:rsidRPr="00A34908" w:rsidTr="003B519E">
        <w:trPr>
          <w:trHeight w:val="3749"/>
        </w:trPr>
        <w:tc>
          <w:tcPr>
            <w:tcW w:w="4815" w:type="dxa"/>
          </w:tcPr>
          <w:p w:rsidR="00575F7C" w:rsidRPr="00A34908" w:rsidRDefault="00575F7C" w:rsidP="003B519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  <w:p w:rsidR="00575F7C" w:rsidRPr="00A34908" w:rsidRDefault="00575F7C" w:rsidP="003B519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75F7C" w:rsidRPr="00A34908" w:rsidRDefault="00575F7C" w:rsidP="003B519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3" w:type="dxa"/>
          </w:tcPr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ПОКУПЕЦЬ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КНП </w:t>
            </w:r>
            <w:r w:rsidRPr="00A349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«ЛІЛ І рівня м. Горішні Плавні»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Горішні Плавні, Полтавська область,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Миру, 10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код ЄДРПОУ 01999626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ІПН 019996216022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UA288201720344330001000049353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УДКСУ у м. Горішніх Плавнях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Полтавської області, ДКСУ у м. Київ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UA313052990000026007001213751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КБ «Приватбанк»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(05348)</w:t>
            </w:r>
            <w:r w:rsidRPr="00A3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44831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A34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пошта: </w:t>
            </w:r>
            <w:hyperlink r:id="rId8" w:history="1">
              <w:r w:rsidRPr="00A349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koms</w:t>
              </w:r>
              <w:r w:rsidRPr="00A349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49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hosp</w:t>
              </w:r>
              <w:r w:rsidRPr="00A349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349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349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49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A3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ГЕНЕРАЛЬНИЙ ДИРЕКТОР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Н.Г. </w:t>
            </w:r>
            <w:proofErr w:type="spellStart"/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Малигіна</w:t>
            </w:r>
            <w:proofErr w:type="spellEnd"/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_______________________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підпис</w:t>
            </w:r>
          </w:p>
          <w:p w:rsidR="00575F7C" w:rsidRPr="00A34908" w:rsidRDefault="00575F7C" w:rsidP="003B519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51097" w:rsidRPr="003D72C3" w:rsidRDefault="00851097" w:rsidP="0085109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851097" w:rsidRPr="003D72C3" w:rsidSect="00FD17F8">
          <w:footerReference w:type="default" r:id="rId9"/>
          <w:pgSz w:w="11906" w:h="16838"/>
          <w:pgMar w:top="568" w:right="850" w:bottom="993" w:left="1134" w:header="708" w:footer="0" w:gutter="0"/>
          <w:cols w:space="708"/>
          <w:docGrid w:linePitch="360"/>
        </w:sectPr>
      </w:pPr>
    </w:p>
    <w:p w:rsidR="00851097" w:rsidRDefault="00851097" w:rsidP="00851097"/>
    <w:p w:rsidR="00851097" w:rsidRDefault="00851097" w:rsidP="00851097"/>
    <w:p w:rsidR="00851097" w:rsidRDefault="00851097" w:rsidP="00851097"/>
    <w:p w:rsidR="008C1AEC" w:rsidRDefault="008C1AEC"/>
    <w:sectPr w:rsidR="008C1AEC" w:rsidSect="00FD17F8">
      <w:footerReference w:type="default" r:id="rId10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29" w:rsidRDefault="00156429">
      <w:pPr>
        <w:spacing w:after="0" w:line="240" w:lineRule="auto"/>
      </w:pPr>
      <w:r>
        <w:separator/>
      </w:r>
    </w:p>
  </w:endnote>
  <w:endnote w:type="continuationSeparator" w:id="0">
    <w:p w:rsidR="00156429" w:rsidRDefault="0015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F8" w:rsidRPr="005243F3" w:rsidRDefault="00864CA5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uk-UA" w:eastAsia="uk-UA"/>
      </w:rPr>
      <mc:AlternateContent>
        <mc:Choice Requires="wps">
          <w:drawing>
            <wp:inline distT="0" distB="0" distL="0" distR="0" wp14:anchorId="1685C3D1" wp14:editId="24B5E5B2">
              <wp:extent cx="5467350" cy="45085"/>
              <wp:effectExtent l="0" t="9525" r="0" b="2540"/>
              <wp:docPr id="2" name="Блок-схема: решение 2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4E040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Блок-схема: решение 2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" fillcolor="black" stroked="f">
              <v:fill r:id="rId1" o:title="" type="pattern"/>
              <w10:anchorlock/>
            </v:shape>
          </w:pict>
        </mc:Fallback>
      </mc:AlternateContent>
    </w:r>
  </w:p>
  <w:p w:rsidR="00FD17F8" w:rsidRPr="005243F3" w:rsidRDefault="00864CA5" w:rsidP="00FD17F8">
    <w:pPr>
      <w:pStyle w:val="a3"/>
      <w:jc w:val="center"/>
      <w:rPr>
        <w:rFonts w:ascii="Times New Roman" w:hAnsi="Times New Roman"/>
        <w:lang w:val="en-US"/>
      </w:rPr>
    </w:pPr>
    <w:r w:rsidRPr="005243F3">
      <w:rPr>
        <w:rFonts w:ascii="Times New Roman" w:hAnsi="Times New Roman"/>
      </w:rPr>
      <w:fldChar w:fldCharType="begin"/>
    </w:r>
    <w:r w:rsidRPr="005243F3">
      <w:rPr>
        <w:rFonts w:ascii="Times New Roman" w:hAnsi="Times New Roman"/>
      </w:rPr>
      <w:instrText>PAGE    \* MERGEFORMAT</w:instrText>
    </w:r>
    <w:r w:rsidRPr="005243F3">
      <w:rPr>
        <w:rFonts w:ascii="Times New Roman" w:hAnsi="Times New Roman"/>
      </w:rPr>
      <w:fldChar w:fldCharType="separate"/>
    </w:r>
    <w:r w:rsidR="003540B2">
      <w:rPr>
        <w:rFonts w:ascii="Times New Roman" w:hAnsi="Times New Roman"/>
        <w:noProof/>
      </w:rPr>
      <w:t>4</w:t>
    </w:r>
    <w:r w:rsidRPr="005243F3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F8" w:rsidRPr="005243F3" w:rsidRDefault="00864CA5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uk-UA" w:eastAsia="uk-UA"/>
      </w:rPr>
      <mc:AlternateContent>
        <mc:Choice Requires="wps">
          <w:drawing>
            <wp:inline distT="0" distB="0" distL="0" distR="0" wp14:anchorId="62C5E169" wp14:editId="5C6576A6">
              <wp:extent cx="5467350" cy="45085"/>
              <wp:effectExtent l="0" t="9525" r="0" b="2540"/>
              <wp:docPr id="1" name="Блок-схема: решение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1FAE0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Блок-схема: решение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" fillcolor="black" stroked="f">
              <v:fill r:id="rId1" o:title="" type="pattern"/>
              <w10:anchorlock/>
            </v:shape>
          </w:pict>
        </mc:Fallback>
      </mc:AlternateContent>
    </w:r>
  </w:p>
  <w:p w:rsidR="00FD17F8" w:rsidRPr="005243F3" w:rsidRDefault="00864CA5" w:rsidP="00FD17F8">
    <w:pPr>
      <w:pStyle w:val="a3"/>
      <w:jc w:val="center"/>
      <w:rPr>
        <w:rFonts w:ascii="Times New Roman" w:hAnsi="Times New Roman"/>
        <w:lang w:val="en-US"/>
      </w:rPr>
    </w:pPr>
    <w:r w:rsidRPr="005243F3">
      <w:rPr>
        <w:rFonts w:ascii="Times New Roman" w:hAnsi="Times New Roman"/>
      </w:rPr>
      <w:fldChar w:fldCharType="begin"/>
    </w:r>
    <w:r w:rsidRPr="005243F3">
      <w:rPr>
        <w:rFonts w:ascii="Times New Roman" w:hAnsi="Times New Roman"/>
      </w:rPr>
      <w:instrText>PAGE    \* MERGEFORMAT</w:instrText>
    </w:r>
    <w:r w:rsidRPr="005243F3">
      <w:rPr>
        <w:rFonts w:ascii="Times New Roman" w:hAnsi="Times New Roman"/>
      </w:rPr>
      <w:fldChar w:fldCharType="separate"/>
    </w:r>
    <w:r w:rsidR="003540B2">
      <w:rPr>
        <w:rFonts w:ascii="Times New Roman" w:hAnsi="Times New Roman"/>
        <w:noProof/>
      </w:rPr>
      <w:t>7</w:t>
    </w:r>
    <w:r w:rsidRPr="005243F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29" w:rsidRDefault="00156429">
      <w:pPr>
        <w:spacing w:after="0" w:line="240" w:lineRule="auto"/>
      </w:pPr>
      <w:r>
        <w:separator/>
      </w:r>
    </w:p>
  </w:footnote>
  <w:footnote w:type="continuationSeparator" w:id="0">
    <w:p w:rsidR="00156429" w:rsidRDefault="0015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51BF"/>
    <w:multiLevelType w:val="multilevel"/>
    <w:tmpl w:val="99EC6B62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97"/>
    <w:rsid w:val="000852A9"/>
    <w:rsid w:val="00156429"/>
    <w:rsid w:val="003540B2"/>
    <w:rsid w:val="00363E4E"/>
    <w:rsid w:val="00365CA2"/>
    <w:rsid w:val="00575F7C"/>
    <w:rsid w:val="00851097"/>
    <w:rsid w:val="00864CA5"/>
    <w:rsid w:val="008C1AEC"/>
    <w:rsid w:val="008E0BDE"/>
    <w:rsid w:val="009A7FD0"/>
    <w:rsid w:val="009F1E93"/>
    <w:rsid w:val="00C40677"/>
    <w:rsid w:val="00E61F75"/>
    <w:rsid w:val="00E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4430"/>
  <w15:chartTrackingRefBased/>
  <w15:docId w15:val="{DA9342C5-EDA1-49ED-9E71-4A225D89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9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1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51097"/>
    <w:rPr>
      <w:lang w:val="ru-RU"/>
    </w:rPr>
  </w:style>
  <w:style w:type="table" w:styleId="a5">
    <w:name w:val="Table Grid"/>
    <w:basedOn w:val="a1"/>
    <w:uiPriority w:val="59"/>
    <w:rsid w:val="0085109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6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64CA5"/>
    <w:rPr>
      <w:color w:val="0000FF"/>
      <w:u w:val="single"/>
    </w:rPr>
  </w:style>
  <w:style w:type="paragraph" w:styleId="a7">
    <w:name w:val="Plain Text"/>
    <w:link w:val="a8"/>
    <w:rsid w:val="00575F7C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575F7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3">
    <w:name w:val="Ïîäçàã3"/>
    <w:basedOn w:val="a"/>
    <w:rsid w:val="00575F7C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9">
    <w:name w:val="No Spacing"/>
    <w:uiPriority w:val="1"/>
    <w:qFormat/>
    <w:rsid w:val="00575F7C"/>
    <w:pPr>
      <w:spacing w:after="0" w:line="240" w:lineRule="auto"/>
    </w:pPr>
  </w:style>
  <w:style w:type="table" w:customStyle="1" w:styleId="2">
    <w:name w:val="Сетка таблицы2"/>
    <w:basedOn w:val="a1"/>
    <w:next w:val="a5"/>
    <w:rsid w:val="00575F7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575F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575F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s.ho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s.hos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10591</Words>
  <Characters>6038</Characters>
  <Application>Microsoft Office Word</Application>
  <DocSecurity>0</DocSecurity>
  <Lines>50</Lines>
  <Paragraphs>33</Paragraphs>
  <ScaleCrop>false</ScaleCrop>
  <Company/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2022-11-01T11:44:00Z</dcterms:created>
  <dcterms:modified xsi:type="dcterms:W3CDTF">2022-11-15T12:18:00Z</dcterms:modified>
</cp:coreProperties>
</file>