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F36" w:rsidRPr="00CA3748" w:rsidRDefault="00920F36" w:rsidP="00722C74">
      <w:pPr>
        <w:keepNext/>
        <w:spacing w:after="0" w:line="240" w:lineRule="auto"/>
        <w:ind w:left="6096"/>
        <w:outlineLvl w:val="0"/>
        <w:rPr>
          <w:rFonts w:ascii="Times New Roman" w:hAnsi="Times New Roman" w:cs="Times New Roman"/>
          <w:b/>
          <w:bCs/>
          <w:color w:val="000000" w:themeColor="text1"/>
          <w:sz w:val="24"/>
          <w:szCs w:val="24"/>
          <w:lang w:val="uk-UA"/>
        </w:rPr>
      </w:pPr>
      <w:r w:rsidRPr="00CA3748">
        <w:rPr>
          <w:rFonts w:ascii="Times New Roman" w:hAnsi="Times New Roman" w:cs="Times New Roman"/>
          <w:b/>
          <w:bCs/>
          <w:color w:val="000000" w:themeColor="text1"/>
          <w:sz w:val="24"/>
          <w:szCs w:val="24"/>
          <w:lang w:val="uk-UA"/>
        </w:rPr>
        <w:t>Додаток № 3</w:t>
      </w:r>
    </w:p>
    <w:p w:rsidR="00920F36" w:rsidRPr="00CA3748" w:rsidRDefault="00920F36" w:rsidP="00722C74">
      <w:pPr>
        <w:keepNext/>
        <w:spacing w:after="0" w:line="240" w:lineRule="auto"/>
        <w:ind w:left="6096"/>
        <w:outlineLvl w:val="0"/>
        <w:rPr>
          <w:rFonts w:ascii="Times New Roman" w:hAnsi="Times New Roman" w:cs="Times New Roman"/>
          <w:b/>
          <w:bCs/>
          <w:color w:val="000000" w:themeColor="text1"/>
          <w:sz w:val="24"/>
          <w:szCs w:val="24"/>
          <w:lang w:val="uk-UA"/>
        </w:rPr>
      </w:pPr>
      <w:r w:rsidRPr="00CA3748">
        <w:rPr>
          <w:rFonts w:ascii="Times New Roman" w:hAnsi="Times New Roman" w:cs="Times New Roman"/>
          <w:b/>
          <w:bCs/>
          <w:color w:val="000000" w:themeColor="text1"/>
          <w:sz w:val="24"/>
          <w:szCs w:val="24"/>
          <w:lang w:val="uk-UA"/>
        </w:rPr>
        <w:t>до тендерної документації</w:t>
      </w:r>
    </w:p>
    <w:p w:rsidR="00920F36" w:rsidRDefault="00920F36" w:rsidP="00722C74">
      <w:pPr>
        <w:spacing w:after="0" w:line="240" w:lineRule="auto"/>
        <w:jc w:val="center"/>
        <w:rPr>
          <w:rFonts w:ascii="Times New Roman" w:hAnsi="Times New Roman" w:cs="Times New Roman"/>
          <w:b/>
          <w:sz w:val="24"/>
          <w:szCs w:val="24"/>
        </w:rPr>
      </w:pPr>
    </w:p>
    <w:p w:rsidR="00920F36" w:rsidRDefault="00920F36" w:rsidP="00722C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ТЕХНІЧНА СПЕЦИФІКАЦІЯ  ДО  ПРЕДМЕТА ЗАКУПІ</w:t>
      </w:r>
      <w:proofErr w:type="gramStart"/>
      <w:r>
        <w:rPr>
          <w:rFonts w:ascii="Times New Roman" w:hAnsi="Times New Roman" w:cs="Times New Roman"/>
          <w:b/>
          <w:sz w:val="24"/>
          <w:szCs w:val="24"/>
        </w:rPr>
        <w:t>ВЛ</w:t>
      </w:r>
      <w:proofErr w:type="gramEnd"/>
      <w:r>
        <w:rPr>
          <w:rFonts w:ascii="Times New Roman" w:hAnsi="Times New Roman" w:cs="Times New Roman"/>
          <w:b/>
          <w:sz w:val="24"/>
          <w:szCs w:val="24"/>
        </w:rPr>
        <w:t xml:space="preserve">І  </w:t>
      </w:r>
    </w:p>
    <w:p w:rsidR="00920F36" w:rsidRDefault="00920F36" w:rsidP="00722C7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w:t>
      </w:r>
      <w:proofErr w:type="spellStart"/>
      <w:r>
        <w:rPr>
          <w:rFonts w:ascii="Times New Roman" w:hAnsi="Times New Roman" w:cs="Times New Roman"/>
          <w:sz w:val="24"/>
          <w:szCs w:val="24"/>
        </w:rPr>
        <w:t>технічні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якісні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кількісні</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інші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вимоги</w:t>
      </w:r>
      <w:proofErr w:type="spellEnd"/>
      <w:r>
        <w:rPr>
          <w:rFonts w:ascii="Times New Roman" w:hAnsi="Times New Roman" w:cs="Times New Roman"/>
          <w:sz w:val="24"/>
          <w:szCs w:val="24"/>
        </w:rPr>
        <w:t xml:space="preserve"> до предмета </w:t>
      </w:r>
      <w:proofErr w:type="spellStart"/>
      <w:r>
        <w:rPr>
          <w:rFonts w:ascii="Times New Roman" w:hAnsi="Times New Roman" w:cs="Times New Roman"/>
          <w:sz w:val="24"/>
          <w:szCs w:val="24"/>
        </w:rPr>
        <w:t>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w:t>
      </w:r>
    </w:p>
    <w:p w:rsidR="00C7491F" w:rsidRPr="009E19BE" w:rsidRDefault="00C7491F" w:rsidP="00722C74">
      <w:pPr>
        <w:pStyle w:val="a5"/>
        <w:jc w:val="center"/>
        <w:rPr>
          <w:rFonts w:ascii="Times New Roman" w:hAnsi="Times New Roman"/>
          <w:b/>
          <w:sz w:val="28"/>
          <w:szCs w:val="24"/>
        </w:rPr>
      </w:pPr>
      <w:proofErr w:type="spellStart"/>
      <w:r w:rsidRPr="009E19BE">
        <w:rPr>
          <w:rFonts w:ascii="Times New Roman" w:hAnsi="Times New Roman"/>
          <w:b/>
          <w:sz w:val="28"/>
          <w:szCs w:val="24"/>
        </w:rPr>
        <w:t>Специфікація</w:t>
      </w:r>
      <w:proofErr w:type="spellEnd"/>
      <w:r w:rsidRPr="009E19BE">
        <w:rPr>
          <w:rFonts w:ascii="Times New Roman" w:hAnsi="Times New Roman"/>
          <w:b/>
          <w:sz w:val="28"/>
          <w:szCs w:val="24"/>
        </w:rPr>
        <w:t xml:space="preserve"> товару</w:t>
      </w:r>
    </w:p>
    <w:p w:rsidR="00C7491F" w:rsidRPr="009E19BE" w:rsidRDefault="00C7491F" w:rsidP="00722C74">
      <w:pPr>
        <w:pStyle w:val="a5"/>
        <w:jc w:val="center"/>
        <w:rPr>
          <w:rFonts w:ascii="Times New Roman" w:hAnsi="Times New Roman"/>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6397"/>
        <w:gridCol w:w="1395"/>
        <w:gridCol w:w="1275"/>
      </w:tblGrid>
      <w:tr w:rsidR="00C7491F" w:rsidRPr="00147234" w:rsidTr="00F31F69">
        <w:trPr>
          <w:jc w:val="center"/>
        </w:trPr>
        <w:tc>
          <w:tcPr>
            <w:tcW w:w="709" w:type="dxa"/>
            <w:shd w:val="clear" w:color="auto" w:fill="auto"/>
            <w:vAlign w:val="center"/>
          </w:tcPr>
          <w:p w:rsidR="00C7491F" w:rsidRPr="00147234" w:rsidRDefault="00C7491F" w:rsidP="00722C74">
            <w:pPr>
              <w:pStyle w:val="a5"/>
              <w:jc w:val="center"/>
              <w:rPr>
                <w:rFonts w:ascii="Times New Roman" w:hAnsi="Times New Roman"/>
                <w:b/>
                <w:noProof/>
                <w:sz w:val="24"/>
                <w:lang w:eastAsia="en-US"/>
              </w:rPr>
            </w:pPr>
            <w:r w:rsidRPr="00147234">
              <w:rPr>
                <w:rFonts w:ascii="Times New Roman" w:hAnsi="Times New Roman"/>
                <w:b/>
                <w:noProof/>
                <w:sz w:val="24"/>
                <w:lang w:eastAsia="en-US"/>
              </w:rPr>
              <w:t>№</w:t>
            </w:r>
          </w:p>
          <w:p w:rsidR="00C7491F" w:rsidRPr="00147234" w:rsidRDefault="00C7491F" w:rsidP="00722C74">
            <w:pPr>
              <w:pStyle w:val="a5"/>
              <w:jc w:val="center"/>
              <w:rPr>
                <w:rFonts w:ascii="Times New Roman" w:hAnsi="Times New Roman"/>
                <w:b/>
                <w:noProof/>
                <w:sz w:val="24"/>
                <w:szCs w:val="36"/>
                <w:lang w:val="uk-UA" w:eastAsia="en-US"/>
              </w:rPr>
            </w:pPr>
          </w:p>
        </w:tc>
        <w:tc>
          <w:tcPr>
            <w:tcW w:w="6397" w:type="dxa"/>
            <w:shd w:val="clear" w:color="auto" w:fill="auto"/>
            <w:vAlign w:val="center"/>
          </w:tcPr>
          <w:p w:rsidR="00C7491F" w:rsidRPr="00147234" w:rsidRDefault="00C7491F" w:rsidP="00722C74">
            <w:pPr>
              <w:pStyle w:val="a5"/>
              <w:jc w:val="center"/>
              <w:rPr>
                <w:rFonts w:ascii="Times New Roman" w:hAnsi="Times New Roman"/>
                <w:b/>
                <w:noProof/>
                <w:sz w:val="24"/>
                <w:lang w:eastAsia="en-US"/>
              </w:rPr>
            </w:pPr>
            <w:r w:rsidRPr="00147234">
              <w:rPr>
                <w:rFonts w:ascii="Times New Roman" w:hAnsi="Times New Roman"/>
                <w:b/>
                <w:noProof/>
                <w:sz w:val="24"/>
                <w:lang w:eastAsia="en-US"/>
              </w:rPr>
              <w:t>Найменування товару</w:t>
            </w:r>
          </w:p>
        </w:tc>
        <w:tc>
          <w:tcPr>
            <w:tcW w:w="1395" w:type="dxa"/>
            <w:shd w:val="clear" w:color="auto" w:fill="auto"/>
            <w:vAlign w:val="center"/>
          </w:tcPr>
          <w:p w:rsidR="00C7491F" w:rsidRPr="00147234" w:rsidRDefault="00C7491F" w:rsidP="00722C74">
            <w:pPr>
              <w:pStyle w:val="a5"/>
              <w:jc w:val="center"/>
              <w:rPr>
                <w:rFonts w:ascii="Times New Roman" w:hAnsi="Times New Roman"/>
                <w:b/>
                <w:noProof/>
                <w:sz w:val="24"/>
                <w:lang w:eastAsia="en-US"/>
              </w:rPr>
            </w:pPr>
            <w:r w:rsidRPr="00147234">
              <w:rPr>
                <w:rFonts w:ascii="Times New Roman" w:hAnsi="Times New Roman"/>
                <w:b/>
                <w:noProof/>
                <w:sz w:val="24"/>
                <w:lang w:eastAsia="en-US"/>
              </w:rPr>
              <w:t>Одиниця виміру</w:t>
            </w:r>
          </w:p>
        </w:tc>
        <w:tc>
          <w:tcPr>
            <w:tcW w:w="1275" w:type="dxa"/>
            <w:vAlign w:val="center"/>
          </w:tcPr>
          <w:p w:rsidR="00C7491F" w:rsidRPr="00147234" w:rsidRDefault="00C7491F" w:rsidP="00722C74">
            <w:pPr>
              <w:pStyle w:val="a5"/>
              <w:jc w:val="center"/>
              <w:rPr>
                <w:rFonts w:ascii="Times New Roman" w:hAnsi="Times New Roman"/>
                <w:b/>
                <w:noProof/>
                <w:sz w:val="24"/>
                <w:lang w:eastAsia="en-US"/>
              </w:rPr>
            </w:pPr>
            <w:r w:rsidRPr="00147234">
              <w:rPr>
                <w:rFonts w:ascii="Times New Roman" w:hAnsi="Times New Roman"/>
                <w:b/>
                <w:noProof/>
                <w:sz w:val="24"/>
                <w:lang w:eastAsia="en-US"/>
              </w:rPr>
              <w:t>Кількість</w:t>
            </w:r>
          </w:p>
        </w:tc>
      </w:tr>
      <w:tr w:rsidR="00C7491F" w:rsidRPr="00147234" w:rsidTr="00F31F69">
        <w:trPr>
          <w:trHeight w:val="557"/>
          <w:jc w:val="center"/>
        </w:trPr>
        <w:tc>
          <w:tcPr>
            <w:tcW w:w="709" w:type="dxa"/>
            <w:shd w:val="clear" w:color="auto" w:fill="auto"/>
            <w:vAlign w:val="center"/>
          </w:tcPr>
          <w:p w:rsidR="00C7491F" w:rsidRPr="00147234" w:rsidRDefault="00C7491F" w:rsidP="00722C74">
            <w:pPr>
              <w:pStyle w:val="a5"/>
              <w:numPr>
                <w:ilvl w:val="0"/>
                <w:numId w:val="5"/>
              </w:numPr>
              <w:suppressAutoHyphens w:val="0"/>
              <w:jc w:val="center"/>
              <w:rPr>
                <w:rFonts w:ascii="Times New Roman" w:hAnsi="Times New Roman"/>
                <w:noProof/>
                <w:sz w:val="24"/>
                <w:lang w:eastAsia="en-US"/>
              </w:rPr>
            </w:pPr>
          </w:p>
        </w:tc>
        <w:tc>
          <w:tcPr>
            <w:tcW w:w="6397" w:type="dxa"/>
            <w:shd w:val="clear" w:color="auto" w:fill="auto"/>
            <w:vAlign w:val="center"/>
          </w:tcPr>
          <w:p w:rsidR="00C7491F" w:rsidRPr="00147234" w:rsidRDefault="00C7491F" w:rsidP="00722C74">
            <w:pPr>
              <w:pStyle w:val="a5"/>
              <w:rPr>
                <w:rFonts w:ascii="Times New Roman" w:hAnsi="Times New Roman"/>
                <w:noProof/>
                <w:sz w:val="24"/>
                <w:lang w:eastAsia="en-US"/>
              </w:rPr>
            </w:pPr>
            <w:r w:rsidRPr="00147234">
              <w:rPr>
                <w:rFonts w:ascii="Times New Roman" w:hAnsi="Times New Roman"/>
                <w:noProof/>
                <w:sz w:val="24"/>
                <w:lang w:eastAsia="en-US"/>
              </w:rPr>
              <w:t>Філе куряче охолоджене</w:t>
            </w:r>
          </w:p>
        </w:tc>
        <w:tc>
          <w:tcPr>
            <w:tcW w:w="1395" w:type="dxa"/>
            <w:shd w:val="clear" w:color="auto" w:fill="auto"/>
            <w:vAlign w:val="center"/>
          </w:tcPr>
          <w:p w:rsidR="00C7491F" w:rsidRPr="00147234" w:rsidRDefault="00C7491F" w:rsidP="00722C74">
            <w:pPr>
              <w:spacing w:after="0" w:line="240" w:lineRule="auto"/>
              <w:jc w:val="center"/>
            </w:pPr>
            <w:r w:rsidRPr="00147234">
              <w:rPr>
                <w:rFonts w:ascii="Times New Roman" w:hAnsi="Times New Roman"/>
                <w:noProof/>
                <w:sz w:val="24"/>
                <w:lang w:val="uk-UA"/>
              </w:rPr>
              <w:t>кг</w:t>
            </w:r>
          </w:p>
        </w:tc>
        <w:tc>
          <w:tcPr>
            <w:tcW w:w="1275" w:type="dxa"/>
            <w:vAlign w:val="center"/>
          </w:tcPr>
          <w:p w:rsidR="00C7491F" w:rsidRPr="00147234" w:rsidRDefault="00C7491F" w:rsidP="00722C74">
            <w:pPr>
              <w:pStyle w:val="a5"/>
              <w:jc w:val="center"/>
              <w:rPr>
                <w:rFonts w:ascii="Times New Roman" w:hAnsi="Times New Roman"/>
                <w:noProof/>
                <w:sz w:val="24"/>
                <w:lang w:val="uk-UA" w:eastAsia="en-US"/>
              </w:rPr>
            </w:pPr>
            <w:r w:rsidRPr="00147234">
              <w:rPr>
                <w:rFonts w:ascii="Times New Roman" w:hAnsi="Times New Roman"/>
                <w:noProof/>
                <w:sz w:val="24"/>
                <w:lang w:val="uk-UA" w:eastAsia="en-US"/>
              </w:rPr>
              <w:t>88</w:t>
            </w:r>
            <w:r w:rsidR="00CC1B48">
              <w:rPr>
                <w:rFonts w:ascii="Times New Roman" w:hAnsi="Times New Roman"/>
                <w:noProof/>
                <w:sz w:val="24"/>
                <w:lang w:val="uk-UA" w:eastAsia="en-US"/>
              </w:rPr>
              <w:t>4</w:t>
            </w:r>
          </w:p>
        </w:tc>
      </w:tr>
      <w:tr w:rsidR="00C7491F" w:rsidRPr="00147234" w:rsidTr="00F31F69">
        <w:trPr>
          <w:trHeight w:val="557"/>
          <w:jc w:val="center"/>
        </w:trPr>
        <w:tc>
          <w:tcPr>
            <w:tcW w:w="709" w:type="dxa"/>
            <w:shd w:val="clear" w:color="auto" w:fill="auto"/>
            <w:vAlign w:val="center"/>
          </w:tcPr>
          <w:p w:rsidR="00C7491F" w:rsidRPr="00147234" w:rsidRDefault="00C7491F" w:rsidP="00722C74">
            <w:pPr>
              <w:pStyle w:val="a5"/>
              <w:numPr>
                <w:ilvl w:val="0"/>
                <w:numId w:val="5"/>
              </w:numPr>
              <w:suppressAutoHyphens w:val="0"/>
              <w:jc w:val="center"/>
              <w:rPr>
                <w:rFonts w:ascii="Times New Roman" w:hAnsi="Times New Roman"/>
                <w:noProof/>
                <w:sz w:val="24"/>
                <w:lang w:eastAsia="en-US"/>
              </w:rPr>
            </w:pPr>
          </w:p>
        </w:tc>
        <w:tc>
          <w:tcPr>
            <w:tcW w:w="6397" w:type="dxa"/>
            <w:shd w:val="clear" w:color="auto" w:fill="auto"/>
            <w:vAlign w:val="center"/>
          </w:tcPr>
          <w:p w:rsidR="00C7491F" w:rsidRPr="00147234" w:rsidRDefault="00C7491F" w:rsidP="00722C74">
            <w:pPr>
              <w:pStyle w:val="a5"/>
              <w:rPr>
                <w:rFonts w:ascii="Times New Roman" w:hAnsi="Times New Roman"/>
                <w:noProof/>
                <w:sz w:val="24"/>
                <w:lang w:val="uk-UA" w:eastAsia="en-US"/>
              </w:rPr>
            </w:pPr>
            <w:r w:rsidRPr="00147234">
              <w:rPr>
                <w:rFonts w:ascii="Times New Roman" w:hAnsi="Times New Roman"/>
                <w:noProof/>
                <w:sz w:val="24"/>
                <w:lang w:eastAsia="en-US"/>
              </w:rPr>
              <w:t>Мясо свинини свіже охолоджене</w:t>
            </w:r>
            <w:r w:rsidRPr="00147234">
              <w:rPr>
                <w:rFonts w:ascii="Times New Roman" w:hAnsi="Times New Roman"/>
                <w:noProof/>
                <w:sz w:val="24"/>
                <w:lang w:val="uk-UA" w:eastAsia="en-US"/>
              </w:rPr>
              <w:t xml:space="preserve"> 1 кат.</w:t>
            </w:r>
          </w:p>
        </w:tc>
        <w:tc>
          <w:tcPr>
            <w:tcW w:w="1395" w:type="dxa"/>
            <w:shd w:val="clear" w:color="auto" w:fill="auto"/>
            <w:vAlign w:val="center"/>
          </w:tcPr>
          <w:p w:rsidR="00C7491F" w:rsidRPr="00147234" w:rsidRDefault="00C7491F" w:rsidP="00722C74">
            <w:pPr>
              <w:spacing w:after="0" w:line="240" w:lineRule="auto"/>
              <w:jc w:val="center"/>
            </w:pPr>
            <w:r w:rsidRPr="00147234">
              <w:rPr>
                <w:rFonts w:ascii="Times New Roman" w:hAnsi="Times New Roman"/>
                <w:noProof/>
                <w:sz w:val="24"/>
                <w:lang w:val="uk-UA"/>
              </w:rPr>
              <w:t>кг</w:t>
            </w:r>
          </w:p>
        </w:tc>
        <w:tc>
          <w:tcPr>
            <w:tcW w:w="1275" w:type="dxa"/>
            <w:vAlign w:val="center"/>
          </w:tcPr>
          <w:p w:rsidR="00C7491F" w:rsidRPr="00147234" w:rsidRDefault="00C7491F" w:rsidP="00722C74">
            <w:pPr>
              <w:pStyle w:val="a5"/>
              <w:jc w:val="center"/>
              <w:rPr>
                <w:rFonts w:ascii="Times New Roman" w:hAnsi="Times New Roman"/>
                <w:noProof/>
                <w:sz w:val="24"/>
                <w:lang w:val="uk-UA" w:eastAsia="en-US"/>
              </w:rPr>
            </w:pPr>
            <w:r w:rsidRPr="00147234">
              <w:rPr>
                <w:rFonts w:ascii="Times New Roman" w:hAnsi="Times New Roman"/>
                <w:noProof/>
                <w:sz w:val="24"/>
                <w:lang w:val="uk-UA" w:eastAsia="en-US"/>
              </w:rPr>
              <w:t>360</w:t>
            </w:r>
          </w:p>
        </w:tc>
      </w:tr>
    </w:tbl>
    <w:p w:rsidR="00C7491F" w:rsidRPr="009E19BE" w:rsidRDefault="00C7491F" w:rsidP="00722C74">
      <w:pPr>
        <w:pStyle w:val="a5"/>
        <w:jc w:val="center"/>
        <w:rPr>
          <w:rFonts w:ascii="Times New Roman" w:hAnsi="Times New Roman"/>
          <w:b/>
          <w:sz w:val="24"/>
          <w:szCs w:val="24"/>
        </w:rPr>
      </w:pPr>
      <w:proofErr w:type="spellStart"/>
      <w:r w:rsidRPr="009E19BE">
        <w:rPr>
          <w:rFonts w:ascii="Times New Roman" w:hAnsi="Times New Roman"/>
          <w:b/>
          <w:sz w:val="24"/>
          <w:szCs w:val="24"/>
        </w:rPr>
        <w:t>Пропозиції</w:t>
      </w:r>
      <w:proofErr w:type="spellEnd"/>
      <w:r w:rsidRPr="009E19BE">
        <w:rPr>
          <w:rFonts w:ascii="Times New Roman" w:hAnsi="Times New Roman"/>
          <w:b/>
          <w:sz w:val="24"/>
          <w:szCs w:val="24"/>
        </w:rPr>
        <w:t xml:space="preserve"> </w:t>
      </w:r>
      <w:proofErr w:type="spellStart"/>
      <w:r w:rsidRPr="009E19BE">
        <w:rPr>
          <w:rFonts w:ascii="Times New Roman" w:hAnsi="Times New Roman"/>
          <w:b/>
          <w:sz w:val="24"/>
          <w:szCs w:val="24"/>
        </w:rPr>
        <w:t>подаються</w:t>
      </w:r>
      <w:proofErr w:type="spellEnd"/>
      <w:r w:rsidRPr="009E19BE">
        <w:rPr>
          <w:rFonts w:ascii="Times New Roman" w:hAnsi="Times New Roman"/>
          <w:b/>
          <w:sz w:val="24"/>
          <w:szCs w:val="24"/>
        </w:rPr>
        <w:t xml:space="preserve"> </w:t>
      </w:r>
      <w:proofErr w:type="spellStart"/>
      <w:r w:rsidRPr="009E19BE">
        <w:rPr>
          <w:rFonts w:ascii="Times New Roman" w:hAnsi="Times New Roman"/>
          <w:b/>
          <w:sz w:val="24"/>
          <w:szCs w:val="24"/>
        </w:rPr>
        <w:t>відповідно</w:t>
      </w:r>
      <w:proofErr w:type="spellEnd"/>
      <w:r w:rsidRPr="009E19BE">
        <w:rPr>
          <w:rFonts w:ascii="Times New Roman" w:hAnsi="Times New Roman"/>
          <w:b/>
          <w:sz w:val="24"/>
          <w:szCs w:val="24"/>
        </w:rPr>
        <w:t xml:space="preserve"> </w:t>
      </w:r>
      <w:proofErr w:type="spellStart"/>
      <w:r w:rsidRPr="009E19BE">
        <w:rPr>
          <w:rFonts w:ascii="Times New Roman" w:hAnsi="Times New Roman"/>
          <w:b/>
          <w:sz w:val="24"/>
          <w:szCs w:val="24"/>
        </w:rPr>
        <w:t>зазначених</w:t>
      </w:r>
      <w:proofErr w:type="spellEnd"/>
      <w:r w:rsidRPr="009E19BE">
        <w:rPr>
          <w:rFonts w:ascii="Times New Roman" w:hAnsi="Times New Roman"/>
          <w:b/>
          <w:sz w:val="24"/>
          <w:szCs w:val="24"/>
        </w:rPr>
        <w:t xml:space="preserve"> </w:t>
      </w:r>
      <w:proofErr w:type="spellStart"/>
      <w:r w:rsidRPr="009E19BE">
        <w:rPr>
          <w:rFonts w:ascii="Times New Roman" w:hAnsi="Times New Roman"/>
          <w:b/>
          <w:sz w:val="24"/>
          <w:szCs w:val="24"/>
        </w:rPr>
        <w:t>найменувань</w:t>
      </w:r>
      <w:proofErr w:type="spellEnd"/>
      <w:r w:rsidRPr="009E19BE">
        <w:rPr>
          <w:rFonts w:ascii="Times New Roman" w:hAnsi="Times New Roman"/>
          <w:b/>
          <w:sz w:val="24"/>
          <w:szCs w:val="24"/>
        </w:rPr>
        <w:t xml:space="preserve"> </w:t>
      </w:r>
      <w:proofErr w:type="spellStart"/>
      <w:r w:rsidRPr="009E19BE">
        <w:rPr>
          <w:rFonts w:ascii="Times New Roman" w:hAnsi="Times New Roman"/>
          <w:b/>
          <w:sz w:val="24"/>
          <w:szCs w:val="24"/>
        </w:rPr>
        <w:t>або</w:t>
      </w:r>
      <w:proofErr w:type="spellEnd"/>
      <w:r w:rsidRPr="009E19BE">
        <w:rPr>
          <w:rFonts w:ascii="Times New Roman" w:hAnsi="Times New Roman"/>
          <w:b/>
          <w:sz w:val="24"/>
          <w:szCs w:val="24"/>
        </w:rPr>
        <w:t xml:space="preserve"> </w:t>
      </w:r>
      <w:proofErr w:type="spellStart"/>
      <w:r w:rsidRPr="009E19BE">
        <w:rPr>
          <w:rFonts w:ascii="Times New Roman" w:hAnsi="Times New Roman"/>
          <w:b/>
          <w:sz w:val="24"/>
          <w:szCs w:val="24"/>
        </w:rPr>
        <w:t>їх</w:t>
      </w:r>
      <w:proofErr w:type="spellEnd"/>
      <w:r w:rsidRPr="009E19BE">
        <w:rPr>
          <w:rFonts w:ascii="Times New Roman" w:hAnsi="Times New Roman"/>
          <w:b/>
          <w:sz w:val="24"/>
          <w:szCs w:val="24"/>
        </w:rPr>
        <w:t xml:space="preserve"> </w:t>
      </w:r>
      <w:proofErr w:type="spellStart"/>
      <w:r w:rsidRPr="009E19BE">
        <w:rPr>
          <w:rFonts w:ascii="Times New Roman" w:hAnsi="Times New Roman"/>
          <w:b/>
          <w:sz w:val="24"/>
          <w:szCs w:val="24"/>
        </w:rPr>
        <w:t>еквівалент</w:t>
      </w:r>
      <w:proofErr w:type="spellEnd"/>
      <w:r w:rsidRPr="009E19BE">
        <w:rPr>
          <w:rFonts w:ascii="Times New Roman" w:hAnsi="Times New Roman"/>
          <w:b/>
          <w:sz w:val="24"/>
          <w:szCs w:val="24"/>
        </w:rPr>
        <w:t>.</w:t>
      </w:r>
    </w:p>
    <w:p w:rsidR="00C7491F" w:rsidRPr="009E19BE" w:rsidRDefault="00C7491F" w:rsidP="00722C74">
      <w:pPr>
        <w:pStyle w:val="a5"/>
        <w:jc w:val="center"/>
        <w:rPr>
          <w:rFonts w:ascii="Times New Roman" w:hAnsi="Times New Roman"/>
          <w:b/>
          <w:caps/>
          <w:sz w:val="24"/>
          <w:szCs w:val="24"/>
        </w:rPr>
      </w:pPr>
    </w:p>
    <w:p w:rsidR="00C7491F" w:rsidRPr="009E19BE" w:rsidRDefault="00C7491F" w:rsidP="00722C74">
      <w:pPr>
        <w:pStyle w:val="a5"/>
        <w:jc w:val="center"/>
        <w:rPr>
          <w:rFonts w:ascii="Times New Roman" w:hAnsi="Times New Roman"/>
          <w:b/>
          <w:caps/>
          <w:sz w:val="24"/>
          <w:szCs w:val="24"/>
        </w:rPr>
      </w:pPr>
      <w:r w:rsidRPr="009E19BE">
        <w:rPr>
          <w:rFonts w:ascii="Times New Roman" w:hAnsi="Times New Roman"/>
          <w:b/>
          <w:caps/>
          <w:sz w:val="24"/>
          <w:szCs w:val="24"/>
        </w:rPr>
        <w:t>Технічні вимоги</w:t>
      </w:r>
    </w:p>
    <w:p w:rsidR="00C7491F" w:rsidRPr="009E19BE" w:rsidRDefault="00C7491F" w:rsidP="00722C74">
      <w:pPr>
        <w:pStyle w:val="a4"/>
        <w:numPr>
          <w:ilvl w:val="0"/>
          <w:numId w:val="4"/>
        </w:numPr>
        <w:spacing w:after="0" w:line="240" w:lineRule="auto"/>
        <w:ind w:left="0" w:firstLine="567"/>
        <w:rPr>
          <w:noProof/>
          <w:lang w:val="uk-UA"/>
        </w:rPr>
      </w:pPr>
      <w:r w:rsidRPr="009E19BE">
        <w:rPr>
          <w:noProof/>
        </w:rPr>
        <w:t>Філе куряче охолоджене</w:t>
      </w:r>
      <w:r w:rsidRPr="009E19BE">
        <w:rPr>
          <w:noProof/>
          <w:lang w:val="uk-UA"/>
        </w:rPr>
        <w:t>:</w:t>
      </w:r>
    </w:p>
    <w:p w:rsidR="00C7491F" w:rsidRPr="009E19BE" w:rsidRDefault="00C7491F" w:rsidP="00722C74">
      <w:pPr>
        <w:pStyle w:val="a4"/>
        <w:spacing w:after="0" w:line="240" w:lineRule="auto"/>
        <w:ind w:left="0" w:firstLine="567"/>
        <w:jc w:val="both"/>
        <w:rPr>
          <w:noProof/>
          <w:lang w:val="uk-UA"/>
        </w:rPr>
      </w:pPr>
      <w:r w:rsidRPr="009E19BE">
        <w:rPr>
          <w:noProof/>
          <w:lang w:val="uk-UA"/>
        </w:rPr>
        <w:t xml:space="preserve">М‘ясо птиці, невакумоване, яке зберігається протягом усього періоду після забивання птиці і подальшого охолодження, внутрішня температура від -2С до +4С включно. </w:t>
      </w:r>
    </w:p>
    <w:p w:rsidR="00C7491F" w:rsidRPr="009E19BE" w:rsidRDefault="00C7491F" w:rsidP="00722C74">
      <w:pPr>
        <w:pStyle w:val="a4"/>
        <w:spacing w:after="0" w:line="240" w:lineRule="auto"/>
        <w:ind w:left="0" w:firstLine="567"/>
        <w:jc w:val="both"/>
        <w:rPr>
          <w:noProof/>
          <w:lang w:val="uk-UA"/>
        </w:rPr>
      </w:pPr>
      <w:r w:rsidRPr="009E19BE">
        <w:rPr>
          <w:noProof/>
          <w:lang w:val="uk-UA"/>
        </w:rPr>
        <w:t xml:space="preserve"> Оцінка  якості – якість товару повинна відповідати ДСТУ 3143:13  діючих на території України, ТР МС 034/2013 «Про безпеку м’яса і м’ясних продуктів». </w:t>
      </w:r>
    </w:p>
    <w:p w:rsidR="00C7491F" w:rsidRPr="009E19BE" w:rsidRDefault="00C7491F" w:rsidP="00722C74">
      <w:pPr>
        <w:pStyle w:val="a4"/>
        <w:spacing w:after="0" w:line="240" w:lineRule="auto"/>
        <w:ind w:left="0" w:firstLine="567"/>
        <w:jc w:val="both"/>
        <w:rPr>
          <w:noProof/>
          <w:lang w:val="uk-UA"/>
        </w:rPr>
      </w:pPr>
      <w:r w:rsidRPr="009E19BE">
        <w:rPr>
          <w:noProof/>
          <w:lang w:val="uk-UA"/>
        </w:rPr>
        <w:t>Зовнішній вигляд – філе птиці без шкіри і грудної кісті, без згустків крові, з чистою, сухою поверхнею, не завітреною, без слизу.</w:t>
      </w:r>
    </w:p>
    <w:p w:rsidR="00C7491F" w:rsidRPr="009E19BE" w:rsidRDefault="00C7491F" w:rsidP="00722C74">
      <w:pPr>
        <w:pStyle w:val="a4"/>
        <w:spacing w:after="0" w:line="240" w:lineRule="auto"/>
        <w:ind w:left="0" w:firstLine="567"/>
        <w:jc w:val="both"/>
        <w:rPr>
          <w:noProof/>
          <w:lang w:val="uk-UA"/>
        </w:rPr>
      </w:pPr>
      <w:r w:rsidRPr="009E19BE">
        <w:rPr>
          <w:noProof/>
          <w:lang w:val="uk-UA"/>
        </w:rPr>
        <w:t xml:space="preserve">Колір – світло-рожевий. </w:t>
      </w:r>
    </w:p>
    <w:p w:rsidR="00C7491F" w:rsidRPr="009E19BE" w:rsidRDefault="00C7491F" w:rsidP="00722C74">
      <w:pPr>
        <w:pStyle w:val="a4"/>
        <w:spacing w:after="0" w:line="240" w:lineRule="auto"/>
        <w:ind w:left="0" w:firstLine="567"/>
        <w:jc w:val="both"/>
        <w:rPr>
          <w:noProof/>
          <w:lang w:val="uk-UA"/>
        </w:rPr>
      </w:pPr>
      <w:r w:rsidRPr="009E19BE">
        <w:rPr>
          <w:noProof/>
          <w:lang w:val="uk-UA"/>
        </w:rPr>
        <w:t xml:space="preserve">Запах – властивий доброякісному м’ясу птиці, без сторонніх запахів. </w:t>
      </w:r>
    </w:p>
    <w:p w:rsidR="00C7491F" w:rsidRPr="009E19BE" w:rsidRDefault="00C7491F" w:rsidP="00722C74">
      <w:pPr>
        <w:pStyle w:val="a4"/>
        <w:spacing w:after="0" w:line="240" w:lineRule="auto"/>
        <w:ind w:left="0" w:firstLine="567"/>
        <w:jc w:val="both"/>
        <w:rPr>
          <w:noProof/>
          <w:lang w:val="uk-UA"/>
        </w:rPr>
      </w:pPr>
      <w:r w:rsidRPr="009E19BE">
        <w:rPr>
          <w:noProof/>
          <w:lang w:val="uk-UA"/>
        </w:rPr>
        <w:t xml:space="preserve">Консистенція – ніжна, м’яка. </w:t>
      </w:r>
    </w:p>
    <w:p w:rsidR="00C7491F" w:rsidRPr="009E19BE" w:rsidRDefault="00C7491F" w:rsidP="00722C74">
      <w:pPr>
        <w:pStyle w:val="a4"/>
        <w:spacing w:after="0" w:line="240" w:lineRule="auto"/>
        <w:ind w:left="0" w:firstLine="567"/>
        <w:jc w:val="both"/>
        <w:rPr>
          <w:noProof/>
          <w:lang w:val="uk-UA"/>
        </w:rPr>
      </w:pPr>
      <w:r w:rsidRPr="009E19BE">
        <w:rPr>
          <w:noProof/>
          <w:lang w:val="uk-UA"/>
        </w:rPr>
        <w:t>Термічний  стан – охолоджене.</w:t>
      </w:r>
    </w:p>
    <w:p w:rsidR="00C7491F" w:rsidRPr="009E19BE" w:rsidRDefault="00C7491F" w:rsidP="00722C74">
      <w:pPr>
        <w:pStyle w:val="a4"/>
        <w:numPr>
          <w:ilvl w:val="0"/>
          <w:numId w:val="4"/>
        </w:numPr>
        <w:spacing w:after="0" w:line="240" w:lineRule="auto"/>
        <w:ind w:left="0" w:firstLine="567"/>
        <w:rPr>
          <w:noProof/>
          <w:lang w:val="uk-UA"/>
        </w:rPr>
      </w:pPr>
      <w:r w:rsidRPr="009E19BE">
        <w:rPr>
          <w:noProof/>
        </w:rPr>
        <w:t>Мясо свинини свіже охолоджене</w:t>
      </w:r>
      <w:r>
        <w:rPr>
          <w:noProof/>
          <w:lang w:val="uk-UA"/>
        </w:rPr>
        <w:t xml:space="preserve"> 1 кат.</w:t>
      </w:r>
      <w:r w:rsidRPr="009E19BE">
        <w:rPr>
          <w:noProof/>
          <w:lang w:val="uk-UA"/>
        </w:rPr>
        <w:t>:</w:t>
      </w:r>
    </w:p>
    <w:p w:rsidR="00C7491F" w:rsidRPr="009E19BE" w:rsidRDefault="00C7491F" w:rsidP="00722C74">
      <w:pPr>
        <w:spacing w:after="0" w:line="240" w:lineRule="auto"/>
        <w:ind w:firstLine="567"/>
        <w:rPr>
          <w:rFonts w:ascii="Times New Roman" w:hAnsi="Times New Roman"/>
          <w:noProof/>
          <w:sz w:val="24"/>
          <w:lang w:val="uk-UA"/>
        </w:rPr>
      </w:pPr>
      <w:r w:rsidRPr="009E19BE">
        <w:rPr>
          <w:rFonts w:ascii="Times New Roman" w:hAnsi="Times New Roman"/>
          <w:noProof/>
          <w:sz w:val="24"/>
          <w:lang w:val="uk-UA"/>
        </w:rPr>
        <w:t>М‘ясо свинини охолоджене, без заморожування, невакумоване.</w:t>
      </w:r>
    </w:p>
    <w:p w:rsidR="00C7491F" w:rsidRPr="009E19BE" w:rsidRDefault="00C7491F" w:rsidP="00722C74">
      <w:pPr>
        <w:spacing w:after="0" w:line="240" w:lineRule="auto"/>
        <w:ind w:firstLine="567"/>
        <w:rPr>
          <w:rFonts w:ascii="Times New Roman" w:hAnsi="Times New Roman"/>
          <w:noProof/>
          <w:sz w:val="24"/>
          <w:lang w:val="uk-UA"/>
        </w:rPr>
      </w:pPr>
      <w:r w:rsidRPr="009E19BE">
        <w:rPr>
          <w:rFonts w:ascii="Times New Roman" w:hAnsi="Times New Roman"/>
          <w:noProof/>
          <w:sz w:val="24"/>
          <w:lang w:val="uk-UA"/>
        </w:rPr>
        <w:t>Оцінка якості – якість товару повинна відповідати ДСТУ 4590:2006, ТР МС 034/2013 «Про безпеку м’яса і м’ясних продуктів».</w:t>
      </w:r>
    </w:p>
    <w:p w:rsidR="00C7491F" w:rsidRPr="009E19BE" w:rsidRDefault="00C7491F" w:rsidP="00722C74">
      <w:pPr>
        <w:spacing w:after="0" w:line="240" w:lineRule="auto"/>
        <w:ind w:firstLine="567"/>
        <w:rPr>
          <w:rFonts w:ascii="Times New Roman" w:hAnsi="Times New Roman"/>
          <w:noProof/>
          <w:sz w:val="24"/>
          <w:lang w:val="uk-UA"/>
        </w:rPr>
      </w:pPr>
      <w:r w:rsidRPr="009E19BE">
        <w:rPr>
          <w:rFonts w:ascii="Times New Roman" w:hAnsi="Times New Roman"/>
          <w:noProof/>
          <w:sz w:val="24"/>
          <w:lang w:val="uk-UA"/>
        </w:rPr>
        <w:t xml:space="preserve">Зовнішній вигляд – пісна м’якоть великими шматками, без кісток, знята з відповідної частини туші (лопатка, шия, балик, тазостегнова та ін. частина). Поверхня м’яса рівна, не завітрена, без слизу, зачищена від сухожиль і грубих поверхневих плівок. Наявність хрящів і дрібних кісточок не допускається. </w:t>
      </w:r>
    </w:p>
    <w:p w:rsidR="00C7491F" w:rsidRPr="009E19BE" w:rsidRDefault="00C7491F" w:rsidP="00722C74">
      <w:pPr>
        <w:spacing w:after="0" w:line="240" w:lineRule="auto"/>
        <w:ind w:firstLine="567"/>
        <w:rPr>
          <w:rFonts w:ascii="Times New Roman" w:hAnsi="Times New Roman"/>
          <w:noProof/>
          <w:sz w:val="24"/>
          <w:lang w:val="uk-UA"/>
        </w:rPr>
      </w:pPr>
      <w:r w:rsidRPr="009E19BE">
        <w:rPr>
          <w:rFonts w:ascii="Times New Roman" w:hAnsi="Times New Roman"/>
          <w:noProof/>
          <w:sz w:val="24"/>
          <w:lang w:val="uk-UA"/>
        </w:rPr>
        <w:t>Колір – від світло – рожевого до світло – червоного.</w:t>
      </w:r>
    </w:p>
    <w:p w:rsidR="00C7491F" w:rsidRPr="009E19BE" w:rsidRDefault="00C7491F" w:rsidP="00722C74">
      <w:pPr>
        <w:spacing w:after="0" w:line="240" w:lineRule="auto"/>
        <w:ind w:firstLine="567"/>
        <w:rPr>
          <w:rFonts w:ascii="Times New Roman" w:hAnsi="Times New Roman"/>
          <w:noProof/>
          <w:sz w:val="24"/>
          <w:lang w:val="uk-UA"/>
        </w:rPr>
      </w:pPr>
      <w:r w:rsidRPr="009E19BE">
        <w:rPr>
          <w:rFonts w:ascii="Times New Roman" w:hAnsi="Times New Roman"/>
          <w:noProof/>
          <w:sz w:val="24"/>
          <w:lang w:val="uk-UA"/>
        </w:rPr>
        <w:t xml:space="preserve">Запах – характерний для доброякісного м’яса, без стороннього запаху.  </w:t>
      </w:r>
    </w:p>
    <w:p w:rsidR="00C7491F" w:rsidRPr="009E19BE" w:rsidRDefault="00C7491F" w:rsidP="00722C74">
      <w:pPr>
        <w:spacing w:after="0" w:line="240" w:lineRule="auto"/>
        <w:ind w:firstLine="567"/>
        <w:rPr>
          <w:rFonts w:ascii="Times New Roman" w:hAnsi="Times New Roman"/>
          <w:noProof/>
          <w:sz w:val="24"/>
          <w:lang w:val="uk-UA"/>
        </w:rPr>
      </w:pPr>
      <w:r w:rsidRPr="009E19BE">
        <w:rPr>
          <w:rFonts w:ascii="Times New Roman" w:hAnsi="Times New Roman"/>
          <w:noProof/>
          <w:sz w:val="24"/>
          <w:lang w:val="uk-UA"/>
        </w:rPr>
        <w:t xml:space="preserve">Консистенція – ніжна, м’яка. </w:t>
      </w:r>
    </w:p>
    <w:p w:rsidR="00C7491F" w:rsidRPr="009E19BE" w:rsidRDefault="00C7491F" w:rsidP="00722C74">
      <w:pPr>
        <w:spacing w:after="0" w:line="240" w:lineRule="auto"/>
        <w:ind w:firstLine="567"/>
        <w:rPr>
          <w:rFonts w:ascii="Times New Roman" w:hAnsi="Times New Roman"/>
          <w:noProof/>
          <w:sz w:val="24"/>
          <w:lang w:val="uk-UA"/>
        </w:rPr>
      </w:pPr>
      <w:r w:rsidRPr="009E19BE">
        <w:rPr>
          <w:rFonts w:ascii="Times New Roman" w:hAnsi="Times New Roman"/>
          <w:noProof/>
          <w:sz w:val="24"/>
          <w:lang w:val="uk-UA"/>
        </w:rPr>
        <w:t>Термічний стан – м'ясо охолоджене.</w:t>
      </w:r>
    </w:p>
    <w:p w:rsidR="00722C74" w:rsidRDefault="00722C74" w:rsidP="00722C74">
      <w:pPr>
        <w:spacing w:after="0" w:line="240" w:lineRule="auto"/>
        <w:ind w:firstLine="709"/>
        <w:jc w:val="both"/>
        <w:rPr>
          <w:rFonts w:ascii="Times New Roman" w:hAnsi="Times New Roman"/>
          <w:iCs/>
          <w:sz w:val="24"/>
          <w:szCs w:val="24"/>
          <w:highlight w:val="white"/>
          <w:lang w:val="uk-UA"/>
        </w:rPr>
      </w:pPr>
    </w:p>
    <w:p w:rsidR="00722C74" w:rsidRPr="00722C74" w:rsidRDefault="00722C74" w:rsidP="00722C74">
      <w:pPr>
        <w:pStyle w:val="a4"/>
        <w:numPr>
          <w:ilvl w:val="0"/>
          <w:numId w:val="6"/>
        </w:numPr>
        <w:spacing w:after="0" w:line="240" w:lineRule="auto"/>
        <w:jc w:val="both"/>
        <w:rPr>
          <w:szCs w:val="24"/>
          <w:highlight w:val="white"/>
          <w:lang w:val="uk-UA"/>
        </w:rPr>
      </w:pPr>
      <w:r>
        <w:rPr>
          <w:szCs w:val="24"/>
          <w:highlight w:val="white"/>
          <w:lang w:val="uk-UA"/>
        </w:rPr>
        <w:t>Загальні вимоги:</w:t>
      </w:r>
    </w:p>
    <w:p w:rsidR="00C7491F" w:rsidRPr="00722C74" w:rsidRDefault="00C7491F" w:rsidP="00722C74">
      <w:pPr>
        <w:spacing w:after="0" w:line="240" w:lineRule="auto"/>
        <w:ind w:firstLine="709"/>
        <w:jc w:val="both"/>
        <w:rPr>
          <w:rFonts w:ascii="Times New Roman" w:hAnsi="Times New Roman" w:cs="Times New Roman"/>
          <w:sz w:val="24"/>
          <w:szCs w:val="24"/>
          <w:highlight w:val="white"/>
          <w:lang w:val="uk-UA"/>
        </w:rPr>
      </w:pPr>
      <w:r w:rsidRPr="00722C74">
        <w:rPr>
          <w:rFonts w:ascii="Times New Roman" w:hAnsi="Times New Roman" w:cs="Times New Roman"/>
          <w:iCs/>
          <w:sz w:val="24"/>
          <w:szCs w:val="24"/>
          <w:highlight w:val="white"/>
          <w:lang w:val="uk-UA"/>
        </w:rPr>
        <w:t>Учасник постачає Замовнику товар поступово, дрібними партіями  у період дії договору (</w:t>
      </w:r>
      <w:r w:rsidRPr="00722C74">
        <w:rPr>
          <w:rFonts w:ascii="Times New Roman" w:hAnsi="Times New Roman" w:cs="Times New Roman"/>
          <w:b/>
          <w:bCs/>
          <w:iCs/>
          <w:sz w:val="24"/>
          <w:szCs w:val="24"/>
          <w:highlight w:val="white"/>
          <w:lang w:val="uk-UA"/>
        </w:rPr>
        <w:t>п</w:t>
      </w:r>
      <w:r w:rsidRPr="00722C74">
        <w:rPr>
          <w:rFonts w:ascii="Times New Roman" w:hAnsi="Times New Roman" w:cs="Times New Roman"/>
          <w:b/>
          <w:bCs/>
          <w:iCs/>
          <w:color w:val="000000"/>
          <w:sz w:val="24"/>
          <w:szCs w:val="24"/>
          <w:highlight w:val="white"/>
          <w:lang w:val="uk-UA"/>
        </w:rPr>
        <w:t>онеділок, середа, п’ятниця</w:t>
      </w:r>
      <w:r w:rsidR="00BF0A6F">
        <w:rPr>
          <w:rFonts w:ascii="Times New Roman" w:hAnsi="Times New Roman" w:cs="Times New Roman"/>
          <w:b/>
          <w:bCs/>
          <w:iCs/>
          <w:color w:val="000000"/>
          <w:sz w:val="24"/>
          <w:szCs w:val="24"/>
          <w:highlight w:val="white"/>
          <w:lang w:val="uk-UA"/>
        </w:rPr>
        <w:t xml:space="preserve"> до 12:00</w:t>
      </w:r>
      <w:r w:rsidRPr="00722C74">
        <w:rPr>
          <w:rFonts w:ascii="Times New Roman" w:hAnsi="Times New Roman" w:cs="Times New Roman"/>
          <w:b/>
          <w:bCs/>
          <w:iCs/>
          <w:color w:val="000000"/>
          <w:sz w:val="24"/>
          <w:szCs w:val="24"/>
          <w:highlight w:val="white"/>
          <w:lang w:val="uk-UA"/>
        </w:rPr>
        <w:t>) згідно замовлень (відповідно до заявок) до 30.06.2024 року</w:t>
      </w:r>
      <w:r w:rsidRPr="00722C74">
        <w:rPr>
          <w:rFonts w:ascii="Times New Roman" w:hAnsi="Times New Roman" w:cs="Times New Roman"/>
          <w:b/>
          <w:bCs/>
          <w:iCs/>
          <w:sz w:val="24"/>
          <w:szCs w:val="24"/>
          <w:highlight w:val="white"/>
          <w:lang w:val="uk-UA"/>
        </w:rPr>
        <w:t xml:space="preserve">  включно - </w:t>
      </w:r>
      <w:r w:rsidR="00722C74" w:rsidRPr="00722C74">
        <w:rPr>
          <w:rFonts w:ascii="Times New Roman" w:hAnsi="Times New Roman" w:cs="Times New Roman"/>
          <w:iCs/>
          <w:sz w:val="24"/>
          <w:szCs w:val="24"/>
          <w:highlight w:val="white"/>
          <w:lang w:val="uk-UA"/>
        </w:rPr>
        <w:t xml:space="preserve">на адресу </w:t>
      </w:r>
      <w:r w:rsidRPr="00722C74">
        <w:rPr>
          <w:rFonts w:ascii="Times New Roman" w:hAnsi="Times New Roman" w:cs="Times New Roman"/>
          <w:iCs/>
          <w:sz w:val="24"/>
          <w:szCs w:val="24"/>
          <w:highlight w:val="white"/>
          <w:lang w:val="uk-UA"/>
        </w:rPr>
        <w:t>Замовника.</w:t>
      </w:r>
    </w:p>
    <w:p w:rsidR="00C7491F" w:rsidRPr="0080428C" w:rsidRDefault="00C7491F"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cs="Times New Roman"/>
          <w:iCs/>
          <w:sz w:val="24"/>
          <w:szCs w:val="24"/>
          <w:highlight w:val="white"/>
          <w:lang w:val="uk-UA"/>
        </w:rPr>
        <w:t>Товар повинен відповідати показникам безпечності та якості для харчових продуктів,</w:t>
      </w:r>
      <w:r w:rsidRPr="0080428C">
        <w:rPr>
          <w:rFonts w:ascii="Times New Roman" w:hAnsi="Times New Roman"/>
          <w:iCs/>
          <w:sz w:val="24"/>
          <w:szCs w:val="24"/>
          <w:highlight w:val="white"/>
          <w:lang w:val="uk-UA"/>
        </w:rPr>
        <w:t xml:space="preserve">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p>
    <w:p w:rsidR="00C7491F" w:rsidRPr="0080428C" w:rsidRDefault="00C7491F" w:rsidP="00722C74">
      <w:pPr>
        <w:spacing w:after="0" w:line="240" w:lineRule="auto"/>
        <w:ind w:firstLine="709"/>
        <w:jc w:val="both"/>
        <w:rPr>
          <w:rFonts w:ascii="Times New Roman" w:hAnsi="Times New Roman"/>
          <w:iCs/>
          <w:sz w:val="24"/>
          <w:szCs w:val="24"/>
          <w:lang w:val="uk-UA"/>
        </w:rPr>
      </w:pPr>
      <w:r w:rsidRPr="0080428C">
        <w:rPr>
          <w:rFonts w:ascii="Times New Roman" w:hAnsi="Times New Roman"/>
          <w:iCs/>
          <w:sz w:val="24"/>
          <w:szCs w:val="24"/>
          <w:lang w:val="uk-UA"/>
        </w:rPr>
        <w:lastRenderedPageBreak/>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rsidR="00C7491F" w:rsidRPr="0080428C" w:rsidRDefault="00C7491F" w:rsidP="00722C74">
      <w:pPr>
        <w:spacing w:after="0" w:line="240" w:lineRule="auto"/>
        <w:ind w:firstLine="709"/>
        <w:jc w:val="both"/>
        <w:rPr>
          <w:rFonts w:ascii="Times New Roman" w:hAnsi="Times New Roman"/>
          <w:iCs/>
          <w:sz w:val="24"/>
          <w:szCs w:val="24"/>
          <w:lang w:val="uk-UA"/>
        </w:rPr>
      </w:pPr>
      <w:r w:rsidRPr="0080428C">
        <w:rPr>
          <w:rFonts w:ascii="Times New Roman" w:hAnsi="Times New Roman"/>
          <w:iCs/>
          <w:sz w:val="24"/>
          <w:szCs w:val="24"/>
          <w:lang w:val="uk-UA"/>
        </w:rPr>
        <w:t>Товар при поставці повинен супроводжуватись декларацією виробника (або якісними посвідченнями чи посвідченням якості/відповідності),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C7491F" w:rsidRPr="0080428C" w:rsidRDefault="00C7491F" w:rsidP="00722C74">
      <w:pPr>
        <w:spacing w:after="0" w:line="240" w:lineRule="auto"/>
        <w:ind w:firstLine="709"/>
        <w:jc w:val="both"/>
        <w:rPr>
          <w:rFonts w:ascii="Times New Roman" w:hAnsi="Times New Roman"/>
          <w:iCs/>
          <w:sz w:val="24"/>
          <w:szCs w:val="24"/>
          <w:lang w:val="uk-UA"/>
        </w:rPr>
      </w:pPr>
      <w:r w:rsidRPr="0080428C">
        <w:rPr>
          <w:rFonts w:ascii="Times New Roman" w:hAnsi="Times New Roman"/>
          <w:iCs/>
          <w:sz w:val="24"/>
          <w:szCs w:val="24"/>
          <w:lang w:val="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rsidR="00C7491F" w:rsidRPr="0080428C" w:rsidRDefault="00C7491F" w:rsidP="00722C74">
      <w:pPr>
        <w:spacing w:after="0" w:line="240" w:lineRule="auto"/>
        <w:ind w:firstLine="709"/>
        <w:jc w:val="both"/>
        <w:rPr>
          <w:rFonts w:ascii="Times New Roman" w:hAnsi="Times New Roman"/>
          <w:iCs/>
          <w:sz w:val="24"/>
          <w:szCs w:val="24"/>
          <w:lang w:val="uk-UA"/>
        </w:rPr>
      </w:pPr>
      <w:r w:rsidRPr="0080428C">
        <w:rPr>
          <w:rFonts w:ascii="Times New Roman" w:hAnsi="Times New Roman"/>
          <w:iCs/>
          <w:sz w:val="24"/>
          <w:szCs w:val="24"/>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rsidR="00C7491F" w:rsidRPr="0080428C" w:rsidRDefault="00C7491F" w:rsidP="00722C74">
      <w:pPr>
        <w:spacing w:after="0" w:line="240" w:lineRule="auto"/>
        <w:ind w:firstLine="709"/>
        <w:jc w:val="both"/>
        <w:rPr>
          <w:rFonts w:ascii="Times New Roman" w:hAnsi="Times New Roman"/>
          <w:iCs/>
          <w:sz w:val="24"/>
          <w:szCs w:val="24"/>
          <w:lang w:val="uk-UA"/>
        </w:rPr>
      </w:pPr>
      <w:r w:rsidRPr="0080428C">
        <w:rPr>
          <w:rFonts w:ascii="Times New Roman" w:hAnsi="Times New Roman"/>
          <w:iCs/>
          <w:sz w:val="24"/>
          <w:szCs w:val="24"/>
          <w:lang w:val="uk-UA"/>
        </w:rPr>
        <w:t xml:space="preserve">В заклад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rsidR="00C7491F" w:rsidRPr="0080428C" w:rsidRDefault="00C7491F" w:rsidP="00722C74">
      <w:pPr>
        <w:spacing w:after="0" w:line="240" w:lineRule="auto"/>
        <w:ind w:firstLine="709"/>
        <w:jc w:val="both"/>
        <w:rPr>
          <w:rFonts w:ascii="Times New Roman" w:hAnsi="Times New Roman"/>
          <w:iCs/>
          <w:sz w:val="24"/>
          <w:szCs w:val="24"/>
          <w:lang w:val="uk-UA"/>
        </w:rPr>
      </w:pPr>
      <w:r w:rsidRPr="0080428C">
        <w:rPr>
          <w:rFonts w:ascii="Times New Roman" w:hAnsi="Times New Roman"/>
          <w:iCs/>
          <w:sz w:val="24"/>
          <w:szCs w:val="24"/>
          <w:lang w:val="uk-UA"/>
        </w:rPr>
        <w:t>Транспортування товару у заклад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rsidR="00C7491F" w:rsidRDefault="00C7491F" w:rsidP="00722C74">
      <w:pPr>
        <w:spacing w:after="0" w:line="240" w:lineRule="auto"/>
        <w:ind w:firstLine="709"/>
        <w:jc w:val="both"/>
        <w:rPr>
          <w:rFonts w:ascii="Times New Roman" w:hAnsi="Times New Roman"/>
          <w:iCs/>
          <w:sz w:val="24"/>
          <w:szCs w:val="24"/>
          <w:u w:val="single"/>
          <w:lang w:val="uk-UA"/>
        </w:rPr>
      </w:pPr>
      <w:r w:rsidRPr="0080428C">
        <w:rPr>
          <w:rFonts w:ascii="Times New Roman" w:hAnsi="Times New Roman"/>
          <w:iCs/>
          <w:sz w:val="24"/>
          <w:szCs w:val="24"/>
          <w:u w:val="single"/>
          <w:lang w:val="uk-UA"/>
        </w:rPr>
        <w:t>Учасник самостійно проводить розвантажувальні роботи в закладах освіти (спеціальні приміщення).</w:t>
      </w:r>
    </w:p>
    <w:p w:rsidR="00722C74" w:rsidRDefault="00722C74" w:rsidP="00722C74">
      <w:pPr>
        <w:spacing w:after="0" w:line="240" w:lineRule="auto"/>
        <w:ind w:firstLine="709"/>
        <w:jc w:val="both"/>
        <w:rPr>
          <w:rFonts w:ascii="Times New Roman" w:hAnsi="Times New Roman"/>
          <w:iCs/>
          <w:sz w:val="24"/>
          <w:szCs w:val="24"/>
          <w:u w:val="single"/>
          <w:lang w:val="uk-UA"/>
        </w:rPr>
      </w:pP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2.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rsidR="00722C74" w:rsidRPr="00722C74" w:rsidRDefault="00722C74" w:rsidP="00160D82">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2.1.</w:t>
      </w:r>
      <w:r w:rsidR="00160D82">
        <w:rPr>
          <w:rFonts w:ascii="Times New Roman" w:hAnsi="Times New Roman"/>
          <w:iCs/>
          <w:sz w:val="24"/>
          <w:szCs w:val="24"/>
          <w:lang w:val="uk-UA"/>
        </w:rPr>
        <w:t xml:space="preserve"> Довідку в довільній формі яка містить інформацію про виробника товару та країну походження товару. У разі, якщо учасник процедури закупівлі не є виробником такий учасник повинен надати в складі пропозиції к</w:t>
      </w:r>
      <w:r w:rsidRPr="00722C74">
        <w:rPr>
          <w:rFonts w:ascii="Times New Roman" w:hAnsi="Times New Roman"/>
          <w:iCs/>
          <w:sz w:val="24"/>
          <w:szCs w:val="24"/>
          <w:lang w:val="uk-UA"/>
        </w:rPr>
        <w:t>опію договору (</w:t>
      </w:r>
      <w:proofErr w:type="spellStart"/>
      <w:r w:rsidRPr="00722C74">
        <w:rPr>
          <w:rFonts w:ascii="Times New Roman" w:hAnsi="Times New Roman"/>
          <w:iCs/>
          <w:sz w:val="24"/>
          <w:szCs w:val="24"/>
          <w:lang w:val="uk-UA"/>
        </w:rPr>
        <w:t>ів</w:t>
      </w:r>
      <w:proofErr w:type="spellEnd"/>
      <w:r w:rsidRPr="00722C74">
        <w:rPr>
          <w:rFonts w:ascii="Times New Roman" w:hAnsi="Times New Roman"/>
          <w:iCs/>
          <w:sz w:val="24"/>
          <w:szCs w:val="24"/>
          <w:lang w:val="uk-UA"/>
        </w:rPr>
        <w:t>) укладеному (</w:t>
      </w:r>
      <w:proofErr w:type="spellStart"/>
      <w:r w:rsidRPr="00722C74">
        <w:rPr>
          <w:rFonts w:ascii="Times New Roman" w:hAnsi="Times New Roman"/>
          <w:iCs/>
          <w:sz w:val="24"/>
          <w:szCs w:val="24"/>
          <w:lang w:val="uk-UA"/>
        </w:rPr>
        <w:t>их</w:t>
      </w:r>
      <w:proofErr w:type="spellEnd"/>
      <w:r w:rsidRPr="00722C74">
        <w:rPr>
          <w:rFonts w:ascii="Times New Roman" w:hAnsi="Times New Roman"/>
          <w:iCs/>
          <w:sz w:val="24"/>
          <w:szCs w:val="24"/>
          <w:lang w:val="uk-UA"/>
        </w:rPr>
        <w:t>) з виробником або імпортером (якщо Учасник не є виробником або імпортером)</w:t>
      </w:r>
      <w:r w:rsidR="00C238C3">
        <w:rPr>
          <w:rFonts w:ascii="Times New Roman" w:hAnsi="Times New Roman"/>
          <w:iCs/>
          <w:sz w:val="24"/>
          <w:szCs w:val="24"/>
          <w:lang w:val="uk-UA"/>
        </w:rPr>
        <w:t xml:space="preserve"> </w:t>
      </w:r>
      <w:proofErr w:type="spellStart"/>
      <w:r w:rsidR="00C238C3" w:rsidRPr="009770F2">
        <w:rPr>
          <w:rFonts w:ascii="Times New Roman" w:eastAsia="Times New Roman" w:hAnsi="Times New Roman"/>
          <w:sz w:val="24"/>
          <w:szCs w:val="26"/>
          <w:shd w:val="clear" w:color="auto" w:fill="FFFFFF"/>
        </w:rPr>
        <w:t>або</w:t>
      </w:r>
      <w:proofErr w:type="spellEnd"/>
      <w:r w:rsidR="00C238C3" w:rsidRPr="009770F2">
        <w:rPr>
          <w:rFonts w:ascii="Times New Roman" w:eastAsia="Times New Roman" w:hAnsi="Times New Roman"/>
          <w:sz w:val="24"/>
          <w:szCs w:val="26"/>
          <w:shd w:val="clear" w:color="auto" w:fill="FFFFFF"/>
        </w:rPr>
        <w:t xml:space="preserve"> </w:t>
      </w:r>
      <w:proofErr w:type="spellStart"/>
      <w:r w:rsidR="00C238C3" w:rsidRPr="009770F2">
        <w:rPr>
          <w:rFonts w:ascii="Times New Roman" w:eastAsia="Times New Roman" w:hAnsi="Times New Roman"/>
          <w:sz w:val="24"/>
          <w:szCs w:val="26"/>
          <w:shd w:val="clear" w:color="auto" w:fill="FFFFFF"/>
        </w:rPr>
        <w:t>представни</w:t>
      </w:r>
      <w:proofErr w:type="spellEnd"/>
      <w:r w:rsidR="00C238C3">
        <w:rPr>
          <w:rFonts w:ascii="Times New Roman" w:eastAsia="Times New Roman" w:hAnsi="Times New Roman"/>
          <w:sz w:val="24"/>
          <w:szCs w:val="26"/>
          <w:shd w:val="clear" w:color="auto" w:fill="FFFFFF"/>
          <w:lang w:val="uk-UA"/>
        </w:rPr>
        <w:t>ком</w:t>
      </w:r>
      <w:r w:rsidR="00C238C3" w:rsidRPr="009770F2">
        <w:rPr>
          <w:rFonts w:ascii="Times New Roman" w:eastAsia="Times New Roman" w:hAnsi="Times New Roman"/>
          <w:sz w:val="24"/>
          <w:szCs w:val="26"/>
          <w:shd w:val="clear" w:color="auto" w:fill="FFFFFF"/>
        </w:rPr>
        <w:t>, дилер</w:t>
      </w:r>
      <w:r w:rsidR="00C238C3">
        <w:rPr>
          <w:rFonts w:ascii="Times New Roman" w:eastAsia="Times New Roman" w:hAnsi="Times New Roman"/>
          <w:sz w:val="24"/>
          <w:szCs w:val="26"/>
          <w:shd w:val="clear" w:color="auto" w:fill="FFFFFF"/>
          <w:lang w:val="uk-UA"/>
        </w:rPr>
        <w:t>ом</w:t>
      </w:r>
      <w:r w:rsidR="00C238C3" w:rsidRPr="009770F2">
        <w:rPr>
          <w:rFonts w:ascii="Times New Roman" w:eastAsia="Times New Roman" w:hAnsi="Times New Roman"/>
          <w:sz w:val="24"/>
          <w:szCs w:val="26"/>
          <w:shd w:val="clear" w:color="auto" w:fill="FFFFFF"/>
        </w:rPr>
        <w:t xml:space="preserve">, </w:t>
      </w:r>
      <w:proofErr w:type="spellStart"/>
      <w:r w:rsidR="00C238C3" w:rsidRPr="009770F2">
        <w:rPr>
          <w:rFonts w:ascii="Times New Roman" w:eastAsia="Times New Roman" w:hAnsi="Times New Roman"/>
          <w:sz w:val="24"/>
          <w:szCs w:val="26"/>
          <w:shd w:val="clear" w:color="auto" w:fill="FFFFFF"/>
        </w:rPr>
        <w:t>дистриб’ютор</w:t>
      </w:r>
      <w:proofErr w:type="spellEnd"/>
      <w:r w:rsidR="00C238C3">
        <w:rPr>
          <w:rFonts w:ascii="Times New Roman" w:eastAsia="Times New Roman" w:hAnsi="Times New Roman"/>
          <w:sz w:val="24"/>
          <w:szCs w:val="26"/>
          <w:shd w:val="clear" w:color="auto" w:fill="FFFFFF"/>
          <w:lang w:val="uk-UA"/>
        </w:rPr>
        <w:t>ом</w:t>
      </w:r>
      <w:r w:rsidR="00C238C3" w:rsidRPr="009770F2">
        <w:rPr>
          <w:rFonts w:ascii="Times New Roman" w:eastAsia="Times New Roman" w:hAnsi="Times New Roman"/>
          <w:sz w:val="24"/>
          <w:szCs w:val="26"/>
          <w:shd w:val="clear" w:color="auto" w:fill="FFFFFF"/>
        </w:rPr>
        <w:t xml:space="preserve">, </w:t>
      </w:r>
      <w:proofErr w:type="spellStart"/>
      <w:r w:rsidR="00C238C3" w:rsidRPr="009770F2">
        <w:rPr>
          <w:rFonts w:ascii="Times New Roman" w:eastAsia="Times New Roman" w:hAnsi="Times New Roman"/>
          <w:sz w:val="24"/>
          <w:szCs w:val="26"/>
          <w:shd w:val="clear" w:color="auto" w:fill="FFFFFF"/>
        </w:rPr>
        <w:t>уповноваженого</w:t>
      </w:r>
      <w:proofErr w:type="spellEnd"/>
      <w:r w:rsidR="00C238C3" w:rsidRPr="009770F2">
        <w:rPr>
          <w:rFonts w:ascii="Times New Roman" w:eastAsia="Times New Roman" w:hAnsi="Times New Roman"/>
          <w:sz w:val="24"/>
          <w:szCs w:val="26"/>
          <w:shd w:val="clear" w:color="auto" w:fill="FFFFFF"/>
        </w:rPr>
        <w:t xml:space="preserve"> на </w:t>
      </w:r>
      <w:proofErr w:type="spellStart"/>
      <w:r w:rsidR="00C238C3" w:rsidRPr="009770F2">
        <w:rPr>
          <w:rFonts w:ascii="Times New Roman" w:eastAsia="Times New Roman" w:hAnsi="Times New Roman"/>
          <w:sz w:val="24"/>
          <w:szCs w:val="26"/>
          <w:shd w:val="clear" w:color="auto" w:fill="FFFFFF"/>
        </w:rPr>
        <w:t>це</w:t>
      </w:r>
      <w:proofErr w:type="spellEnd"/>
      <w:r w:rsidR="00C238C3" w:rsidRPr="009770F2">
        <w:rPr>
          <w:rFonts w:ascii="Times New Roman" w:eastAsia="Times New Roman" w:hAnsi="Times New Roman"/>
          <w:sz w:val="24"/>
          <w:szCs w:val="26"/>
          <w:shd w:val="clear" w:color="auto" w:fill="FFFFFF"/>
        </w:rPr>
        <w:t xml:space="preserve"> </w:t>
      </w:r>
      <w:proofErr w:type="spellStart"/>
      <w:r w:rsidR="00C238C3" w:rsidRPr="009770F2">
        <w:rPr>
          <w:rFonts w:ascii="Times New Roman" w:eastAsia="Times New Roman" w:hAnsi="Times New Roman"/>
          <w:sz w:val="24"/>
          <w:szCs w:val="26"/>
          <w:shd w:val="clear" w:color="auto" w:fill="FFFFFF"/>
        </w:rPr>
        <w:t>виробником</w:t>
      </w:r>
      <w:proofErr w:type="spellEnd"/>
      <w:r w:rsidR="00C238C3" w:rsidRPr="009770F2">
        <w:rPr>
          <w:rFonts w:ascii="Times New Roman" w:eastAsia="Times New Roman" w:hAnsi="Times New Roman"/>
          <w:sz w:val="24"/>
          <w:szCs w:val="26"/>
          <w:shd w:val="clear" w:color="auto" w:fill="FFFFFF"/>
        </w:rPr>
        <w:t>, </w:t>
      </w:r>
      <w:proofErr w:type="spellStart"/>
      <w:r w:rsidR="00C238C3" w:rsidRPr="009770F2">
        <w:rPr>
          <w:rFonts w:ascii="Times New Roman" w:eastAsia="Times New Roman" w:hAnsi="Times New Roman"/>
          <w:sz w:val="24"/>
          <w:szCs w:val="26"/>
        </w:rPr>
        <w:t>з</w:t>
      </w:r>
      <w:proofErr w:type="spellEnd"/>
      <w:r w:rsidR="00C238C3" w:rsidRPr="009770F2">
        <w:rPr>
          <w:rFonts w:ascii="Times New Roman" w:eastAsia="Times New Roman" w:hAnsi="Times New Roman"/>
          <w:sz w:val="24"/>
          <w:szCs w:val="26"/>
        </w:rPr>
        <w:t xml:space="preserve"> </w:t>
      </w:r>
      <w:proofErr w:type="spellStart"/>
      <w:r w:rsidR="00C238C3" w:rsidRPr="009770F2">
        <w:rPr>
          <w:rFonts w:ascii="Times New Roman" w:eastAsia="Times New Roman" w:hAnsi="Times New Roman"/>
          <w:sz w:val="24"/>
          <w:szCs w:val="26"/>
        </w:rPr>
        <w:t>наданням</w:t>
      </w:r>
      <w:proofErr w:type="spellEnd"/>
      <w:r w:rsidR="00C238C3" w:rsidRPr="009770F2">
        <w:rPr>
          <w:rFonts w:ascii="Times New Roman" w:eastAsia="Times New Roman" w:hAnsi="Times New Roman"/>
          <w:sz w:val="24"/>
          <w:szCs w:val="26"/>
        </w:rPr>
        <w:t xml:space="preserve"> </w:t>
      </w:r>
      <w:proofErr w:type="spellStart"/>
      <w:r w:rsidR="00C238C3" w:rsidRPr="009770F2">
        <w:rPr>
          <w:rFonts w:ascii="Times New Roman" w:eastAsia="Times New Roman" w:hAnsi="Times New Roman"/>
          <w:sz w:val="24"/>
          <w:szCs w:val="26"/>
        </w:rPr>
        <w:t>копії</w:t>
      </w:r>
      <w:proofErr w:type="spellEnd"/>
      <w:r w:rsidR="00C238C3" w:rsidRPr="009770F2">
        <w:rPr>
          <w:rFonts w:ascii="Times New Roman" w:eastAsia="Times New Roman" w:hAnsi="Times New Roman"/>
          <w:sz w:val="24"/>
          <w:szCs w:val="26"/>
        </w:rPr>
        <w:t xml:space="preserve"> документу, </w:t>
      </w:r>
      <w:proofErr w:type="spellStart"/>
      <w:r w:rsidR="00C238C3" w:rsidRPr="009770F2">
        <w:rPr>
          <w:rFonts w:ascii="Times New Roman" w:eastAsia="Times New Roman" w:hAnsi="Times New Roman"/>
          <w:sz w:val="24"/>
          <w:szCs w:val="26"/>
        </w:rPr>
        <w:t>який</w:t>
      </w:r>
      <w:proofErr w:type="spellEnd"/>
      <w:r w:rsidR="00C238C3" w:rsidRPr="009770F2">
        <w:rPr>
          <w:rFonts w:ascii="Times New Roman" w:eastAsia="Times New Roman" w:hAnsi="Times New Roman"/>
          <w:sz w:val="24"/>
          <w:szCs w:val="26"/>
        </w:rPr>
        <w:t xml:space="preserve"> </w:t>
      </w:r>
      <w:proofErr w:type="spellStart"/>
      <w:r w:rsidR="00C238C3" w:rsidRPr="009770F2">
        <w:rPr>
          <w:rFonts w:ascii="Times New Roman" w:eastAsia="Times New Roman" w:hAnsi="Times New Roman"/>
          <w:sz w:val="24"/>
          <w:szCs w:val="26"/>
        </w:rPr>
        <w:t>підтверджує</w:t>
      </w:r>
      <w:proofErr w:type="spellEnd"/>
      <w:r w:rsidR="00C238C3" w:rsidRPr="009770F2">
        <w:rPr>
          <w:rFonts w:ascii="Times New Roman" w:eastAsia="Times New Roman" w:hAnsi="Times New Roman"/>
          <w:sz w:val="24"/>
          <w:szCs w:val="26"/>
        </w:rPr>
        <w:t xml:space="preserve"> </w:t>
      </w:r>
      <w:proofErr w:type="spellStart"/>
      <w:r w:rsidR="00C238C3" w:rsidRPr="009770F2">
        <w:rPr>
          <w:rFonts w:ascii="Times New Roman" w:eastAsia="Times New Roman" w:hAnsi="Times New Roman"/>
          <w:sz w:val="24"/>
          <w:szCs w:val="26"/>
        </w:rPr>
        <w:t>такі</w:t>
      </w:r>
      <w:proofErr w:type="spellEnd"/>
      <w:r w:rsidR="00C238C3" w:rsidRPr="009770F2">
        <w:rPr>
          <w:rFonts w:ascii="Times New Roman" w:eastAsia="Times New Roman" w:hAnsi="Times New Roman"/>
          <w:sz w:val="24"/>
          <w:szCs w:val="26"/>
        </w:rPr>
        <w:t xml:space="preserve"> </w:t>
      </w:r>
      <w:proofErr w:type="spellStart"/>
      <w:r w:rsidR="00C238C3" w:rsidRPr="009770F2">
        <w:rPr>
          <w:rFonts w:ascii="Times New Roman" w:eastAsia="Times New Roman" w:hAnsi="Times New Roman"/>
          <w:sz w:val="24"/>
          <w:szCs w:val="26"/>
        </w:rPr>
        <w:t>повноваження</w:t>
      </w:r>
      <w:proofErr w:type="spellEnd"/>
      <w:r w:rsidRPr="00722C74">
        <w:rPr>
          <w:rFonts w:ascii="Times New Roman" w:hAnsi="Times New Roman"/>
          <w:iCs/>
          <w:sz w:val="24"/>
          <w:szCs w:val="24"/>
          <w:lang w:val="uk-UA"/>
        </w:rPr>
        <w:t xml:space="preserve"> на поставку предмету закупівлі на 202</w:t>
      </w:r>
      <w:r w:rsidR="00C238C3">
        <w:rPr>
          <w:rFonts w:ascii="Times New Roman" w:hAnsi="Times New Roman"/>
          <w:iCs/>
          <w:sz w:val="24"/>
          <w:szCs w:val="24"/>
          <w:lang w:val="uk-UA"/>
        </w:rPr>
        <w:t>4</w:t>
      </w:r>
      <w:r w:rsidRPr="00722C74">
        <w:rPr>
          <w:rFonts w:ascii="Times New Roman" w:hAnsi="Times New Roman"/>
          <w:iCs/>
          <w:sz w:val="24"/>
          <w:szCs w:val="24"/>
          <w:lang w:val="uk-UA"/>
        </w:rPr>
        <w:t xml:space="preserve"> рік.</w:t>
      </w: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3. Для підтвердження якості та безпечності запропонованої Продукції Учасник повинен надати:</w:t>
      </w: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3.1. </w:t>
      </w:r>
      <w:proofErr w:type="spellStart"/>
      <w:r w:rsidRPr="00722C74">
        <w:rPr>
          <w:rFonts w:ascii="Times New Roman" w:hAnsi="Times New Roman"/>
          <w:iCs/>
          <w:sz w:val="24"/>
          <w:szCs w:val="24"/>
          <w:lang w:val="uk-UA"/>
        </w:rPr>
        <w:t>Скан-копії</w:t>
      </w:r>
      <w:proofErr w:type="spellEnd"/>
      <w:r w:rsidRPr="00722C74">
        <w:rPr>
          <w:rFonts w:ascii="Times New Roman" w:hAnsi="Times New Roman"/>
          <w:iCs/>
          <w:sz w:val="24"/>
          <w:szCs w:val="24"/>
          <w:lang w:val="uk-UA"/>
        </w:rPr>
        <w:t xml:space="preserve"> документів, що підтверджують впровадження, застосування та постійну дію на підприємстві Учасника системи менеджменту якості ДСТУ ISO 9001:2015, а саме: </w:t>
      </w: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 сертифікат, що підтверджує відповідність системи менеджменту якості вимогам ISO 9001:2015, виданий на ім’я Учасника та чинний на кінцеву дату подання тендерних пропозицій, виданий акредитованим органом оцінювання; - атестат акредитації зі сферою акредитації органу оцінювання, який видав вказаний сертифікат; </w:t>
      </w: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3.2. </w:t>
      </w:r>
      <w:proofErr w:type="spellStart"/>
      <w:r w:rsidRPr="00722C74">
        <w:rPr>
          <w:rFonts w:ascii="Times New Roman" w:hAnsi="Times New Roman"/>
          <w:iCs/>
          <w:sz w:val="24"/>
          <w:szCs w:val="24"/>
          <w:lang w:val="uk-UA"/>
        </w:rPr>
        <w:t>Скан-копії</w:t>
      </w:r>
      <w:proofErr w:type="spellEnd"/>
      <w:r w:rsidRPr="00722C74">
        <w:rPr>
          <w:rFonts w:ascii="Times New Roman" w:hAnsi="Times New Roman"/>
          <w:iCs/>
          <w:sz w:val="24"/>
          <w:szCs w:val="24"/>
          <w:lang w:val="uk-UA"/>
        </w:rPr>
        <w:t xml:space="preserve"> оригіналу документів, що підтверджують впровадження, застосування та постійну дію на підприємстві Учасника, заснованих на принципах системи аналізу небезпечних факторів та контролю у критичних точках стосовно предмета закупівлі, а саме: </w:t>
      </w: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 сертифікат що підтверджує відповідність системи менеджменту безпечності харчових продуктів вимогам ДСТУ ISO 22000:2019 (ISO 22000:2018 ), виданий на ім'я </w:t>
      </w:r>
      <w:r w:rsidRPr="00722C74">
        <w:rPr>
          <w:rFonts w:ascii="Times New Roman" w:hAnsi="Times New Roman"/>
          <w:iCs/>
          <w:sz w:val="24"/>
          <w:szCs w:val="24"/>
          <w:lang w:val="uk-UA"/>
        </w:rPr>
        <w:lastRenderedPageBreak/>
        <w:t xml:space="preserve">Учасника та чинний на кінцеву дату подання тендерних пропозицій, виданий акредитованим органом оцінювання; </w:t>
      </w: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3.3. Договір з акредитованою лабораторією на проведення випробувань харчової продукції, яка є предметом закупівлі, договір повинен бути дійсним на момент подання пропозиції Учасника закупівлі. Додатково учасник надає </w:t>
      </w:r>
      <w:proofErr w:type="spellStart"/>
      <w:r w:rsidRPr="00722C74">
        <w:rPr>
          <w:rFonts w:ascii="Times New Roman" w:hAnsi="Times New Roman"/>
          <w:iCs/>
          <w:sz w:val="24"/>
          <w:szCs w:val="24"/>
          <w:lang w:val="uk-UA"/>
        </w:rPr>
        <w:t>скан-копії</w:t>
      </w:r>
      <w:proofErr w:type="spellEnd"/>
      <w:r w:rsidRPr="00722C74">
        <w:rPr>
          <w:rFonts w:ascii="Times New Roman" w:hAnsi="Times New Roman"/>
          <w:iCs/>
          <w:sz w:val="24"/>
          <w:szCs w:val="24"/>
          <w:lang w:val="uk-UA"/>
        </w:rPr>
        <w:t xml:space="preserve"> атестату про акредитацію лабораторії. </w:t>
      </w: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3.4. </w:t>
      </w:r>
      <w:proofErr w:type="spellStart"/>
      <w:r w:rsidRPr="00722C74">
        <w:rPr>
          <w:rFonts w:ascii="Times New Roman" w:hAnsi="Times New Roman"/>
          <w:iCs/>
          <w:sz w:val="24"/>
          <w:szCs w:val="24"/>
          <w:lang w:val="uk-UA"/>
        </w:rPr>
        <w:t>Скан-копії</w:t>
      </w:r>
      <w:proofErr w:type="spellEnd"/>
      <w:r w:rsidRPr="00722C74">
        <w:rPr>
          <w:rFonts w:ascii="Times New Roman" w:hAnsi="Times New Roman"/>
          <w:iCs/>
          <w:sz w:val="24"/>
          <w:szCs w:val="24"/>
          <w:lang w:val="uk-UA"/>
        </w:rPr>
        <w:t xml:space="preserve"> експертних висновків або протоколів контрольних випробувань запропонованої продукції згідно предмета закупівлі, виданих спеціальною акредитованою лабораторією на ім’я Учасника на такі показники: органолептичні та фізико-хімічні, які видані не пізніше 3-х місячної давнини  відносно кінцевої дати подання тендерних пропозиції.</w:t>
      </w: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3.5. </w:t>
      </w:r>
      <w:proofErr w:type="spellStart"/>
      <w:r w:rsidRPr="00722C74">
        <w:rPr>
          <w:rFonts w:ascii="Times New Roman" w:hAnsi="Times New Roman"/>
          <w:iCs/>
          <w:sz w:val="24"/>
          <w:szCs w:val="24"/>
          <w:lang w:val="uk-UA"/>
        </w:rPr>
        <w:t>Скан-копії</w:t>
      </w:r>
      <w:proofErr w:type="spellEnd"/>
      <w:r w:rsidRPr="00722C74">
        <w:rPr>
          <w:rFonts w:ascii="Times New Roman" w:hAnsi="Times New Roman"/>
          <w:iCs/>
          <w:sz w:val="24"/>
          <w:szCs w:val="24"/>
          <w:lang w:val="uk-UA"/>
        </w:rPr>
        <w:t xml:space="preserve"> оригіналу акту, складеного на ім’я учасника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(згідно наказу Міністерства аграрної політики та продовольства України № 447 від 08.08.2019). Акт без виявлених порушень.</w:t>
      </w: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3.6. </w:t>
      </w:r>
      <w:proofErr w:type="spellStart"/>
      <w:r w:rsidRPr="00722C74">
        <w:rPr>
          <w:rFonts w:ascii="Times New Roman" w:hAnsi="Times New Roman"/>
          <w:iCs/>
          <w:sz w:val="24"/>
          <w:szCs w:val="24"/>
          <w:lang w:val="uk-UA"/>
        </w:rPr>
        <w:t>Скан-копії</w:t>
      </w:r>
      <w:proofErr w:type="spellEnd"/>
      <w:r w:rsidRPr="00722C74">
        <w:rPr>
          <w:rFonts w:ascii="Times New Roman" w:hAnsi="Times New Roman"/>
          <w:iCs/>
          <w:sz w:val="24"/>
          <w:szCs w:val="24"/>
          <w:lang w:val="uk-UA"/>
        </w:rPr>
        <w:t xml:space="preserve"> оригіналів актів </w:t>
      </w:r>
      <w:proofErr w:type="spellStart"/>
      <w:r w:rsidRPr="00722C74">
        <w:rPr>
          <w:rFonts w:ascii="Times New Roman" w:hAnsi="Times New Roman"/>
          <w:iCs/>
          <w:sz w:val="24"/>
          <w:szCs w:val="24"/>
          <w:lang w:val="uk-UA"/>
        </w:rPr>
        <w:t>Держпродспоживслужби</w:t>
      </w:r>
      <w:proofErr w:type="spellEnd"/>
      <w:r w:rsidRPr="00722C74">
        <w:rPr>
          <w:rFonts w:ascii="Times New Roman" w:hAnsi="Times New Roman"/>
          <w:iCs/>
          <w:sz w:val="24"/>
          <w:szCs w:val="24"/>
          <w:lang w:val="uk-UA"/>
        </w:rPr>
        <w:t>, складений за результатами проведення заходу державного контролю у формі аудиту постійно діючих процедур, заснованих на принципах НАССР (згідно наказу Міністерства аграрної політики та продовольства України № 446 від 08.08.2019). Акт без виявлених порушень.</w:t>
      </w: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3.7. Кольорову </w:t>
      </w:r>
      <w:proofErr w:type="spellStart"/>
      <w:r w:rsidRPr="00722C74">
        <w:rPr>
          <w:rFonts w:ascii="Times New Roman" w:hAnsi="Times New Roman"/>
          <w:iCs/>
          <w:sz w:val="24"/>
          <w:szCs w:val="24"/>
          <w:lang w:val="uk-UA"/>
        </w:rPr>
        <w:t>скан-копію</w:t>
      </w:r>
      <w:proofErr w:type="spellEnd"/>
      <w:r w:rsidRPr="00722C74">
        <w:rPr>
          <w:rFonts w:ascii="Times New Roman" w:hAnsi="Times New Roman"/>
          <w:iCs/>
          <w:sz w:val="24"/>
          <w:szCs w:val="24"/>
          <w:lang w:val="uk-UA"/>
        </w:rPr>
        <w:t xml:space="preserve"> договору про надання державних ветеринарно-санітарних послуг Учасника закупівлі (послуги по проведенню ветеринарно-санітарного контролю та нагляду) для продукції тваринного походження; договір повинен бути дійсним на момент подання пропозиції Учасника закупівлі з додаванням акту виконаних робіт за останній  місяць , відносно кінцевої дати подання  пропозиції).</w:t>
      </w: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3.8. Відповідно до Закону України «Про основні принципи та вимоги до безпечності та якості харчових продуктів» та Закону України «Про забезпечення санітарного та епідеміологічного благополуччя населення» учасник повинен надати в складі тендерної пропозиції підтвердження здійснення процедури виявлення бактеріального забруднення середовища життєдіяльності людини методом змивів на наявність та/або відсутність бактерії групи кишкової палички (санітарно - мікробіологічне дослідження), з поверхні яка контактує з харчовими продуктами, зокрема: кузова автотранспорту з середини; столів для фасування та/або пакування; холодильних та/або морозильних камер; тари що застосовується для перевезення продуктів харчування. Також надати договір з підприємством/установою/організацією що проводила таке дослідження. Вказані документи мають бути  видані не пізніше 3-х місячної давнини, відносно кінцевої дати подання тендерних пропозиції.</w:t>
      </w: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 xml:space="preserve">3.9. </w:t>
      </w:r>
      <w:proofErr w:type="spellStart"/>
      <w:r w:rsidRPr="00722C74">
        <w:rPr>
          <w:rFonts w:ascii="Times New Roman" w:hAnsi="Times New Roman"/>
          <w:iCs/>
          <w:sz w:val="24"/>
          <w:szCs w:val="24"/>
          <w:lang w:val="uk-UA"/>
        </w:rPr>
        <w:t>Скан-копію</w:t>
      </w:r>
      <w:proofErr w:type="spellEnd"/>
      <w:r w:rsidRPr="00722C74">
        <w:rPr>
          <w:rFonts w:ascii="Times New Roman" w:hAnsi="Times New Roman"/>
          <w:iCs/>
          <w:sz w:val="24"/>
          <w:szCs w:val="24"/>
          <w:lang w:val="uk-UA"/>
        </w:rPr>
        <w:t xml:space="preserve"> оригіналу експлуатаційного дозволу учасника, для потужності (об’єктів) з виробництва та/або зберігання та реалізації харчових продуктів тваринного походження.</w:t>
      </w: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4. Інші документи, які Учасник подає у складі тендерної пропозиції:</w:t>
      </w: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4.1. Належним чином завірену копію сертифікату якості/відповідності на товар, що запропоновано в пропозиції (сертифікатів якості, декларацій про якість тощо);</w:t>
      </w:r>
    </w:p>
    <w:p w:rsidR="00722C74" w:rsidRPr="00722C74" w:rsidRDefault="00722C74" w:rsidP="00722C74">
      <w:pPr>
        <w:spacing w:after="0" w:line="240" w:lineRule="auto"/>
        <w:ind w:firstLine="709"/>
        <w:jc w:val="both"/>
        <w:rPr>
          <w:rFonts w:ascii="Times New Roman" w:hAnsi="Times New Roman"/>
          <w:iCs/>
          <w:sz w:val="24"/>
          <w:szCs w:val="24"/>
          <w:lang w:val="uk-UA"/>
        </w:rPr>
      </w:pPr>
      <w:r w:rsidRPr="00722C74">
        <w:rPr>
          <w:rFonts w:ascii="Times New Roman" w:hAnsi="Times New Roman"/>
          <w:iCs/>
          <w:sz w:val="24"/>
          <w:szCs w:val="24"/>
          <w:lang w:val="uk-UA"/>
        </w:rPr>
        <w:t>4.</w:t>
      </w:r>
      <w:r w:rsidR="00160D82">
        <w:rPr>
          <w:rFonts w:ascii="Times New Roman" w:hAnsi="Times New Roman"/>
          <w:iCs/>
          <w:sz w:val="24"/>
          <w:szCs w:val="24"/>
          <w:lang w:val="uk-UA"/>
        </w:rPr>
        <w:t>2</w:t>
      </w:r>
      <w:r w:rsidRPr="00722C74">
        <w:rPr>
          <w:rFonts w:ascii="Times New Roman" w:hAnsi="Times New Roman"/>
          <w:iCs/>
          <w:sz w:val="24"/>
          <w:szCs w:val="24"/>
          <w:lang w:val="uk-UA"/>
        </w:rPr>
        <w:t>. Гарантійний лист, складений у довільній формі щодо забезпечення якості товару та своєчасної його поставки до закладу освіти та відповідно затвердженого графіку завозу продукції.</w:t>
      </w:r>
    </w:p>
    <w:p w:rsidR="00722C74" w:rsidRPr="0080428C" w:rsidRDefault="00722C74" w:rsidP="00722C74">
      <w:pPr>
        <w:spacing w:after="0" w:line="240" w:lineRule="auto"/>
        <w:ind w:firstLine="709"/>
        <w:jc w:val="both"/>
        <w:rPr>
          <w:rFonts w:ascii="Times New Roman" w:hAnsi="Times New Roman"/>
          <w:sz w:val="24"/>
          <w:szCs w:val="24"/>
          <w:u w:val="single"/>
        </w:rPr>
      </w:pPr>
    </w:p>
    <w:p w:rsidR="00920F36" w:rsidRPr="00920F36" w:rsidRDefault="00920F36" w:rsidP="00920F36">
      <w:pPr>
        <w:shd w:val="clear" w:color="auto" w:fill="FFFFFF"/>
        <w:tabs>
          <w:tab w:val="left" w:pos="708"/>
        </w:tabs>
        <w:spacing w:after="0" w:line="240" w:lineRule="auto"/>
        <w:jc w:val="both"/>
        <w:rPr>
          <w:rFonts w:ascii="Times New Roman" w:eastAsia="Times New Roman" w:hAnsi="Times New Roman"/>
          <w:i/>
          <w:szCs w:val="20"/>
          <w:lang w:val="uk-UA" w:eastAsia="ru-RU"/>
        </w:rPr>
      </w:pPr>
      <w:r w:rsidRPr="00920F36">
        <w:rPr>
          <w:rFonts w:ascii="Times New Roman" w:eastAsia="Times New Roman" w:hAnsi="Times New Roman"/>
          <w:i/>
          <w:sz w:val="20"/>
          <w:szCs w:val="20"/>
          <w:lang w:val="uk-UA" w:eastAsia="ru-RU"/>
        </w:rPr>
        <w:t>*</w:t>
      </w:r>
      <w:r w:rsidRPr="00920F36">
        <w:rPr>
          <w:rFonts w:ascii="Times New Roman" w:eastAsia="Times New Roman" w:hAnsi="Times New Roman"/>
          <w:i/>
          <w:szCs w:val="20"/>
          <w:lang w:val="uk-UA" w:eastAsia="ru-RU"/>
        </w:rPr>
        <w:t xml:space="preserve"> Всі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920F36">
        <w:rPr>
          <w:rFonts w:ascii="Times New Roman" w:eastAsia="Times New Roman" w:hAnsi="Times New Roman"/>
          <w:i/>
          <w:szCs w:val="20"/>
          <w:u w:val="single"/>
          <w:lang w:val="uk-UA" w:eastAsia="ru-RU"/>
        </w:rPr>
        <w:t>Після кожного такого посилання слід вважати наявний вираз «або еквівалент».</w:t>
      </w:r>
      <w:r w:rsidRPr="00920F36">
        <w:rPr>
          <w:rFonts w:ascii="Times New Roman" w:eastAsia="Times New Roman" w:hAnsi="Times New Roman"/>
          <w:i/>
          <w:szCs w:val="20"/>
          <w:lang w:val="uk-UA" w:eastAsia="ru-RU"/>
        </w:rPr>
        <w:t xml:space="preserve"> </w:t>
      </w:r>
    </w:p>
    <w:p w:rsidR="00920F36" w:rsidRDefault="00920F36" w:rsidP="00920F36">
      <w:pPr>
        <w:shd w:val="clear" w:color="auto" w:fill="FFFFFF"/>
        <w:tabs>
          <w:tab w:val="left" w:pos="708"/>
        </w:tabs>
        <w:spacing w:after="0" w:line="240" w:lineRule="auto"/>
        <w:jc w:val="both"/>
        <w:rPr>
          <w:rFonts w:ascii="Times New Roman" w:eastAsia="Arial" w:hAnsi="Times New Roman"/>
          <w:sz w:val="28"/>
          <w:lang w:val="uk-UA" w:eastAsia="ru-RU"/>
        </w:rPr>
      </w:pPr>
      <w:r w:rsidRPr="00920F36">
        <w:rPr>
          <w:rFonts w:ascii="Times New Roman" w:eastAsia="Times New Roman" w:hAnsi="Times New Roman"/>
          <w:i/>
          <w:szCs w:val="20"/>
          <w:lang w:val="uk-UA" w:eastAsia="ru-RU"/>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w:t>
      </w:r>
      <w:r w:rsidRPr="00920F36">
        <w:rPr>
          <w:rFonts w:ascii="Times New Roman" w:eastAsia="Times New Roman" w:hAnsi="Times New Roman"/>
          <w:i/>
          <w:szCs w:val="20"/>
          <w:lang w:val="uk-UA" w:eastAsia="ru-RU"/>
        </w:rPr>
        <w:lastRenderedPageBreak/>
        <w:t xml:space="preserve">конкретне місце походження чи спосіб виробництва, таке посилання є необхідним та обґрунтованим. </w:t>
      </w:r>
      <w:r w:rsidRPr="00920F36">
        <w:rPr>
          <w:rFonts w:ascii="Times New Roman" w:eastAsia="Times New Roman" w:hAnsi="Times New Roman"/>
          <w:i/>
          <w:szCs w:val="20"/>
          <w:u w:val="single"/>
          <w:lang w:val="uk-UA" w:eastAsia="ru-RU"/>
        </w:rPr>
        <w:t>Після кожного такого посилання слід вважати наявний вираз «або еквівалент».</w:t>
      </w:r>
    </w:p>
    <w:p w:rsidR="00756470" w:rsidRPr="00920F36" w:rsidRDefault="00756470" w:rsidP="00920F36">
      <w:pPr>
        <w:spacing w:after="0" w:line="240" w:lineRule="auto"/>
        <w:rPr>
          <w:lang w:val="uk-UA"/>
        </w:rPr>
      </w:pPr>
    </w:p>
    <w:sectPr w:rsidR="00756470" w:rsidRPr="00920F36" w:rsidSect="00970D1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E7B41"/>
    <w:multiLevelType w:val="hybridMultilevel"/>
    <w:tmpl w:val="A21A2640"/>
    <w:lvl w:ilvl="0" w:tplc="A2F884D0">
      <w:start w:val="7"/>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4A777791"/>
    <w:multiLevelType w:val="hybridMultilevel"/>
    <w:tmpl w:val="1108CA0E"/>
    <w:lvl w:ilvl="0" w:tplc="51582D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5F55753"/>
    <w:multiLevelType w:val="hybridMultilevel"/>
    <w:tmpl w:val="8B6C37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F114F02"/>
    <w:multiLevelType w:val="hybridMultilevel"/>
    <w:tmpl w:val="33ACDF38"/>
    <w:lvl w:ilvl="0" w:tplc="BF360AEA">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4">
    <w:nsid w:val="7BE301ED"/>
    <w:multiLevelType w:val="multilevel"/>
    <w:tmpl w:val="33244F78"/>
    <w:lvl w:ilvl="0">
      <w:start w:val="1"/>
      <w:numFmt w:val="bullet"/>
      <w:lvlText w:val="-"/>
      <w:lvlJc w:val="left"/>
      <w:pPr>
        <w:ind w:left="376" w:hanging="360"/>
      </w:pPr>
      <w:rPr>
        <w:rFonts w:ascii="Times New Roman" w:hAnsi="Times New Roman" w:cs="Times New Roman" w:hint="default"/>
      </w:rPr>
    </w:lvl>
    <w:lvl w:ilvl="1">
      <w:start w:val="1"/>
      <w:numFmt w:val="bullet"/>
      <w:lvlText w:val="o"/>
      <w:lvlJc w:val="left"/>
      <w:pPr>
        <w:ind w:left="1096" w:hanging="360"/>
      </w:pPr>
      <w:rPr>
        <w:rFonts w:ascii="Courier New" w:hAnsi="Courier New" w:cs="Courier New" w:hint="default"/>
      </w:rPr>
    </w:lvl>
    <w:lvl w:ilvl="2">
      <w:start w:val="1"/>
      <w:numFmt w:val="bullet"/>
      <w:lvlText w:val=""/>
      <w:lvlJc w:val="left"/>
      <w:pPr>
        <w:ind w:left="1816" w:hanging="360"/>
      </w:pPr>
      <w:rPr>
        <w:rFonts w:ascii="Wingdings" w:hAnsi="Wingdings" w:cs="Wingdings" w:hint="default"/>
      </w:rPr>
    </w:lvl>
    <w:lvl w:ilvl="3">
      <w:start w:val="1"/>
      <w:numFmt w:val="bullet"/>
      <w:lvlText w:val=""/>
      <w:lvlJc w:val="left"/>
      <w:pPr>
        <w:ind w:left="2536" w:hanging="360"/>
      </w:pPr>
      <w:rPr>
        <w:rFonts w:ascii="Symbol" w:hAnsi="Symbol" w:cs="Symbol" w:hint="default"/>
      </w:rPr>
    </w:lvl>
    <w:lvl w:ilvl="4">
      <w:start w:val="1"/>
      <w:numFmt w:val="bullet"/>
      <w:lvlText w:val="o"/>
      <w:lvlJc w:val="left"/>
      <w:pPr>
        <w:ind w:left="3256" w:hanging="360"/>
      </w:pPr>
      <w:rPr>
        <w:rFonts w:ascii="Courier New" w:hAnsi="Courier New" w:cs="Courier New" w:hint="default"/>
      </w:rPr>
    </w:lvl>
    <w:lvl w:ilvl="5">
      <w:start w:val="1"/>
      <w:numFmt w:val="bullet"/>
      <w:lvlText w:val=""/>
      <w:lvlJc w:val="left"/>
      <w:pPr>
        <w:ind w:left="3976" w:hanging="360"/>
      </w:pPr>
      <w:rPr>
        <w:rFonts w:ascii="Wingdings" w:hAnsi="Wingdings" w:cs="Wingdings" w:hint="default"/>
      </w:rPr>
    </w:lvl>
    <w:lvl w:ilvl="6">
      <w:start w:val="1"/>
      <w:numFmt w:val="bullet"/>
      <w:lvlText w:val=""/>
      <w:lvlJc w:val="left"/>
      <w:pPr>
        <w:ind w:left="4696" w:hanging="360"/>
      </w:pPr>
      <w:rPr>
        <w:rFonts w:ascii="Symbol" w:hAnsi="Symbol" w:cs="Symbol" w:hint="default"/>
      </w:rPr>
    </w:lvl>
    <w:lvl w:ilvl="7">
      <w:start w:val="1"/>
      <w:numFmt w:val="bullet"/>
      <w:lvlText w:val="o"/>
      <w:lvlJc w:val="left"/>
      <w:pPr>
        <w:ind w:left="5416" w:hanging="360"/>
      </w:pPr>
      <w:rPr>
        <w:rFonts w:ascii="Courier New" w:hAnsi="Courier New" w:cs="Courier New" w:hint="default"/>
      </w:rPr>
    </w:lvl>
    <w:lvl w:ilvl="8">
      <w:start w:val="1"/>
      <w:numFmt w:val="bullet"/>
      <w:lvlText w:val=""/>
      <w:lvlJc w:val="left"/>
      <w:pPr>
        <w:ind w:left="6136" w:hanging="360"/>
      </w:pPr>
      <w:rPr>
        <w:rFonts w:ascii="Wingdings" w:hAnsi="Wingdings" w:cs="Wingdings" w:hint="default"/>
      </w:rPr>
    </w:lvl>
  </w:abstractNum>
  <w:abstractNum w:abstractNumId="5">
    <w:nsid w:val="7FA410C8"/>
    <w:multiLevelType w:val="hybridMultilevel"/>
    <w:tmpl w:val="0F6056EA"/>
    <w:lvl w:ilvl="0" w:tplc="D3BEAF6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E62D92"/>
    <w:rsid w:val="00143845"/>
    <w:rsid w:val="00160D82"/>
    <w:rsid w:val="00355D73"/>
    <w:rsid w:val="006A50D1"/>
    <w:rsid w:val="00722C74"/>
    <w:rsid w:val="00756470"/>
    <w:rsid w:val="008B6B9B"/>
    <w:rsid w:val="00920F36"/>
    <w:rsid w:val="00970D1C"/>
    <w:rsid w:val="00A60AD1"/>
    <w:rsid w:val="00B012B7"/>
    <w:rsid w:val="00BF0A6F"/>
    <w:rsid w:val="00C238C3"/>
    <w:rsid w:val="00C7491F"/>
    <w:rsid w:val="00CC1B48"/>
    <w:rsid w:val="00E62D92"/>
    <w:rsid w:val="00F86D9D"/>
    <w:rsid w:val="00F90E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000000"/>
        <w:sz w:val="24"/>
        <w:szCs w:val="21"/>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F36"/>
    <w:pPr>
      <w:spacing w:line="256" w:lineRule="auto"/>
    </w:pPr>
    <w:rPr>
      <w:rFonts w:asciiTheme="minorHAnsi" w:hAnsiTheme="minorHAnsi" w:cstheme="minorBidi"/>
      <w:color w:val="auto"/>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920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0">
    <w:name w:val="Стандартный HTML Знак"/>
    <w:basedOn w:val="a0"/>
    <w:link w:val="HTML"/>
    <w:semiHidden/>
    <w:rsid w:val="00920F36"/>
    <w:rPr>
      <w:rFonts w:ascii="Consolas" w:hAnsi="Consolas" w:cstheme="minorBidi"/>
      <w:color w:val="auto"/>
      <w:sz w:val="20"/>
      <w:szCs w:val="20"/>
      <w:lang w:val="ru-RU"/>
    </w:rPr>
  </w:style>
  <w:style w:type="character" w:customStyle="1" w:styleId="a3">
    <w:name w:val="Абзац списка Знак"/>
    <w:aliases w:val="Number Bullets Знак,List Paragraph (numbered (a)) Знак,List Paragraph_Num123 Знак,EBRD List Знак,Список уровня 2 Знак,название табл/рис Знак,заголовок 1.1 Знак,AC List 01 Знак,Заголовок 1.1 Знак"/>
    <w:link w:val="a4"/>
    <w:uiPriority w:val="34"/>
    <w:qFormat/>
    <w:locked/>
    <w:rsid w:val="00920F36"/>
    <w:rPr>
      <w:lang w:val="ru-RU"/>
    </w:rPr>
  </w:style>
  <w:style w:type="paragraph" w:styleId="a4">
    <w:name w:val="List Paragraph"/>
    <w:aliases w:val="Number Bullets,List Paragraph (numbered (a)),List Paragraph_Num123,EBRD List,Список уровня 2,название табл/рис,заголовок 1.1,AC List 01,Заголовок 1.1"/>
    <w:basedOn w:val="a"/>
    <w:link w:val="a3"/>
    <w:uiPriority w:val="34"/>
    <w:qFormat/>
    <w:rsid w:val="00920F36"/>
    <w:pPr>
      <w:ind w:left="720"/>
      <w:contextualSpacing/>
    </w:pPr>
    <w:rPr>
      <w:rFonts w:ascii="Times New Roman" w:hAnsi="Times New Roman" w:cs="Arial"/>
      <w:color w:val="000000"/>
      <w:sz w:val="24"/>
      <w:szCs w:val="21"/>
    </w:rPr>
  </w:style>
  <w:style w:type="paragraph" w:styleId="a5">
    <w:name w:val="No Spacing"/>
    <w:link w:val="a6"/>
    <w:qFormat/>
    <w:rsid w:val="00F90EAE"/>
    <w:pPr>
      <w:suppressAutoHyphens/>
      <w:spacing w:after="0" w:line="240" w:lineRule="auto"/>
    </w:pPr>
    <w:rPr>
      <w:rFonts w:ascii="Calibri" w:eastAsia="Times New Roman" w:hAnsi="Calibri" w:cs="Times New Roman"/>
      <w:color w:val="auto"/>
      <w:sz w:val="22"/>
      <w:szCs w:val="22"/>
      <w:lang w:val="ru-RU" w:eastAsia="ru-RU"/>
    </w:rPr>
  </w:style>
  <w:style w:type="character" w:customStyle="1" w:styleId="a6">
    <w:name w:val="Без интервала Знак"/>
    <w:link w:val="a5"/>
    <w:locked/>
    <w:rsid w:val="00F90EAE"/>
    <w:rPr>
      <w:rFonts w:ascii="Calibri" w:eastAsia="Times New Roman" w:hAnsi="Calibri" w:cs="Times New Roman"/>
      <w:color w:val="auto"/>
      <w:sz w:val="22"/>
      <w:szCs w:val="22"/>
      <w:lang w:val="ru-RU" w:eastAsia="ru-RU"/>
    </w:rPr>
  </w:style>
  <w:style w:type="paragraph" w:customStyle="1" w:styleId="Standard">
    <w:name w:val="Standard"/>
    <w:qFormat/>
    <w:rsid w:val="00F90EAE"/>
    <w:pPr>
      <w:suppressAutoHyphens/>
      <w:spacing w:after="0" w:line="240" w:lineRule="auto"/>
    </w:pPr>
    <w:rPr>
      <w:rFonts w:ascii="Arial" w:eastAsia="Arial" w:hAnsi="Arial" w:cs="Liberation Serif"/>
      <w:color w:val="auto"/>
      <w:kern w:val="2"/>
      <w:szCs w:val="24"/>
      <w:lang w:val="ru-RU" w:eastAsia="ar-SA"/>
    </w:rPr>
  </w:style>
</w:styles>
</file>

<file path=word/webSettings.xml><?xml version="1.0" encoding="utf-8"?>
<w:webSettings xmlns:r="http://schemas.openxmlformats.org/officeDocument/2006/relationships" xmlns:w="http://schemas.openxmlformats.org/wordprocessingml/2006/main">
  <w:divs>
    <w:div w:id="505444305">
      <w:bodyDiv w:val="1"/>
      <w:marLeft w:val="0"/>
      <w:marRight w:val="0"/>
      <w:marTop w:val="0"/>
      <w:marBottom w:val="0"/>
      <w:divBdr>
        <w:top w:val="none" w:sz="0" w:space="0" w:color="auto"/>
        <w:left w:val="none" w:sz="0" w:space="0" w:color="auto"/>
        <w:bottom w:val="none" w:sz="0" w:space="0" w:color="auto"/>
        <w:right w:val="none" w:sz="0" w:space="0" w:color="auto"/>
      </w:divBdr>
    </w:div>
    <w:div w:id="210942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1608</Words>
  <Characters>9171</Characters>
  <Application>Microsoft Office Word</Application>
  <DocSecurity>0</DocSecurity>
  <Lines>76</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14</cp:revision>
  <dcterms:created xsi:type="dcterms:W3CDTF">2023-11-20T11:59:00Z</dcterms:created>
  <dcterms:modified xsi:type="dcterms:W3CDTF">2023-12-01T13:20:00Z</dcterms:modified>
</cp:coreProperties>
</file>