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523EC3" w:rsidRDefault="00A2034A" w:rsidP="00EC6BB1">
      <w:pPr>
        <w:contextualSpacing/>
        <w:jc w:val="center"/>
        <w:rPr>
          <w:b/>
          <w:spacing w:val="2"/>
          <w:sz w:val="28"/>
          <w:szCs w:val="28"/>
        </w:rPr>
      </w:pPr>
      <w:r w:rsidRPr="00523EC3">
        <w:rPr>
          <w:b/>
          <w:spacing w:val="2"/>
        </w:rPr>
        <w:t xml:space="preserve">Комунальне </w:t>
      </w:r>
      <w:r w:rsidRPr="00523EC3">
        <w:rPr>
          <w:b/>
          <w:spacing w:val="2"/>
          <w:sz w:val="28"/>
          <w:szCs w:val="28"/>
        </w:rPr>
        <w:t xml:space="preserve">некомерційне підприємство </w:t>
      </w:r>
    </w:p>
    <w:p w14:paraId="545D083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«Рахівська районна лікарня» </w:t>
      </w:r>
    </w:p>
    <w:p w14:paraId="1011F49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Рахівської міської ради </w:t>
      </w:r>
    </w:p>
    <w:p w14:paraId="1BE1E675" w14:textId="77777777" w:rsidR="00A2034A" w:rsidRPr="00523EC3" w:rsidRDefault="00A2034A" w:rsidP="00EC6BB1">
      <w:pPr>
        <w:contextualSpacing/>
        <w:jc w:val="center"/>
        <w:rPr>
          <w:b/>
          <w:spacing w:val="2"/>
          <w:sz w:val="28"/>
          <w:szCs w:val="28"/>
        </w:rPr>
      </w:pPr>
      <w:r w:rsidRPr="00523EC3">
        <w:rPr>
          <w:b/>
          <w:spacing w:val="2"/>
          <w:sz w:val="28"/>
          <w:szCs w:val="28"/>
        </w:rPr>
        <w:t xml:space="preserve">Закарпатської області </w:t>
      </w:r>
    </w:p>
    <w:p w14:paraId="4452CB8E" w14:textId="77777777" w:rsidR="00A2034A" w:rsidRPr="00523EC3" w:rsidRDefault="00A2034A" w:rsidP="00EC6BB1">
      <w:pPr>
        <w:contextualSpacing/>
        <w:jc w:val="center"/>
        <w:rPr>
          <w:b/>
          <w:spacing w:val="2"/>
          <w:sz w:val="28"/>
          <w:szCs w:val="28"/>
        </w:rPr>
      </w:pPr>
    </w:p>
    <w:p w14:paraId="3757D124" w14:textId="77777777" w:rsidR="00355086" w:rsidRPr="00523EC3" w:rsidRDefault="00355086" w:rsidP="00EC6BB1">
      <w:pPr>
        <w:ind w:left="5761" w:hanging="91"/>
        <w:contextualSpacing/>
        <w:jc w:val="center"/>
        <w:rPr>
          <w:spacing w:val="2"/>
          <w:sz w:val="28"/>
          <w:szCs w:val="28"/>
        </w:rPr>
      </w:pPr>
      <w:r w:rsidRPr="00523EC3">
        <w:rPr>
          <w:spacing w:val="2"/>
          <w:sz w:val="28"/>
          <w:szCs w:val="28"/>
        </w:rPr>
        <w:t>ЗАТВЕРДЖЕНО</w:t>
      </w:r>
    </w:p>
    <w:p w14:paraId="3EFF21A7" w14:textId="77777777" w:rsidR="00355086" w:rsidRPr="00523EC3" w:rsidRDefault="00355086"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t>Рішенням уповноваженої</w:t>
      </w:r>
      <w:r w:rsidR="00E736C5" w:rsidRPr="00523EC3">
        <w:rPr>
          <w:sz w:val="28"/>
          <w:szCs w:val="28"/>
        </w:rPr>
        <w:t xml:space="preserve"> </w:t>
      </w:r>
      <w:r w:rsidRPr="00523EC3">
        <w:rPr>
          <w:sz w:val="28"/>
          <w:szCs w:val="28"/>
        </w:rPr>
        <w:t xml:space="preserve">особи </w:t>
      </w:r>
    </w:p>
    <w:p w14:paraId="5CBAD9C2" w14:textId="4AFD7FEC" w:rsidR="0024072A" w:rsidRPr="00523EC3" w:rsidRDefault="00355086" w:rsidP="00EC6BB1">
      <w:pPr>
        <w:tabs>
          <w:tab w:val="left" w:pos="2595"/>
        </w:tabs>
        <w:contextualSpacing/>
        <w:rPr>
          <w:sz w:val="28"/>
          <w:szCs w:val="28"/>
        </w:rPr>
      </w:pP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t xml:space="preserve">протокол </w:t>
      </w:r>
      <w:r w:rsidR="008E215A" w:rsidRPr="00523EC3">
        <w:rPr>
          <w:sz w:val="28"/>
          <w:szCs w:val="28"/>
        </w:rPr>
        <w:t xml:space="preserve">від </w:t>
      </w:r>
      <w:r w:rsidR="006C4EB9">
        <w:rPr>
          <w:sz w:val="28"/>
          <w:szCs w:val="28"/>
          <w:lang w:val="ru-RU"/>
        </w:rPr>
        <w:t xml:space="preserve"> 0</w:t>
      </w:r>
      <w:r w:rsidR="00581536">
        <w:rPr>
          <w:sz w:val="28"/>
          <w:szCs w:val="28"/>
          <w:lang w:val="ru-RU"/>
        </w:rPr>
        <w:t>3</w:t>
      </w:r>
      <w:r w:rsidR="001B63B3" w:rsidRPr="00523EC3">
        <w:rPr>
          <w:sz w:val="28"/>
          <w:szCs w:val="28"/>
        </w:rPr>
        <w:t>.</w:t>
      </w:r>
      <w:r w:rsidR="00881442" w:rsidRPr="00523EC3">
        <w:rPr>
          <w:sz w:val="28"/>
          <w:szCs w:val="28"/>
        </w:rPr>
        <w:t>0</w:t>
      </w:r>
      <w:r w:rsidR="001153DA">
        <w:rPr>
          <w:sz w:val="28"/>
          <w:szCs w:val="28"/>
          <w:lang w:val="ru-RU"/>
        </w:rPr>
        <w:t>4</w:t>
      </w:r>
      <w:r w:rsidR="001B63B3" w:rsidRPr="00523EC3">
        <w:rPr>
          <w:sz w:val="28"/>
          <w:szCs w:val="28"/>
        </w:rPr>
        <w:t>.</w:t>
      </w:r>
      <w:r w:rsidRPr="00523EC3">
        <w:rPr>
          <w:sz w:val="28"/>
          <w:szCs w:val="28"/>
        </w:rPr>
        <w:t>202</w:t>
      </w:r>
      <w:r w:rsidR="00881442" w:rsidRPr="00523EC3">
        <w:rPr>
          <w:sz w:val="28"/>
          <w:szCs w:val="28"/>
        </w:rPr>
        <w:t>4</w:t>
      </w:r>
    </w:p>
    <w:p w14:paraId="0740DC5E" w14:textId="2B9DE9D1" w:rsidR="00355086" w:rsidRPr="00523EC3" w:rsidRDefault="0024072A"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00355086" w:rsidRPr="00523EC3">
        <w:rPr>
          <w:sz w:val="28"/>
          <w:szCs w:val="28"/>
        </w:rPr>
        <w:t>______________/</w:t>
      </w:r>
      <w:r w:rsidR="0095512C" w:rsidRPr="00523EC3">
        <w:rPr>
          <w:sz w:val="28"/>
          <w:szCs w:val="28"/>
        </w:rPr>
        <w:t xml:space="preserve"> </w:t>
      </w:r>
      <w:r w:rsidR="00523EC3" w:rsidRPr="00523EC3">
        <w:rPr>
          <w:sz w:val="28"/>
          <w:szCs w:val="28"/>
        </w:rPr>
        <w:t>Цівка</w:t>
      </w:r>
      <w:r w:rsidR="0095512C" w:rsidRPr="00523EC3">
        <w:rPr>
          <w:sz w:val="28"/>
          <w:szCs w:val="28"/>
        </w:rPr>
        <w:t xml:space="preserve"> А.</w:t>
      </w:r>
      <w:r w:rsidR="00523EC3" w:rsidRPr="00523EC3">
        <w:rPr>
          <w:sz w:val="28"/>
          <w:szCs w:val="28"/>
        </w:rPr>
        <w:t>І</w:t>
      </w:r>
      <w:r w:rsidR="00355086" w:rsidRPr="00523EC3">
        <w:rPr>
          <w:sz w:val="28"/>
          <w:szCs w:val="28"/>
        </w:rPr>
        <w:t>./</w:t>
      </w:r>
    </w:p>
    <w:p w14:paraId="5E52C369" w14:textId="77777777" w:rsidR="00355086" w:rsidRPr="00523EC3" w:rsidRDefault="00355086" w:rsidP="00EC6BB1">
      <w:pPr>
        <w:pStyle w:val="Code"/>
        <w:contextualSpacing/>
        <w:jc w:val="center"/>
        <w:rPr>
          <w:rFonts w:ascii="Times New Roman" w:hAnsi="Times New Roman"/>
          <w:b/>
          <w:caps/>
          <w:sz w:val="28"/>
          <w:szCs w:val="28"/>
          <w:lang w:val="uk-UA"/>
        </w:rPr>
      </w:pPr>
    </w:p>
    <w:p w14:paraId="281F7501" w14:textId="77777777" w:rsidR="00355086" w:rsidRPr="00523EC3" w:rsidRDefault="00355086" w:rsidP="00EC6BB1">
      <w:pPr>
        <w:contextualSpacing/>
        <w:jc w:val="center"/>
        <w:rPr>
          <w:b/>
          <w:caps/>
          <w:sz w:val="28"/>
          <w:szCs w:val="28"/>
        </w:rPr>
      </w:pPr>
      <w:r w:rsidRPr="00523EC3">
        <w:rPr>
          <w:b/>
          <w:caps/>
          <w:sz w:val="28"/>
          <w:szCs w:val="28"/>
        </w:rPr>
        <w:t>Тендерна документація</w:t>
      </w:r>
    </w:p>
    <w:p w14:paraId="59D86361" w14:textId="77777777" w:rsidR="00E541C1" w:rsidRPr="00523EC3" w:rsidRDefault="00E541C1" w:rsidP="00EC6BB1">
      <w:pPr>
        <w:contextualSpacing/>
        <w:jc w:val="center"/>
        <w:rPr>
          <w:b/>
          <w:sz w:val="28"/>
          <w:szCs w:val="28"/>
        </w:rPr>
      </w:pPr>
    </w:p>
    <w:p w14:paraId="5D696D08" w14:textId="77777777" w:rsidR="002E04A3" w:rsidRPr="00523EC3" w:rsidRDefault="00E541C1" w:rsidP="00EC6BB1">
      <w:pPr>
        <w:contextualSpacing/>
        <w:jc w:val="center"/>
        <w:rPr>
          <w:sz w:val="28"/>
          <w:szCs w:val="28"/>
        </w:rPr>
      </w:pPr>
      <w:r w:rsidRPr="00523EC3">
        <w:rPr>
          <w:sz w:val="28"/>
          <w:szCs w:val="28"/>
        </w:rPr>
        <w:t>по процедурі</w:t>
      </w:r>
      <w:r w:rsidR="00881442" w:rsidRPr="00523EC3">
        <w:rPr>
          <w:sz w:val="28"/>
          <w:szCs w:val="28"/>
        </w:rPr>
        <w:t xml:space="preserve"> </w:t>
      </w:r>
      <w:r w:rsidRPr="00523EC3">
        <w:rPr>
          <w:b/>
          <w:sz w:val="28"/>
          <w:szCs w:val="28"/>
        </w:rPr>
        <w:t>ВІДКРИТІ ТОРГИ</w:t>
      </w:r>
      <w:r w:rsidR="00B71EAB" w:rsidRPr="00523EC3">
        <w:rPr>
          <w:b/>
          <w:sz w:val="28"/>
          <w:szCs w:val="28"/>
        </w:rPr>
        <w:t xml:space="preserve"> з особливостями </w:t>
      </w:r>
      <w:r w:rsidR="00355086" w:rsidRPr="00523EC3">
        <w:rPr>
          <w:sz w:val="28"/>
          <w:szCs w:val="28"/>
        </w:rPr>
        <w:t>на закупівлю:</w:t>
      </w:r>
    </w:p>
    <w:p w14:paraId="3088C238" w14:textId="77777777" w:rsidR="003F7273" w:rsidRPr="00523EC3" w:rsidRDefault="003F7273" w:rsidP="00E25E8D">
      <w:pPr>
        <w:rPr>
          <w:sz w:val="28"/>
          <w:szCs w:val="28"/>
        </w:rPr>
      </w:pPr>
    </w:p>
    <w:p w14:paraId="0009BD63" w14:textId="0DC5BC85" w:rsidR="003F7273" w:rsidRPr="00523EC3" w:rsidRDefault="00E275F7" w:rsidP="00D85868">
      <w:pPr>
        <w:jc w:val="center"/>
        <w:rPr>
          <w:i/>
          <w:sz w:val="28"/>
          <w:szCs w:val="28"/>
        </w:rPr>
      </w:pPr>
      <w:r>
        <w:rPr>
          <w:b/>
          <w:color w:val="000000"/>
          <w:sz w:val="28"/>
          <w:szCs w:val="28"/>
        </w:rPr>
        <w:t>«</w:t>
      </w:r>
      <w:r w:rsidR="00C56F2B" w:rsidRPr="00C56F2B">
        <w:rPr>
          <w:b/>
          <w:color w:val="000000"/>
          <w:sz w:val="28"/>
          <w:szCs w:val="28"/>
        </w:rPr>
        <w:t xml:space="preserve">Нитка хірургічна стерильна,  USP3/0 (М3), Нитка хірургічна стерильна,  USP0 (М4), Нитка хірургічна стерильна,  USP1 (М5), Голка </w:t>
      </w:r>
      <w:proofErr w:type="spellStart"/>
      <w:r w:rsidR="00C56F2B" w:rsidRPr="00C56F2B">
        <w:rPr>
          <w:b/>
          <w:color w:val="000000"/>
          <w:sz w:val="28"/>
          <w:szCs w:val="28"/>
        </w:rPr>
        <w:t>атравматична</w:t>
      </w:r>
      <w:proofErr w:type="spellEnd"/>
      <w:r w:rsidR="00C56F2B" w:rsidRPr="00C56F2B">
        <w:rPr>
          <w:b/>
          <w:color w:val="000000"/>
          <w:sz w:val="28"/>
          <w:szCs w:val="28"/>
        </w:rPr>
        <w:t xml:space="preserve">, USP2/0 (М3), Голка </w:t>
      </w:r>
      <w:proofErr w:type="spellStart"/>
      <w:r w:rsidR="00C56F2B" w:rsidRPr="00C56F2B">
        <w:rPr>
          <w:b/>
          <w:color w:val="000000"/>
          <w:sz w:val="28"/>
          <w:szCs w:val="28"/>
        </w:rPr>
        <w:t>атравматична</w:t>
      </w:r>
      <w:proofErr w:type="spellEnd"/>
      <w:r w:rsidR="00C56F2B" w:rsidRPr="00C56F2B">
        <w:rPr>
          <w:b/>
          <w:color w:val="000000"/>
          <w:sz w:val="28"/>
          <w:szCs w:val="28"/>
        </w:rPr>
        <w:t xml:space="preserve">, USP2/0 (М3), Голка </w:t>
      </w:r>
      <w:proofErr w:type="spellStart"/>
      <w:r w:rsidR="00C56F2B" w:rsidRPr="00C56F2B">
        <w:rPr>
          <w:b/>
          <w:color w:val="000000"/>
          <w:sz w:val="28"/>
          <w:szCs w:val="28"/>
        </w:rPr>
        <w:t>атравматична</w:t>
      </w:r>
      <w:proofErr w:type="spellEnd"/>
      <w:r w:rsidR="00C56F2B" w:rsidRPr="00C56F2B">
        <w:rPr>
          <w:b/>
          <w:color w:val="000000"/>
          <w:sz w:val="28"/>
          <w:szCs w:val="28"/>
        </w:rPr>
        <w:t xml:space="preserve">, USP3/0 (М2), Голка </w:t>
      </w:r>
      <w:proofErr w:type="spellStart"/>
      <w:r w:rsidR="00C56F2B" w:rsidRPr="00C56F2B">
        <w:rPr>
          <w:b/>
          <w:color w:val="000000"/>
          <w:sz w:val="28"/>
          <w:szCs w:val="28"/>
        </w:rPr>
        <w:t>атравматична</w:t>
      </w:r>
      <w:proofErr w:type="spellEnd"/>
      <w:r w:rsidR="00C56F2B" w:rsidRPr="00C56F2B">
        <w:rPr>
          <w:b/>
          <w:color w:val="000000"/>
          <w:sz w:val="28"/>
          <w:szCs w:val="28"/>
        </w:rPr>
        <w:t xml:space="preserve">, USP0 (М3,5), Голка </w:t>
      </w:r>
      <w:proofErr w:type="spellStart"/>
      <w:r w:rsidR="00C56F2B" w:rsidRPr="00C56F2B">
        <w:rPr>
          <w:b/>
          <w:color w:val="000000"/>
          <w:sz w:val="28"/>
          <w:szCs w:val="28"/>
        </w:rPr>
        <w:t>атравматична</w:t>
      </w:r>
      <w:proofErr w:type="spellEnd"/>
      <w:r w:rsidR="00C56F2B" w:rsidRPr="00C56F2B">
        <w:rPr>
          <w:b/>
          <w:color w:val="000000"/>
          <w:sz w:val="28"/>
          <w:szCs w:val="28"/>
        </w:rPr>
        <w:t xml:space="preserve">, USP0 (М3,5), Нитка хірургічна, USP2 (М5), Нитка хірургічна, USP1 (М4), Нитка хірургічна, USP2/0 (М3), Нитка хірургічна, USP2/0 (М2.5), Голка </w:t>
      </w:r>
      <w:proofErr w:type="spellStart"/>
      <w:r w:rsidR="00C56F2B" w:rsidRPr="00C56F2B">
        <w:rPr>
          <w:b/>
          <w:color w:val="000000"/>
          <w:sz w:val="28"/>
          <w:szCs w:val="28"/>
        </w:rPr>
        <w:t>атравматична</w:t>
      </w:r>
      <w:proofErr w:type="spellEnd"/>
      <w:r w:rsidR="00C56F2B" w:rsidRPr="00C56F2B">
        <w:rPr>
          <w:b/>
          <w:color w:val="000000"/>
          <w:sz w:val="28"/>
          <w:szCs w:val="28"/>
        </w:rPr>
        <w:t xml:space="preserve">, USP5/0 (М1), Голка </w:t>
      </w:r>
      <w:proofErr w:type="spellStart"/>
      <w:r w:rsidR="00C56F2B" w:rsidRPr="00C56F2B">
        <w:rPr>
          <w:b/>
          <w:color w:val="000000"/>
          <w:sz w:val="28"/>
          <w:szCs w:val="28"/>
        </w:rPr>
        <w:t>атравматична</w:t>
      </w:r>
      <w:proofErr w:type="spellEnd"/>
      <w:r w:rsidR="00C56F2B" w:rsidRPr="00C56F2B">
        <w:rPr>
          <w:b/>
          <w:color w:val="000000"/>
          <w:sz w:val="28"/>
          <w:szCs w:val="28"/>
        </w:rPr>
        <w:t xml:space="preserve">, USP4/0 (М1,5), Голка </w:t>
      </w:r>
      <w:proofErr w:type="spellStart"/>
      <w:r w:rsidR="00C56F2B" w:rsidRPr="00C56F2B">
        <w:rPr>
          <w:b/>
          <w:color w:val="000000"/>
          <w:sz w:val="28"/>
          <w:szCs w:val="28"/>
        </w:rPr>
        <w:t>атравматична</w:t>
      </w:r>
      <w:proofErr w:type="spellEnd"/>
      <w:r w:rsidR="00C56F2B" w:rsidRPr="00C56F2B">
        <w:rPr>
          <w:b/>
          <w:color w:val="000000"/>
          <w:sz w:val="28"/>
          <w:szCs w:val="28"/>
        </w:rPr>
        <w:t>, USP3/0 (М2), Нитка хірургічна стерильна,  USP0 (М3.5), Нитка хірургічна стерильна,  USP0 (М3.5), Голка хірургічна багаторазова колюча, Голка хірургічна багаторазова ріжуча</w:t>
      </w:r>
      <w:r>
        <w:rPr>
          <w:b/>
          <w:color w:val="000000"/>
          <w:sz w:val="28"/>
          <w:szCs w:val="28"/>
        </w:rPr>
        <w:t>»</w:t>
      </w:r>
      <w:r w:rsidRPr="00FD341E">
        <w:rPr>
          <w:b/>
          <w:color w:val="000000"/>
          <w:sz w:val="28"/>
          <w:szCs w:val="28"/>
        </w:rPr>
        <w:t xml:space="preserve"> </w:t>
      </w:r>
      <w:r w:rsidR="00D85868" w:rsidRPr="00523EC3">
        <w:rPr>
          <w:bCs/>
          <w:i/>
          <w:iCs/>
          <w:color w:val="000000"/>
          <w:sz w:val="28"/>
          <w:szCs w:val="28"/>
        </w:rPr>
        <w:t>(показник національного класифікатора України ДК 021:2015 “Єдиний закупівельний словник” – ДК 021:2015</w:t>
      </w:r>
      <w:r w:rsidR="00D85868" w:rsidRPr="00523EC3">
        <w:rPr>
          <w:i/>
          <w:color w:val="000000"/>
          <w:sz w:val="28"/>
          <w:szCs w:val="28"/>
        </w:rPr>
        <w:t xml:space="preserve">: </w:t>
      </w:r>
      <w:r w:rsidR="00B60532" w:rsidRPr="00523EC3">
        <w:rPr>
          <w:b/>
          <w:bCs/>
          <w:color w:val="000000" w:themeColor="text1"/>
          <w:sz w:val="28"/>
          <w:szCs w:val="28"/>
        </w:rPr>
        <w:t>33</w:t>
      </w:r>
      <w:r w:rsidR="001153DA" w:rsidRPr="00E275F7">
        <w:rPr>
          <w:b/>
          <w:bCs/>
          <w:color w:val="000000" w:themeColor="text1"/>
          <w:sz w:val="28"/>
          <w:szCs w:val="28"/>
        </w:rPr>
        <w:t>14</w:t>
      </w:r>
      <w:r w:rsidR="00B60532" w:rsidRPr="00523EC3">
        <w:rPr>
          <w:b/>
          <w:bCs/>
          <w:color w:val="000000" w:themeColor="text1"/>
          <w:sz w:val="28"/>
          <w:szCs w:val="28"/>
        </w:rPr>
        <w:t>0000-</w:t>
      </w:r>
      <w:r w:rsidR="001153DA" w:rsidRPr="00E275F7">
        <w:rPr>
          <w:b/>
          <w:bCs/>
          <w:color w:val="000000" w:themeColor="text1"/>
          <w:sz w:val="28"/>
          <w:szCs w:val="28"/>
        </w:rPr>
        <w:t>3</w:t>
      </w:r>
      <w:r w:rsidR="00B60532" w:rsidRPr="00523EC3">
        <w:rPr>
          <w:b/>
          <w:bCs/>
          <w:color w:val="000000" w:themeColor="text1"/>
          <w:sz w:val="28"/>
          <w:szCs w:val="28"/>
        </w:rPr>
        <w:t> –</w:t>
      </w:r>
      <w:r w:rsidR="001153DA" w:rsidRPr="00E275F7">
        <w:rPr>
          <w:b/>
          <w:bCs/>
          <w:color w:val="000000" w:themeColor="text1"/>
          <w:sz w:val="28"/>
          <w:szCs w:val="28"/>
        </w:rPr>
        <w:t xml:space="preserve"> Медичні матеріали</w:t>
      </w:r>
      <w:r w:rsidR="00D85868" w:rsidRPr="00523EC3">
        <w:rPr>
          <w:i/>
          <w:color w:val="000000"/>
          <w:sz w:val="28"/>
          <w:szCs w:val="28"/>
        </w:rPr>
        <w:t>)</w:t>
      </w:r>
    </w:p>
    <w:p w14:paraId="10B328DA" w14:textId="77777777" w:rsidR="003F7273" w:rsidRPr="00523EC3" w:rsidRDefault="003F7273" w:rsidP="00E25E8D">
      <w:pPr>
        <w:rPr>
          <w:i/>
          <w:sz w:val="28"/>
          <w:szCs w:val="28"/>
        </w:rPr>
      </w:pPr>
    </w:p>
    <w:p w14:paraId="4432FB47" w14:textId="77777777" w:rsidR="003F7273" w:rsidRPr="00523EC3" w:rsidRDefault="003F7273" w:rsidP="00EC6BB1">
      <w:pPr>
        <w:pStyle w:val="Code"/>
        <w:contextualSpacing/>
        <w:jc w:val="center"/>
        <w:rPr>
          <w:rFonts w:ascii="Times New Roman" w:hAnsi="Times New Roman"/>
          <w:b/>
          <w:sz w:val="28"/>
          <w:szCs w:val="28"/>
          <w:lang w:val="uk-UA"/>
        </w:rPr>
      </w:pPr>
    </w:p>
    <w:p w14:paraId="72DEB03F" w14:textId="77777777" w:rsidR="001761B0" w:rsidRPr="00523EC3" w:rsidRDefault="001761B0" w:rsidP="00EC6BB1">
      <w:pPr>
        <w:pStyle w:val="Code"/>
        <w:contextualSpacing/>
        <w:jc w:val="center"/>
        <w:rPr>
          <w:rFonts w:ascii="Times New Roman" w:hAnsi="Times New Roman"/>
          <w:b/>
          <w:sz w:val="28"/>
          <w:szCs w:val="28"/>
          <w:lang w:val="uk-UA"/>
        </w:rPr>
      </w:pPr>
    </w:p>
    <w:p w14:paraId="641C4643" w14:textId="77777777" w:rsidR="001761B0" w:rsidRPr="00523EC3" w:rsidRDefault="001761B0" w:rsidP="00EC6BB1">
      <w:pPr>
        <w:pStyle w:val="Code"/>
        <w:contextualSpacing/>
        <w:jc w:val="center"/>
        <w:rPr>
          <w:rFonts w:ascii="Times New Roman" w:hAnsi="Times New Roman"/>
          <w:b/>
          <w:sz w:val="28"/>
          <w:szCs w:val="28"/>
          <w:lang w:val="uk-UA"/>
        </w:rPr>
      </w:pPr>
    </w:p>
    <w:p w14:paraId="2BC06F67" w14:textId="77777777" w:rsidR="001761B0" w:rsidRPr="00523EC3" w:rsidRDefault="001761B0" w:rsidP="00EC6BB1">
      <w:pPr>
        <w:pStyle w:val="Code"/>
        <w:contextualSpacing/>
        <w:jc w:val="center"/>
        <w:rPr>
          <w:rFonts w:ascii="Times New Roman" w:hAnsi="Times New Roman"/>
          <w:b/>
          <w:sz w:val="28"/>
          <w:szCs w:val="28"/>
          <w:lang w:val="uk-UA"/>
        </w:rPr>
      </w:pPr>
    </w:p>
    <w:p w14:paraId="107E8DF3" w14:textId="77777777" w:rsidR="001761B0" w:rsidRPr="00523EC3" w:rsidRDefault="001761B0" w:rsidP="00EC6BB1">
      <w:pPr>
        <w:pStyle w:val="Code"/>
        <w:contextualSpacing/>
        <w:jc w:val="center"/>
        <w:rPr>
          <w:rFonts w:ascii="Times New Roman" w:hAnsi="Times New Roman"/>
          <w:b/>
          <w:sz w:val="28"/>
          <w:szCs w:val="28"/>
          <w:lang w:val="uk-UA"/>
        </w:rPr>
      </w:pPr>
    </w:p>
    <w:p w14:paraId="62185A59" w14:textId="77777777" w:rsidR="001761B0" w:rsidRPr="00523EC3" w:rsidRDefault="001761B0" w:rsidP="00EC6BB1">
      <w:pPr>
        <w:pStyle w:val="Code"/>
        <w:contextualSpacing/>
        <w:jc w:val="center"/>
        <w:rPr>
          <w:rFonts w:ascii="Times New Roman" w:hAnsi="Times New Roman"/>
          <w:b/>
          <w:sz w:val="28"/>
          <w:szCs w:val="28"/>
          <w:lang w:val="uk-UA"/>
        </w:rPr>
      </w:pPr>
    </w:p>
    <w:p w14:paraId="5B4EF593" w14:textId="77777777" w:rsidR="001761B0" w:rsidRPr="00523EC3" w:rsidRDefault="001761B0" w:rsidP="00EC6BB1">
      <w:pPr>
        <w:pStyle w:val="Code"/>
        <w:contextualSpacing/>
        <w:jc w:val="center"/>
        <w:rPr>
          <w:rFonts w:ascii="Times New Roman" w:hAnsi="Times New Roman"/>
          <w:b/>
          <w:sz w:val="28"/>
          <w:szCs w:val="28"/>
          <w:lang w:val="uk-UA"/>
        </w:rPr>
      </w:pPr>
    </w:p>
    <w:p w14:paraId="7F300228" w14:textId="77777777" w:rsidR="001761B0" w:rsidRPr="00523EC3" w:rsidRDefault="001761B0" w:rsidP="00EC6BB1">
      <w:pPr>
        <w:pStyle w:val="Code"/>
        <w:contextualSpacing/>
        <w:jc w:val="center"/>
        <w:rPr>
          <w:rFonts w:ascii="Times New Roman" w:hAnsi="Times New Roman"/>
          <w:b/>
          <w:sz w:val="28"/>
          <w:szCs w:val="28"/>
          <w:lang w:val="uk-UA"/>
        </w:rPr>
      </w:pPr>
    </w:p>
    <w:p w14:paraId="6FCFBF1A" w14:textId="77777777" w:rsidR="001761B0" w:rsidRPr="00523EC3" w:rsidRDefault="001761B0" w:rsidP="00EC6BB1">
      <w:pPr>
        <w:pStyle w:val="Code"/>
        <w:contextualSpacing/>
        <w:jc w:val="center"/>
        <w:rPr>
          <w:rFonts w:ascii="Times New Roman" w:hAnsi="Times New Roman"/>
          <w:b/>
          <w:sz w:val="28"/>
          <w:szCs w:val="28"/>
          <w:lang w:val="uk-UA"/>
        </w:rPr>
      </w:pPr>
    </w:p>
    <w:p w14:paraId="0FE32AFB" w14:textId="77777777" w:rsidR="001761B0" w:rsidRPr="00523EC3" w:rsidRDefault="001761B0" w:rsidP="00EC6BB1">
      <w:pPr>
        <w:pStyle w:val="Code"/>
        <w:contextualSpacing/>
        <w:jc w:val="center"/>
        <w:rPr>
          <w:rFonts w:ascii="Times New Roman" w:hAnsi="Times New Roman"/>
          <w:b/>
          <w:sz w:val="28"/>
          <w:szCs w:val="28"/>
          <w:lang w:val="uk-UA"/>
        </w:rPr>
      </w:pPr>
    </w:p>
    <w:p w14:paraId="18F48D44" w14:textId="77777777" w:rsidR="001761B0" w:rsidRPr="00523EC3" w:rsidRDefault="001761B0" w:rsidP="00EC6BB1">
      <w:pPr>
        <w:pStyle w:val="Code"/>
        <w:contextualSpacing/>
        <w:jc w:val="center"/>
        <w:rPr>
          <w:rFonts w:ascii="Times New Roman" w:hAnsi="Times New Roman"/>
          <w:b/>
          <w:sz w:val="28"/>
          <w:szCs w:val="28"/>
          <w:lang w:val="uk-UA"/>
        </w:rPr>
      </w:pPr>
    </w:p>
    <w:p w14:paraId="78DC3860" w14:textId="77777777" w:rsidR="001761B0" w:rsidRPr="00523EC3" w:rsidRDefault="001761B0" w:rsidP="00EC6BB1">
      <w:pPr>
        <w:pStyle w:val="Code"/>
        <w:contextualSpacing/>
        <w:jc w:val="center"/>
        <w:rPr>
          <w:rFonts w:ascii="Times New Roman" w:hAnsi="Times New Roman"/>
          <w:b/>
          <w:sz w:val="28"/>
          <w:szCs w:val="28"/>
          <w:lang w:val="uk-UA"/>
        </w:rPr>
      </w:pPr>
    </w:p>
    <w:p w14:paraId="336BB070" w14:textId="77777777" w:rsidR="001761B0" w:rsidRPr="00523EC3" w:rsidRDefault="001761B0" w:rsidP="00EC6BB1">
      <w:pPr>
        <w:pStyle w:val="Code"/>
        <w:contextualSpacing/>
        <w:jc w:val="center"/>
        <w:rPr>
          <w:rFonts w:ascii="Times New Roman" w:hAnsi="Times New Roman"/>
          <w:b/>
          <w:sz w:val="28"/>
          <w:szCs w:val="28"/>
          <w:lang w:val="uk-UA"/>
        </w:rPr>
      </w:pPr>
    </w:p>
    <w:p w14:paraId="455C9260" w14:textId="77777777" w:rsidR="001761B0" w:rsidRPr="00523EC3" w:rsidRDefault="001761B0" w:rsidP="00EC6BB1">
      <w:pPr>
        <w:pStyle w:val="Code"/>
        <w:contextualSpacing/>
        <w:jc w:val="center"/>
        <w:rPr>
          <w:rFonts w:ascii="Times New Roman" w:hAnsi="Times New Roman"/>
          <w:b/>
          <w:sz w:val="28"/>
          <w:szCs w:val="28"/>
          <w:lang w:val="uk-UA"/>
        </w:rPr>
      </w:pPr>
    </w:p>
    <w:p w14:paraId="0B6856FA" w14:textId="77777777" w:rsidR="001761B0" w:rsidRPr="00523EC3" w:rsidRDefault="001761B0" w:rsidP="00EC6BB1">
      <w:pPr>
        <w:pStyle w:val="Code"/>
        <w:contextualSpacing/>
        <w:jc w:val="center"/>
        <w:rPr>
          <w:rFonts w:ascii="Times New Roman" w:hAnsi="Times New Roman"/>
          <w:b/>
          <w:sz w:val="28"/>
          <w:szCs w:val="28"/>
          <w:lang w:val="uk-UA"/>
        </w:rPr>
      </w:pPr>
    </w:p>
    <w:p w14:paraId="3CDD7017" w14:textId="77777777" w:rsidR="001761B0" w:rsidRPr="00523EC3" w:rsidRDefault="001761B0" w:rsidP="00EC6BB1">
      <w:pPr>
        <w:pStyle w:val="Code"/>
        <w:contextualSpacing/>
        <w:jc w:val="center"/>
        <w:rPr>
          <w:rFonts w:ascii="Times New Roman" w:hAnsi="Times New Roman"/>
          <w:b/>
          <w:sz w:val="28"/>
          <w:szCs w:val="28"/>
          <w:lang w:val="uk-UA"/>
        </w:rPr>
      </w:pPr>
    </w:p>
    <w:p w14:paraId="1621EFD6" w14:textId="77777777" w:rsidR="001761B0" w:rsidRPr="00523EC3" w:rsidRDefault="001761B0" w:rsidP="00EC6BB1">
      <w:pPr>
        <w:pStyle w:val="Code"/>
        <w:contextualSpacing/>
        <w:jc w:val="center"/>
        <w:rPr>
          <w:rFonts w:ascii="Times New Roman" w:hAnsi="Times New Roman"/>
          <w:b/>
          <w:sz w:val="28"/>
          <w:szCs w:val="28"/>
          <w:lang w:val="uk-UA"/>
        </w:rPr>
      </w:pPr>
    </w:p>
    <w:p w14:paraId="2EFA912D" w14:textId="77777777" w:rsidR="001761B0" w:rsidRPr="00523EC3" w:rsidRDefault="001761B0" w:rsidP="00EC6BB1">
      <w:pPr>
        <w:pStyle w:val="Code"/>
        <w:contextualSpacing/>
        <w:jc w:val="center"/>
        <w:rPr>
          <w:rFonts w:ascii="Times New Roman" w:hAnsi="Times New Roman"/>
          <w:b/>
          <w:sz w:val="28"/>
          <w:szCs w:val="28"/>
          <w:lang w:val="uk-UA"/>
        </w:rPr>
      </w:pPr>
    </w:p>
    <w:p w14:paraId="5DA03A2C" w14:textId="77777777" w:rsidR="001761B0" w:rsidRPr="00523EC3" w:rsidRDefault="001761B0" w:rsidP="00EC6BB1">
      <w:pPr>
        <w:pStyle w:val="Code"/>
        <w:contextualSpacing/>
        <w:jc w:val="center"/>
        <w:rPr>
          <w:rFonts w:ascii="Times New Roman" w:hAnsi="Times New Roman"/>
          <w:b/>
          <w:sz w:val="28"/>
          <w:szCs w:val="28"/>
          <w:lang w:val="uk-UA"/>
        </w:rPr>
      </w:pPr>
    </w:p>
    <w:p w14:paraId="682081A2" w14:textId="77777777" w:rsidR="001761B0" w:rsidRPr="00523EC3" w:rsidRDefault="001761B0" w:rsidP="00E275F7">
      <w:pPr>
        <w:pStyle w:val="Code"/>
        <w:contextualSpacing/>
        <w:rPr>
          <w:rFonts w:ascii="Times New Roman" w:hAnsi="Times New Roman"/>
          <w:b/>
          <w:sz w:val="28"/>
          <w:szCs w:val="28"/>
          <w:lang w:val="uk-UA"/>
        </w:rPr>
      </w:pPr>
    </w:p>
    <w:p w14:paraId="421A07BB" w14:textId="77777777" w:rsidR="001761B0" w:rsidRPr="00523EC3" w:rsidRDefault="001761B0" w:rsidP="00EC6BB1">
      <w:pPr>
        <w:pStyle w:val="Code"/>
        <w:contextualSpacing/>
        <w:jc w:val="center"/>
        <w:rPr>
          <w:rFonts w:ascii="Times New Roman" w:hAnsi="Times New Roman"/>
          <w:b/>
          <w:sz w:val="28"/>
          <w:szCs w:val="28"/>
          <w:lang w:val="uk-UA"/>
        </w:rPr>
      </w:pPr>
    </w:p>
    <w:p w14:paraId="7BA76FA4" w14:textId="77777777" w:rsidR="00355086" w:rsidRPr="00523EC3" w:rsidRDefault="00A2034A" w:rsidP="00EC6BB1">
      <w:pPr>
        <w:contextualSpacing/>
        <w:jc w:val="center"/>
        <w:rPr>
          <w:b/>
          <w:sz w:val="28"/>
          <w:szCs w:val="28"/>
        </w:rPr>
      </w:pPr>
      <w:r w:rsidRPr="00523EC3">
        <w:rPr>
          <w:b/>
          <w:sz w:val="28"/>
          <w:szCs w:val="28"/>
        </w:rPr>
        <w:t xml:space="preserve">Рахів </w:t>
      </w:r>
      <w:r w:rsidR="00355086" w:rsidRPr="00523EC3">
        <w:rPr>
          <w:b/>
          <w:sz w:val="28"/>
          <w:szCs w:val="28"/>
        </w:rPr>
        <w:t>-202</w:t>
      </w:r>
      <w:r w:rsidR="00B60532" w:rsidRPr="00523EC3">
        <w:rPr>
          <w:b/>
          <w:sz w:val="28"/>
          <w:szCs w:val="28"/>
        </w:rPr>
        <w:t>4</w:t>
      </w:r>
    </w:p>
    <w:p w14:paraId="6172D732" w14:textId="77777777" w:rsidR="00E55F22" w:rsidRPr="00523EC3" w:rsidRDefault="005D633C" w:rsidP="00EC6BB1">
      <w:pPr>
        <w:contextualSpacing/>
        <w:jc w:val="center"/>
        <w:rPr>
          <w:b/>
        </w:rPr>
      </w:pPr>
      <w:r w:rsidRPr="00523EC3">
        <w:br w:type="page"/>
      </w:r>
      <w:r w:rsidRPr="00523EC3">
        <w:rPr>
          <w:b/>
        </w:rPr>
        <w:lastRenderedPageBreak/>
        <w:t>Інструкція з підготовки тендерних пропозицій</w:t>
      </w:r>
    </w:p>
    <w:p w14:paraId="0DB6734E" w14:textId="77777777" w:rsidR="00E55F22" w:rsidRPr="00523EC3"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523EC3"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 Загальні положення</w:t>
            </w:r>
          </w:p>
        </w:tc>
      </w:tr>
      <w:tr w:rsidR="00E55F22" w:rsidRPr="00523EC3"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3</w:t>
            </w:r>
          </w:p>
        </w:tc>
      </w:tr>
      <w:tr w:rsidR="00E55F22" w:rsidRPr="00523EC3"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523EC3"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iCs/>
                <w:color w:val="auto"/>
                <w:sz w:val="24"/>
                <w:szCs w:val="24"/>
              </w:rPr>
              <w:t xml:space="preserve">«Тендерну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w:t>
            </w:r>
            <w:proofErr w:type="spellStart"/>
            <w:r w:rsidRPr="00523EC3">
              <w:rPr>
                <w:rFonts w:ascii="Times New Roman" w:hAnsi="Times New Roman" w:cs="Times New Roman"/>
                <w:iCs/>
                <w:color w:val="auto"/>
                <w:sz w:val="24"/>
                <w:szCs w:val="24"/>
              </w:rPr>
              <w:t>закупівель</w:t>
            </w:r>
            <w:proofErr w:type="spellEnd"/>
            <w:r w:rsidRPr="00523EC3">
              <w:rPr>
                <w:rFonts w:ascii="Times New Roman" w:hAnsi="Times New Roman" w:cs="Times New Roman"/>
                <w:iCs/>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w:t>
            </w:r>
            <w:proofErr w:type="spellStart"/>
            <w:r w:rsidRPr="00523EC3">
              <w:rPr>
                <w:rFonts w:ascii="Times New Roman" w:hAnsi="Times New Roman" w:cs="Times New Roman"/>
                <w:iCs/>
                <w:color w:val="auto"/>
                <w:sz w:val="24"/>
                <w:szCs w:val="24"/>
              </w:rPr>
              <w:t>закупівель</w:t>
            </w:r>
            <w:proofErr w:type="spellEnd"/>
            <w:r w:rsidRPr="00523EC3">
              <w:rPr>
                <w:rFonts w:ascii="Times New Roman" w:hAnsi="Times New Roman" w:cs="Times New Roman"/>
                <w:iCs/>
                <w:color w:val="auto"/>
                <w:sz w:val="24"/>
                <w:szCs w:val="24"/>
              </w:rPr>
              <w:t>»</w:t>
            </w:r>
            <w:r w:rsidR="00B77C91" w:rsidRPr="00523EC3">
              <w:rPr>
                <w:rFonts w:ascii="Times New Roman" w:hAnsi="Times New Roman" w:cs="Times New Roman"/>
                <w:iCs/>
                <w:color w:val="auto"/>
                <w:sz w:val="24"/>
                <w:szCs w:val="24"/>
              </w:rPr>
              <w:t>.</w:t>
            </w:r>
          </w:p>
          <w:p w14:paraId="6E607A81" w14:textId="77777777" w:rsidR="00E55F22" w:rsidRPr="00523EC3" w:rsidRDefault="002121BE" w:rsidP="00755A51">
            <w:pPr>
              <w:spacing w:line="240" w:lineRule="auto"/>
              <w:ind w:firstLine="459"/>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523EC3"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355086" w:rsidRPr="00523EC3"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523EC3" w:rsidRDefault="00A2034A"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Рахівської міської ради</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 xml:space="preserve">Закарпатської області </w:t>
            </w:r>
          </w:p>
        </w:tc>
      </w:tr>
      <w:tr w:rsidR="00355086" w:rsidRPr="00523EC3"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523EC3" w:rsidRDefault="00407C05"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90600, Україна, Закарпатська область, м. Рахів, </w:t>
            </w:r>
            <w:proofErr w:type="spellStart"/>
            <w:r w:rsidRPr="00523EC3">
              <w:rPr>
                <w:rFonts w:ascii="Times New Roman" w:hAnsi="Times New Roman" w:cs="Times New Roman"/>
                <w:color w:val="auto"/>
                <w:sz w:val="24"/>
                <w:szCs w:val="24"/>
              </w:rPr>
              <w:t>вул.Карпатська</w:t>
            </w:r>
            <w:proofErr w:type="spellEnd"/>
            <w:r w:rsidRPr="00523EC3">
              <w:rPr>
                <w:rFonts w:ascii="Times New Roman" w:hAnsi="Times New Roman" w:cs="Times New Roman"/>
                <w:color w:val="auto"/>
                <w:sz w:val="24"/>
                <w:szCs w:val="24"/>
              </w:rPr>
              <w:t>, будинок 1.</w:t>
            </w:r>
          </w:p>
        </w:tc>
      </w:tr>
      <w:tr w:rsidR="00E55F22" w:rsidRPr="00523EC3"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523EC3"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b/>
                <w:color w:val="auto"/>
                <w:sz w:val="24"/>
                <w:szCs w:val="24"/>
              </w:rPr>
              <w:t>Цівка Артем Ігорович</w:t>
            </w:r>
            <w:r w:rsidR="0095512C" w:rsidRPr="00523EC3">
              <w:rPr>
                <w:rFonts w:ascii="Times New Roman" w:hAnsi="Times New Roman" w:cs="Times New Roman"/>
                <w:b/>
                <w:color w:val="auto"/>
                <w:sz w:val="24"/>
                <w:szCs w:val="24"/>
              </w:rPr>
              <w:t xml:space="preserve">  </w:t>
            </w:r>
          </w:p>
          <w:p w14:paraId="7A8A31AE" w14:textId="77777777" w:rsidR="00E541C1" w:rsidRPr="00523EC3" w:rsidRDefault="00A2034A" w:rsidP="00755A51">
            <w:pPr>
              <w:spacing w:line="240" w:lineRule="auto"/>
              <w:ind w:left="-108" w:right="-108"/>
              <w:contextualSpacing/>
              <w:jc w:val="both"/>
              <w:rPr>
                <w:rFonts w:ascii="Times New Roman" w:hAnsi="Times New Roman" w:cs="Times New Roman"/>
                <w:color w:val="auto"/>
                <w:sz w:val="24"/>
                <w:szCs w:val="24"/>
              </w:rPr>
            </w:pPr>
            <w:proofErr w:type="spellStart"/>
            <w:r w:rsidRPr="00523EC3">
              <w:rPr>
                <w:rFonts w:ascii="Times New Roman" w:hAnsi="Times New Roman" w:cs="Times New Roman"/>
                <w:color w:val="auto"/>
                <w:sz w:val="24"/>
                <w:szCs w:val="24"/>
              </w:rPr>
              <w:t>тел</w:t>
            </w:r>
            <w:proofErr w:type="spellEnd"/>
            <w:r w:rsidRPr="00523EC3">
              <w:rPr>
                <w:rFonts w:ascii="Times New Roman" w:hAnsi="Times New Roman" w:cs="Times New Roman"/>
                <w:color w:val="auto"/>
                <w:sz w:val="24"/>
                <w:szCs w:val="24"/>
              </w:rPr>
              <w:t>.:(0</w:t>
            </w:r>
            <w:r w:rsidR="0095512C" w:rsidRPr="00523EC3">
              <w:rPr>
                <w:rFonts w:ascii="Times New Roman" w:hAnsi="Times New Roman" w:cs="Times New Roman"/>
                <w:color w:val="auto"/>
                <w:sz w:val="24"/>
                <w:szCs w:val="24"/>
              </w:rPr>
              <w:t>96</w:t>
            </w:r>
            <w:r w:rsidRPr="00523EC3">
              <w:rPr>
                <w:rFonts w:ascii="Times New Roman" w:hAnsi="Times New Roman" w:cs="Times New Roman"/>
                <w:color w:val="auto"/>
                <w:sz w:val="24"/>
                <w:szCs w:val="24"/>
              </w:rPr>
              <w:t>)</w:t>
            </w:r>
            <w:r w:rsidR="00444EC6" w:rsidRPr="00523EC3">
              <w:rPr>
                <w:rFonts w:ascii="Times New Roman" w:hAnsi="Times New Roman" w:cs="Times New Roman"/>
                <w:color w:val="auto"/>
                <w:sz w:val="24"/>
                <w:szCs w:val="24"/>
              </w:rPr>
              <w:t>740</w:t>
            </w:r>
            <w:r w:rsidR="0095512C" w:rsidRPr="00523EC3">
              <w:rPr>
                <w:rFonts w:ascii="Times New Roman" w:hAnsi="Times New Roman" w:cs="Times New Roman"/>
                <w:color w:val="auto"/>
                <w:sz w:val="24"/>
                <w:szCs w:val="24"/>
              </w:rPr>
              <w:t>3010</w:t>
            </w:r>
            <w:r w:rsidR="00355086" w:rsidRPr="00523EC3">
              <w:rPr>
                <w:rFonts w:ascii="Times New Roman" w:hAnsi="Times New Roman" w:cs="Times New Roman"/>
                <w:color w:val="auto"/>
                <w:sz w:val="24"/>
                <w:szCs w:val="24"/>
              </w:rPr>
              <w:t>;електронна адреса</w:t>
            </w:r>
            <w:r w:rsidR="00CE7A1C"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rahivrl@ukr.net</w:t>
            </w:r>
          </w:p>
          <w:p w14:paraId="22A0CF68" w14:textId="77777777" w:rsidR="00E55F22" w:rsidRPr="00523EC3"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90600, Закарпатська область, м. Рахів, вул. Карпатська, будинок 1</w:t>
            </w:r>
          </w:p>
        </w:tc>
      </w:tr>
      <w:tr w:rsidR="00E55F22" w:rsidRPr="00523EC3"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Відкриті торги</w:t>
            </w:r>
            <w:r w:rsidR="003256CD" w:rsidRPr="00523EC3">
              <w:rPr>
                <w:rFonts w:ascii="Times New Roman" w:hAnsi="Times New Roman" w:cs="Times New Roman"/>
                <w:color w:val="auto"/>
                <w:sz w:val="24"/>
                <w:szCs w:val="24"/>
              </w:rPr>
              <w:t xml:space="preserve"> з особливостями </w:t>
            </w:r>
          </w:p>
        </w:tc>
      </w:tr>
      <w:tr w:rsidR="00E55F22" w:rsidRPr="00523EC3"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E55F22" w:rsidRPr="00523EC3"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44AF75E3" w:rsidR="008571E4" w:rsidRPr="001A2544" w:rsidRDefault="00E275F7" w:rsidP="001153DA">
            <w:pPr>
              <w:contextualSpacing/>
              <w:jc w:val="both"/>
              <w:rPr>
                <w:rFonts w:ascii="Times New Roman" w:hAnsi="Times New Roman" w:cs="Times New Roman"/>
                <w:b/>
                <w:sz w:val="24"/>
                <w:szCs w:val="24"/>
              </w:rPr>
            </w:pPr>
            <w:r w:rsidRPr="001A2544">
              <w:rPr>
                <w:rFonts w:ascii="Times New Roman" w:hAnsi="Times New Roman" w:cs="Times New Roman"/>
                <w:b/>
                <w:sz w:val="24"/>
                <w:szCs w:val="24"/>
              </w:rPr>
              <w:t>«</w:t>
            </w:r>
            <w:r w:rsidR="00C56F2B" w:rsidRPr="000F00B6">
              <w:rPr>
                <w:rFonts w:ascii="Times New Roman" w:hAnsi="Times New Roman" w:cs="Times New Roman"/>
                <w:b/>
              </w:rPr>
              <w:t xml:space="preserve">Нитка хірургічна стерильна,  USP3/0 (М3), Нитка хірургічна стерильна,  USP0 (М4), Нитка хірургічна стерильна,  USP1 (М5), Голка </w:t>
            </w:r>
            <w:proofErr w:type="spellStart"/>
            <w:r w:rsidR="00C56F2B" w:rsidRPr="000F00B6">
              <w:rPr>
                <w:rFonts w:ascii="Times New Roman" w:hAnsi="Times New Roman" w:cs="Times New Roman"/>
                <w:b/>
              </w:rPr>
              <w:t>атравматична</w:t>
            </w:r>
            <w:proofErr w:type="spellEnd"/>
            <w:r w:rsidR="00C56F2B" w:rsidRPr="000F00B6">
              <w:rPr>
                <w:rFonts w:ascii="Times New Roman" w:hAnsi="Times New Roman" w:cs="Times New Roman"/>
                <w:b/>
              </w:rPr>
              <w:t xml:space="preserve">, USP2/0 (М3), Голка </w:t>
            </w:r>
            <w:proofErr w:type="spellStart"/>
            <w:r w:rsidR="00C56F2B" w:rsidRPr="000F00B6">
              <w:rPr>
                <w:rFonts w:ascii="Times New Roman" w:hAnsi="Times New Roman" w:cs="Times New Roman"/>
                <w:b/>
              </w:rPr>
              <w:t>атравматична</w:t>
            </w:r>
            <w:proofErr w:type="spellEnd"/>
            <w:r w:rsidR="00C56F2B" w:rsidRPr="000F00B6">
              <w:rPr>
                <w:rFonts w:ascii="Times New Roman" w:hAnsi="Times New Roman" w:cs="Times New Roman"/>
                <w:b/>
              </w:rPr>
              <w:t xml:space="preserve">, USP2/0 (М3), Голка </w:t>
            </w:r>
            <w:proofErr w:type="spellStart"/>
            <w:r w:rsidR="00C56F2B" w:rsidRPr="000F00B6">
              <w:rPr>
                <w:rFonts w:ascii="Times New Roman" w:hAnsi="Times New Roman" w:cs="Times New Roman"/>
                <w:b/>
              </w:rPr>
              <w:t>атравматична</w:t>
            </w:r>
            <w:proofErr w:type="spellEnd"/>
            <w:r w:rsidR="00C56F2B" w:rsidRPr="000F00B6">
              <w:rPr>
                <w:rFonts w:ascii="Times New Roman" w:hAnsi="Times New Roman" w:cs="Times New Roman"/>
                <w:b/>
              </w:rPr>
              <w:t xml:space="preserve">, USP3/0 (М2), Голка </w:t>
            </w:r>
            <w:proofErr w:type="spellStart"/>
            <w:r w:rsidR="00C56F2B" w:rsidRPr="000F00B6">
              <w:rPr>
                <w:rFonts w:ascii="Times New Roman" w:hAnsi="Times New Roman" w:cs="Times New Roman"/>
                <w:b/>
              </w:rPr>
              <w:t>атравматична</w:t>
            </w:r>
            <w:proofErr w:type="spellEnd"/>
            <w:r w:rsidR="00C56F2B" w:rsidRPr="000F00B6">
              <w:rPr>
                <w:rFonts w:ascii="Times New Roman" w:hAnsi="Times New Roman" w:cs="Times New Roman"/>
                <w:b/>
              </w:rPr>
              <w:t xml:space="preserve">, USP0 (М3,5), Голка </w:t>
            </w:r>
            <w:proofErr w:type="spellStart"/>
            <w:r w:rsidR="00C56F2B" w:rsidRPr="000F00B6">
              <w:rPr>
                <w:rFonts w:ascii="Times New Roman" w:hAnsi="Times New Roman" w:cs="Times New Roman"/>
                <w:b/>
              </w:rPr>
              <w:t>атравматична</w:t>
            </w:r>
            <w:proofErr w:type="spellEnd"/>
            <w:r w:rsidR="00C56F2B" w:rsidRPr="000F00B6">
              <w:rPr>
                <w:rFonts w:ascii="Times New Roman" w:hAnsi="Times New Roman" w:cs="Times New Roman"/>
                <w:b/>
              </w:rPr>
              <w:t xml:space="preserve">, USP0 (М3,5), Нитка хірургічна, USP2 (М5), Нитка хірургічна, USP1 (М4), Нитка хірургічна, USP2/0 (М3), Нитка хірургічна, USP2/0 (М2.5), Голка </w:t>
            </w:r>
            <w:proofErr w:type="spellStart"/>
            <w:r w:rsidR="00C56F2B" w:rsidRPr="000F00B6">
              <w:rPr>
                <w:rFonts w:ascii="Times New Roman" w:hAnsi="Times New Roman" w:cs="Times New Roman"/>
                <w:b/>
              </w:rPr>
              <w:t>атравматична</w:t>
            </w:r>
            <w:proofErr w:type="spellEnd"/>
            <w:r w:rsidR="00C56F2B" w:rsidRPr="000F00B6">
              <w:rPr>
                <w:rFonts w:ascii="Times New Roman" w:hAnsi="Times New Roman" w:cs="Times New Roman"/>
                <w:b/>
              </w:rPr>
              <w:t xml:space="preserve">, USP5/0 (М1), Голка </w:t>
            </w:r>
            <w:proofErr w:type="spellStart"/>
            <w:r w:rsidR="00C56F2B" w:rsidRPr="000F00B6">
              <w:rPr>
                <w:rFonts w:ascii="Times New Roman" w:hAnsi="Times New Roman" w:cs="Times New Roman"/>
                <w:b/>
              </w:rPr>
              <w:t>атравматична</w:t>
            </w:r>
            <w:proofErr w:type="spellEnd"/>
            <w:r w:rsidR="00C56F2B" w:rsidRPr="000F00B6">
              <w:rPr>
                <w:rFonts w:ascii="Times New Roman" w:hAnsi="Times New Roman" w:cs="Times New Roman"/>
                <w:b/>
              </w:rPr>
              <w:t xml:space="preserve">, USP4/0 (М1,5), Голка </w:t>
            </w:r>
            <w:proofErr w:type="spellStart"/>
            <w:r w:rsidR="00C56F2B" w:rsidRPr="000F00B6">
              <w:rPr>
                <w:rFonts w:ascii="Times New Roman" w:hAnsi="Times New Roman" w:cs="Times New Roman"/>
                <w:b/>
              </w:rPr>
              <w:t>атравматична</w:t>
            </w:r>
            <w:proofErr w:type="spellEnd"/>
            <w:r w:rsidR="00C56F2B" w:rsidRPr="000F00B6">
              <w:rPr>
                <w:rFonts w:ascii="Times New Roman" w:hAnsi="Times New Roman" w:cs="Times New Roman"/>
                <w:b/>
              </w:rPr>
              <w:t>, USP3/0 (М2), Нитка хірургічна стерильна,  USP0 (М3.5), Нитка хірургічна стерильна,  USP0 (М3.5), Голка хірургічна багаторазова колюча, Голка хірургічна багаторазова ріжуча</w:t>
            </w:r>
            <w:r w:rsidRPr="001A2544">
              <w:rPr>
                <w:rFonts w:ascii="Times New Roman" w:hAnsi="Times New Roman" w:cs="Times New Roman"/>
                <w:b/>
                <w:sz w:val="24"/>
                <w:szCs w:val="24"/>
              </w:rPr>
              <w:t xml:space="preserve">» </w:t>
            </w:r>
            <w:r w:rsidR="00B60532" w:rsidRPr="001A2544">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1A2544">
              <w:rPr>
                <w:rFonts w:ascii="Times New Roman" w:hAnsi="Times New Roman" w:cs="Times New Roman"/>
                <w:i/>
                <w:sz w:val="24"/>
                <w:szCs w:val="24"/>
              </w:rPr>
              <w:t xml:space="preserve">: </w:t>
            </w:r>
            <w:r w:rsidR="001153DA" w:rsidRPr="001A2544">
              <w:rPr>
                <w:rFonts w:ascii="Times New Roman" w:hAnsi="Times New Roman" w:cs="Times New Roman"/>
                <w:b/>
                <w:bCs/>
                <w:color w:val="000000" w:themeColor="text1"/>
                <w:sz w:val="24"/>
                <w:szCs w:val="24"/>
              </w:rPr>
              <w:t>33140000-3 – Медичні матеріали</w:t>
            </w:r>
            <w:r w:rsidR="00B60532" w:rsidRPr="001A2544">
              <w:rPr>
                <w:rFonts w:ascii="Times New Roman" w:hAnsi="Times New Roman" w:cs="Times New Roman"/>
                <w:i/>
                <w:sz w:val="24"/>
                <w:szCs w:val="24"/>
              </w:rPr>
              <w:t>)</w:t>
            </w:r>
          </w:p>
        </w:tc>
      </w:tr>
      <w:tr w:rsidR="00FC04B3" w:rsidRPr="00523EC3"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523EC3" w:rsidRDefault="00C62CB6" w:rsidP="00755A51">
            <w:pPr>
              <w:spacing w:line="240" w:lineRule="auto"/>
              <w:contextualSpacing/>
              <w:jc w:val="both"/>
              <w:textAlignment w:val="baseline"/>
              <w:rPr>
                <w:rFonts w:ascii="Times New Roman" w:hAnsi="Times New Roman" w:cs="Times New Roman"/>
                <w:color w:val="auto"/>
                <w:sz w:val="24"/>
                <w:szCs w:val="24"/>
              </w:rPr>
            </w:pPr>
            <w:r w:rsidRPr="00523EC3">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523EC3"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523EC3" w:rsidRDefault="00CE7A1C" w:rsidP="00755A51">
            <w:pPr>
              <w:spacing w:line="240" w:lineRule="auto"/>
              <w:contextualSpacing/>
              <w:rPr>
                <w:rFonts w:ascii="Times New Roman" w:hAnsi="Times New Roman" w:cs="Times New Roman"/>
                <w:i/>
                <w:color w:val="auto"/>
                <w:sz w:val="24"/>
                <w:szCs w:val="24"/>
              </w:rPr>
            </w:pPr>
            <w:r w:rsidRPr="00523EC3">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523EC3"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Місце поставки товару: </w:t>
            </w:r>
            <w:r w:rsidRPr="00523EC3">
              <w:rPr>
                <w:rFonts w:ascii="Times New Roman" w:hAnsi="Times New Roman" w:cs="Times New Roman"/>
                <w:sz w:val="24"/>
                <w:szCs w:val="24"/>
              </w:rPr>
              <w:t>90600, Закарпатська область, м. Рахів, вул. Карпатська, будинок 1</w:t>
            </w:r>
          </w:p>
          <w:p w14:paraId="33E41AF5" w14:textId="02695D2D" w:rsidR="005A78C7" w:rsidRPr="00523EC3"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Кількість:</w:t>
            </w:r>
            <w:r w:rsidR="008400E8" w:rsidRPr="00523EC3">
              <w:rPr>
                <w:rFonts w:ascii="Times New Roman" w:hAnsi="Times New Roman" w:cs="Times New Roman"/>
                <w:color w:val="auto"/>
                <w:sz w:val="24"/>
                <w:szCs w:val="24"/>
              </w:rPr>
              <w:t xml:space="preserve"> </w:t>
            </w:r>
            <w:r w:rsidR="00C56F2B">
              <w:rPr>
                <w:rFonts w:ascii="Times New Roman" w:hAnsi="Times New Roman" w:cs="Times New Roman"/>
                <w:color w:val="auto"/>
                <w:sz w:val="24"/>
                <w:szCs w:val="24"/>
                <w:lang w:val="ru-RU"/>
              </w:rPr>
              <w:t>19</w:t>
            </w:r>
            <w:r w:rsidR="00C62CB6" w:rsidRPr="00523EC3">
              <w:rPr>
                <w:rFonts w:ascii="Times New Roman" w:hAnsi="Times New Roman" w:cs="Times New Roman"/>
                <w:color w:val="auto"/>
                <w:sz w:val="24"/>
                <w:szCs w:val="24"/>
              </w:rPr>
              <w:t xml:space="preserve"> </w:t>
            </w:r>
            <w:proofErr w:type="spellStart"/>
            <w:r w:rsidR="00C62CB6" w:rsidRPr="00523EC3">
              <w:rPr>
                <w:rFonts w:ascii="Times New Roman" w:hAnsi="Times New Roman" w:cs="Times New Roman"/>
                <w:color w:val="auto"/>
                <w:sz w:val="24"/>
                <w:szCs w:val="24"/>
              </w:rPr>
              <w:t>найменуван</w:t>
            </w:r>
            <w:proofErr w:type="spellEnd"/>
            <w:r w:rsidR="00E275F7">
              <w:rPr>
                <w:rFonts w:ascii="Times New Roman" w:hAnsi="Times New Roman" w:cs="Times New Roman"/>
                <w:color w:val="auto"/>
                <w:sz w:val="24"/>
                <w:szCs w:val="24"/>
                <w:lang w:val="ru-RU"/>
              </w:rPr>
              <w:t>ь</w:t>
            </w:r>
            <w:r w:rsidRPr="00523EC3">
              <w:rPr>
                <w:rFonts w:ascii="Times New Roman" w:hAnsi="Times New Roman" w:cs="Times New Roman"/>
                <w:color w:val="auto"/>
                <w:sz w:val="24"/>
                <w:szCs w:val="24"/>
              </w:rPr>
              <w:t xml:space="preserve"> (загальна кількість одиниць - </w:t>
            </w:r>
            <w:r w:rsidR="00C56F2B">
              <w:rPr>
                <w:rFonts w:ascii="Times New Roman" w:hAnsi="Times New Roman" w:cs="Times New Roman"/>
                <w:color w:val="auto"/>
                <w:sz w:val="24"/>
                <w:szCs w:val="24"/>
                <w:lang w:val="ru-RU"/>
              </w:rPr>
              <w:t>449</w:t>
            </w:r>
            <w:r w:rsidR="00581536">
              <w:rPr>
                <w:rFonts w:ascii="Times New Roman" w:hAnsi="Times New Roman" w:cs="Times New Roman"/>
                <w:color w:val="auto"/>
                <w:sz w:val="24"/>
                <w:szCs w:val="24"/>
                <w:lang w:val="ru-RU"/>
              </w:rPr>
              <w:t>0</w:t>
            </w:r>
            <w:r w:rsidRPr="00523EC3">
              <w:rPr>
                <w:rFonts w:ascii="Times New Roman" w:hAnsi="Times New Roman" w:cs="Times New Roman"/>
                <w:color w:val="auto"/>
                <w:sz w:val="24"/>
                <w:szCs w:val="24"/>
              </w:rPr>
              <w:t>);</w:t>
            </w:r>
          </w:p>
        </w:tc>
      </w:tr>
      <w:tr w:rsidR="00CF44C6" w:rsidRPr="00523EC3"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523EC3" w:rsidRDefault="00CE7A1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строк поставки товарів</w:t>
            </w:r>
            <w:r w:rsidR="000A2CCF" w:rsidRPr="00523EC3">
              <w:rPr>
                <w:rFonts w:ascii="Times New Roman" w:hAnsi="Times New Roman" w:cs="Times New Roman"/>
                <w:color w:val="auto"/>
                <w:sz w:val="24"/>
                <w:szCs w:val="24"/>
                <w:lang w:eastAsia="en-US"/>
              </w:rPr>
              <w:t xml:space="preserve">, </w:t>
            </w:r>
            <w:r w:rsidRPr="00523EC3">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04ED2A1A" w:rsidR="00CF44C6" w:rsidRPr="00523EC3" w:rsidRDefault="001153D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cs="Times New Roman"/>
                <w:sz w:val="24"/>
                <w:szCs w:val="24"/>
                <w:lang w:val="ru-RU" w:eastAsia="uk-UA"/>
              </w:rPr>
              <w:t xml:space="preserve">До </w:t>
            </w:r>
            <w:r w:rsidRPr="001153DA">
              <w:rPr>
                <w:rFonts w:ascii="Times New Roman" w:hAnsi="Times New Roman" w:cs="Times New Roman"/>
                <w:b/>
                <w:bCs/>
                <w:sz w:val="24"/>
                <w:szCs w:val="24"/>
                <w:lang w:val="ru-RU" w:eastAsia="uk-UA"/>
              </w:rPr>
              <w:t xml:space="preserve">5 </w:t>
            </w:r>
            <w:proofErr w:type="spellStart"/>
            <w:r w:rsidRPr="001153DA">
              <w:rPr>
                <w:rFonts w:ascii="Times New Roman" w:hAnsi="Times New Roman" w:cs="Times New Roman"/>
                <w:b/>
                <w:bCs/>
                <w:sz w:val="24"/>
                <w:szCs w:val="24"/>
                <w:lang w:val="ru-RU" w:eastAsia="uk-UA"/>
              </w:rPr>
              <w:t>днів</w:t>
            </w:r>
            <w:proofErr w:type="spellEnd"/>
            <w:r>
              <w:rPr>
                <w:rFonts w:ascii="Times New Roman" w:hAnsi="Times New Roman" w:cs="Times New Roman"/>
                <w:sz w:val="24"/>
                <w:szCs w:val="24"/>
                <w:lang w:val="ru-RU" w:eastAsia="uk-UA"/>
              </w:rPr>
              <w:t xml:space="preserve"> </w:t>
            </w:r>
            <w:r w:rsidR="00181F0A" w:rsidRPr="006C4EB9">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6C4EB9">
              <w:rPr>
                <w:rFonts w:ascii="Times New Roman" w:hAnsi="Times New Roman" w:cs="Times New Roman"/>
                <w:b/>
                <w:sz w:val="24"/>
                <w:szCs w:val="24"/>
              </w:rPr>
              <w:t>.</w:t>
            </w:r>
          </w:p>
        </w:tc>
      </w:tr>
      <w:tr w:rsidR="000A2CCF" w:rsidRPr="00523EC3"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523EC3" w:rsidRDefault="008D442E" w:rsidP="00645379">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sz w:val="24"/>
                <w:szCs w:val="24"/>
              </w:rPr>
              <w:t xml:space="preserve">Розрахунки за здійснюється по безготівковому перерахунку протягом </w:t>
            </w:r>
            <w:r w:rsidRPr="00523EC3">
              <w:rPr>
                <w:rFonts w:ascii="Times New Roman" w:hAnsi="Times New Roman" w:cs="Times New Roman"/>
                <w:b/>
                <w:sz w:val="24"/>
                <w:szCs w:val="24"/>
              </w:rPr>
              <w:t>15 робочих днів</w:t>
            </w:r>
            <w:r w:rsidRPr="00523EC3">
              <w:rPr>
                <w:rFonts w:ascii="Times New Roman" w:hAnsi="Times New Roman" w:cs="Times New Roman"/>
                <w:sz w:val="24"/>
                <w:szCs w:val="24"/>
              </w:rPr>
              <w:t xml:space="preserve"> з моменту отримання </w:t>
            </w:r>
            <w:r w:rsidRPr="00523EC3">
              <w:rPr>
                <w:rFonts w:ascii="Times New Roman" w:hAnsi="Times New Roman" w:cs="Times New Roman"/>
                <w:b/>
                <w:sz w:val="24"/>
                <w:szCs w:val="24"/>
              </w:rPr>
              <w:t>Замовником</w:t>
            </w:r>
            <w:r w:rsidR="00523EC3" w:rsidRPr="00523EC3">
              <w:rPr>
                <w:rFonts w:ascii="Times New Roman" w:hAnsi="Times New Roman" w:cs="Times New Roman"/>
                <w:b/>
                <w:sz w:val="24"/>
                <w:szCs w:val="24"/>
              </w:rPr>
              <w:t xml:space="preserve"> </w:t>
            </w:r>
            <w:r w:rsidR="00645379" w:rsidRPr="00523EC3">
              <w:rPr>
                <w:rFonts w:ascii="Times New Roman" w:hAnsi="Times New Roman" w:cs="Times New Roman"/>
                <w:sz w:val="24"/>
                <w:szCs w:val="24"/>
              </w:rPr>
              <w:t>Видаткових накладних</w:t>
            </w:r>
            <w:r w:rsidR="00523EC3">
              <w:rPr>
                <w:rFonts w:ascii="Times New Roman" w:hAnsi="Times New Roman" w:cs="Times New Roman"/>
                <w:sz w:val="24"/>
                <w:szCs w:val="24"/>
                <w:lang w:val="ru-RU"/>
              </w:rPr>
              <w:t xml:space="preserve"> </w:t>
            </w:r>
            <w:r w:rsidRPr="00523EC3">
              <w:rPr>
                <w:rFonts w:ascii="Times New Roman" w:hAnsi="Times New Roman" w:cs="Times New Roman"/>
                <w:sz w:val="24"/>
                <w:szCs w:val="24"/>
              </w:rPr>
              <w:t xml:space="preserve">та належно оформлених документів </w:t>
            </w:r>
            <w:r w:rsidR="00C85530" w:rsidRPr="00523EC3">
              <w:rPr>
                <w:rFonts w:ascii="Times New Roman" w:hAnsi="Times New Roman" w:cs="Times New Roman"/>
                <w:sz w:val="24"/>
                <w:szCs w:val="24"/>
              </w:rPr>
              <w:t>(</w:t>
            </w:r>
            <w:r w:rsidRPr="00523EC3">
              <w:rPr>
                <w:rFonts w:ascii="Times New Roman" w:hAnsi="Times New Roman" w:cs="Times New Roman"/>
                <w:sz w:val="24"/>
                <w:szCs w:val="24"/>
              </w:rPr>
              <w:t>рахунка-фактури, тощо)</w:t>
            </w:r>
          </w:p>
        </w:tc>
      </w:tr>
      <w:tr w:rsidR="000A2CCF" w:rsidRPr="00523EC3"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7ED7056D" w:rsidR="000A2CCF" w:rsidRPr="00523EC3" w:rsidRDefault="001A2544" w:rsidP="008400E8">
            <w:pPr>
              <w:widowControl w:val="0"/>
              <w:spacing w:line="240" w:lineRule="auto"/>
              <w:contextualSpacing/>
              <w:jc w:val="both"/>
              <w:rPr>
                <w:rFonts w:ascii="Times New Roman" w:hAnsi="Times New Roman" w:cs="Times New Roman"/>
                <w:color w:val="auto"/>
                <w:sz w:val="24"/>
                <w:szCs w:val="24"/>
              </w:rPr>
            </w:pPr>
            <w:bookmarkStart w:id="0" w:name="_Hlk162965726"/>
            <w:r w:rsidRPr="001A2544">
              <w:rPr>
                <w:rFonts w:ascii="Times New Roman" w:hAnsi="Times New Roman" w:cs="Times New Roman"/>
                <w:b/>
                <w:color w:val="auto"/>
                <w:sz w:val="24"/>
                <w:szCs w:val="24"/>
                <w:lang w:eastAsia="uk-UA"/>
              </w:rPr>
              <w:t>2</w:t>
            </w:r>
            <w:r w:rsidR="00C56F2B" w:rsidRPr="00C56F2B">
              <w:rPr>
                <w:rFonts w:ascii="Times New Roman" w:hAnsi="Times New Roman" w:cs="Times New Roman"/>
                <w:b/>
                <w:color w:val="auto"/>
                <w:sz w:val="24"/>
                <w:szCs w:val="24"/>
                <w:lang w:eastAsia="uk-UA"/>
              </w:rPr>
              <w:t>62</w:t>
            </w:r>
            <w:r w:rsidR="00414398" w:rsidRPr="001A2544">
              <w:rPr>
                <w:rFonts w:ascii="Times New Roman" w:hAnsi="Times New Roman" w:cs="Times New Roman"/>
                <w:b/>
                <w:color w:val="auto"/>
                <w:sz w:val="24"/>
                <w:szCs w:val="24"/>
                <w:lang w:eastAsia="uk-UA"/>
              </w:rPr>
              <w:t xml:space="preserve"> </w:t>
            </w:r>
            <w:r w:rsidR="00C56F2B" w:rsidRPr="00C56F2B">
              <w:rPr>
                <w:rFonts w:ascii="Times New Roman" w:hAnsi="Times New Roman" w:cs="Times New Roman"/>
                <w:b/>
                <w:color w:val="auto"/>
                <w:sz w:val="24"/>
                <w:szCs w:val="24"/>
                <w:lang w:eastAsia="uk-UA"/>
              </w:rPr>
              <w:t>892</w:t>
            </w:r>
            <w:r w:rsidR="00444EC6" w:rsidRPr="00523EC3">
              <w:rPr>
                <w:rFonts w:ascii="Times New Roman" w:hAnsi="Times New Roman" w:cs="Times New Roman"/>
                <w:b/>
                <w:color w:val="auto"/>
                <w:sz w:val="24"/>
                <w:szCs w:val="24"/>
                <w:lang w:eastAsia="uk-UA"/>
              </w:rPr>
              <w:t>,00 (</w:t>
            </w:r>
            <w:r w:rsidRPr="001A2544">
              <w:rPr>
                <w:rFonts w:ascii="Times New Roman" w:hAnsi="Times New Roman" w:cs="Times New Roman"/>
                <w:b/>
                <w:color w:val="auto"/>
                <w:sz w:val="24"/>
                <w:szCs w:val="24"/>
                <w:lang w:eastAsia="uk-UA"/>
              </w:rPr>
              <w:t xml:space="preserve">двісті </w:t>
            </w:r>
            <w:r w:rsidR="00C56F2B" w:rsidRPr="00C56F2B">
              <w:rPr>
                <w:rFonts w:ascii="Times New Roman" w:hAnsi="Times New Roman" w:cs="Times New Roman"/>
                <w:b/>
                <w:color w:val="auto"/>
                <w:sz w:val="24"/>
                <w:szCs w:val="24"/>
                <w:lang w:eastAsia="uk-UA"/>
              </w:rPr>
              <w:t>шістдесят дві</w:t>
            </w:r>
            <w:r w:rsidRPr="001A2544">
              <w:rPr>
                <w:rFonts w:ascii="Times New Roman" w:hAnsi="Times New Roman" w:cs="Times New Roman"/>
                <w:b/>
                <w:color w:val="auto"/>
                <w:sz w:val="24"/>
                <w:szCs w:val="24"/>
                <w:lang w:eastAsia="uk-UA"/>
              </w:rPr>
              <w:t xml:space="preserve"> </w:t>
            </w:r>
            <w:r w:rsidR="00581536" w:rsidRPr="001A2544">
              <w:rPr>
                <w:rFonts w:ascii="Times New Roman" w:hAnsi="Times New Roman" w:cs="Times New Roman"/>
                <w:b/>
                <w:color w:val="auto"/>
                <w:sz w:val="24"/>
                <w:szCs w:val="24"/>
                <w:lang w:eastAsia="uk-UA"/>
              </w:rPr>
              <w:t xml:space="preserve">тисяч </w:t>
            </w:r>
            <w:r w:rsidR="00C56F2B" w:rsidRPr="00C56F2B">
              <w:rPr>
                <w:rFonts w:ascii="Times New Roman" w:hAnsi="Times New Roman" w:cs="Times New Roman"/>
                <w:b/>
                <w:color w:val="auto"/>
                <w:sz w:val="24"/>
                <w:szCs w:val="24"/>
                <w:lang w:eastAsia="uk-UA"/>
              </w:rPr>
              <w:t>ві</w:t>
            </w:r>
            <w:r w:rsidRPr="001A2544">
              <w:rPr>
                <w:rFonts w:ascii="Times New Roman" w:hAnsi="Times New Roman" w:cs="Times New Roman"/>
                <w:b/>
                <w:color w:val="auto"/>
                <w:sz w:val="24"/>
                <w:szCs w:val="24"/>
                <w:lang w:eastAsia="uk-UA"/>
              </w:rPr>
              <w:t>сімсот</w:t>
            </w:r>
            <w:r w:rsidR="00C56F2B" w:rsidRPr="00C56F2B">
              <w:rPr>
                <w:rFonts w:ascii="Times New Roman" w:hAnsi="Times New Roman" w:cs="Times New Roman"/>
                <w:b/>
                <w:color w:val="auto"/>
                <w:sz w:val="24"/>
                <w:szCs w:val="24"/>
                <w:lang w:eastAsia="uk-UA"/>
              </w:rPr>
              <w:t xml:space="preserve"> </w:t>
            </w:r>
            <w:r w:rsidR="00C56F2B" w:rsidRPr="001A2544">
              <w:rPr>
                <w:rFonts w:ascii="Times New Roman" w:hAnsi="Times New Roman" w:cs="Times New Roman"/>
                <w:b/>
                <w:color w:val="auto"/>
                <w:sz w:val="24"/>
                <w:szCs w:val="24"/>
                <w:lang w:eastAsia="uk-UA"/>
              </w:rPr>
              <w:t>дев’я</w:t>
            </w:r>
            <w:r w:rsidR="00C56F2B" w:rsidRPr="00C56F2B">
              <w:rPr>
                <w:rFonts w:ascii="Times New Roman" w:hAnsi="Times New Roman" w:cs="Times New Roman"/>
                <w:b/>
                <w:color w:val="auto"/>
                <w:sz w:val="24"/>
                <w:szCs w:val="24"/>
                <w:lang w:eastAsia="uk-UA"/>
              </w:rPr>
              <w:t>носто дві</w:t>
            </w:r>
            <w:r w:rsidRPr="001A2544">
              <w:rPr>
                <w:rFonts w:ascii="Times New Roman" w:hAnsi="Times New Roman" w:cs="Times New Roman"/>
                <w:b/>
                <w:color w:val="auto"/>
                <w:sz w:val="24"/>
                <w:szCs w:val="24"/>
                <w:lang w:eastAsia="uk-UA"/>
              </w:rPr>
              <w:t xml:space="preserve"> </w:t>
            </w:r>
            <w:r w:rsidR="00444EC6" w:rsidRPr="00523EC3">
              <w:rPr>
                <w:rFonts w:ascii="Times New Roman" w:hAnsi="Times New Roman" w:cs="Times New Roman"/>
                <w:b/>
                <w:color w:val="auto"/>
                <w:sz w:val="24"/>
                <w:szCs w:val="24"/>
                <w:lang w:eastAsia="uk-UA"/>
              </w:rPr>
              <w:t xml:space="preserve">гривень 00 коп.) </w:t>
            </w:r>
            <w:r w:rsidR="000A2CCF" w:rsidRPr="00523EC3">
              <w:rPr>
                <w:rFonts w:ascii="Times New Roman" w:hAnsi="Times New Roman" w:cs="Times New Roman"/>
                <w:b/>
                <w:color w:val="auto"/>
                <w:sz w:val="24"/>
                <w:szCs w:val="24"/>
                <w:lang w:eastAsia="uk-UA"/>
              </w:rPr>
              <w:t>грн. з ПДВ</w:t>
            </w:r>
            <w:bookmarkEnd w:id="0"/>
          </w:p>
        </w:tc>
      </w:tr>
      <w:tr w:rsidR="00755A51" w:rsidRPr="00523EC3"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523EC3"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523EC3">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523EC3"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1 % </w:t>
            </w:r>
          </w:p>
        </w:tc>
      </w:tr>
      <w:tr w:rsidR="00444EC6" w:rsidRPr="00523EC3"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523EC3" w:rsidRDefault="00444EC6"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523EC3"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523EC3"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на рівних умовах.</w:t>
            </w:r>
          </w:p>
          <w:p w14:paraId="2E3B8553" w14:textId="77777777" w:rsidR="00417906" w:rsidRPr="00523EC3"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523EC3"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товарів походженням з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523EC3">
                <w:rPr>
                  <w:rStyle w:val="afff7"/>
                  <w:rFonts w:ascii="Times New Roman" w:hAnsi="Times New Roman" w:cs="Times New Roman"/>
                  <w:color w:val="auto"/>
                  <w:sz w:val="24"/>
                  <w:szCs w:val="24"/>
                </w:rPr>
                <w:t>Особливостей</w:t>
              </w:r>
            </w:hyperlink>
            <w:r w:rsidRPr="00523EC3">
              <w:rPr>
                <w:rFonts w:ascii="Times New Roman" w:hAnsi="Times New Roman" w:cs="Times New Roman"/>
                <w:color w:val="auto"/>
                <w:sz w:val="24"/>
                <w:szCs w:val="24"/>
              </w:rPr>
              <w:t xml:space="preserve">, </w:t>
            </w:r>
          </w:p>
          <w:p w14:paraId="2C197FF9" w14:textId="77777777" w:rsidR="00417906" w:rsidRPr="00523EC3"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rPr>
              <w:t xml:space="preserve">- товарів, робіт і послуг у громадян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w:t>
            </w:r>
            <w:proofErr w:type="spellStart"/>
            <w:r w:rsidRPr="00523EC3">
              <w:rPr>
                <w:rFonts w:ascii="Times New Roman" w:hAnsi="Times New Roman" w:cs="Times New Roman"/>
                <w:color w:val="auto"/>
                <w:sz w:val="24"/>
                <w:szCs w:val="24"/>
              </w:rPr>
              <w:t>бенефіціарним</w:t>
            </w:r>
            <w:proofErr w:type="spellEnd"/>
            <w:r w:rsidRPr="00523EC3">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(далі — активи), якої є російська федерація/республіка </w:t>
            </w:r>
            <w:proofErr w:type="spellStart"/>
            <w:r w:rsidRPr="00523EC3">
              <w:rPr>
                <w:rFonts w:ascii="Times New Roman" w:hAnsi="Times New Roman" w:cs="Times New Roman"/>
                <w:color w:val="auto"/>
                <w:sz w:val="24"/>
                <w:szCs w:val="24"/>
              </w:rPr>
              <w:t>білорусь</w:t>
            </w:r>
            <w:proofErr w:type="spellEnd"/>
            <w:r w:rsidRPr="00523EC3">
              <w:rPr>
                <w:rFonts w:ascii="Times New Roman" w:hAnsi="Times New Roman" w:cs="Times New Roman"/>
                <w:color w:val="auto"/>
                <w:sz w:val="24"/>
                <w:szCs w:val="24"/>
              </w:rPr>
              <w:t xml:space="preserve">, громадянин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w:t>
            </w:r>
            <w:r w:rsidRPr="00523EC3">
              <w:rPr>
                <w:rFonts w:ascii="Times New Roman" w:hAnsi="Times New Roman" w:cs="Times New Roman"/>
                <w:color w:val="auto"/>
                <w:sz w:val="24"/>
                <w:szCs w:val="24"/>
              </w:rPr>
              <w:lastRenderedPageBreak/>
              <w:t xml:space="preserve">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України.</w:t>
            </w:r>
          </w:p>
          <w:p w14:paraId="22358FB5"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523EC3">
              <w:rPr>
                <w:rFonts w:ascii="Times New Roman" w:hAnsi="Times New Roman" w:cs="Times New Roman"/>
                <w:color w:val="auto"/>
                <w:sz w:val="24"/>
                <w:szCs w:val="24"/>
                <w:lang w:eastAsia="uk-UA"/>
              </w:rPr>
              <w:t>апостильовані</w:t>
            </w:r>
            <w:proofErr w:type="spellEnd"/>
            <w:r w:rsidRPr="00523EC3">
              <w:rPr>
                <w:rFonts w:ascii="Times New Roman" w:hAnsi="Times New Roman" w:cs="Times New Roman"/>
                <w:color w:val="auto"/>
                <w:sz w:val="24"/>
                <w:szCs w:val="24"/>
                <w:lang w:eastAsia="uk-UA"/>
              </w:rPr>
              <w:t>.</w:t>
            </w:r>
          </w:p>
          <w:p w14:paraId="7BD6CCBF"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523EC3"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523EC3">
              <w:rPr>
                <w:rFonts w:ascii="Times New Roman" w:hAnsi="Times New Roman" w:cs="Times New Roman"/>
                <w:color w:val="auto"/>
                <w:sz w:val="24"/>
                <w:szCs w:val="24"/>
              </w:rPr>
              <w:t xml:space="preserve"> у разі </w:t>
            </w:r>
            <w:r w:rsidRPr="00523EC3">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523EC3"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523EC3" w:rsidRDefault="00444EC6" w:rsidP="00B365EA">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523EC3"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523EC3"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Мова тендерної пропозиції – українська.</w:t>
            </w:r>
          </w:p>
          <w:p w14:paraId="509BD74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Уся інформація розміщується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523EC3">
              <w:rPr>
                <w:rFonts w:ascii="Times New Roman" w:hAnsi="Times New Roman" w:cs="Times New Roman"/>
                <w:color w:val="auto"/>
                <w:sz w:val="24"/>
                <w:szCs w:val="24"/>
              </w:rPr>
              <w:lastRenderedPageBreak/>
              <w:t xml:space="preserve">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523EC3"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444EC6" w:rsidRPr="00523EC3"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Фізична/юридична особа має право не пізніше </w:t>
            </w:r>
            <w:r w:rsidRPr="00523EC3">
              <w:rPr>
                <w:rFonts w:ascii="Times New Roman" w:hAnsi="Times New Roman" w:cs="Times New Roman"/>
                <w:b/>
                <w:bCs/>
                <w:color w:val="auto"/>
                <w:sz w:val="24"/>
                <w:szCs w:val="24"/>
              </w:rPr>
              <w:t>ніж за три дні до закінчення строку</w:t>
            </w:r>
            <w:r w:rsidRPr="00523EC3">
              <w:rPr>
                <w:rFonts w:ascii="Times New Roman" w:hAnsi="Times New Roman" w:cs="Times New Roman"/>
                <w:color w:val="auto"/>
                <w:sz w:val="24"/>
                <w:szCs w:val="24"/>
              </w:rPr>
              <w:t xml:space="preserve"> подання тендерної пропозиції звернутися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без ідентифікації особи, яка звернулася до замовника. Замовник повинен </w:t>
            </w:r>
            <w:r w:rsidRPr="00523EC3">
              <w:rPr>
                <w:rFonts w:ascii="Times New Roman" w:hAnsi="Times New Roman" w:cs="Times New Roman"/>
                <w:b/>
                <w:bCs/>
                <w:color w:val="auto"/>
                <w:sz w:val="24"/>
                <w:szCs w:val="24"/>
              </w:rPr>
              <w:t>протягом трьох днів з дати</w:t>
            </w:r>
            <w:r w:rsidRPr="00523EC3">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p w14:paraId="5C89C5E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зупиняє перебіг відкритих торгів.</w:t>
            </w:r>
          </w:p>
          <w:p w14:paraId="2C7B282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з одночасним продовженням строку подання тендерних пропозицій </w:t>
            </w:r>
            <w:r w:rsidRPr="00523EC3">
              <w:rPr>
                <w:rFonts w:ascii="Times New Roman" w:hAnsi="Times New Roman" w:cs="Times New Roman"/>
                <w:b/>
                <w:bCs/>
                <w:color w:val="auto"/>
                <w:sz w:val="24"/>
                <w:szCs w:val="24"/>
              </w:rPr>
              <w:t>не менш як на чотири дні</w:t>
            </w:r>
            <w:r w:rsidR="00B77C91" w:rsidRPr="00523EC3">
              <w:rPr>
                <w:rFonts w:ascii="Times New Roman" w:hAnsi="Times New Roman" w:cs="Times New Roman"/>
                <w:b/>
                <w:bCs/>
                <w:color w:val="auto"/>
                <w:sz w:val="24"/>
                <w:szCs w:val="24"/>
              </w:rPr>
              <w:t>.</w:t>
            </w:r>
          </w:p>
        </w:tc>
      </w:tr>
      <w:tr w:rsidR="00444EC6" w:rsidRPr="00523EC3"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523EC3"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В</w:t>
            </w:r>
            <w:r w:rsidR="00444EC6" w:rsidRPr="00523EC3">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викладених у висновку органу державного фінансового контролю відповідно до </w:t>
            </w:r>
            <w:hyperlink r:id="rId10" w:anchor="04b762fe45" w:tgtFrame="_blank" w:history="1">
              <w:r w:rsidRPr="00523EC3">
                <w:rPr>
                  <w:rStyle w:val="afff7"/>
                  <w:rFonts w:ascii="Times New Roman" w:hAnsi="Times New Roman" w:cs="Times New Roman"/>
                  <w:color w:val="auto"/>
                  <w:sz w:val="24"/>
                  <w:szCs w:val="24"/>
                </w:rPr>
                <w:t>статті 8 Закону № 922</w:t>
              </w:r>
            </w:hyperlink>
            <w:r w:rsidRPr="00523EC3">
              <w:rPr>
                <w:rFonts w:ascii="Times New Roman" w:hAnsi="Times New Roman" w:cs="Times New Roman"/>
                <w:color w:val="auto"/>
                <w:sz w:val="24"/>
                <w:szCs w:val="24"/>
              </w:rPr>
              <w:t xml:space="preserve">, або за результатами звернень, або на підставі рішення органу оскарження </w:t>
            </w:r>
            <w:proofErr w:type="spellStart"/>
            <w:r w:rsidRPr="00523EC3">
              <w:rPr>
                <w:rFonts w:ascii="Times New Roman" w:hAnsi="Times New Roman" w:cs="Times New Roman"/>
                <w:color w:val="auto"/>
                <w:sz w:val="24"/>
                <w:szCs w:val="24"/>
              </w:rPr>
              <w:t>внести</w:t>
            </w:r>
            <w:proofErr w:type="spellEnd"/>
            <w:r w:rsidRPr="00523EC3">
              <w:rPr>
                <w:rFonts w:ascii="Times New Roman" w:hAnsi="Times New Roman" w:cs="Times New Roman"/>
                <w:color w:val="auto"/>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23EC3">
              <w:rPr>
                <w:rFonts w:ascii="Times New Roman" w:hAnsi="Times New Roman" w:cs="Times New Roman"/>
                <w:b/>
                <w:bCs/>
                <w:color w:val="auto"/>
                <w:sz w:val="24"/>
                <w:szCs w:val="24"/>
              </w:rPr>
              <w:t>не менше чотирьох днів</w:t>
            </w:r>
            <w:r w:rsidRPr="00523EC3">
              <w:rPr>
                <w:rFonts w:ascii="Times New Roman" w:hAnsi="Times New Roman" w:cs="Times New Roman"/>
                <w:color w:val="auto"/>
                <w:sz w:val="24"/>
                <w:szCs w:val="24"/>
              </w:rPr>
              <w:t>.</w:t>
            </w:r>
          </w:p>
          <w:p w14:paraId="3AF315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23EC3">
              <w:rPr>
                <w:rFonts w:ascii="Times New Roman" w:hAnsi="Times New Roman" w:cs="Times New Roman"/>
                <w:color w:val="auto"/>
                <w:sz w:val="24"/>
                <w:szCs w:val="24"/>
              </w:rPr>
              <w:t>машинозчитувальному</w:t>
            </w:r>
            <w:proofErr w:type="spellEnd"/>
            <w:r w:rsidRPr="00523EC3">
              <w:rPr>
                <w:rFonts w:ascii="Times New Roman" w:hAnsi="Times New Roman" w:cs="Times New Roman"/>
                <w:color w:val="auto"/>
                <w:sz w:val="24"/>
                <w:szCs w:val="24"/>
              </w:rPr>
              <w:t xml:space="preserve"> форматі розміщуються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Pr="00523EC3">
              <w:rPr>
                <w:rFonts w:ascii="Times New Roman" w:hAnsi="Times New Roman" w:cs="Times New Roman"/>
                <w:b/>
                <w:bCs/>
                <w:color w:val="auto"/>
                <w:sz w:val="24"/>
                <w:szCs w:val="24"/>
              </w:rPr>
              <w:t>протягом одного дня з дати</w:t>
            </w:r>
            <w:r w:rsidRPr="00523EC3">
              <w:rPr>
                <w:rFonts w:ascii="Times New Roman" w:hAnsi="Times New Roman" w:cs="Times New Roman"/>
                <w:color w:val="auto"/>
                <w:sz w:val="24"/>
                <w:szCs w:val="24"/>
              </w:rPr>
              <w:t xml:space="preserve"> прийняття рішення про їх внесення.</w:t>
            </w:r>
          </w:p>
        </w:tc>
      </w:tr>
      <w:tr w:rsidR="00444EC6" w:rsidRPr="00523EC3"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ІІІ. Інструкція з підготовки тендерної пропозиції</w:t>
            </w:r>
          </w:p>
        </w:tc>
      </w:tr>
      <w:tr w:rsidR="00444EC6" w:rsidRPr="00523EC3"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w:t>
            </w:r>
            <w:proofErr w:type="spellStart"/>
            <w:r w:rsidRPr="00523EC3">
              <w:rPr>
                <w:rFonts w:ascii="Times New Roman" w:eastAsia="Times New Roman" w:hAnsi="Times New Roman" w:cs="Times New Roman"/>
                <w:color w:val="auto"/>
                <w:sz w:val="24"/>
                <w:szCs w:val="24"/>
                <w:lang w:val="uk-UA"/>
              </w:rPr>
              <w:t>закупівель</w:t>
            </w:r>
            <w:proofErr w:type="spellEnd"/>
            <w:r w:rsidRPr="00523EC3">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523EC3">
              <w:rPr>
                <w:rFonts w:ascii="Times New Roman" w:eastAsia="Times New Roman" w:hAnsi="Times New Roman" w:cs="Times New Roman"/>
                <w:color w:val="auto"/>
                <w:sz w:val="24"/>
                <w:szCs w:val="24"/>
                <w:lang w:val="uk-UA"/>
              </w:rPr>
              <w:t>зі їх встановлення замовником). У</w:t>
            </w:r>
            <w:r w:rsidR="007F0AF3" w:rsidRPr="00523EC3">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523EC3">
                <w:rPr>
                  <w:rStyle w:val="afff7"/>
                  <w:rFonts w:ascii="Times New Roman" w:hAnsi="Times New Roman" w:cs="Times New Roman"/>
                  <w:color w:val="auto"/>
                  <w:sz w:val="24"/>
                  <w:szCs w:val="24"/>
                  <w:lang w:val="uk-UA"/>
                </w:rPr>
                <w:t>пункті 47 Особливостей</w:t>
              </w:r>
            </w:hyperlink>
            <w:r w:rsidR="007F0AF3" w:rsidRPr="00523EC3">
              <w:rPr>
                <w:rFonts w:ascii="Times New Roman" w:hAnsi="Times New Roman" w:cs="Times New Roman"/>
                <w:color w:val="auto"/>
                <w:sz w:val="24"/>
                <w:szCs w:val="24"/>
                <w:lang w:val="uk-UA"/>
              </w:rPr>
              <w:t xml:space="preserve"> (крім </w:t>
            </w:r>
            <w:hyperlink r:id="rId12" w:anchor="9a95917e26" w:tgtFrame="_blank" w:history="1">
              <w:r w:rsidR="007F0AF3" w:rsidRPr="00523EC3">
                <w:rPr>
                  <w:rStyle w:val="afff7"/>
                  <w:rFonts w:ascii="Times New Roman" w:hAnsi="Times New Roman" w:cs="Times New Roman"/>
                  <w:color w:val="auto"/>
                  <w:sz w:val="24"/>
                  <w:szCs w:val="24"/>
                  <w:lang w:val="uk-UA"/>
                </w:rPr>
                <w:t>підпунктів 1</w:t>
              </w:r>
            </w:hyperlink>
            <w:r w:rsidR="007F0AF3" w:rsidRPr="00523EC3">
              <w:rPr>
                <w:rFonts w:ascii="Times New Roman" w:hAnsi="Times New Roman" w:cs="Times New Roman"/>
                <w:color w:val="auto"/>
                <w:sz w:val="24"/>
                <w:szCs w:val="24"/>
                <w:lang w:val="uk-UA"/>
              </w:rPr>
              <w:t xml:space="preserve"> і </w:t>
            </w:r>
            <w:hyperlink r:id="rId13" w:anchor="60d101abfc" w:tgtFrame="_blank" w:history="1">
              <w:r w:rsidR="007F0AF3" w:rsidRPr="00523EC3">
                <w:rPr>
                  <w:rStyle w:val="afff7"/>
                  <w:rFonts w:ascii="Times New Roman" w:hAnsi="Times New Roman" w:cs="Times New Roman"/>
                  <w:color w:val="auto"/>
                  <w:sz w:val="24"/>
                  <w:szCs w:val="24"/>
                  <w:lang w:val="uk-UA"/>
                </w:rPr>
                <w:t>7</w:t>
              </w:r>
            </w:hyperlink>
            <w:r w:rsidR="007F0AF3" w:rsidRPr="00523EC3">
              <w:rPr>
                <w:rFonts w:ascii="Times New Roman" w:hAnsi="Times New Roman" w:cs="Times New Roman"/>
                <w:color w:val="auto"/>
                <w:sz w:val="24"/>
                <w:szCs w:val="24"/>
                <w:lang w:val="uk-UA"/>
              </w:rPr>
              <w:t xml:space="preserve">, </w:t>
            </w:r>
            <w:hyperlink r:id="rId14" w:anchor="ab94120ebc" w:tgtFrame="_blank" w:history="1">
              <w:r w:rsidR="007F0AF3" w:rsidRPr="00523EC3">
                <w:rPr>
                  <w:rStyle w:val="afff7"/>
                  <w:rFonts w:ascii="Times New Roman" w:hAnsi="Times New Roman" w:cs="Times New Roman"/>
                  <w:color w:val="auto"/>
                  <w:sz w:val="24"/>
                  <w:szCs w:val="24"/>
                  <w:lang w:val="uk-UA"/>
                </w:rPr>
                <w:t>абзацу 14 цього пункту</w:t>
              </w:r>
            </w:hyperlink>
            <w:r w:rsidR="007F0AF3" w:rsidRPr="00523EC3">
              <w:rPr>
                <w:rFonts w:ascii="Times New Roman" w:hAnsi="Times New Roman" w:cs="Times New Roman"/>
                <w:color w:val="auto"/>
                <w:sz w:val="24"/>
                <w:szCs w:val="24"/>
                <w:lang w:val="uk-UA"/>
              </w:rPr>
              <w:t xml:space="preserve">), </w:t>
            </w:r>
            <w:r w:rsidR="007F0AF3" w:rsidRPr="00523EC3">
              <w:rPr>
                <w:rFonts w:ascii="Times New Roman" w:hAnsi="Times New Roman" w:cs="Times New Roman"/>
                <w:b/>
                <w:bCs/>
                <w:color w:val="auto"/>
                <w:sz w:val="24"/>
                <w:szCs w:val="24"/>
                <w:lang w:val="uk-UA"/>
              </w:rPr>
              <w:t xml:space="preserve">шляхом самостійного декларування </w:t>
            </w:r>
            <w:r w:rsidR="007F0AF3" w:rsidRPr="00523EC3">
              <w:rPr>
                <w:rFonts w:ascii="Times New Roman" w:hAnsi="Times New Roman" w:cs="Times New Roman"/>
                <w:color w:val="auto"/>
                <w:sz w:val="24"/>
                <w:szCs w:val="24"/>
                <w:lang w:val="uk-UA"/>
              </w:rPr>
              <w:t xml:space="preserve">відсутності таких підстав в електронній системі </w:t>
            </w:r>
            <w:proofErr w:type="spellStart"/>
            <w:r w:rsidR="007F0AF3" w:rsidRPr="00523EC3">
              <w:rPr>
                <w:rFonts w:ascii="Times New Roman" w:hAnsi="Times New Roman" w:cs="Times New Roman"/>
                <w:color w:val="auto"/>
                <w:sz w:val="24"/>
                <w:szCs w:val="24"/>
                <w:lang w:val="uk-UA"/>
              </w:rPr>
              <w:t>закупівель</w:t>
            </w:r>
            <w:proofErr w:type="spellEnd"/>
            <w:r w:rsidR="007F0AF3" w:rsidRPr="00523EC3">
              <w:rPr>
                <w:rFonts w:ascii="Times New Roman" w:hAnsi="Times New Roman" w:cs="Times New Roman"/>
                <w:color w:val="auto"/>
                <w:sz w:val="24"/>
                <w:szCs w:val="24"/>
                <w:lang w:val="uk-UA"/>
              </w:rPr>
              <w:t xml:space="preserve"> під час подання тендерної пропозиції (</w:t>
            </w:r>
            <w:hyperlink r:id="rId15" w:anchor="cc10b83553" w:tgtFrame="_blank" w:history="1">
              <w:r w:rsidR="007F0AF3" w:rsidRPr="00523EC3">
                <w:rPr>
                  <w:rStyle w:val="afff7"/>
                  <w:rFonts w:ascii="Times New Roman" w:hAnsi="Times New Roman" w:cs="Times New Roman"/>
                  <w:color w:val="auto"/>
                  <w:sz w:val="24"/>
                  <w:szCs w:val="24"/>
                  <w:lang w:val="uk-UA"/>
                </w:rPr>
                <w:t>п. 47 Особливостей</w:t>
              </w:r>
            </w:hyperlink>
            <w:r w:rsidR="007F0AF3" w:rsidRPr="00523EC3">
              <w:rPr>
                <w:rFonts w:ascii="Times New Roman" w:hAnsi="Times New Roman" w:cs="Times New Roman"/>
                <w:color w:val="auto"/>
                <w:sz w:val="24"/>
                <w:szCs w:val="24"/>
                <w:lang w:val="uk-UA"/>
              </w:rPr>
              <w:t xml:space="preserve">). </w:t>
            </w:r>
            <w:r w:rsidRPr="00523EC3">
              <w:rPr>
                <w:rFonts w:ascii="Times New Roman" w:hAnsi="Times New Roman" w:cs="Times New Roman"/>
                <w:color w:val="auto"/>
                <w:sz w:val="24"/>
                <w:szCs w:val="24"/>
                <w:lang w:val="uk-UA"/>
              </w:rPr>
              <w:t xml:space="preserve">Замовник </w:t>
            </w:r>
            <w:r w:rsidRPr="00523EC3">
              <w:rPr>
                <w:rFonts w:ascii="Times New Roman" w:hAnsi="Times New Roman" w:cs="Times New Roman"/>
                <w:b/>
                <w:bCs/>
                <w:color w:val="auto"/>
                <w:sz w:val="24"/>
                <w:szCs w:val="24"/>
                <w:lang w:val="uk-UA"/>
              </w:rPr>
              <w:t>не вимагає</w:t>
            </w:r>
            <w:r w:rsidRPr="00523EC3">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будь-яких документів, що підтверджують відсутність підстав, визначених у </w:t>
            </w:r>
            <w:hyperlink r:id="rId16" w:anchor="cc10b83553" w:tgtFrame="_blank" w:history="1">
              <w:r w:rsidRPr="00523EC3">
                <w:rPr>
                  <w:rStyle w:val="afff7"/>
                  <w:rFonts w:ascii="Times New Roman" w:hAnsi="Times New Roman" w:cs="Times New Roman"/>
                  <w:color w:val="auto"/>
                  <w:sz w:val="24"/>
                  <w:szCs w:val="24"/>
                  <w:lang w:val="uk-UA"/>
                </w:rPr>
                <w:t>пункті 47 Особливостей</w:t>
              </w:r>
            </w:hyperlink>
            <w:r w:rsidRPr="00523EC3">
              <w:rPr>
                <w:rFonts w:ascii="Times New Roman" w:hAnsi="Times New Roman" w:cs="Times New Roman"/>
                <w:color w:val="auto"/>
                <w:sz w:val="24"/>
                <w:szCs w:val="24"/>
                <w:lang w:val="uk-UA"/>
              </w:rPr>
              <w:t xml:space="preserve"> (</w:t>
            </w:r>
            <w:hyperlink r:id="rId17" w:anchor="ab94120ebc" w:tgtFrame="_blank" w:history="1">
              <w:r w:rsidRPr="00523EC3">
                <w:rPr>
                  <w:rStyle w:val="afff7"/>
                  <w:rFonts w:ascii="Times New Roman" w:hAnsi="Times New Roman" w:cs="Times New Roman"/>
                  <w:color w:val="auto"/>
                  <w:sz w:val="24"/>
                  <w:szCs w:val="24"/>
                  <w:lang w:val="uk-UA"/>
                </w:rPr>
                <w:t>крім абзацу 14 цього пункту</w:t>
              </w:r>
            </w:hyperlink>
            <w:r w:rsidRPr="00523EC3">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523EC3">
                <w:rPr>
                  <w:rStyle w:val="afff7"/>
                  <w:rFonts w:ascii="Times New Roman" w:hAnsi="Times New Roman" w:cs="Times New Roman"/>
                  <w:color w:val="auto"/>
                  <w:sz w:val="24"/>
                  <w:szCs w:val="24"/>
                  <w:lang w:val="uk-UA"/>
                </w:rPr>
                <w:t>абзацу 16 пункту 47 Особливостей</w:t>
              </w:r>
            </w:hyperlink>
            <w:r w:rsidRPr="00523EC3">
              <w:rPr>
                <w:rFonts w:ascii="Times New Roman" w:hAnsi="Times New Roman" w:cs="Times New Roman"/>
                <w:color w:val="auto"/>
                <w:sz w:val="24"/>
                <w:szCs w:val="24"/>
                <w:lang w:val="uk-UA"/>
              </w:rPr>
              <w:t>.</w:t>
            </w:r>
            <w:r w:rsidR="007F0AF3" w:rsidRPr="00523EC3">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523EC3">
                <w:rPr>
                  <w:rStyle w:val="afff7"/>
                  <w:rFonts w:ascii="Times New Roman" w:hAnsi="Times New Roman" w:cs="Times New Roman"/>
                  <w:color w:val="auto"/>
                  <w:sz w:val="24"/>
                  <w:szCs w:val="24"/>
                  <w:lang w:val="uk-UA"/>
                </w:rPr>
                <w:t>статті 16 Закону</w:t>
              </w:r>
            </w:hyperlink>
            <w:r w:rsidR="007F0AF3" w:rsidRPr="00523EC3">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відсутність в учасника процедури закупівлі підстав, визначених </w:t>
            </w:r>
            <w:hyperlink r:id="rId20" w:anchor="9a95917e26" w:tgtFrame="_blank" w:history="1">
              <w:r w:rsidRPr="00523EC3">
                <w:rPr>
                  <w:rStyle w:val="afff7"/>
                  <w:rFonts w:ascii="Times New Roman" w:hAnsi="Times New Roman" w:cs="Times New Roman"/>
                  <w:color w:val="auto"/>
                  <w:sz w:val="24"/>
                  <w:szCs w:val="24"/>
                  <w:lang w:val="uk-UA"/>
                </w:rPr>
                <w:t>підпунктами 1</w:t>
              </w:r>
            </w:hyperlink>
            <w:r w:rsidRPr="00523EC3">
              <w:rPr>
                <w:rFonts w:ascii="Times New Roman" w:hAnsi="Times New Roman" w:cs="Times New Roman"/>
                <w:color w:val="auto"/>
                <w:sz w:val="24"/>
                <w:szCs w:val="24"/>
                <w:lang w:val="uk-UA"/>
              </w:rPr>
              <w:t xml:space="preserve"> і </w:t>
            </w:r>
            <w:hyperlink r:id="rId21" w:anchor="60d101abfc" w:tgtFrame="_blank" w:history="1">
              <w:r w:rsidRPr="00523EC3">
                <w:rPr>
                  <w:rStyle w:val="afff7"/>
                  <w:rFonts w:ascii="Times New Roman" w:hAnsi="Times New Roman" w:cs="Times New Roman"/>
                  <w:color w:val="auto"/>
                  <w:sz w:val="24"/>
                  <w:szCs w:val="24"/>
                  <w:lang w:val="uk-UA"/>
                </w:rPr>
                <w:t>7 пункту 47 Особливостей</w:t>
              </w:r>
            </w:hyperlink>
            <w:r w:rsidRPr="00523EC3">
              <w:rPr>
                <w:rFonts w:ascii="Times New Roman" w:hAnsi="Times New Roman" w:cs="Times New Roman"/>
                <w:color w:val="auto"/>
                <w:sz w:val="24"/>
                <w:szCs w:val="24"/>
                <w:lang w:val="uk-UA"/>
              </w:rPr>
              <w:t>.</w:t>
            </w:r>
          </w:p>
          <w:p w14:paraId="7B171BAE" w14:textId="77777777" w:rsidR="00755A51"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523EC3">
                <w:rPr>
                  <w:rStyle w:val="afff7"/>
                  <w:rFonts w:ascii="Times New Roman" w:hAnsi="Times New Roman" w:cs="Times New Roman"/>
                  <w:color w:val="auto"/>
                  <w:sz w:val="24"/>
                  <w:szCs w:val="24"/>
                  <w:lang w:val="uk-UA"/>
                </w:rPr>
                <w:t>пунктом 47 Особливостей</w:t>
              </w:r>
            </w:hyperlink>
            <w:r w:rsidRPr="00523EC3">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523EC3">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523EC3">
              <w:rPr>
                <w:rFonts w:ascii="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08DEEB4" w14:textId="77777777" w:rsidR="00755A51" w:rsidRPr="00523EC3"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523EC3">
                <w:rPr>
                  <w:rFonts w:ascii="Times New Roman" w:hAnsi="Times New Roman" w:cs="Times New Roman"/>
                  <w:color w:val="auto"/>
                  <w:sz w:val="24"/>
                  <w:szCs w:val="24"/>
                  <w:lang w:val="uk-UA"/>
                </w:rPr>
                <w:t>пункті 47</w:t>
              </w:r>
            </w:hyperlink>
            <w:r w:rsidRPr="00523EC3">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523EC3">
              <w:rPr>
                <w:rFonts w:ascii="Times New Roman" w:hAnsi="Times New Roman" w:cs="Times New Roman"/>
                <w:color w:val="auto"/>
                <w:sz w:val="24"/>
                <w:szCs w:val="24"/>
                <w:lang w:val="uk-UA"/>
              </w:rPr>
              <w:t>вником у тендерній документації</w:t>
            </w:r>
            <w:r w:rsidR="00755A51" w:rsidRPr="00523EC3">
              <w:rPr>
                <w:rFonts w:ascii="Times New Roman" w:hAnsi="Times New Roman" w:cs="Times New Roman"/>
                <w:color w:val="auto"/>
                <w:sz w:val="24"/>
                <w:szCs w:val="24"/>
                <w:lang w:val="uk-UA"/>
              </w:rPr>
              <w:t>.</w:t>
            </w:r>
          </w:p>
          <w:p w14:paraId="200B390C" w14:textId="77777777" w:rsidR="00755A51" w:rsidRPr="00523EC3"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523EC3">
              <w:rPr>
                <w:rFonts w:ascii="Times New Roman" w:hAnsi="Times New Roman" w:cs="Times New Roman"/>
                <w:b/>
                <w:i/>
                <w:color w:val="auto"/>
                <w:sz w:val="24"/>
                <w:szCs w:val="24"/>
                <w:lang w:val="uk-UA"/>
              </w:rPr>
              <w:t>Додатку 4</w:t>
            </w:r>
            <w:r w:rsidRPr="00523EC3">
              <w:rPr>
                <w:rFonts w:ascii="Times New Roman" w:hAnsi="Times New Roman" w:cs="Times New Roman"/>
                <w:color w:val="auto"/>
                <w:sz w:val="24"/>
                <w:szCs w:val="24"/>
                <w:lang w:val="uk-UA"/>
              </w:rPr>
              <w:t xml:space="preserve"> до тендерної документації;</w:t>
            </w:r>
          </w:p>
          <w:p w14:paraId="125D42D1" w14:textId="77777777" w:rsidR="00B77C9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523EC3">
              <w:rPr>
                <w:rFonts w:ascii="Times New Roman" w:hAnsi="Times New Roman" w:cs="Times New Roman"/>
                <w:b/>
                <w:bCs/>
                <w:i/>
                <w:iCs/>
                <w:color w:val="auto"/>
                <w:sz w:val="24"/>
                <w:szCs w:val="24"/>
                <w:lang w:val="uk-UA"/>
              </w:rPr>
              <w:t>згідно Додатку 1</w:t>
            </w:r>
            <w:r w:rsidRPr="00523EC3">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інформацією щодо відсутності підстав, установлених у пунктом 4</w:t>
            </w:r>
            <w:r w:rsidR="00EA45E8"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 xml:space="preserve"> Особливостей – </w:t>
            </w:r>
            <w:r w:rsidRPr="00523EC3">
              <w:rPr>
                <w:rFonts w:ascii="Times New Roman" w:hAnsi="Times New Roman" w:cs="Times New Roman"/>
                <w:b/>
                <w:bCs/>
                <w:i/>
                <w:iCs/>
                <w:color w:val="auto"/>
                <w:sz w:val="24"/>
                <w:szCs w:val="24"/>
              </w:rPr>
              <w:t>згідно Додатку 1</w:t>
            </w:r>
            <w:r w:rsidRPr="00523EC3">
              <w:rPr>
                <w:rFonts w:ascii="Times New Roman" w:hAnsi="Times New Roman" w:cs="Times New Roman"/>
                <w:color w:val="auto"/>
                <w:sz w:val="24"/>
                <w:szCs w:val="24"/>
              </w:rPr>
              <w:t xml:space="preserve"> до цієї тендерної документації;</w:t>
            </w:r>
          </w:p>
          <w:p w14:paraId="092C1D2B"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інформацію та документи, що підтверджують відповідність </w:t>
            </w:r>
            <w:r w:rsidRPr="00523EC3">
              <w:rPr>
                <w:rFonts w:ascii="Times New Roman" w:hAnsi="Times New Roman" w:cs="Times New Roman"/>
                <w:color w:val="auto"/>
                <w:sz w:val="24"/>
                <w:szCs w:val="24"/>
              </w:rPr>
              <w:lastRenderedPageBreak/>
              <w:t xml:space="preserve">предмету закупівлі технічним вимогам - </w:t>
            </w:r>
            <w:r w:rsidRPr="00523EC3">
              <w:rPr>
                <w:rFonts w:ascii="Times New Roman" w:hAnsi="Times New Roman" w:cs="Times New Roman"/>
                <w:b/>
                <w:bCs/>
                <w:i/>
                <w:iCs/>
                <w:color w:val="auto"/>
                <w:sz w:val="24"/>
                <w:szCs w:val="24"/>
              </w:rPr>
              <w:t>згідно Додатку 2</w:t>
            </w:r>
            <w:r w:rsidRPr="00523EC3">
              <w:rPr>
                <w:rFonts w:ascii="Times New Roman" w:hAnsi="Times New Roman" w:cs="Times New Roman"/>
                <w:color w:val="auto"/>
                <w:sz w:val="24"/>
                <w:szCs w:val="24"/>
              </w:rPr>
              <w:t>до тендерної документації;</w:t>
            </w:r>
          </w:p>
          <w:p w14:paraId="7C67A0D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523EC3"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іншу</w:t>
            </w:r>
            <w:r w:rsidR="00444EC6" w:rsidRPr="00523EC3">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523EC3"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523EC3"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523EC3"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 xml:space="preserve">Переможець процедури закупівлі у строк, що не перевищує </w:t>
            </w:r>
            <w:r w:rsidRPr="00523EC3">
              <w:rPr>
                <w:rFonts w:ascii="Times New Roman" w:hAnsi="Times New Roman" w:cs="Times New Roman"/>
                <w:b/>
                <w:bCs/>
                <w:i/>
                <w:iCs/>
                <w:color w:val="auto"/>
                <w:sz w:val="24"/>
                <w:szCs w:val="24"/>
                <w:u w:val="single"/>
              </w:rPr>
              <w:t xml:space="preserve">чотири дні з дати оприлюднення в електронній системі </w:t>
            </w:r>
            <w:proofErr w:type="spellStart"/>
            <w:r w:rsidRPr="00523EC3">
              <w:rPr>
                <w:rFonts w:ascii="Times New Roman" w:hAnsi="Times New Roman" w:cs="Times New Roman"/>
                <w:b/>
                <w:bCs/>
                <w:i/>
                <w:iCs/>
                <w:color w:val="auto"/>
                <w:sz w:val="24"/>
                <w:szCs w:val="24"/>
                <w:u w:val="single"/>
              </w:rPr>
              <w:t>закупівель</w:t>
            </w:r>
            <w:proofErr w:type="spellEnd"/>
            <w:r w:rsidRPr="00523EC3">
              <w:rPr>
                <w:rFonts w:ascii="Times New Roman" w:hAnsi="Times New Roman" w:cs="Times New Roman"/>
                <w:b/>
                <w:bCs/>
                <w:i/>
                <w:iCs/>
                <w:color w:val="auto"/>
                <w:sz w:val="24"/>
                <w:szCs w:val="24"/>
                <w:u w:val="single"/>
              </w:rPr>
              <w:t xml:space="preserve"> повідомлення про намір укласти договір про закупівлю</w:t>
            </w:r>
            <w:r w:rsidRPr="00523EC3">
              <w:rPr>
                <w:rFonts w:ascii="Times New Roman" w:hAnsi="Times New Roman" w:cs="Times New Roman"/>
                <w:i/>
                <w:iCs/>
                <w:color w:val="auto"/>
                <w:sz w:val="24"/>
                <w:szCs w:val="24"/>
              </w:rPr>
              <w:t xml:space="preserve">, повинен надати замовнику шляхом оприлюднення в електронній системі </w:t>
            </w:r>
            <w:proofErr w:type="spellStart"/>
            <w:r w:rsidRPr="00523EC3">
              <w:rPr>
                <w:rFonts w:ascii="Times New Roman" w:hAnsi="Times New Roman" w:cs="Times New Roman"/>
                <w:i/>
                <w:iCs/>
                <w:color w:val="auto"/>
                <w:sz w:val="24"/>
                <w:szCs w:val="24"/>
              </w:rPr>
              <w:t>закупівель</w:t>
            </w:r>
            <w:proofErr w:type="spellEnd"/>
            <w:r w:rsidRPr="00523EC3">
              <w:rPr>
                <w:rFonts w:ascii="Times New Roman" w:hAnsi="Times New Roman" w:cs="Times New Roman"/>
                <w:i/>
                <w:iCs/>
                <w:color w:val="auto"/>
                <w:sz w:val="24"/>
                <w:szCs w:val="24"/>
              </w:rPr>
              <w:t xml:space="preserve"> документи, встановлені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i/>
                <w:iCs/>
                <w:color w:val="auto"/>
                <w:sz w:val="24"/>
                <w:szCs w:val="24"/>
              </w:rPr>
              <w:t xml:space="preserve"> (для переможця).</w:t>
            </w:r>
          </w:p>
          <w:p w14:paraId="4FC88BE9" w14:textId="77777777" w:rsidR="00444EC6" w:rsidRPr="00523EC3" w:rsidRDefault="00444EC6" w:rsidP="00755A51">
            <w:pPr>
              <w:widowControl w:val="0"/>
              <w:spacing w:line="240" w:lineRule="auto"/>
              <w:contextualSpacing/>
              <w:jc w:val="both"/>
              <w:rPr>
                <w:rFonts w:ascii="Times New Roman" w:hAnsi="Times New Roman" w:cs="Times New Roman"/>
                <w:bCs/>
                <w:iCs/>
                <w:color w:val="auto"/>
                <w:sz w:val="24"/>
                <w:szCs w:val="24"/>
              </w:rPr>
            </w:pPr>
            <w:r w:rsidRPr="00523EC3">
              <w:rPr>
                <w:rFonts w:ascii="Times New Roman" w:hAnsi="Times New Roman" w:cs="Times New Roman"/>
                <w:bCs/>
                <w:iCs/>
                <w:color w:val="auto"/>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23EC3">
              <w:rPr>
                <w:rFonts w:ascii="Times New Roman" w:hAnsi="Times New Roman" w:cs="Times New Roman"/>
                <w:bCs/>
                <w:iCs/>
                <w:color w:val="auto"/>
                <w:sz w:val="24"/>
                <w:szCs w:val="24"/>
              </w:rPr>
              <w:t>закупівель</w:t>
            </w:r>
            <w:proofErr w:type="spellEnd"/>
            <w:r w:rsidRPr="00523EC3">
              <w:rPr>
                <w:rFonts w:ascii="Times New Roman" w:hAnsi="Times New Roman" w:cs="Times New Roman"/>
                <w:bCs/>
                <w:iCs/>
                <w:color w:val="auto"/>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523EC3"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523EC3">
              <w:rPr>
                <w:rFonts w:ascii="Times New Roman" w:hAnsi="Times New Roman" w:cs="Times New Roman"/>
                <w:i/>
                <w:iCs/>
                <w:color w:val="auto"/>
                <w:sz w:val="24"/>
                <w:szCs w:val="24"/>
                <w:u w:val="single"/>
              </w:rPr>
              <w:t>Опис формальних помилок:</w:t>
            </w:r>
          </w:p>
          <w:p w14:paraId="0922A9A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великої літери;</w:t>
            </w:r>
          </w:p>
          <w:p w14:paraId="0DD753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 xml:space="preserve">використання слова або </w:t>
            </w:r>
            <w:proofErr w:type="spellStart"/>
            <w:r w:rsidRPr="00523EC3">
              <w:rPr>
                <w:rFonts w:ascii="Times New Roman" w:hAnsi="Times New Roman" w:cs="Times New Roman"/>
                <w:color w:val="auto"/>
                <w:sz w:val="24"/>
                <w:szCs w:val="24"/>
              </w:rPr>
              <w:t>мовного</w:t>
            </w:r>
            <w:proofErr w:type="spellEnd"/>
            <w:r w:rsidRPr="00523EC3">
              <w:rPr>
                <w:rFonts w:ascii="Times New Roman" w:hAnsi="Times New Roman" w:cs="Times New Roman"/>
                <w:color w:val="auto"/>
                <w:sz w:val="24"/>
                <w:szCs w:val="24"/>
              </w:rPr>
              <w:t xml:space="preserve"> звороту, запозичених з іншої мови;</w:t>
            </w:r>
          </w:p>
          <w:p w14:paraId="144A8DD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 xml:space="preserve">зазначення унікального номера оголошення про проведення конкурентної процедури закупівлі, присвоєного </w:t>
            </w:r>
            <w:r w:rsidRPr="00523EC3">
              <w:rPr>
                <w:rFonts w:ascii="Times New Roman" w:hAnsi="Times New Roman" w:cs="Times New Roman"/>
                <w:color w:val="auto"/>
                <w:sz w:val="24"/>
                <w:szCs w:val="24"/>
              </w:rPr>
              <w:lastRenderedPageBreak/>
              <w:t xml:space="preserve">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0B2F5DBA"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w:t>
            </w:r>
            <w:r w:rsidRPr="00523EC3">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w:t>
            </w:r>
            <w:r w:rsidRPr="00523EC3">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w:t>
            </w:r>
            <w:r w:rsidRPr="00523EC3">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523EC3">
              <w:rPr>
                <w:rFonts w:ascii="Times New Roman" w:hAnsi="Times New Roman" w:cs="Times New Roman"/>
                <w:color w:val="auto"/>
                <w:sz w:val="24"/>
                <w:szCs w:val="24"/>
              </w:rPr>
              <w:lastRenderedPageBreak/>
              <w:t>того, як відповідний документ (документи) був (були) поданий (подані).</w:t>
            </w:r>
          </w:p>
          <w:p w14:paraId="5BF0D39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УВАГА!!!</w:t>
            </w:r>
          </w:p>
          <w:p w14:paraId="0E6493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bookmarkStart w:id="1" w:name="_Hlk52459287"/>
            <w:r w:rsidRPr="00523EC3">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523EC3">
              <w:rPr>
                <w:rFonts w:ascii="Times New Roman" w:hAnsi="Times New Roman" w:cs="Times New Roman"/>
                <w:b/>
                <w:i/>
                <w:color w:val="auto"/>
                <w:sz w:val="24"/>
                <w:szCs w:val="24"/>
              </w:rPr>
              <w:t>Д</w:t>
            </w:r>
            <w:r w:rsidRPr="00523EC3">
              <w:rPr>
                <w:rFonts w:ascii="Times New Roman" w:hAnsi="Times New Roman" w:cs="Times New Roman"/>
                <w:b/>
                <w:i/>
                <w:color w:val="auto"/>
                <w:sz w:val="24"/>
                <w:szCs w:val="24"/>
              </w:rPr>
              <w:t>одатку №1</w:t>
            </w:r>
            <w:r w:rsidRPr="00523EC3">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523EC3">
              <w:rPr>
                <w:rFonts w:ascii="Times New Roman" w:hAnsi="Times New Roman" w:cs="Times New Roman"/>
                <w:color w:val="auto"/>
                <w:sz w:val="24"/>
                <w:szCs w:val="24"/>
              </w:rPr>
              <w:t>скан</w:t>
            </w:r>
            <w:proofErr w:type="spellEnd"/>
            <w:r w:rsidRPr="00523EC3">
              <w:rPr>
                <w:rFonts w:ascii="Times New Roman" w:hAnsi="Times New Roman" w:cs="Times New Roman"/>
                <w:color w:val="auto"/>
                <w:sz w:val="24"/>
                <w:szCs w:val="24"/>
              </w:rPr>
              <w:t xml:space="preserve">-копій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p>
          <w:p w14:paraId="199476A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523EC3">
              <w:rPr>
                <w:rFonts w:ascii="Times New Roman" w:eastAsia="Calibri" w:hAnsi="Times New Roman" w:cs="Times New Roman"/>
                <w:color w:val="auto"/>
                <w:sz w:val="24"/>
                <w:szCs w:val="24"/>
                <w:lang w:eastAsia="uk-UA"/>
              </w:rPr>
              <w:t>удосконаленим електронним підписом (УЕП)</w:t>
            </w:r>
            <w:r w:rsidRPr="00523EC3">
              <w:rPr>
                <w:rFonts w:ascii="Times New Roman" w:hAnsi="Times New Roman" w:cs="Times New Roman"/>
                <w:color w:val="auto"/>
                <w:sz w:val="24"/>
                <w:szCs w:val="24"/>
              </w:rPr>
              <w:t>;</w:t>
            </w:r>
          </w:p>
          <w:p w14:paraId="5A406829"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w:t>
            </w:r>
            <w:r w:rsidRPr="00523EC3">
              <w:rPr>
                <w:rFonts w:ascii="Times New Roman" w:hAnsi="Times New Roman" w:cs="Times New Roman"/>
                <w:color w:val="auto"/>
                <w:sz w:val="24"/>
                <w:szCs w:val="24"/>
              </w:rPr>
              <w:lastRenderedPageBreak/>
              <w:t>Кабінету Міністрів України від 03.03.2020 №193).</w:t>
            </w:r>
          </w:p>
          <w:p w14:paraId="46CECCEE" w14:textId="77777777" w:rsidR="00444EC6" w:rsidRPr="00523EC3"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5" w:history="1">
              <w:r w:rsidRPr="00523EC3">
                <w:rPr>
                  <w:rStyle w:val="afff7"/>
                  <w:rFonts w:ascii="Times New Roman" w:hAnsi="Times New Roman" w:cs="Times New Roman"/>
                  <w:color w:val="auto"/>
                  <w:sz w:val="24"/>
                  <w:szCs w:val="24"/>
                </w:rPr>
                <w:t>https://acskidd.gov.ua/sign</w:t>
              </w:r>
            </w:hyperlink>
            <w:r w:rsidRPr="00523EC3">
              <w:rPr>
                <w:rFonts w:ascii="Times New Roman" w:hAnsi="Times New Roman" w:cs="Times New Roman"/>
                <w:color w:val="auto"/>
                <w:sz w:val="24"/>
                <w:szCs w:val="24"/>
              </w:rPr>
              <w:t>.</w:t>
            </w:r>
          </w:p>
          <w:p w14:paraId="0698A865"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523EC3">
              <w:rPr>
                <w:rFonts w:ascii="Times New Roman" w:hAnsi="Times New Roman" w:cs="Times New Roman"/>
                <w:color w:val="auto"/>
                <w:sz w:val="24"/>
                <w:szCs w:val="24"/>
              </w:rPr>
              <w:t>засвідчуваного</w:t>
            </w:r>
            <w:r w:rsidRPr="00523EC3">
              <w:rPr>
                <w:rFonts w:ascii="Times New Roman" w:hAnsi="Times New Roman" w:cs="Times New Roman"/>
                <w:color w:val="auto"/>
                <w:sz w:val="24"/>
                <w:szCs w:val="24"/>
              </w:rPr>
              <w:t xml:space="preserve"> органу за посиланням https://czo.gov.ua/verify. </w:t>
            </w:r>
          </w:p>
          <w:p w14:paraId="2980EDAE"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523EC3">
              <w:rPr>
                <w:rFonts w:ascii="Times New Roman" w:hAnsi="Times New Roman" w:cs="Times New Roman"/>
                <w:color w:val="auto"/>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23EC3">
              <w:rPr>
                <w:rFonts w:ascii="Times New Roman" w:hAnsi="Times New Roman" w:cs="Times New Roman"/>
                <w:color w:val="auto"/>
                <w:sz w:val="24"/>
                <w:szCs w:val="24"/>
              </w:rPr>
              <w:t>відхилено</w:t>
            </w:r>
            <w:proofErr w:type="spellEnd"/>
            <w:r w:rsidRPr="00523EC3">
              <w:rPr>
                <w:rFonts w:ascii="Times New Roman" w:hAnsi="Times New Roman" w:cs="Times New Roman"/>
                <w:color w:val="auto"/>
                <w:sz w:val="24"/>
                <w:szCs w:val="24"/>
              </w:rPr>
              <w:t xml:space="preserve"> на підставі абзацу 6 пп.2 п.41 Особливостей, що затверджені Постановою</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1"/>
          <w:p w14:paraId="522AEE86"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у </w:t>
            </w:r>
            <w:proofErr w:type="spellStart"/>
            <w:r w:rsidRPr="00523EC3">
              <w:rPr>
                <w:rFonts w:ascii="Times New Roman" w:hAnsi="Times New Roman" w:cs="Times New Roman"/>
                <w:color w:val="auto"/>
                <w:sz w:val="24"/>
                <w:szCs w:val="24"/>
                <w:lang w:eastAsia="uk-UA"/>
              </w:rPr>
              <w:t>машинозчитувальному</w:t>
            </w:r>
            <w:proofErr w:type="spellEnd"/>
            <w:r w:rsidRPr="00523EC3">
              <w:rPr>
                <w:rFonts w:ascii="Times New Roman" w:hAnsi="Times New Roman" w:cs="Times New Roman"/>
                <w:color w:val="auto"/>
                <w:sz w:val="24"/>
                <w:szCs w:val="24"/>
                <w:lang w:eastAsia="uk-UA"/>
              </w:rPr>
              <w:t xml:space="preserve"> вигляді (файли з розширенням «.</w:t>
            </w:r>
            <w:proofErr w:type="spellStart"/>
            <w:r w:rsidRPr="00523EC3">
              <w:rPr>
                <w:rFonts w:ascii="Times New Roman" w:hAnsi="Times New Roman" w:cs="Times New Roman"/>
                <w:color w:val="auto"/>
                <w:sz w:val="24"/>
                <w:szCs w:val="24"/>
              </w:rPr>
              <w:t>pdf</w:t>
            </w:r>
            <w:proofErr w:type="spellEnd"/>
            <w:r w:rsidRPr="00523EC3">
              <w:rPr>
                <w:rFonts w:ascii="Times New Roman" w:hAnsi="Times New Roman" w:cs="Times New Roman"/>
                <w:color w:val="auto"/>
                <w:sz w:val="24"/>
                <w:szCs w:val="24"/>
              </w:rPr>
              <w:t>.», «.</w:t>
            </w:r>
            <w:proofErr w:type="spellStart"/>
            <w:r w:rsidRPr="00523EC3">
              <w:rPr>
                <w:rFonts w:ascii="Times New Roman" w:hAnsi="Times New Roman" w:cs="Times New Roman"/>
                <w:color w:val="auto"/>
                <w:sz w:val="24"/>
                <w:szCs w:val="24"/>
              </w:rPr>
              <w:t>jpeg</w:t>
            </w:r>
            <w:proofErr w:type="spellEnd"/>
            <w:r w:rsidRPr="00523EC3">
              <w:rPr>
                <w:rFonts w:ascii="Times New Roman" w:hAnsi="Times New Roman" w:cs="Times New Roman"/>
                <w:color w:val="auto"/>
                <w:sz w:val="24"/>
                <w:szCs w:val="24"/>
              </w:rPr>
              <w:t>.», «.</w:t>
            </w:r>
            <w:proofErr w:type="spellStart"/>
            <w:r w:rsidRPr="00523EC3">
              <w:rPr>
                <w:rFonts w:ascii="Times New Roman" w:hAnsi="Times New Roman" w:cs="Times New Roman"/>
                <w:color w:val="auto"/>
                <w:sz w:val="24"/>
                <w:szCs w:val="24"/>
              </w:rPr>
              <w:t>doc</w:t>
            </w:r>
            <w:proofErr w:type="spellEnd"/>
            <w:r w:rsidRPr="00523EC3">
              <w:rPr>
                <w:rFonts w:ascii="Times New Roman" w:hAnsi="Times New Roman" w:cs="Times New Roman"/>
                <w:color w:val="auto"/>
                <w:sz w:val="24"/>
                <w:szCs w:val="24"/>
              </w:rPr>
              <w:t xml:space="preserve">.», </w:t>
            </w:r>
            <w:r w:rsidRPr="00523EC3">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523EC3">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523EC3">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3EC3">
              <w:rPr>
                <w:rFonts w:ascii="Times New Roman" w:eastAsia="Calibri" w:hAnsi="Times New Roman" w:cs="Times New Roman"/>
                <w:color w:val="auto"/>
                <w:sz w:val="24"/>
                <w:szCs w:val="24"/>
              </w:rPr>
              <w:t>закупівель</w:t>
            </w:r>
            <w:proofErr w:type="spellEnd"/>
            <w:r w:rsidRPr="00523EC3">
              <w:rPr>
                <w:rFonts w:ascii="Times New Roman" w:eastAsia="Calibri" w:hAnsi="Times New Roman" w:cs="Times New Roman"/>
                <w:color w:val="auto"/>
                <w:sz w:val="24"/>
                <w:szCs w:val="24"/>
              </w:rPr>
              <w:t xml:space="preserve"> із накладанням кваліфікованого електронного підпису </w:t>
            </w:r>
            <w:r w:rsidRPr="00523EC3">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523EC3">
              <w:rPr>
                <w:rFonts w:ascii="Times New Roman" w:eastAsia="Calibri" w:hAnsi="Times New Roman" w:cs="Times New Roman"/>
                <w:color w:val="auto"/>
                <w:sz w:val="24"/>
                <w:szCs w:val="24"/>
              </w:rPr>
              <w:t>.</w:t>
            </w:r>
          </w:p>
          <w:p w14:paraId="540D5B00"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23EC3">
              <w:rPr>
                <w:rFonts w:ascii="Times New Roman" w:eastAsia="Times New Roman" w:hAnsi="Times New Roman" w:cs="Times New Roman"/>
                <w:b/>
                <w:color w:val="auto"/>
                <w:sz w:val="24"/>
                <w:szCs w:val="24"/>
              </w:rPr>
              <w:t>.</w:t>
            </w:r>
            <w:r w:rsidRPr="00523EC3">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кінцевого строку подання тендерних пропозицій та/або не виправлення виявлених замовником після розкриття тендерних пропозицій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замовник відхиляє тендерну пропозицію учасника на підставі пункту 44 Особливостей</w:t>
            </w:r>
            <w:r w:rsidR="009C3BF2" w:rsidRPr="00523EC3">
              <w:rPr>
                <w:rFonts w:ascii="Times New Roman" w:hAnsi="Times New Roman" w:cs="Times New Roman"/>
                <w:color w:val="auto"/>
                <w:sz w:val="24"/>
                <w:szCs w:val="24"/>
              </w:rPr>
              <w:t>.</w:t>
            </w:r>
          </w:p>
        </w:tc>
      </w:tr>
      <w:tr w:rsidR="00755A51" w:rsidRPr="00523EC3"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bookmarkStart w:id="2" w:name="_Hlk37757836"/>
            <w:r w:rsidRPr="00523EC3">
              <w:rPr>
                <w:rFonts w:ascii="Times New Roman" w:hAnsi="Times New Roman" w:cs="Times New Roman"/>
                <w:b/>
                <w:bCs/>
                <w:color w:val="auto"/>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523EC3"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523EC3"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523EC3"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передбачається.</w:t>
            </w:r>
          </w:p>
        </w:tc>
      </w:tr>
      <w:tr w:rsidR="00755A51" w:rsidRPr="00523EC3"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523EC3"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523EC3">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відповідного листа.</w:t>
            </w:r>
          </w:p>
          <w:p w14:paraId="6CDCBF5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 має право:</w:t>
            </w:r>
          </w:p>
          <w:p w14:paraId="6BA604F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523EC3" w:rsidRDefault="009C3BF2"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(якщо електронною системою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реалізована така технічна можливість).</w:t>
            </w:r>
          </w:p>
        </w:tc>
      </w:tr>
      <w:tr w:rsidR="00755A51" w:rsidRPr="00523EC3"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523EC3"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3EC3">
              <w:rPr>
                <w:rFonts w:ascii="Times New Roman" w:hAnsi="Times New Roman" w:cs="Times New Roman"/>
                <w:b/>
                <w:bCs/>
                <w:i/>
                <w:iCs/>
                <w:color w:val="auto"/>
                <w:sz w:val="24"/>
                <w:szCs w:val="24"/>
              </w:rPr>
              <w:t xml:space="preserve">Додатку 1 </w:t>
            </w:r>
            <w:r w:rsidRPr="00523EC3">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color w:val="auto"/>
                <w:sz w:val="24"/>
                <w:szCs w:val="24"/>
              </w:rPr>
              <w:t>до цієї тендерної документації.</w:t>
            </w:r>
          </w:p>
          <w:p w14:paraId="0982A58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lastRenderedPageBreak/>
              <w:t>Підстави, визначені пунктом 47 Особливостей.</w:t>
            </w:r>
          </w:p>
          <w:p w14:paraId="7413F3D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відомості про юридичну особу, яка є учасником процедури закупівлі, </w:t>
            </w:r>
            <w:proofErr w:type="spellStart"/>
            <w:r w:rsidRPr="00523EC3">
              <w:rPr>
                <w:rFonts w:ascii="Times New Roman" w:hAnsi="Times New Roman" w:cs="Times New Roman"/>
                <w:color w:val="auto"/>
                <w:sz w:val="24"/>
                <w:szCs w:val="24"/>
              </w:rPr>
              <w:t>внесено</w:t>
            </w:r>
            <w:proofErr w:type="spellEnd"/>
            <w:r w:rsidRPr="00523EC3">
              <w:rPr>
                <w:rFonts w:ascii="Times New Roman" w:hAnsi="Times New Roman" w:cs="Times New Roman"/>
                <w:color w:val="auto"/>
                <w:sz w:val="24"/>
                <w:szCs w:val="24"/>
              </w:rPr>
              <w:t xml:space="preserve"> до Єдиного державного реєстру осіб, які вчинили корупційні або пов’язані з корупцією правопорушення;</w:t>
            </w:r>
          </w:p>
          <w:p w14:paraId="5B52135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3EC3">
              <w:rPr>
                <w:rFonts w:ascii="Times New Roman" w:hAnsi="Times New Roman" w:cs="Times New Roman"/>
                <w:color w:val="auto"/>
                <w:sz w:val="24"/>
                <w:szCs w:val="24"/>
              </w:rPr>
              <w:t>антиконкурентних</w:t>
            </w:r>
            <w:proofErr w:type="spellEnd"/>
            <w:r w:rsidRPr="00523EC3">
              <w:rPr>
                <w:rFonts w:ascii="Times New Roman" w:hAnsi="Times New Roman" w:cs="Times New Roman"/>
                <w:color w:val="auto"/>
                <w:sz w:val="24"/>
                <w:szCs w:val="24"/>
              </w:rPr>
              <w:t xml:space="preserve"> узгоджених дій, що стосуються спотворення результатів тендерів;</w:t>
            </w:r>
          </w:p>
          <w:p w14:paraId="6D3AF6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11) учасник процедури закупівлі або кінцевий </w:t>
            </w:r>
            <w:proofErr w:type="spellStart"/>
            <w:r w:rsidRPr="00523EC3">
              <w:rPr>
                <w:rFonts w:ascii="Times New Roman" w:hAnsi="Times New Roman" w:cs="Times New Roman"/>
                <w:color w:val="auto"/>
                <w:sz w:val="24"/>
                <w:szCs w:val="24"/>
              </w:rPr>
              <w:t>бенефіціарний</w:t>
            </w:r>
            <w:proofErr w:type="spellEnd"/>
            <w:r w:rsidRPr="00523EC3">
              <w:rPr>
                <w:rFonts w:ascii="Times New Roman" w:hAnsi="Times New Roman" w:cs="Times New Roman"/>
                <w:color w:val="auto"/>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3EC3">
              <w:rPr>
                <w:rFonts w:ascii="Times New Roman" w:hAnsi="Times New Roman" w:cs="Times New Roman"/>
                <w:color w:val="auto"/>
                <w:sz w:val="24"/>
                <w:szCs w:val="24"/>
              </w:rPr>
              <w:lastRenderedPageBreak/>
              <w:t>закупівель</w:t>
            </w:r>
            <w:proofErr w:type="spellEnd"/>
            <w:r w:rsidRPr="00523EC3">
              <w:rPr>
                <w:rFonts w:ascii="Times New Roman" w:hAnsi="Times New Roman" w:cs="Times New Roman"/>
                <w:color w:val="auto"/>
                <w:sz w:val="24"/>
                <w:szCs w:val="24"/>
              </w:rPr>
              <w:t xml:space="preserve"> товарів, робіт і послуг згідно із Законом України “Про санкції”;</w:t>
            </w:r>
          </w:p>
          <w:p w14:paraId="4899F8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під час подання тендерної пропозиції.</w:t>
            </w:r>
          </w:p>
          <w:p w14:paraId="177EC7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009C3BF2" w:rsidRPr="00523EC3">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523EC3">
                <w:rPr>
                  <w:rStyle w:val="afff7"/>
                  <w:rFonts w:ascii="Times New Roman" w:hAnsi="Times New Roman" w:cs="Times New Roman"/>
                  <w:color w:val="auto"/>
                  <w:sz w:val="24"/>
                  <w:szCs w:val="24"/>
                </w:rPr>
                <w:t>підпунктів 1</w:t>
              </w:r>
            </w:hyperlink>
            <w:r w:rsidR="009C3BF2" w:rsidRPr="00523EC3">
              <w:rPr>
                <w:rFonts w:ascii="Times New Roman" w:hAnsi="Times New Roman" w:cs="Times New Roman"/>
                <w:color w:val="auto"/>
                <w:sz w:val="24"/>
                <w:szCs w:val="24"/>
              </w:rPr>
              <w:t xml:space="preserve"> і </w:t>
            </w:r>
            <w:hyperlink r:id="rId27" w:anchor="60d101abfc" w:tgtFrame="_blank" w:history="1">
              <w:r w:rsidR="009C3BF2" w:rsidRPr="00523EC3">
                <w:rPr>
                  <w:rStyle w:val="afff7"/>
                  <w:rFonts w:ascii="Times New Roman" w:hAnsi="Times New Roman" w:cs="Times New Roman"/>
                  <w:color w:val="auto"/>
                  <w:sz w:val="24"/>
                  <w:szCs w:val="24"/>
                </w:rPr>
                <w:t>7</w:t>
              </w:r>
            </w:hyperlink>
            <w:r w:rsidR="009C3BF2" w:rsidRPr="00523EC3">
              <w:rPr>
                <w:rFonts w:ascii="Times New Roman" w:hAnsi="Times New Roman" w:cs="Times New Roman"/>
                <w:color w:val="auto"/>
                <w:sz w:val="24"/>
                <w:szCs w:val="24"/>
              </w:rPr>
              <w:t xml:space="preserve">, </w:t>
            </w:r>
            <w:hyperlink r:id="rId28" w:anchor="ab94120ebc" w:tgtFrame="_blank" w:history="1">
              <w:r w:rsidR="009C3BF2" w:rsidRPr="00523EC3">
                <w:rPr>
                  <w:rStyle w:val="afff7"/>
                  <w:rFonts w:ascii="Times New Roman" w:hAnsi="Times New Roman" w:cs="Times New Roman"/>
                  <w:color w:val="auto"/>
                  <w:sz w:val="24"/>
                  <w:szCs w:val="24"/>
                </w:rPr>
                <w:t>абзацу 14 пункту 47 Особливостей</w:t>
              </w:r>
            </w:hyperlink>
            <w:r w:rsidR="009C3BF2"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w:t>
            </w:r>
          </w:p>
          <w:p w14:paraId="75A6A55E" w14:textId="77777777" w:rsidR="007F7F87" w:rsidRPr="00523EC3"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523EC3">
              <w:rPr>
                <w:rFonts w:ascii="Times New Roman" w:hAnsi="Times New Roman" w:cs="Times New Roman"/>
                <w:color w:val="auto"/>
                <w:sz w:val="24"/>
                <w:szCs w:val="24"/>
                <w:lang w:val="uk-UA"/>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r w:rsidR="00755A51" w:rsidRPr="00523EC3">
              <w:rPr>
                <w:rFonts w:ascii="Times New Roman" w:hAnsi="Times New Roman" w:cs="Times New Roman"/>
                <w:color w:val="auto"/>
                <w:sz w:val="24"/>
                <w:szCs w:val="24"/>
                <w:lang w:val="uk-UA"/>
              </w:rPr>
              <w:t>.</w:t>
            </w:r>
          </w:p>
          <w:p w14:paraId="36417C24" w14:textId="77777777" w:rsidR="00444EC6" w:rsidRPr="00523EC3"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цього </w:t>
            </w:r>
            <w:r w:rsidR="007F7F87" w:rsidRPr="00523EC3">
              <w:rPr>
                <w:rFonts w:ascii="Times New Roman" w:hAnsi="Times New Roman" w:cs="Times New Roman"/>
                <w:color w:val="auto"/>
                <w:sz w:val="24"/>
                <w:szCs w:val="24"/>
                <w:lang w:val="uk-UA"/>
              </w:rPr>
              <w:t>пункту.</w:t>
            </w:r>
          </w:p>
        </w:tc>
      </w:tr>
      <w:tr w:rsidR="00B77C91" w:rsidRPr="00523EC3"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523EC3" w:rsidRDefault="00773490" w:rsidP="00755A51">
            <w:pPr>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523EC3">
                <w:rPr>
                  <w:rFonts w:ascii="Times New Roman" w:eastAsia="Times New Roman" w:hAnsi="Times New Roman" w:cs="Times New Roman"/>
                  <w:sz w:val="24"/>
                  <w:szCs w:val="24"/>
                </w:rPr>
                <w:t xml:space="preserve"> пунктом третім </w:t>
              </w:r>
            </w:hyperlink>
            <w:hyperlink r:id="rId30">
              <w:r w:rsidRPr="00523EC3">
                <w:rPr>
                  <w:rFonts w:ascii="Times New Roman" w:eastAsia="Times New Roman" w:hAnsi="Times New Roman" w:cs="Times New Roman"/>
                  <w:sz w:val="24"/>
                  <w:szCs w:val="24"/>
                  <w:u w:val="single"/>
                </w:rPr>
                <w:t>частини друго</w:t>
              </w:r>
            </w:hyperlink>
            <w:r w:rsidRPr="00523EC3">
              <w:rPr>
                <w:rFonts w:ascii="Times New Roman" w:eastAsia="Times New Roman" w:hAnsi="Times New Roman" w:cs="Times New Roman"/>
                <w:sz w:val="24"/>
                <w:szCs w:val="24"/>
              </w:rPr>
              <w:t xml:space="preserve">ї статті 22 Закону зазначено в </w:t>
            </w:r>
            <w:r w:rsidRPr="00523EC3">
              <w:rPr>
                <w:rFonts w:ascii="Times New Roman" w:eastAsia="Times New Roman" w:hAnsi="Times New Roman" w:cs="Times New Roman"/>
                <w:b/>
                <w:i/>
                <w:sz w:val="24"/>
                <w:szCs w:val="24"/>
              </w:rPr>
              <w:t>Додатку 2</w:t>
            </w:r>
            <w:r w:rsidRPr="00523EC3">
              <w:rPr>
                <w:rFonts w:ascii="Times New Roman" w:eastAsia="Times New Roman" w:hAnsi="Times New Roman" w:cs="Times New Roman"/>
                <w:sz w:val="24"/>
                <w:szCs w:val="24"/>
              </w:rPr>
              <w:t>до цієї тендерної документації</w:t>
            </w:r>
          </w:p>
        </w:tc>
      </w:tr>
      <w:tr w:rsidR="00444EC6" w:rsidRPr="00523EC3"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523EC3" w:rsidRDefault="000D53E8"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має право </w:t>
            </w:r>
            <w:proofErr w:type="spellStart"/>
            <w:r w:rsidRPr="00523EC3">
              <w:rPr>
                <w:rFonts w:ascii="Times New Roman" w:hAnsi="Times New Roman" w:cs="Times New Roman"/>
                <w:color w:val="auto"/>
                <w:sz w:val="24"/>
                <w:szCs w:val="24"/>
              </w:rPr>
              <w:t>внести</w:t>
            </w:r>
            <w:proofErr w:type="spellEnd"/>
            <w:r w:rsidRPr="00523EC3">
              <w:rPr>
                <w:rFonts w:ascii="Times New Roman" w:hAnsi="Times New Roman" w:cs="Times New Roman"/>
                <w:color w:val="auto"/>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закінчення кінцевого строку подання тендерних пропозицій.</w:t>
            </w:r>
          </w:p>
          <w:p w14:paraId="439EC893" w14:textId="77777777" w:rsidR="00755A51"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Pr="00523EC3">
              <w:rPr>
                <w:rFonts w:ascii="Times New Roman" w:hAnsi="Times New Roman" w:cs="Times New Roman"/>
                <w:i/>
                <w:iCs/>
                <w:color w:val="auto"/>
                <w:sz w:val="24"/>
                <w:szCs w:val="24"/>
              </w:rPr>
              <w:t>протягом 24</w:t>
            </w:r>
            <w:r w:rsidRPr="00523EC3">
              <w:rPr>
                <w:rFonts w:ascii="Times New Roman" w:hAnsi="Times New Roman" w:cs="Times New Roman"/>
                <w:b/>
                <w:bCs/>
                <w:i/>
                <w:iCs/>
                <w:color w:val="auto"/>
                <w:sz w:val="24"/>
                <w:szCs w:val="24"/>
              </w:rPr>
              <w:t xml:space="preserve"> годин</w:t>
            </w:r>
            <w:r w:rsidRPr="00523EC3">
              <w:rPr>
                <w:rFonts w:ascii="Times New Roman" w:hAnsi="Times New Roman" w:cs="Times New Roman"/>
                <w:color w:val="auto"/>
                <w:sz w:val="24"/>
                <w:szCs w:val="24"/>
              </w:rPr>
              <w:t xml:space="preserve">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p w14:paraId="3D817BF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523EC3">
              <w:rPr>
                <w:rFonts w:ascii="Times New Roman" w:hAnsi="Times New Roman" w:cs="Times New Roman"/>
                <w:color w:val="auto"/>
                <w:sz w:val="24"/>
                <w:szCs w:val="24"/>
                <w:lang w:eastAsia="uk-UA"/>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lang w:eastAsia="uk-UA"/>
              </w:rPr>
              <w:t>/послуги</w:t>
            </w:r>
            <w:r w:rsidRPr="00523EC3">
              <w:rPr>
                <w:rFonts w:ascii="Times New Roman" w:hAnsi="Times New Roman" w:cs="Times New Roman"/>
                <w:color w:val="auto"/>
                <w:sz w:val="24"/>
                <w:szCs w:val="24"/>
                <w:lang w:eastAsia="uk-UA"/>
              </w:rPr>
              <w:t>, марки, моделі тощо</w:t>
            </w:r>
            <w:r w:rsidRPr="00523EC3">
              <w:rPr>
                <w:rFonts w:ascii="Times New Roman" w:hAnsi="Times New Roman" w:cs="Times New Roman"/>
                <w:color w:val="auto"/>
                <w:sz w:val="24"/>
                <w:szCs w:val="24"/>
              </w:rPr>
              <w:t>.</w:t>
            </w:r>
          </w:p>
          <w:p w14:paraId="2B7E1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tc>
      </w:tr>
      <w:tr w:rsidR="00444EC6" w:rsidRPr="00523EC3"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523EC3"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02095C52" w:rsidR="00444EC6" w:rsidRPr="00523EC3" w:rsidRDefault="00444EC6" w:rsidP="00755A51">
            <w:pPr>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 xml:space="preserve">Кінцевий строк подання тендерних пропозицій – </w:t>
            </w:r>
            <w:r w:rsidR="006C4EB9">
              <w:rPr>
                <w:rFonts w:ascii="Times New Roman" w:hAnsi="Times New Roman" w:cs="Times New Roman"/>
                <w:b/>
                <w:bCs/>
                <w:i/>
                <w:iCs/>
                <w:color w:val="auto"/>
                <w:sz w:val="24"/>
                <w:szCs w:val="24"/>
                <w:lang w:val="ru-RU"/>
              </w:rPr>
              <w:t>1</w:t>
            </w:r>
            <w:r w:rsidR="00581536">
              <w:rPr>
                <w:rFonts w:ascii="Times New Roman" w:hAnsi="Times New Roman" w:cs="Times New Roman"/>
                <w:b/>
                <w:bCs/>
                <w:i/>
                <w:iCs/>
                <w:color w:val="auto"/>
                <w:sz w:val="24"/>
                <w:szCs w:val="24"/>
                <w:lang w:val="ru-RU"/>
              </w:rPr>
              <w:t>1</w:t>
            </w:r>
            <w:r w:rsidRPr="00523EC3">
              <w:rPr>
                <w:rFonts w:ascii="Times New Roman" w:hAnsi="Times New Roman" w:cs="Times New Roman"/>
                <w:b/>
                <w:bCs/>
                <w:i/>
                <w:iCs/>
                <w:color w:val="auto"/>
                <w:sz w:val="24"/>
                <w:szCs w:val="24"/>
              </w:rPr>
              <w:t>.</w:t>
            </w:r>
            <w:r w:rsidR="008400E8" w:rsidRPr="00523EC3">
              <w:rPr>
                <w:rFonts w:ascii="Times New Roman" w:hAnsi="Times New Roman" w:cs="Times New Roman"/>
                <w:b/>
                <w:bCs/>
                <w:i/>
                <w:iCs/>
                <w:color w:val="auto"/>
                <w:sz w:val="24"/>
                <w:szCs w:val="24"/>
              </w:rPr>
              <w:t>0</w:t>
            </w:r>
            <w:r w:rsidR="001153DA">
              <w:rPr>
                <w:rFonts w:ascii="Times New Roman" w:hAnsi="Times New Roman" w:cs="Times New Roman"/>
                <w:b/>
                <w:bCs/>
                <w:i/>
                <w:iCs/>
                <w:color w:val="auto"/>
                <w:sz w:val="24"/>
                <w:szCs w:val="24"/>
                <w:lang w:val="ru-RU"/>
              </w:rPr>
              <w:t>4</w:t>
            </w:r>
            <w:r w:rsidR="009A1C33" w:rsidRPr="00523EC3">
              <w:rPr>
                <w:rFonts w:ascii="Times New Roman" w:hAnsi="Times New Roman" w:cs="Times New Roman"/>
                <w:b/>
                <w:bCs/>
                <w:i/>
                <w:iCs/>
                <w:color w:val="auto"/>
                <w:sz w:val="24"/>
                <w:szCs w:val="24"/>
              </w:rPr>
              <w:t>.</w:t>
            </w:r>
            <w:r w:rsidRPr="00523EC3">
              <w:rPr>
                <w:rFonts w:ascii="Times New Roman" w:hAnsi="Times New Roman" w:cs="Times New Roman"/>
                <w:b/>
                <w:bCs/>
                <w:i/>
                <w:iCs/>
                <w:color w:val="auto"/>
                <w:sz w:val="24"/>
                <w:szCs w:val="24"/>
              </w:rPr>
              <w:t>202</w:t>
            </w:r>
            <w:r w:rsidR="008400E8" w:rsidRPr="00523EC3">
              <w:rPr>
                <w:rFonts w:ascii="Times New Roman" w:hAnsi="Times New Roman" w:cs="Times New Roman"/>
                <w:b/>
                <w:bCs/>
                <w:i/>
                <w:iCs/>
                <w:color w:val="auto"/>
                <w:sz w:val="24"/>
                <w:szCs w:val="24"/>
              </w:rPr>
              <w:t>4</w:t>
            </w:r>
            <w:r w:rsidRPr="00523EC3">
              <w:rPr>
                <w:rFonts w:ascii="Times New Roman" w:hAnsi="Times New Roman" w:cs="Times New Roman"/>
                <w:b/>
                <w:bCs/>
                <w:i/>
                <w:iCs/>
                <w:color w:val="auto"/>
                <w:sz w:val="24"/>
                <w:szCs w:val="24"/>
              </w:rPr>
              <w:t xml:space="preserve"> року, 00:00</w:t>
            </w:r>
          </w:p>
          <w:p w14:paraId="3D808C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523EC3" w:rsidRDefault="000D53E8"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Дату і час розкриття тендерних пропозицій, дату і час проведення електронного аукціону визначає 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23EC3">
              <w:rPr>
                <w:rFonts w:ascii="Times New Roman" w:hAnsi="Times New Roman" w:cs="Times New Roman"/>
                <w:color w:val="auto"/>
                <w:sz w:val="24"/>
                <w:szCs w:val="24"/>
              </w:rPr>
              <w:t>закупівель</w:t>
            </w:r>
            <w:proofErr w:type="spellEnd"/>
          </w:p>
          <w:p w14:paraId="1249AD60"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tc>
      </w:tr>
      <w:tr w:rsidR="00444EC6" w:rsidRPr="00523EC3"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p w14:paraId="0F6BF0EC"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523EC3">
                <w:rPr>
                  <w:rStyle w:val="afff7"/>
                  <w:rFonts w:ascii="Times New Roman" w:hAnsi="Times New Roman" w:cs="Times New Roman"/>
                  <w:color w:val="auto"/>
                  <w:sz w:val="24"/>
                  <w:szCs w:val="24"/>
                </w:rPr>
                <w:t>статті 28 Закону № 922</w:t>
              </w:r>
            </w:hyperlink>
            <w:r w:rsidRPr="00523EC3">
              <w:rPr>
                <w:rFonts w:ascii="Times New Roman" w:hAnsi="Times New Roman" w:cs="Times New Roman"/>
                <w:color w:val="auto"/>
                <w:sz w:val="24"/>
                <w:szCs w:val="24"/>
              </w:rPr>
              <w:t xml:space="preserve"> (положення </w:t>
            </w:r>
            <w:hyperlink r:id="rId32" w:anchor="da07b91f7d" w:tgtFrame="_blank" w:history="1">
              <w:r w:rsidRPr="00523EC3">
                <w:rPr>
                  <w:rStyle w:val="afff7"/>
                  <w:rFonts w:ascii="Times New Roman" w:hAnsi="Times New Roman" w:cs="Times New Roman"/>
                  <w:color w:val="auto"/>
                  <w:sz w:val="24"/>
                  <w:szCs w:val="24"/>
                </w:rPr>
                <w:t>абзацу 3 частини 1</w:t>
              </w:r>
            </w:hyperlink>
            <w:r w:rsidRPr="00523EC3">
              <w:rPr>
                <w:rFonts w:ascii="Times New Roman" w:hAnsi="Times New Roman" w:cs="Times New Roman"/>
                <w:color w:val="auto"/>
                <w:sz w:val="24"/>
                <w:szCs w:val="24"/>
              </w:rPr>
              <w:t xml:space="preserve"> та </w:t>
            </w:r>
            <w:hyperlink r:id="rId33" w:anchor="1d97e135b8" w:tgtFrame="_blank" w:history="1">
              <w:r w:rsidRPr="00523EC3">
                <w:rPr>
                  <w:rStyle w:val="afff7"/>
                  <w:rFonts w:ascii="Times New Roman" w:hAnsi="Times New Roman" w:cs="Times New Roman"/>
                  <w:color w:val="auto"/>
                  <w:sz w:val="24"/>
                  <w:szCs w:val="24"/>
                </w:rPr>
                <w:t>абзацу 2 частини 2 статті 28 Закону № 922</w:t>
              </w:r>
            </w:hyperlink>
            <w:r w:rsidRPr="00523EC3">
              <w:rPr>
                <w:rFonts w:ascii="Times New Roman" w:hAnsi="Times New Roman" w:cs="Times New Roman"/>
                <w:color w:val="auto"/>
                <w:sz w:val="24"/>
                <w:szCs w:val="24"/>
              </w:rPr>
              <w:t xml:space="preserve"> не застосовуються).</w:t>
            </w:r>
          </w:p>
          <w:p w14:paraId="3B0634FF"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523EC3">
                <w:rPr>
                  <w:rStyle w:val="afff7"/>
                  <w:rFonts w:ascii="Times New Roman" w:hAnsi="Times New Roman" w:cs="Times New Roman"/>
                  <w:color w:val="auto"/>
                  <w:sz w:val="24"/>
                  <w:szCs w:val="24"/>
                </w:rPr>
                <w:t>частин 3</w:t>
              </w:r>
            </w:hyperlink>
            <w:r w:rsidRPr="00523EC3">
              <w:rPr>
                <w:rFonts w:ascii="Times New Roman" w:hAnsi="Times New Roman" w:cs="Times New Roman"/>
                <w:color w:val="auto"/>
                <w:sz w:val="24"/>
                <w:szCs w:val="24"/>
              </w:rPr>
              <w:t xml:space="preserve"> та </w:t>
            </w:r>
            <w:hyperlink r:id="rId35" w:anchor="d9255a5194" w:tgtFrame="_blank" w:history="1">
              <w:r w:rsidRPr="00523EC3">
                <w:rPr>
                  <w:rStyle w:val="afff7"/>
                  <w:rFonts w:ascii="Times New Roman" w:hAnsi="Times New Roman" w:cs="Times New Roman"/>
                  <w:color w:val="auto"/>
                  <w:sz w:val="24"/>
                  <w:szCs w:val="24"/>
                </w:rPr>
                <w:t>4 статті 28 Закону</w:t>
              </w:r>
            </w:hyperlink>
            <w:r w:rsidRPr="00523EC3">
              <w:rPr>
                <w:rFonts w:ascii="Times New Roman" w:hAnsi="Times New Roman" w:cs="Times New Roman"/>
                <w:color w:val="auto"/>
                <w:sz w:val="24"/>
                <w:szCs w:val="24"/>
              </w:rPr>
              <w:t>.</w:t>
            </w:r>
          </w:p>
          <w:p w14:paraId="782BFB5E"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523EC3">
                <w:rPr>
                  <w:rFonts w:ascii="Times New Roman" w:hAnsi="Times New Roman" w:cs="Times New Roman"/>
                  <w:color w:val="auto"/>
                  <w:sz w:val="24"/>
                  <w:szCs w:val="24"/>
                </w:rPr>
                <w:t>47</w:t>
              </w:r>
            </w:hyperlink>
            <w:r w:rsidRPr="00523EC3">
              <w:rPr>
                <w:rFonts w:ascii="Times New Roman" w:hAnsi="Times New Roman" w:cs="Times New Roman"/>
                <w:color w:val="auto"/>
                <w:sz w:val="24"/>
                <w:szCs w:val="24"/>
              </w:rPr>
              <w:t xml:space="preserve"> Особливостей.</w:t>
            </w:r>
          </w:p>
          <w:p w14:paraId="0E29A0C2" w14:textId="77777777" w:rsidR="00444EC6"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523EC3">
                <w:rPr>
                  <w:rStyle w:val="afff7"/>
                  <w:rFonts w:ascii="Times New Roman" w:hAnsi="Times New Roman" w:cs="Times New Roman"/>
                  <w:color w:val="auto"/>
                  <w:sz w:val="24"/>
                  <w:szCs w:val="24"/>
                </w:rPr>
                <w:t xml:space="preserve">пунктом 47 </w:t>
              </w:r>
              <w:r w:rsidRPr="00523EC3">
                <w:rPr>
                  <w:rStyle w:val="afff7"/>
                  <w:rFonts w:ascii="Times New Roman" w:hAnsi="Times New Roman" w:cs="Times New Roman"/>
                  <w:color w:val="auto"/>
                  <w:sz w:val="24"/>
                  <w:szCs w:val="24"/>
                </w:rPr>
                <w:lastRenderedPageBreak/>
                <w:t>Особливостей</w:t>
              </w:r>
            </w:hyperlink>
            <w:r w:rsidRPr="00523EC3">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523EC3"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V. Оцінка тендерної пропозиції</w:t>
            </w:r>
          </w:p>
        </w:tc>
      </w:tr>
      <w:tr w:rsidR="00444EC6" w:rsidRPr="00523EC3"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523EC3">
              <w:rPr>
                <w:rFonts w:ascii="Times New Roman" w:hAnsi="Times New Roman" w:cs="Times New Roman"/>
                <w:color w:val="auto"/>
                <w:sz w:val="24"/>
                <w:szCs w:val="24"/>
              </w:rPr>
              <w:t xml:space="preserve"> та </w:t>
            </w:r>
            <w:r w:rsidR="00773490" w:rsidRPr="00523EC3">
              <w:rPr>
                <w:rFonts w:ascii="Times New Roman" w:eastAsia="Times New Roman" w:hAnsi="Times New Roman" w:cs="Times New Roman"/>
                <w:sz w:val="24"/>
                <w:szCs w:val="24"/>
              </w:rPr>
              <w:t>пункту 37 Особливостей</w:t>
            </w:r>
            <w:r w:rsidRPr="00523EC3">
              <w:rPr>
                <w:rFonts w:ascii="Times New Roman" w:hAnsi="Times New Roman" w:cs="Times New Roman"/>
                <w:color w:val="auto"/>
                <w:sz w:val="24"/>
                <w:szCs w:val="24"/>
              </w:rPr>
              <w:t>.</w:t>
            </w:r>
          </w:p>
          <w:p w14:paraId="7B38D13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523EC3" w:rsidRDefault="00F76E4A" w:rsidP="00755A51">
            <w:pPr>
              <w:widowControl w:val="0"/>
              <w:spacing w:line="240" w:lineRule="auto"/>
              <w:contextualSpacing/>
              <w:jc w:val="both"/>
              <w:rPr>
                <w:rFonts w:ascii="Times New Roman" w:eastAsia="Times New Roman" w:hAnsi="Times New Roman" w:cs="Times New Roman"/>
                <w:sz w:val="24"/>
                <w:szCs w:val="24"/>
              </w:rPr>
            </w:pPr>
            <w:r w:rsidRPr="00523EC3">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523EC3">
              <w:rPr>
                <w:rFonts w:ascii="Times New Roman" w:eastAsia="Times New Roman" w:hAnsi="Times New Roman" w:cs="Times New Roman"/>
                <w:sz w:val="24"/>
                <w:szCs w:val="24"/>
              </w:rPr>
              <w:t>закупівель</w:t>
            </w:r>
            <w:proofErr w:type="spellEnd"/>
            <w:r w:rsidRPr="00523EC3">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23EC3">
              <w:rPr>
                <w:rFonts w:ascii="Times New Roman" w:eastAsia="Times New Roman" w:hAnsi="Times New Roman" w:cs="Times New Roman"/>
                <w:sz w:val="24"/>
                <w:szCs w:val="24"/>
              </w:rPr>
              <w:t>закупівель</w:t>
            </w:r>
            <w:proofErr w:type="spellEnd"/>
            <w:r w:rsidRPr="00523EC3">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1CF32948" w14:textId="77777777" w:rsidR="00F76E4A" w:rsidRPr="00523EC3" w:rsidRDefault="00F76E4A"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523EC3">
              <w:rPr>
                <w:rFonts w:ascii="Times New Roman" w:eastAsia="Times New Roman" w:hAnsi="Times New Roman" w:cs="Times New Roman"/>
                <w:i/>
                <w:sz w:val="24"/>
                <w:szCs w:val="24"/>
              </w:rPr>
              <w:t xml:space="preserve"> </w:t>
            </w:r>
            <w:r w:rsidRPr="00523EC3">
              <w:rPr>
                <w:rFonts w:ascii="Times New Roman" w:eastAsia="Times New Roman" w:hAnsi="Times New Roman" w:cs="Times New Roman"/>
                <w:i/>
                <w:sz w:val="24"/>
                <w:szCs w:val="24"/>
              </w:rPr>
              <w:t xml:space="preserve">До розгляду </w:t>
            </w:r>
            <w:r w:rsidRPr="00523EC3">
              <w:rPr>
                <w:rFonts w:ascii="Times New Roman" w:eastAsia="Times New Roman" w:hAnsi="Times New Roman" w:cs="Times New Roman"/>
                <w:i/>
                <w:sz w:val="24"/>
                <w:szCs w:val="24"/>
                <w:u w:val="single"/>
              </w:rPr>
              <w:t xml:space="preserve">не приймається </w:t>
            </w:r>
            <w:r w:rsidRPr="00523EC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Оцінка здійснюється щодо предмета закупівлі </w:t>
            </w:r>
            <w:proofErr w:type="spellStart"/>
            <w:r w:rsidRPr="00523EC3">
              <w:rPr>
                <w:rFonts w:ascii="Times New Roman" w:hAnsi="Times New Roman" w:cs="Times New Roman"/>
                <w:color w:val="auto"/>
                <w:sz w:val="24"/>
                <w:szCs w:val="24"/>
              </w:rPr>
              <w:t>вцілому</w:t>
            </w:r>
            <w:proofErr w:type="spellEnd"/>
            <w:r w:rsidRPr="00523EC3">
              <w:rPr>
                <w:rFonts w:ascii="Times New Roman" w:hAnsi="Times New Roman" w:cs="Times New Roman"/>
                <w:color w:val="auto"/>
                <w:sz w:val="24"/>
                <w:szCs w:val="24"/>
              </w:rPr>
              <w:t>.</w:t>
            </w:r>
          </w:p>
          <w:p w14:paraId="25CB6BC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 початку проведення електронного аукціону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Під час проведення електронного аукціону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відображаються значення ціни тендерної пропозиції учасника та приведеної ціни.</w:t>
            </w:r>
          </w:p>
          <w:p w14:paraId="2887289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523EC3">
              <w:rPr>
                <w:rFonts w:ascii="Times New Roman" w:hAnsi="Times New Roman" w:cs="Times New Roman"/>
                <w:b/>
                <w:color w:val="auto"/>
                <w:sz w:val="24"/>
                <w:szCs w:val="24"/>
              </w:rPr>
              <w:t>1%</w:t>
            </w:r>
          </w:p>
          <w:p w14:paraId="642C8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визначає ціну на товар</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xml:space="preserve"> даного виду.</w:t>
            </w:r>
          </w:p>
          <w:p w14:paraId="1C12648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523EC3">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Після оцінки тендерних пропозицій замовник розглядає на відповідність вимогам тендерної документації тендерну </w:t>
            </w:r>
            <w:r w:rsidRPr="00523EC3">
              <w:rPr>
                <w:rFonts w:ascii="Times New Roman" w:hAnsi="Times New Roman" w:cs="Times New Roman"/>
                <w:color w:val="auto"/>
                <w:sz w:val="24"/>
                <w:szCs w:val="24"/>
              </w:rPr>
              <w:lastRenderedPageBreak/>
              <w:t>пропозицію, яка визначена найбільш економічно вигідною.</w:t>
            </w:r>
          </w:p>
          <w:p w14:paraId="2E2CA8E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523EC3">
              <w:rPr>
                <w:rFonts w:ascii="Times New Roman" w:hAnsi="Times New Roman" w:cs="Times New Roman"/>
                <w:i/>
                <w:iCs/>
                <w:color w:val="auto"/>
                <w:sz w:val="24"/>
                <w:szCs w:val="24"/>
              </w:rPr>
              <w:t>не повинен перевищувати п’яти робочих днів</w:t>
            </w:r>
            <w:r w:rsidRPr="00523EC3">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протягом одного дня з дня прийняття відповідного рішення.</w:t>
            </w:r>
          </w:p>
          <w:p w14:paraId="0258B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523EC3">
              <w:rPr>
                <w:rFonts w:ascii="Times New Roman" w:hAnsi="Times New Roman" w:cs="Times New Roman"/>
                <w:color w:val="auto"/>
                <w:sz w:val="24"/>
                <w:szCs w:val="24"/>
              </w:rPr>
              <w:t>33</w:t>
            </w:r>
            <w:r w:rsidRPr="00523EC3">
              <w:rPr>
                <w:rFonts w:ascii="Times New Roman" w:hAnsi="Times New Roman" w:cs="Times New Roman"/>
                <w:color w:val="auto"/>
                <w:sz w:val="24"/>
                <w:szCs w:val="24"/>
              </w:rPr>
              <w:t xml:space="preserve"> Закону</w:t>
            </w:r>
            <w:r w:rsidR="005C7F8E" w:rsidRPr="00523EC3">
              <w:rPr>
                <w:rFonts w:ascii="Times New Roman" w:hAnsi="Times New Roman" w:cs="Times New Roman"/>
                <w:color w:val="auto"/>
                <w:sz w:val="24"/>
                <w:szCs w:val="24"/>
              </w:rPr>
              <w:t xml:space="preserve"> та Особливостями</w:t>
            </w:r>
            <w:r w:rsidRPr="00523EC3">
              <w:rPr>
                <w:rFonts w:ascii="Times New Roman" w:hAnsi="Times New Roman" w:cs="Times New Roman"/>
                <w:color w:val="auto"/>
                <w:sz w:val="24"/>
                <w:szCs w:val="24"/>
              </w:rPr>
              <w:t>.</w:t>
            </w:r>
          </w:p>
          <w:p w14:paraId="213F7E8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Аномально низька ціна тендерної пропозиції</w:t>
            </w:r>
            <w:r w:rsidRPr="00523EC3">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23EC3">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523EC3">
              <w:rPr>
                <w:rFonts w:ascii="Times New Roman" w:hAnsi="Times New Roman" w:cs="Times New Roman"/>
                <w:color w:val="auto"/>
                <w:sz w:val="24"/>
                <w:szCs w:val="24"/>
              </w:rPr>
              <w:t>/</w:t>
            </w:r>
            <w:r w:rsidR="00F76E4A" w:rsidRPr="00523EC3">
              <w:rPr>
                <w:rFonts w:ascii="Times New Roman" w:eastAsia="Times New Roman" w:hAnsi="Times New Roman" w:cs="Times New Roman"/>
                <w:sz w:val="24"/>
                <w:szCs w:val="24"/>
              </w:rPr>
              <w:t xml:space="preserve"> абзацом дев’ятим пункту 37 Особливостей</w:t>
            </w:r>
            <w:r w:rsidRPr="00523EC3">
              <w:rPr>
                <w:rFonts w:ascii="Times New Roman" w:hAnsi="Times New Roman" w:cs="Times New Roman"/>
                <w:color w:val="auto"/>
                <w:sz w:val="24"/>
                <w:szCs w:val="24"/>
              </w:rPr>
              <w:t>.</w:t>
            </w:r>
          </w:p>
          <w:p w14:paraId="28931F5A"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523EC3"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 результатами розгляду та оцінки тендерної пропозиції замовник визначає переможця процедури закупівлі та приймає </w:t>
            </w:r>
            <w:r w:rsidRPr="00523EC3">
              <w:rPr>
                <w:rFonts w:ascii="Times New Roman" w:hAnsi="Times New Roman" w:cs="Times New Roman"/>
                <w:color w:val="auto"/>
                <w:sz w:val="24"/>
                <w:szCs w:val="24"/>
              </w:rPr>
              <w:lastRenderedPageBreak/>
              <w:t>рішення про намір укласти договір про закупівлю згідно із Законом.</w:t>
            </w:r>
          </w:p>
          <w:p w14:paraId="42785CA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пункту </w:t>
            </w:r>
            <w:r w:rsidR="00F76E4A" w:rsidRPr="00523EC3">
              <w:rPr>
                <w:rFonts w:ascii="Times New Roman" w:hAnsi="Times New Roman" w:cs="Times New Roman"/>
                <w:color w:val="auto"/>
                <w:sz w:val="24"/>
                <w:szCs w:val="24"/>
              </w:rPr>
              <w:t>47</w:t>
            </w:r>
            <w:r w:rsidRPr="00523EC3">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3EC3">
              <w:rPr>
                <w:rFonts w:ascii="Times New Roman" w:hAnsi="Times New Roman" w:cs="Times New Roman"/>
                <w:color w:val="auto"/>
                <w:sz w:val="24"/>
                <w:szCs w:val="24"/>
                <w:shd w:val="solid" w:color="FFFFFF" w:fill="FFFFFF"/>
                <w:lang w:eastAsia="en-US"/>
              </w:rPr>
              <w:t>невідповідностей</w:t>
            </w:r>
            <w:proofErr w:type="spellEnd"/>
            <w:r w:rsidRPr="00523EC3">
              <w:rPr>
                <w:rFonts w:ascii="Times New Roman" w:hAnsi="Times New Roman" w:cs="Times New Roman"/>
                <w:color w:val="auto"/>
                <w:sz w:val="24"/>
                <w:szCs w:val="24"/>
                <w:shd w:val="solid" w:color="FFFFFF" w:fill="FFFFFF"/>
                <w:lang w:eastAsia="en-US"/>
              </w:rPr>
              <w:t xml:space="preserve"> в електронній системі </w:t>
            </w:r>
            <w:proofErr w:type="spellStart"/>
            <w:r w:rsidRPr="00523EC3">
              <w:rPr>
                <w:rFonts w:ascii="Times New Roman" w:hAnsi="Times New Roman" w:cs="Times New Roman"/>
                <w:color w:val="auto"/>
                <w:sz w:val="24"/>
                <w:szCs w:val="24"/>
                <w:shd w:val="solid" w:color="FFFFFF" w:fill="FFFFFF"/>
                <w:lang w:eastAsia="en-US"/>
              </w:rPr>
              <w:t>закупівель</w:t>
            </w:r>
            <w:proofErr w:type="spellEnd"/>
            <w:r w:rsidRPr="00523EC3">
              <w:rPr>
                <w:rFonts w:ascii="Times New Roman" w:hAnsi="Times New Roman" w:cs="Times New Roman"/>
                <w:color w:val="auto"/>
                <w:sz w:val="24"/>
                <w:szCs w:val="24"/>
                <w:shd w:val="solid" w:color="FFFFFF" w:fill="FFFFFF"/>
                <w:lang w:eastAsia="en-US"/>
              </w:rPr>
              <w:t>.</w:t>
            </w:r>
          </w:p>
          <w:p w14:paraId="5DB17678"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марки, моделі тощо.</w:t>
            </w:r>
          </w:p>
          <w:p w14:paraId="7C1AC33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3EC3">
              <w:rPr>
                <w:rFonts w:ascii="Times New Roman" w:hAnsi="Times New Roman" w:cs="Times New Roman"/>
                <w:color w:val="auto"/>
                <w:sz w:val="24"/>
                <w:szCs w:val="24"/>
                <w:shd w:val="solid" w:color="FFFFFF" w:fill="FFFFFF"/>
                <w:lang w:eastAsia="en-US"/>
              </w:rPr>
              <w:t>невідповідностей</w:t>
            </w:r>
            <w:proofErr w:type="spellEnd"/>
            <w:r w:rsidRPr="00523EC3">
              <w:rPr>
                <w:rFonts w:ascii="Times New Roman" w:hAnsi="Times New Roman" w:cs="Times New Roman"/>
                <w:color w:val="auto"/>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w:t>
            </w:r>
          </w:p>
          <w:p w14:paraId="6C1EA907"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w:t>
            </w:r>
            <w:r w:rsidRPr="00523EC3">
              <w:rPr>
                <w:rFonts w:ascii="Times New Roman" w:hAnsi="Times New Roman" w:cs="Times New Roman"/>
                <w:color w:val="auto"/>
                <w:sz w:val="24"/>
                <w:szCs w:val="24"/>
                <w:lang w:eastAsia="en-US"/>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3EC3">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523EC3">
              <w:rPr>
                <w:rFonts w:ascii="Times New Roman" w:hAnsi="Times New Roman" w:cs="Times New Roman"/>
                <w:color w:val="auto"/>
                <w:sz w:val="24"/>
                <w:szCs w:val="24"/>
                <w:lang w:eastAsia="en-US"/>
              </w:rPr>
              <w:t xml:space="preserve"> через електронну систему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але до моменту оприлюднення договору про закупівлю в електронній системі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відповідно до статті 10 Закону.</w:t>
            </w:r>
          </w:p>
        </w:tc>
      </w:tr>
      <w:tr w:rsidR="00444EC6" w:rsidRPr="00523EC3"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523EC3" w:rsidRDefault="005C7F8E"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розрахунку ціни</w:t>
            </w:r>
            <w:r w:rsidR="00444EC6" w:rsidRPr="00523EC3">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23EC3">
              <w:rPr>
                <w:rFonts w:ascii="Times New Roman" w:hAnsi="Times New Roman" w:cs="Times New Roman"/>
                <w:color w:val="auto"/>
                <w:sz w:val="24"/>
                <w:szCs w:val="24"/>
              </w:rPr>
              <w:t>означатиме</w:t>
            </w:r>
            <w:proofErr w:type="spellEnd"/>
            <w:r w:rsidRPr="00523EC3">
              <w:rPr>
                <w:rFonts w:ascii="Times New Roman" w:hAnsi="Times New Roman" w:cs="Times New Roman"/>
                <w:color w:val="auto"/>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23EC3">
              <w:rPr>
                <w:rFonts w:ascii="Times New Roman" w:hAnsi="Times New Roman" w:cs="Times New Roman"/>
                <w:color w:val="auto"/>
                <w:sz w:val="24"/>
                <w:szCs w:val="24"/>
              </w:rPr>
              <w:t>ії</w:t>
            </w:r>
            <w:proofErr w:type="spellEnd"/>
            <w:r w:rsidRPr="00523EC3">
              <w:rPr>
                <w:rFonts w:ascii="Times New Roman" w:hAnsi="Times New Roman" w:cs="Times New Roman"/>
                <w:color w:val="auto"/>
                <w:sz w:val="24"/>
                <w:szCs w:val="24"/>
              </w:rPr>
              <w:t xml:space="preserve"> роз'яснення/</w:t>
            </w:r>
            <w:proofErr w:type="spellStart"/>
            <w:r w:rsidRPr="00523EC3">
              <w:rPr>
                <w:rFonts w:ascii="Times New Roman" w:hAnsi="Times New Roman" w:cs="Times New Roman"/>
                <w:color w:val="auto"/>
                <w:sz w:val="24"/>
                <w:szCs w:val="24"/>
              </w:rPr>
              <w:t>нь</w:t>
            </w:r>
            <w:proofErr w:type="spellEnd"/>
            <w:r w:rsidRPr="00523EC3">
              <w:rPr>
                <w:rFonts w:ascii="Times New Roman" w:hAnsi="Times New Roman" w:cs="Times New Roman"/>
                <w:color w:val="auto"/>
                <w:sz w:val="24"/>
                <w:szCs w:val="24"/>
              </w:rPr>
              <w:t xml:space="preserve"> державних органів або не накладення електронного підпису.</w:t>
            </w:r>
          </w:p>
          <w:p w14:paraId="202FC2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5.  Учасники торгів нерезиденти для виконання вимог щодо </w:t>
            </w:r>
            <w:r w:rsidRPr="00523EC3">
              <w:rPr>
                <w:rFonts w:ascii="Times New Roman" w:hAnsi="Times New Roman" w:cs="Times New Roman"/>
                <w:color w:val="auto"/>
                <w:sz w:val="24"/>
                <w:szCs w:val="24"/>
              </w:rPr>
              <w:lastRenderedPageBreak/>
              <w:t xml:space="preserve">подання документів, передбачених </w:t>
            </w:r>
            <w:r w:rsidRPr="00523EC3">
              <w:rPr>
                <w:rFonts w:ascii="Times New Roman" w:hAnsi="Times New Roman" w:cs="Times New Roman"/>
                <w:b/>
                <w:bCs/>
                <w:i/>
                <w:iCs/>
                <w:color w:val="auto"/>
                <w:sz w:val="24"/>
                <w:szCs w:val="24"/>
              </w:rPr>
              <w:t>Додатком  1</w:t>
            </w:r>
            <w:r w:rsidRPr="00523EC3">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3EC3">
              <w:rPr>
                <w:rFonts w:ascii="Times New Roman" w:hAnsi="Times New Roman" w:cs="Times New Roman"/>
                <w:b/>
                <w:bCs/>
                <w:i/>
                <w:iCs/>
                <w:color w:val="auto"/>
                <w:sz w:val="24"/>
                <w:szCs w:val="24"/>
              </w:rPr>
              <w:t>в п. 4 Розділу 3</w:t>
            </w:r>
            <w:r w:rsidRPr="00523EC3">
              <w:rPr>
                <w:rFonts w:ascii="Times New Roman" w:hAnsi="Times New Roman" w:cs="Times New Roman"/>
                <w:color w:val="auto"/>
                <w:sz w:val="24"/>
                <w:szCs w:val="24"/>
              </w:rPr>
              <w:t xml:space="preserve"> до цієї тендерної документації.</w:t>
            </w:r>
          </w:p>
          <w:p w14:paraId="2A71112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523EC3">
              <w:rPr>
                <w:rFonts w:ascii="Times New Roman" w:hAnsi="Times New Roman" w:cs="Times New Roman"/>
                <w:color w:val="auto"/>
                <w:sz w:val="24"/>
                <w:szCs w:val="24"/>
              </w:rPr>
              <w:t>оперативно</w:t>
            </w:r>
            <w:proofErr w:type="spellEnd"/>
            <w:r w:rsidRPr="00523EC3">
              <w:rPr>
                <w:rFonts w:ascii="Times New Roman" w:hAnsi="Times New Roman" w:cs="Times New Roman"/>
                <w:color w:val="auto"/>
                <w:sz w:val="24"/>
                <w:szCs w:val="24"/>
              </w:rPr>
              <w:t>-господарську/і санкцію/</w:t>
            </w:r>
            <w:proofErr w:type="spellStart"/>
            <w:r w:rsidRPr="00523EC3">
              <w:rPr>
                <w:rFonts w:ascii="Times New Roman" w:hAnsi="Times New Roman" w:cs="Times New Roman"/>
                <w:color w:val="auto"/>
                <w:sz w:val="24"/>
                <w:szCs w:val="24"/>
              </w:rPr>
              <w:t>ії</w:t>
            </w:r>
            <w:proofErr w:type="spellEnd"/>
            <w:r w:rsidRPr="00523EC3">
              <w:rPr>
                <w:rFonts w:ascii="Times New Roman" w:hAnsi="Times New Roman" w:cs="Times New Roman"/>
                <w:color w:val="auto"/>
                <w:sz w:val="24"/>
                <w:szCs w:val="24"/>
              </w:rPr>
              <w:t xml:space="preserve">, передбачену/і пунктом 4 частини 1 статті 236 ГКУ, </w:t>
            </w:r>
            <w:r w:rsidRPr="00523EC3">
              <w:rPr>
                <w:rStyle w:val="qowt-font2-timesnewroman"/>
                <w:rFonts w:ascii="Times New Roman" w:hAnsi="Times New Roman"/>
                <w:color w:val="auto"/>
                <w:sz w:val="24"/>
                <w:szCs w:val="24"/>
              </w:rPr>
              <w:t xml:space="preserve">як </w:t>
            </w:r>
            <w:r w:rsidRPr="00523EC3">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Примітка:</w:t>
            </w:r>
          </w:p>
          <w:p w14:paraId="71DFDC59" w14:textId="77777777" w:rsidR="00444EC6" w:rsidRPr="00523EC3"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523EC3">
              <w:rPr>
                <w:rFonts w:ascii="Times New Roman" w:hAnsi="Times New Roman" w:cs="Times New Roman"/>
                <w:i/>
                <w:iCs/>
                <w:color w:val="auto"/>
                <w:sz w:val="24"/>
                <w:szCs w:val="24"/>
              </w:rPr>
              <w:t xml:space="preserve">*У разі застосовування </w:t>
            </w:r>
            <w:r w:rsidRPr="00523EC3">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23EC3">
              <w:rPr>
                <w:rFonts w:ascii="Times New Roman" w:hAnsi="Times New Roman" w:cs="Times New Roman"/>
                <w:i/>
                <w:iCs/>
                <w:color w:val="auto"/>
                <w:sz w:val="24"/>
                <w:szCs w:val="24"/>
              </w:rPr>
              <w:t>З</w:t>
            </w:r>
            <w:r w:rsidRPr="00523EC3">
              <w:rPr>
                <w:rFonts w:ascii="Times New Roman" w:hAnsi="Times New Roman" w:cs="Times New Roman"/>
                <w:i/>
                <w:color w:val="auto"/>
                <w:sz w:val="24"/>
                <w:szCs w:val="24"/>
                <w:shd w:val="clear" w:color="auto" w:fill="FFFFFF"/>
              </w:rPr>
              <w:t xml:space="preserve">амовник приймає рішення про </w:t>
            </w:r>
            <w:proofErr w:type="spellStart"/>
            <w:r w:rsidRPr="00523EC3">
              <w:rPr>
                <w:rFonts w:ascii="Times New Roman" w:hAnsi="Times New Roman" w:cs="Times New Roman"/>
                <w:i/>
                <w:color w:val="auto"/>
                <w:sz w:val="24"/>
                <w:szCs w:val="24"/>
                <w:shd w:val="clear" w:color="auto" w:fill="FFFFFF"/>
              </w:rPr>
              <w:t>відхиленнятендерної</w:t>
            </w:r>
            <w:proofErr w:type="spellEnd"/>
            <w:r w:rsidRPr="00523EC3">
              <w:rPr>
                <w:rFonts w:ascii="Times New Roman" w:hAnsi="Times New Roman" w:cs="Times New Roman"/>
                <w:i/>
                <w:color w:val="auto"/>
                <w:sz w:val="24"/>
                <w:szCs w:val="24"/>
                <w:shd w:val="clear" w:color="auto" w:fill="FFFFFF"/>
              </w:rPr>
              <w:t xml:space="preserve"> пропозиції</w:t>
            </w:r>
          </w:p>
          <w:p w14:paraId="34153E90" w14:textId="77777777" w:rsidR="00444EC6" w:rsidRPr="00523EC3" w:rsidRDefault="00444EC6" w:rsidP="00755A51">
            <w:pPr>
              <w:widowControl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523EC3"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 xml:space="preserve"> Особливостей.</w:t>
            </w:r>
          </w:p>
          <w:p w14:paraId="441AFE89"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523EC3">
              <w:rPr>
                <w:rFonts w:ascii="Times New Roman" w:hAnsi="Times New Roman" w:cs="Times New Roman"/>
                <w:color w:val="auto"/>
                <w:sz w:val="24"/>
                <w:szCs w:val="24"/>
                <w:shd w:val="solid" w:color="FFFFFF" w:fill="FFFFFF"/>
                <w:lang w:eastAsia="en-US"/>
              </w:rPr>
              <w:t>закупівель</w:t>
            </w:r>
            <w:proofErr w:type="spellEnd"/>
            <w:r w:rsidRPr="00523EC3">
              <w:rPr>
                <w:rFonts w:ascii="Times New Roman" w:hAnsi="Times New Roman" w:cs="Times New Roman"/>
                <w:color w:val="auto"/>
                <w:sz w:val="24"/>
                <w:szCs w:val="24"/>
                <w:shd w:val="solid" w:color="FFFFFF" w:fill="FFFFFF"/>
                <w:lang w:eastAsia="en-US"/>
              </w:rPr>
              <w:t xml:space="preserve"> у разі, коли:</w:t>
            </w:r>
          </w:p>
          <w:p w14:paraId="5AA39540"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 процедури закупівлі:</w:t>
            </w:r>
          </w:p>
          <w:p w14:paraId="50A19D07"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підпадає під підстави, встановлені пунктом 47 цих особливостей;</w:t>
            </w:r>
          </w:p>
          <w:p w14:paraId="6311FB25"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p w14:paraId="341EA859"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523EC3" w:rsidRDefault="00E34FD4"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w:t>
            </w:r>
            <w:r w:rsidR="00DA09FC" w:rsidRPr="00523EC3">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523EC3" w:rsidRDefault="00E34FD4" w:rsidP="00DA09FC">
            <w:pPr>
              <w:shd w:val="clear" w:color="auto" w:fill="FFFFFF"/>
              <w:rPr>
                <w:rFonts w:ascii="Times New Roman" w:hAnsi="Times New Roman" w:cs="Times New Roman"/>
                <w:color w:val="auto"/>
                <w:sz w:val="24"/>
                <w:szCs w:val="24"/>
                <w:lang w:eastAsia="uk-UA"/>
              </w:rPr>
            </w:pP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b/>
                <w:bCs/>
                <w:color w:val="auto"/>
                <w:sz w:val="24"/>
                <w:szCs w:val="24"/>
              </w:rPr>
              <w:t>є громадянином</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 xml:space="preserve">республіки </w:t>
            </w:r>
            <w:proofErr w:type="spellStart"/>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proofErr w:type="spellStart"/>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w:t>
            </w:r>
            <w:proofErr w:type="spellStart"/>
            <w:r w:rsidR="00DA09FC" w:rsidRPr="00523EC3">
              <w:rPr>
                <w:rFonts w:ascii="Times New Roman" w:hAnsi="Times New Roman" w:cs="Times New Roman"/>
                <w:color w:val="auto"/>
                <w:sz w:val="24"/>
                <w:szCs w:val="24"/>
              </w:rPr>
              <w:t>бенефіціарним</w:t>
            </w:r>
            <w:proofErr w:type="spellEnd"/>
            <w:r w:rsidR="00DA09FC" w:rsidRPr="00523EC3">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осійська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едерація/</w:t>
            </w:r>
            <w:r w:rsidR="00C415A2" w:rsidRPr="00523EC3">
              <w:rPr>
                <w:rFonts w:ascii="Times New Roman" w:hAnsi="Times New Roman" w:cs="Times New Roman"/>
                <w:color w:val="auto"/>
                <w:sz w:val="24"/>
                <w:szCs w:val="24"/>
              </w:rPr>
              <w:t xml:space="preserve">республіка </w:t>
            </w:r>
            <w:proofErr w:type="spellStart"/>
            <w:r w:rsidR="00C415A2"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сламська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еспубліка Іран,</w:t>
            </w:r>
            <w:r w:rsidR="00C415A2" w:rsidRPr="00523EC3">
              <w:rPr>
                <w:rFonts w:ascii="Times New Roman" w:hAnsi="Times New Roman" w:cs="Times New Roman"/>
                <w:b/>
                <w:bCs/>
                <w:color w:val="auto"/>
                <w:sz w:val="24"/>
                <w:szCs w:val="24"/>
              </w:rPr>
              <w:t xml:space="preserve"> </w:t>
            </w:r>
            <w:r w:rsidR="00C415A2" w:rsidRPr="00523EC3">
              <w:rPr>
                <w:rFonts w:ascii="Times New Roman" w:hAnsi="Times New Roman" w:cs="Times New Roman"/>
                <w:color w:val="auto"/>
                <w:sz w:val="24"/>
                <w:szCs w:val="24"/>
              </w:rPr>
              <w:t>громадянин 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 р</w:t>
            </w:r>
            <w:r w:rsidR="00DA09FC" w:rsidRPr="00523EC3">
              <w:rPr>
                <w:rFonts w:ascii="Times New Roman" w:hAnsi="Times New Roman" w:cs="Times New Roman"/>
                <w:color w:val="auto"/>
                <w:sz w:val="24"/>
                <w:szCs w:val="24"/>
              </w:rPr>
              <w:t>еспубліки Білорусь/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республіки </w:t>
            </w:r>
            <w:proofErr w:type="spellStart"/>
            <w:r w:rsidR="00C415A2"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 xml:space="preserve">республіки </w:t>
            </w:r>
            <w:proofErr w:type="spellStart"/>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AE656D" w:rsidRPr="00523EC3">
              <w:rPr>
                <w:rFonts w:ascii="Times New Roman" w:hAnsi="Times New Roman" w:cs="Times New Roman"/>
                <w:b/>
                <w:bCs/>
                <w:color w:val="auto"/>
                <w:sz w:val="24"/>
                <w:szCs w:val="24"/>
              </w:rPr>
              <w:t>ісламської р</w:t>
            </w:r>
            <w:r w:rsidR="00DA09FC" w:rsidRPr="00523EC3">
              <w:rPr>
                <w:rFonts w:ascii="Times New Roman" w:hAnsi="Times New Roman" w:cs="Times New Roman"/>
                <w:b/>
                <w:bCs/>
                <w:color w:val="auto"/>
                <w:sz w:val="24"/>
                <w:szCs w:val="24"/>
              </w:rPr>
              <w:t>еспубліки Іран</w:t>
            </w:r>
            <w:r w:rsidR="00AE656D"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(за </w:t>
            </w:r>
            <w:r w:rsidR="00AE656D" w:rsidRPr="00523EC3">
              <w:rPr>
                <w:rFonts w:ascii="Times New Roman" w:hAnsi="Times New Roman" w:cs="Times New Roman"/>
                <w:color w:val="auto"/>
                <w:sz w:val="24"/>
                <w:szCs w:val="24"/>
              </w:rPr>
              <w:t>винятком товарів походженням з 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proofErr w:type="spellStart"/>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00DA09FC" w:rsidRPr="00523EC3">
              <w:rPr>
                <w:rFonts w:ascii="Times New Roman" w:hAnsi="Times New Roman" w:cs="Times New Roman"/>
                <w:color w:val="auto"/>
                <w:sz w:val="24"/>
                <w:szCs w:val="24"/>
              </w:rPr>
              <w:t>закупівель</w:t>
            </w:r>
            <w:proofErr w:type="spellEnd"/>
            <w:r w:rsidR="00DA09FC" w:rsidRPr="00523EC3">
              <w:rPr>
                <w:rFonts w:ascii="Times New Roman" w:hAnsi="Times New Roman" w:cs="Times New Roman"/>
                <w:color w:val="auto"/>
                <w:sz w:val="24"/>
                <w:szCs w:val="24"/>
              </w:rPr>
              <w:t xml:space="preserve"> товарів, робіт і послуг для </w:t>
            </w:r>
            <w:r w:rsidR="00DA09FC" w:rsidRPr="00523EC3">
              <w:rPr>
                <w:rFonts w:ascii="Times New Roman" w:hAnsi="Times New Roman" w:cs="Times New Roman"/>
                <w:color w:val="auto"/>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523EC3">
              <w:rPr>
                <w:rFonts w:ascii="Times New Roman" w:hAnsi="Times New Roman" w:cs="Times New Roman"/>
                <w:color w:val="auto"/>
                <w:sz w:val="24"/>
                <w:szCs w:val="24"/>
                <w:lang w:eastAsia="uk-UA"/>
              </w:rPr>
              <w:t>;</w:t>
            </w:r>
          </w:p>
          <w:p w14:paraId="6029595C"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2) тендерна пропозиція: </w:t>
            </w:r>
          </w:p>
          <w:p w14:paraId="2D5617C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строк дії якої закінчився;</w:t>
            </w:r>
          </w:p>
          <w:p w14:paraId="49671473"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3) переможець процедури закупівлі:</w:t>
            </w:r>
          </w:p>
          <w:p w14:paraId="48FA06A5"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523EC3"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523EC3">
              <w:rPr>
                <w:rFonts w:ascii="Times New Roman" w:hAnsi="Times New Roman" w:cs="Times New Roman"/>
                <w:color w:val="auto"/>
                <w:sz w:val="24"/>
                <w:szCs w:val="24"/>
              </w:rPr>
              <w:t xml:space="preserve">(тендерна пропозиція </w:t>
            </w:r>
            <w:r w:rsidRPr="00523EC3">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523EC3" w:rsidRDefault="00EC6BB1" w:rsidP="00755A51">
            <w:pPr>
              <w:spacing w:line="240" w:lineRule="auto"/>
              <w:ind w:firstLine="10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може відхилити тендерну пропозицію із зазначенням аргументації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 разі, коли:</w:t>
            </w:r>
          </w:p>
          <w:p w14:paraId="17C9587A"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1)</w:t>
            </w:r>
            <w:r w:rsidRPr="00523EC3">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та автоматично надсилається учаснику процедури закупівлі/</w:t>
            </w:r>
            <w:r w:rsidR="00A30847"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w:t>
            </w:r>
          </w:p>
          <w:p w14:paraId="03E7D778"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але до моменту оприлюднення договору про закупівлю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відповідно до статті 10 Закону.</w:t>
            </w:r>
          </w:p>
          <w:p w14:paraId="7041BB0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523EC3"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523EC3"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3" w:name="n517"/>
            <w:bookmarkStart w:id="4" w:name="n518"/>
            <w:bookmarkStart w:id="5" w:name="n523"/>
            <w:bookmarkEnd w:id="3"/>
            <w:bookmarkEnd w:id="4"/>
            <w:bookmarkEnd w:id="5"/>
            <w:r w:rsidRPr="00523EC3">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з описом таких порушень;</w:t>
            </w:r>
          </w:p>
          <w:p w14:paraId="116BF48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підстави прийняття такого рішення.</w:t>
            </w:r>
          </w:p>
          <w:p w14:paraId="37B9DFD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у разі:</w:t>
            </w:r>
          </w:p>
          <w:p w14:paraId="70CBF6F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5BCD6739"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71FDD04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523EC3">
                <w:rPr>
                  <w:rStyle w:val="afff7"/>
                  <w:rFonts w:ascii="Times New Roman" w:hAnsi="Times New Roman" w:cs="Times New Roman"/>
                  <w:color w:val="auto"/>
                  <w:sz w:val="24"/>
                  <w:szCs w:val="24"/>
                  <w:lang w:val="uk-UA"/>
                </w:rPr>
                <w:t>пунктом 51 Особливостей</w:t>
              </w:r>
            </w:hyperlink>
            <w:r w:rsidRPr="00523EC3">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в день її оприлюднення</w:t>
            </w:r>
          </w:p>
        </w:tc>
      </w:tr>
      <w:tr w:rsidR="00444EC6" w:rsidRPr="00523EC3"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3EC3">
              <w:rPr>
                <w:rFonts w:ascii="Times New Roman" w:hAnsi="Times New Roman" w:cs="Times New Roman"/>
                <w:b/>
                <w:bCs/>
                <w:color w:val="auto"/>
                <w:sz w:val="24"/>
                <w:szCs w:val="24"/>
                <w:lang w:val="uk-UA"/>
              </w:rPr>
              <w:t>не пізніше ніж через 15 днів</w:t>
            </w:r>
            <w:r w:rsidRPr="00523EC3">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подання скарги до органу оскарження після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r w:rsidR="00444EC6" w:rsidRPr="00523EC3">
              <w:rPr>
                <w:rFonts w:ascii="Times New Roman" w:hAnsi="Times New Roman" w:cs="Times New Roman"/>
                <w:color w:val="auto"/>
                <w:sz w:val="24"/>
                <w:szCs w:val="24"/>
                <w:shd w:val="solid" w:color="FFFFFF" w:fill="FFFFFF"/>
                <w:lang w:val="uk-UA" w:eastAsia="en-US"/>
              </w:rPr>
              <w:t>.</w:t>
            </w:r>
          </w:p>
        </w:tc>
      </w:tr>
      <w:tr w:rsidR="00444EC6" w:rsidRPr="00523EC3"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Проект Договору про закупівлю викладено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w:t>
            </w:r>
          </w:p>
          <w:p w14:paraId="3D367191"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Переможець</w:t>
            </w:r>
            <w:r w:rsidRPr="00523EC3">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523EC3"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523EC3">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523EC3"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523EC3">
              <w:rPr>
                <w:rFonts w:ascii="Times New Roman" w:hAnsi="Times New Roman" w:cs="Times New Roman"/>
                <w:i/>
                <w:iCs/>
                <w:color w:val="auto"/>
                <w:sz w:val="24"/>
                <w:szCs w:val="24"/>
              </w:rPr>
              <w:t xml:space="preserve">У випадку ненадання переможцем інформації про право </w:t>
            </w:r>
            <w:r w:rsidRPr="00523EC3">
              <w:rPr>
                <w:rFonts w:ascii="Times New Roman" w:hAnsi="Times New Roman" w:cs="Times New Roman"/>
                <w:i/>
                <w:iCs/>
                <w:color w:val="auto"/>
                <w:sz w:val="24"/>
                <w:szCs w:val="24"/>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523EC3"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523EC3">
                <w:rPr>
                  <w:rFonts w:ascii="Times New Roman" w:hAnsi="Times New Roman" w:cs="Times New Roman"/>
                  <w:color w:val="auto"/>
                  <w:sz w:val="24"/>
                  <w:szCs w:val="24"/>
                </w:rPr>
                <w:t>Цивільного кодексу України</w:t>
              </w:r>
            </w:hyperlink>
            <w:r w:rsidRPr="00523EC3">
              <w:rPr>
                <w:rFonts w:ascii="Times New Roman" w:hAnsi="Times New Roman" w:cs="Times New Roman"/>
                <w:color w:val="auto"/>
                <w:sz w:val="24"/>
                <w:szCs w:val="24"/>
              </w:rPr>
              <w:t xml:space="preserve"> та</w:t>
            </w:r>
            <w:hyperlink r:id="rId42" w:history="1">
              <w:r w:rsidRPr="00523EC3">
                <w:rPr>
                  <w:rFonts w:ascii="Times New Roman" w:hAnsi="Times New Roman" w:cs="Times New Roman"/>
                  <w:color w:val="auto"/>
                  <w:sz w:val="24"/>
                  <w:szCs w:val="24"/>
                </w:rPr>
                <w:t xml:space="preserve"> Господарського кодексу України</w:t>
              </w:r>
            </w:hyperlink>
            <w:r w:rsidRPr="00523EC3">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523EC3"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523EC3"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523EC3">
                <w:rPr>
                  <w:rStyle w:val="afff7"/>
                  <w:rFonts w:ascii="Times New Roman" w:hAnsi="Times New Roman" w:cs="Times New Roman"/>
                  <w:color w:val="auto"/>
                  <w:sz w:val="24"/>
                  <w:szCs w:val="24"/>
                </w:rPr>
                <w:t>пункті 19 Особливостей</w:t>
              </w:r>
            </w:hyperlink>
            <w:r w:rsidRPr="00523EC3">
              <w:rPr>
                <w:rFonts w:ascii="Times New Roman" w:hAnsi="Times New Roman" w:cs="Times New Roman"/>
                <w:color w:val="auto"/>
                <w:sz w:val="24"/>
                <w:szCs w:val="24"/>
              </w:rPr>
              <w:t>.</w:t>
            </w:r>
          </w:p>
          <w:p w14:paraId="1D330CA1" w14:textId="77777777" w:rsidR="00444EC6" w:rsidRPr="00523EC3"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523EC3"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523EC3">
                <w:rPr>
                  <w:rStyle w:val="afff7"/>
                  <w:rFonts w:ascii="Times New Roman" w:hAnsi="Times New Roman" w:cs="Times New Roman"/>
                  <w:color w:val="auto"/>
                  <w:sz w:val="24"/>
                  <w:szCs w:val="24"/>
                  <w:lang w:val="uk-UA"/>
                </w:rPr>
                <w:t>підпунктом 3 пункту 44 Особливостей</w:t>
              </w:r>
            </w:hyperlink>
            <w:r w:rsidRPr="00523EC3">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523EC3">
                <w:rPr>
                  <w:rStyle w:val="afff7"/>
                  <w:rFonts w:ascii="Times New Roman" w:hAnsi="Times New Roman" w:cs="Times New Roman"/>
                  <w:color w:val="auto"/>
                  <w:sz w:val="24"/>
                  <w:szCs w:val="24"/>
                  <w:lang w:val="uk-UA"/>
                </w:rPr>
                <w:t>Закону № 922</w:t>
              </w:r>
            </w:hyperlink>
            <w:r w:rsidRPr="00523EC3">
              <w:rPr>
                <w:rFonts w:ascii="Times New Roman" w:hAnsi="Times New Roman" w:cs="Times New Roman"/>
                <w:color w:val="auto"/>
                <w:sz w:val="24"/>
                <w:szCs w:val="24"/>
                <w:lang w:val="uk-UA"/>
              </w:rPr>
              <w:t xml:space="preserve"> та </w:t>
            </w:r>
            <w:hyperlink r:id="rId46" w:tgtFrame="_blank" w:history="1">
              <w:r w:rsidRPr="00523EC3">
                <w:rPr>
                  <w:rStyle w:val="afff7"/>
                  <w:rFonts w:ascii="Times New Roman" w:hAnsi="Times New Roman" w:cs="Times New Roman"/>
                  <w:color w:val="auto"/>
                  <w:sz w:val="24"/>
                  <w:szCs w:val="24"/>
                  <w:lang w:val="uk-UA"/>
                </w:rPr>
                <w:t>Особливостей</w:t>
              </w:r>
            </w:hyperlink>
            <w:r w:rsidRPr="00523EC3">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48" w:anchor="7a09b95fd1" w:tgtFrame="_blank" w:history="1">
              <w:r w:rsidRPr="00523EC3">
                <w:rPr>
                  <w:rStyle w:val="afff7"/>
                  <w:rFonts w:ascii="Times New Roman" w:hAnsi="Times New Roman" w:cs="Times New Roman"/>
                  <w:color w:val="auto"/>
                  <w:sz w:val="24"/>
                  <w:szCs w:val="24"/>
                  <w:lang w:val="uk-UA"/>
                </w:rPr>
                <w:t>пунктом 49 Особливостей</w:t>
              </w:r>
            </w:hyperlink>
            <w:r w:rsidRPr="00523EC3">
              <w:rPr>
                <w:rFonts w:ascii="Times New Roman" w:hAnsi="Times New Roman" w:cs="Times New Roman"/>
                <w:color w:val="auto"/>
                <w:sz w:val="24"/>
                <w:szCs w:val="24"/>
                <w:lang w:val="uk-UA"/>
              </w:rPr>
              <w:t>.</w:t>
            </w:r>
          </w:p>
          <w:p w14:paraId="0C7DBEB5"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50" w:tgtFrame="_blank" w:history="1">
              <w:r w:rsidRPr="00523EC3">
                <w:rPr>
                  <w:rStyle w:val="afff7"/>
                  <w:rFonts w:ascii="Times New Roman" w:hAnsi="Times New Roman" w:cs="Times New Roman"/>
                  <w:color w:val="auto"/>
                  <w:sz w:val="24"/>
                  <w:szCs w:val="24"/>
                  <w:lang w:val="uk-UA"/>
                </w:rPr>
                <w:t>Особливостями</w:t>
              </w:r>
            </w:hyperlink>
          </w:p>
        </w:tc>
      </w:tr>
      <w:tr w:rsidR="00755A51" w:rsidRPr="00523EC3"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Забезпечення виконання договору </w:t>
            </w:r>
            <w:r w:rsidRPr="00523EC3">
              <w:rPr>
                <w:rFonts w:ascii="Times New Roman" w:hAnsi="Times New Roman" w:cs="Times New Roman"/>
                <w:b/>
                <w:color w:val="auto"/>
                <w:sz w:val="24"/>
                <w:szCs w:val="24"/>
                <w:lang w:eastAsia="uk-UA"/>
              </w:rPr>
              <w:lastRenderedPageBreak/>
              <w:t xml:space="preserve">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523EC3"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lastRenderedPageBreak/>
              <w:t>Забезпечення виконання договору про закупівлю не вимагається.</w:t>
            </w:r>
          </w:p>
        </w:tc>
      </w:tr>
    </w:tbl>
    <w:p w14:paraId="1F5944D5" w14:textId="77777777" w:rsidR="00E55F22" w:rsidRPr="00523EC3" w:rsidRDefault="00E55F22" w:rsidP="00EC6BB1">
      <w:pPr>
        <w:keepNext/>
        <w:keepLines/>
        <w:tabs>
          <w:tab w:val="left" w:pos="4860"/>
        </w:tabs>
        <w:contextualSpacing/>
        <w:rPr>
          <w:b/>
        </w:rPr>
      </w:pPr>
    </w:p>
    <w:p w14:paraId="3EB26330" w14:textId="77777777" w:rsidR="005F1386" w:rsidRPr="00523EC3" w:rsidRDefault="005F1386" w:rsidP="00EC6BB1">
      <w:pPr>
        <w:contextualSpacing/>
        <w:jc w:val="both"/>
      </w:pPr>
      <w:r w:rsidRPr="00523EC3">
        <w:t>Невід’ємною частиною цієї тендерної документації є:</w:t>
      </w:r>
    </w:p>
    <w:p w14:paraId="5C941109" w14:textId="77777777" w:rsidR="005F1386" w:rsidRPr="00523EC3" w:rsidRDefault="005F1386" w:rsidP="00EC6BB1">
      <w:pPr>
        <w:pStyle w:val="afc"/>
        <w:contextualSpacing/>
        <w:jc w:val="both"/>
      </w:pPr>
      <w:r w:rsidRPr="00523EC3">
        <w:rPr>
          <w:bCs/>
        </w:rPr>
        <w:t xml:space="preserve">Додаток 1: </w:t>
      </w:r>
      <w:r w:rsidRPr="00523EC3">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523EC3" w:rsidRDefault="005F1386" w:rsidP="00EC6BB1">
      <w:pPr>
        <w:contextualSpacing/>
      </w:pPr>
      <w:r w:rsidRPr="00523EC3">
        <w:rPr>
          <w:bCs/>
        </w:rPr>
        <w:t xml:space="preserve">Додаток 2: </w:t>
      </w:r>
      <w:r w:rsidRPr="00523EC3">
        <w:t>ТЕХНІЧНІ  ВИМОГИ  ДО  ПРЕДМЕТА  ЗАКУПІВЛІ</w:t>
      </w:r>
    </w:p>
    <w:p w14:paraId="3DE13E15" w14:textId="77777777" w:rsidR="005F1386" w:rsidRPr="00523EC3" w:rsidRDefault="005F1386" w:rsidP="00EC6BB1">
      <w:pPr>
        <w:widowControl w:val="0"/>
        <w:contextualSpacing/>
      </w:pPr>
      <w:r w:rsidRPr="00523EC3">
        <w:t xml:space="preserve">Додаток 3: ПРОЄКТ ДОГОВОРУ ПРО ЗАКУПІВЛЮ </w:t>
      </w:r>
    </w:p>
    <w:p w14:paraId="051776F0" w14:textId="77777777" w:rsidR="005F1386" w:rsidRPr="00523EC3" w:rsidRDefault="005F1386" w:rsidP="00EC6BB1">
      <w:pPr>
        <w:widowControl w:val="0"/>
        <w:contextualSpacing/>
      </w:pPr>
      <w:r w:rsidRPr="00523EC3">
        <w:t>Додаток 4: ФОРМА «ТЕНДЕРНА ПРОПОЗИЦІЯ»</w:t>
      </w:r>
      <w:r w:rsidRPr="00523EC3">
        <w:tab/>
      </w:r>
    </w:p>
    <w:sectPr w:rsidR="005F1386" w:rsidRPr="00523EC3"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1BAC7" w14:textId="77777777" w:rsidR="004A4E82" w:rsidRDefault="004A4E82">
      <w:r>
        <w:separator/>
      </w:r>
    </w:p>
  </w:endnote>
  <w:endnote w:type="continuationSeparator" w:id="0">
    <w:p w14:paraId="4A0B8F1E" w14:textId="77777777" w:rsidR="004A4E82" w:rsidRDefault="004A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4247" w14:textId="77777777" w:rsidR="004A4E82" w:rsidRDefault="004A4E82">
      <w:r>
        <w:separator/>
      </w:r>
    </w:p>
  </w:footnote>
  <w:footnote w:type="continuationSeparator" w:id="0">
    <w:p w14:paraId="55512B01" w14:textId="77777777" w:rsidR="004A4E82" w:rsidRDefault="004A4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0B6"/>
    <w:rsid w:val="000F046C"/>
    <w:rsid w:val="000F062A"/>
    <w:rsid w:val="000F3C51"/>
    <w:rsid w:val="001153DA"/>
    <w:rsid w:val="001162AB"/>
    <w:rsid w:val="00160140"/>
    <w:rsid w:val="00164FF4"/>
    <w:rsid w:val="001761B0"/>
    <w:rsid w:val="001778BE"/>
    <w:rsid w:val="00181F0A"/>
    <w:rsid w:val="001835D6"/>
    <w:rsid w:val="0018644F"/>
    <w:rsid w:val="0019023A"/>
    <w:rsid w:val="001961A3"/>
    <w:rsid w:val="00196757"/>
    <w:rsid w:val="001A2544"/>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4398"/>
    <w:rsid w:val="00417906"/>
    <w:rsid w:val="00420A4E"/>
    <w:rsid w:val="0042386D"/>
    <w:rsid w:val="004243E0"/>
    <w:rsid w:val="0042765F"/>
    <w:rsid w:val="00444EC6"/>
    <w:rsid w:val="00451EE3"/>
    <w:rsid w:val="004559E1"/>
    <w:rsid w:val="0046048C"/>
    <w:rsid w:val="0046603C"/>
    <w:rsid w:val="004719C4"/>
    <w:rsid w:val="00474701"/>
    <w:rsid w:val="004949C4"/>
    <w:rsid w:val="00495FBA"/>
    <w:rsid w:val="00497344"/>
    <w:rsid w:val="004A322A"/>
    <w:rsid w:val="004A3657"/>
    <w:rsid w:val="004A3F2E"/>
    <w:rsid w:val="004A4E82"/>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1536"/>
    <w:rsid w:val="00587F1A"/>
    <w:rsid w:val="00591015"/>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C4EB9"/>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A730D"/>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0712"/>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52736"/>
    <w:rsid w:val="00C56F2B"/>
    <w:rsid w:val="00C57913"/>
    <w:rsid w:val="00C62CB6"/>
    <w:rsid w:val="00C638C5"/>
    <w:rsid w:val="00C720CE"/>
    <w:rsid w:val="00C72471"/>
    <w:rsid w:val="00C74F9B"/>
    <w:rsid w:val="00C77631"/>
    <w:rsid w:val="00C81926"/>
    <w:rsid w:val="00C854B5"/>
    <w:rsid w:val="00C85530"/>
    <w:rsid w:val="00C90382"/>
    <w:rsid w:val="00C91DC0"/>
    <w:rsid w:val="00C9221E"/>
    <w:rsid w:val="00CA2384"/>
    <w:rsid w:val="00CA238F"/>
    <w:rsid w:val="00CA605A"/>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0603"/>
    <w:rsid w:val="00D744CF"/>
    <w:rsid w:val="00D821CC"/>
    <w:rsid w:val="00D8347A"/>
    <w:rsid w:val="00D85868"/>
    <w:rsid w:val="00D96109"/>
    <w:rsid w:val="00DA09FC"/>
    <w:rsid w:val="00DA2D05"/>
    <w:rsid w:val="00DA4730"/>
    <w:rsid w:val="00DA62BA"/>
    <w:rsid w:val="00DA6A46"/>
    <w:rsid w:val="00DB2CEF"/>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275F7"/>
    <w:rsid w:val="00E347C9"/>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10951</Words>
  <Characters>62422</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15</cp:revision>
  <dcterms:created xsi:type="dcterms:W3CDTF">2024-02-23T08:11:00Z</dcterms:created>
  <dcterms:modified xsi:type="dcterms:W3CDTF">2024-04-03T06:33:00Z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