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w:t>
      </w:r>
      <w:r w:rsidR="00062BB4">
        <w:rPr>
          <w:sz w:val="24"/>
          <w:szCs w:val="24"/>
          <w:lang w:val="en-US"/>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00B21034">
        <w:rPr>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w:t>
      </w:r>
    </w:p>
    <w:p w:rsidR="007745F9" w:rsidRPr="00B21034" w:rsidRDefault="008F5460" w:rsidP="001B1A58">
      <w:pPr>
        <w:pStyle w:val="a3"/>
        <w:numPr>
          <w:ilvl w:val="1"/>
          <w:numId w:val="4"/>
        </w:numPr>
        <w:tabs>
          <w:tab w:val="left" w:pos="993"/>
        </w:tabs>
        <w:spacing w:after="0" w:line="240" w:lineRule="auto"/>
        <w:ind w:left="0" w:firstLine="567"/>
        <w:jc w:val="both"/>
        <w:rPr>
          <w:rFonts w:eastAsia="Arial"/>
          <w:sz w:val="24"/>
          <w:szCs w:val="24"/>
          <w:lang w:val="uk-UA"/>
        </w:rPr>
      </w:pPr>
      <w:r w:rsidRPr="00A11E75">
        <w:rPr>
          <w:sz w:val="24"/>
          <w:szCs w:val="24"/>
          <w:lang w:val="uk-UA"/>
        </w:rPr>
        <w:t xml:space="preserve">Найменування ТОВАРУ: </w:t>
      </w:r>
      <w:bookmarkStart w:id="8" w:name="_heading=h.gjdgxs" w:colFirst="0" w:colLast="0"/>
      <w:bookmarkEnd w:id="8"/>
      <w:r w:rsidR="008F5BE2" w:rsidRPr="008F5BE2">
        <w:rPr>
          <w:b/>
          <w:color w:val="000000"/>
          <w:sz w:val="24"/>
          <w:szCs w:val="24"/>
          <w:lang w:val="uk-UA"/>
        </w:rPr>
        <w:t>: М'ясо (код ДК 021:2015 – 15110000-2 - М’ясо)</w:t>
      </w:r>
    </w:p>
    <w:p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A42959" w:rsidRDefault="008F5460" w:rsidP="00A42959">
      <w:pPr>
        <w:spacing w:after="0" w:line="240" w:lineRule="auto"/>
        <w:ind w:firstLine="709"/>
        <w:jc w:val="both"/>
        <w:rPr>
          <w:sz w:val="24"/>
          <w:szCs w:val="24"/>
          <w:lang w:val="uk-UA"/>
        </w:rPr>
      </w:pPr>
      <w:r w:rsidRPr="007B1EB5">
        <w:rPr>
          <w:sz w:val="24"/>
          <w:szCs w:val="24"/>
          <w:lang w:val="uk-UA"/>
        </w:rPr>
        <w:t>Г</w:t>
      </w:r>
      <w:r w:rsidR="00A42959">
        <w:rPr>
          <w:sz w:val="24"/>
          <w:szCs w:val="24"/>
          <w:lang w:val="uk-UA"/>
        </w:rPr>
        <w:t>арантійний строк придатності/строк придатності/термін придатності:______________</w:t>
      </w:r>
    </w:p>
    <w:p w:rsidR="008F5460" w:rsidRPr="007B1EB5" w:rsidRDefault="00A42959" w:rsidP="00E31209">
      <w:pPr>
        <w:spacing w:after="0" w:line="240" w:lineRule="auto"/>
        <w:ind w:firstLine="709"/>
        <w:jc w:val="both"/>
        <w:rPr>
          <w:sz w:val="24"/>
          <w:szCs w:val="24"/>
          <w:lang w:val="uk-UA"/>
        </w:rPr>
      </w:pPr>
      <w:r>
        <w:rPr>
          <w:sz w:val="24"/>
          <w:szCs w:val="24"/>
          <w:lang w:val="uk-UA"/>
        </w:rPr>
        <w:t>Гарантійний строк</w:t>
      </w:r>
      <w:r w:rsidR="008F5460" w:rsidRPr="007B1EB5">
        <w:rPr>
          <w:sz w:val="24"/>
          <w:szCs w:val="24"/>
          <w:lang w:val="uk-UA"/>
        </w:rPr>
        <w:t xml:space="preserve"> </w:t>
      </w:r>
      <w:r>
        <w:rPr>
          <w:sz w:val="24"/>
          <w:szCs w:val="24"/>
          <w:lang w:val="uk-UA"/>
        </w:rPr>
        <w:t>придатності/строк придатності/термін придатності</w:t>
      </w:r>
      <w:r w:rsidR="008F5460" w:rsidRPr="007B1EB5">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8F5BE2">
        <w:rPr>
          <w:sz w:val="24"/>
          <w:szCs w:val="24"/>
          <w:lang w:val="uk-UA"/>
        </w:rPr>
        <w:t>2</w:t>
      </w:r>
      <w:r w:rsidRPr="007B1EB5">
        <w:rPr>
          <w:sz w:val="24"/>
          <w:szCs w:val="24"/>
          <w:lang w:val="uk-UA"/>
        </w:rPr>
        <w:t xml:space="preserve"> (</w:t>
      </w:r>
      <w:r w:rsidR="008F5BE2">
        <w:rPr>
          <w:sz w:val="24"/>
          <w:szCs w:val="24"/>
          <w:lang w:val="uk-UA"/>
        </w:rPr>
        <w:t>двох</w:t>
      </w:r>
      <w:r w:rsidRPr="007B1EB5">
        <w:rPr>
          <w:sz w:val="24"/>
          <w:szCs w:val="24"/>
          <w:lang w:val="uk-UA"/>
        </w:rPr>
        <w:t>) календарн</w:t>
      </w:r>
      <w:r w:rsidR="008F5BE2">
        <w:rPr>
          <w:sz w:val="24"/>
          <w:szCs w:val="24"/>
          <w:lang w:val="uk-UA"/>
        </w:rPr>
        <w:t>их</w:t>
      </w:r>
      <w:r w:rsidR="0060599C">
        <w:rPr>
          <w:sz w:val="24"/>
          <w:szCs w:val="24"/>
          <w:lang w:val="uk-UA"/>
        </w:rPr>
        <w:t xml:space="preserve"> </w:t>
      </w:r>
      <w:r w:rsidRPr="007B1EB5">
        <w:rPr>
          <w:sz w:val="24"/>
          <w:szCs w:val="24"/>
          <w:lang w:val="uk-UA"/>
        </w:rPr>
        <w:t>дн</w:t>
      </w:r>
      <w:r w:rsidR="008F5BE2">
        <w:rPr>
          <w:sz w:val="24"/>
          <w:szCs w:val="24"/>
          <w:lang w:val="uk-UA"/>
        </w:rPr>
        <w:t>ів</w:t>
      </w:r>
      <w:bookmarkStart w:id="10" w:name="_GoBack"/>
      <w:bookmarkEnd w:id="10"/>
      <w:r w:rsidRPr="007B1EB5">
        <w:rPr>
          <w:sz w:val="24"/>
          <w:szCs w:val="24"/>
          <w:lang w:val="uk-UA"/>
        </w:rPr>
        <w:t xml:space="preserve">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proofErr w:type="spellStart"/>
      <w:r w:rsidRPr="007B1EB5">
        <w:rPr>
          <w:sz w:val="24"/>
          <w:szCs w:val="24"/>
          <w:lang w:val="uk-UA"/>
        </w:rPr>
        <w:t>-</w:t>
      </w:r>
      <w:r w:rsidR="00E31209" w:rsidRPr="007B1EB5">
        <w:rPr>
          <w:sz w:val="24"/>
          <w:szCs w:val="24"/>
          <w:lang w:val="uk-UA"/>
        </w:rPr>
        <w:t>підписана</w:t>
      </w:r>
      <w:proofErr w:type="spellEnd"/>
      <w:r w:rsidR="00E31209" w:rsidRPr="007B1EB5">
        <w:rPr>
          <w:sz w:val="24"/>
          <w:szCs w:val="24"/>
          <w:lang w:val="uk-UA"/>
        </w:rPr>
        <w:t xml:space="preserve">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156979"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F1F90" w:rsidRPr="006F1F90">
        <w:rPr>
          <w:sz w:val="24"/>
          <w:szCs w:val="24"/>
        </w:rPr>
        <w:t>21</w:t>
      </w:r>
      <w:r w:rsidR="00DA5A7D" w:rsidRPr="00DA5A7D">
        <w:rPr>
          <w:sz w:val="24"/>
          <w:szCs w:val="24"/>
          <w:lang w:val="uk-UA"/>
        </w:rPr>
        <w:t xml:space="preserve"> (</w:t>
      </w:r>
      <w:r w:rsidR="006F1F90">
        <w:rPr>
          <w:sz w:val="24"/>
          <w:szCs w:val="24"/>
          <w:lang w:val="uk-UA"/>
        </w:rPr>
        <w:t>двадцят</w:t>
      </w:r>
      <w:r w:rsidR="005E3E42">
        <w:rPr>
          <w:sz w:val="24"/>
          <w:szCs w:val="24"/>
          <w:lang w:val="uk-UA"/>
        </w:rPr>
        <w:t>ь перший</w:t>
      </w:r>
      <w:r w:rsidR="006F1F90" w:rsidRPr="006F1F90">
        <w:rPr>
          <w:sz w:val="24"/>
          <w:szCs w:val="24"/>
        </w:rPr>
        <w:t xml:space="preserve"> </w:t>
      </w:r>
      <w:r w:rsidR="00DA5A7D" w:rsidRPr="00DA5A7D">
        <w:rPr>
          <w:sz w:val="24"/>
          <w:szCs w:val="24"/>
          <w:lang w:val="uk-UA"/>
        </w:rPr>
        <w:t xml:space="preserve">) </w:t>
      </w:r>
      <w:r w:rsidR="006F1F90">
        <w:rPr>
          <w:sz w:val="24"/>
          <w:szCs w:val="24"/>
          <w:lang w:val="uk-UA"/>
        </w:rPr>
        <w:t>календарни</w:t>
      </w:r>
      <w:r w:rsidR="00DA5A7D" w:rsidRPr="00DA5A7D">
        <w:rPr>
          <w:sz w:val="24"/>
          <w:szCs w:val="24"/>
          <w:lang w:val="uk-UA"/>
        </w:rPr>
        <w:t xml:space="preserve">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156979">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w:t>
      </w:r>
      <w:r w:rsidRPr="007B1EB5">
        <w:rPr>
          <w:sz w:val="24"/>
          <w:szCs w:val="24"/>
          <w:lang w:val="uk-UA"/>
        </w:rPr>
        <w:lastRenderedPageBreak/>
        <w:t>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F51A95">
        <w:rPr>
          <w:sz w:val="24"/>
          <w:szCs w:val="24"/>
          <w:lang w:val="uk-UA"/>
        </w:rPr>
        <w:t>21</w:t>
      </w:r>
      <w:r w:rsidR="004E1F48" w:rsidRPr="00DA5A7D">
        <w:rPr>
          <w:sz w:val="24"/>
          <w:szCs w:val="24"/>
          <w:lang w:val="uk-UA"/>
        </w:rPr>
        <w:t xml:space="preserve"> (</w:t>
      </w:r>
      <w:r w:rsidR="00F51A95">
        <w:rPr>
          <w:sz w:val="24"/>
          <w:szCs w:val="24"/>
          <w:lang w:val="uk-UA"/>
        </w:rPr>
        <w:t>двадцять перший</w:t>
      </w:r>
      <w:r w:rsidR="004E1F48" w:rsidRPr="00DA5A7D">
        <w:rPr>
          <w:sz w:val="24"/>
          <w:szCs w:val="24"/>
          <w:lang w:val="uk-UA"/>
        </w:rPr>
        <w:t xml:space="preserve">) </w:t>
      </w:r>
      <w:r w:rsidR="00F51A95">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підписання Акта прийому-передачі товару або видаткової накладної</w:t>
      </w:r>
      <w:r w:rsidR="00DD58CC">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spacing w:before="120" w:after="0" w:line="240" w:lineRule="auto"/>
        <w:jc w:val="both"/>
        <w:rPr>
          <w:i/>
          <w:sz w:val="24"/>
          <w:szCs w:val="24"/>
          <w:lang w:val="uk-UA"/>
        </w:rPr>
      </w:pPr>
      <w:r>
        <w:rPr>
          <w:sz w:val="24"/>
          <w:szCs w:val="24"/>
          <w:lang w:val="uk-UA"/>
        </w:rPr>
        <w:t xml:space="preserve">       </w:t>
      </w:r>
      <w:r w:rsidR="008F5460" w:rsidRPr="007B1EB5">
        <w:rPr>
          <w:i/>
          <w:sz w:val="24"/>
          <w:szCs w:val="24"/>
          <w:lang w:val="uk-UA"/>
        </w:rPr>
        <w:t>Для нерезидентів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77395E">
        <w:rPr>
          <w:sz w:val="24"/>
          <w:szCs w:val="24"/>
          <w:lang w:val="uk-UA"/>
        </w:rPr>
        <w:t>21</w:t>
      </w:r>
      <w:r w:rsidR="004E1F48" w:rsidRPr="00DA5A7D">
        <w:rPr>
          <w:sz w:val="24"/>
          <w:szCs w:val="24"/>
          <w:lang w:val="uk-UA"/>
        </w:rPr>
        <w:t xml:space="preserve"> (</w:t>
      </w:r>
      <w:r w:rsidR="0077395E">
        <w:rPr>
          <w:sz w:val="24"/>
          <w:szCs w:val="24"/>
          <w:lang w:val="uk-UA"/>
        </w:rPr>
        <w:t>двадцять перший</w:t>
      </w:r>
      <w:r w:rsidR="004E1F48" w:rsidRPr="00DA5A7D">
        <w:rPr>
          <w:sz w:val="24"/>
          <w:szCs w:val="24"/>
          <w:lang w:val="uk-UA"/>
        </w:rPr>
        <w:t xml:space="preserve">) </w:t>
      </w:r>
      <w:r w:rsidR="00A42959">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704FD9" w:rsidRPr="00704FD9">
        <w:rPr>
          <w:sz w:val="24"/>
          <w:szCs w:val="24"/>
          <w:lang w:val="uk-UA"/>
        </w:rPr>
        <w:t xml:space="preserve">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widowControl w:val="0"/>
        <w:spacing w:before="120" w:after="0" w:line="240" w:lineRule="auto"/>
        <w:jc w:val="both"/>
        <w:rPr>
          <w:sz w:val="24"/>
          <w:szCs w:val="24"/>
          <w:lang w:val="uk-UA"/>
        </w:rPr>
      </w:pPr>
      <w:r>
        <w:rPr>
          <w:sz w:val="24"/>
          <w:szCs w:val="24"/>
          <w:lang w:val="uk-UA"/>
        </w:rPr>
        <w:t xml:space="preserve">      </w:t>
      </w:r>
      <w:r w:rsidR="008F5460"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lastRenderedPageBreak/>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w:t>
      </w:r>
      <w:r w:rsidR="005E3E42">
        <w:rPr>
          <w:sz w:val="24"/>
          <w:szCs w:val="24"/>
          <w:lang w:val="uk-UA"/>
        </w:rPr>
        <w:t xml:space="preserve"> пеню у розмірі 0,1 (нуль цілих</w:t>
      </w:r>
      <w:r w:rsidRPr="007B1EB5">
        <w:rPr>
          <w:sz w:val="24"/>
          <w:szCs w:val="24"/>
          <w:lang w:val="uk-UA"/>
        </w:rPr>
        <w:t xml:space="preserve"> одна десята) % від вартості </w:t>
      </w:r>
      <w:proofErr w:type="spellStart"/>
      <w:r w:rsidRPr="007B1EB5">
        <w:rPr>
          <w:sz w:val="24"/>
          <w:szCs w:val="24"/>
          <w:lang w:val="uk-UA"/>
        </w:rPr>
        <w:t>незаміненого</w:t>
      </w:r>
      <w:proofErr w:type="spellEnd"/>
      <w:r w:rsidRPr="007B1EB5">
        <w:rPr>
          <w:sz w:val="24"/>
          <w:szCs w:val="24"/>
          <w:lang w:val="uk-UA"/>
        </w:rPr>
        <w:t xml:space="preserve">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товаросупровідних</w:t>
      </w:r>
      <w:proofErr w:type="spellEnd"/>
      <w:r w:rsidRPr="007B1EB5">
        <w:rPr>
          <w:sz w:val="24"/>
          <w:szCs w:val="24"/>
        </w:rPr>
        <w:t xml:space="preserve">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BA2D82">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B21034">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00B21034">
        <w:rPr>
          <w:rFonts w:ascii="Times New Roman" w:hAnsi="Times New Roman" w:cs="Times New Roman"/>
          <w:sz w:val="24"/>
          <w:szCs w:val="24"/>
          <w:lang w:val="uk-UA"/>
        </w:rPr>
        <w:t>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C54CB3" w:rsidRPr="007D3A79" w:rsidRDefault="00C54CB3" w:rsidP="00C54CB3">
      <w:pPr>
        <w:pStyle w:val="a3"/>
        <w:spacing w:after="0" w:line="240" w:lineRule="auto"/>
        <w:ind w:left="360"/>
        <w:jc w:val="center"/>
        <w:rPr>
          <w:b/>
          <w:bCs/>
          <w:sz w:val="24"/>
          <w:szCs w:val="24"/>
          <w:lang w:val="uk-UA"/>
        </w:rPr>
      </w:pPr>
    </w:p>
    <w:p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F51A95">
        <w:rPr>
          <w:rFonts w:ascii="Times New Roman" w:hAnsi="Times New Roman"/>
          <w:sz w:val="24"/>
          <w:szCs w:val="24"/>
          <w:lang w:val="uk-UA"/>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w:t>
      </w:r>
      <w:r w:rsidRPr="007B1EB5">
        <w:rPr>
          <w:sz w:val="24"/>
          <w:szCs w:val="24"/>
          <w:lang w:val="uk-UA"/>
        </w:rPr>
        <w:lastRenderedPageBreak/>
        <w:t xml:space="preserve">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C54CB3" w:rsidRPr="00C54CB3" w:rsidRDefault="00C54CB3" w:rsidP="00C54CB3">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24" w:rsidRDefault="00127324">
      <w:pPr>
        <w:spacing w:after="0" w:line="240" w:lineRule="auto"/>
      </w:pPr>
      <w:r>
        <w:separator/>
      </w:r>
    </w:p>
  </w:endnote>
  <w:endnote w:type="continuationSeparator" w:id="0">
    <w:p w:rsidR="00127324" w:rsidRDefault="0012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24" w:rsidRDefault="00127324">
      <w:pPr>
        <w:spacing w:after="0" w:line="240" w:lineRule="auto"/>
      </w:pPr>
      <w:r>
        <w:separator/>
      </w:r>
    </w:p>
  </w:footnote>
  <w:footnote w:type="continuationSeparator" w:id="0">
    <w:p w:rsidR="00127324" w:rsidRDefault="00127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A73749" w:rsidP="00165BB3">
        <w:pPr>
          <w:pStyle w:val="af0"/>
          <w:jc w:val="center"/>
        </w:pPr>
        <w:r>
          <w:fldChar w:fldCharType="begin"/>
        </w:r>
        <w:r w:rsidR="00393BA5">
          <w:instrText>PAGE   \* MERGEFORMAT</w:instrText>
        </w:r>
        <w:r>
          <w:fldChar w:fldCharType="separate"/>
        </w:r>
        <w:r w:rsidR="008F5BE2">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A73749" w:rsidP="0095573F">
    <w:pPr>
      <w:pStyle w:val="af0"/>
      <w:jc w:val="center"/>
    </w:pPr>
    <w:r>
      <w:fldChar w:fldCharType="begin"/>
    </w:r>
    <w:r w:rsidR="00393BA5">
      <w:instrText>PAGE   \* MERGEFORMAT</w:instrText>
    </w:r>
    <w:r>
      <w:fldChar w:fldCharType="separate"/>
    </w:r>
    <w:r w:rsidR="008F5BE2">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2BB4"/>
    <w:rsid w:val="00072D1E"/>
    <w:rsid w:val="00075BDB"/>
    <w:rsid w:val="00076DCE"/>
    <w:rsid w:val="00082EC1"/>
    <w:rsid w:val="00083391"/>
    <w:rsid w:val="000A3E43"/>
    <w:rsid w:val="000B18C1"/>
    <w:rsid w:val="000C4547"/>
    <w:rsid w:val="000C5001"/>
    <w:rsid w:val="000E1180"/>
    <w:rsid w:val="000E3451"/>
    <w:rsid w:val="000F0913"/>
    <w:rsid w:val="000F2017"/>
    <w:rsid w:val="001136AC"/>
    <w:rsid w:val="001144F8"/>
    <w:rsid w:val="001179D2"/>
    <w:rsid w:val="0012369D"/>
    <w:rsid w:val="00127324"/>
    <w:rsid w:val="00156979"/>
    <w:rsid w:val="00156F02"/>
    <w:rsid w:val="00160AEC"/>
    <w:rsid w:val="001639FE"/>
    <w:rsid w:val="00165BB3"/>
    <w:rsid w:val="00166C29"/>
    <w:rsid w:val="00196871"/>
    <w:rsid w:val="001A28F8"/>
    <w:rsid w:val="001A4C97"/>
    <w:rsid w:val="001B1A58"/>
    <w:rsid w:val="001B4469"/>
    <w:rsid w:val="001D6B8B"/>
    <w:rsid w:val="0021713E"/>
    <w:rsid w:val="002262CB"/>
    <w:rsid w:val="0023300F"/>
    <w:rsid w:val="00234F71"/>
    <w:rsid w:val="00235872"/>
    <w:rsid w:val="002369B0"/>
    <w:rsid w:val="002514CF"/>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1C2C"/>
    <w:rsid w:val="00325F79"/>
    <w:rsid w:val="00344F2B"/>
    <w:rsid w:val="00345A50"/>
    <w:rsid w:val="00352A92"/>
    <w:rsid w:val="00353958"/>
    <w:rsid w:val="00370377"/>
    <w:rsid w:val="0037659C"/>
    <w:rsid w:val="00393BA5"/>
    <w:rsid w:val="003A02C8"/>
    <w:rsid w:val="003A2DB2"/>
    <w:rsid w:val="003A3B6D"/>
    <w:rsid w:val="003B47A5"/>
    <w:rsid w:val="003C1C2E"/>
    <w:rsid w:val="003C3CD3"/>
    <w:rsid w:val="003D382A"/>
    <w:rsid w:val="003D495E"/>
    <w:rsid w:val="003F4DA5"/>
    <w:rsid w:val="004019BF"/>
    <w:rsid w:val="00405BDB"/>
    <w:rsid w:val="00413543"/>
    <w:rsid w:val="00423BE0"/>
    <w:rsid w:val="00427EE6"/>
    <w:rsid w:val="00430895"/>
    <w:rsid w:val="00436E9B"/>
    <w:rsid w:val="0044251E"/>
    <w:rsid w:val="00442703"/>
    <w:rsid w:val="004444EB"/>
    <w:rsid w:val="00470586"/>
    <w:rsid w:val="004945B6"/>
    <w:rsid w:val="00494C11"/>
    <w:rsid w:val="004A2BB4"/>
    <w:rsid w:val="004B4803"/>
    <w:rsid w:val="004C487D"/>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B7EA1"/>
    <w:rsid w:val="005C1D4B"/>
    <w:rsid w:val="005C3481"/>
    <w:rsid w:val="005E3E42"/>
    <w:rsid w:val="005E4E89"/>
    <w:rsid w:val="00603071"/>
    <w:rsid w:val="0060599C"/>
    <w:rsid w:val="006132FB"/>
    <w:rsid w:val="00614F27"/>
    <w:rsid w:val="00615673"/>
    <w:rsid w:val="0062465C"/>
    <w:rsid w:val="0062587D"/>
    <w:rsid w:val="00632CEB"/>
    <w:rsid w:val="00634D6C"/>
    <w:rsid w:val="00666813"/>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1F90"/>
    <w:rsid w:val="006F39F1"/>
    <w:rsid w:val="006F4480"/>
    <w:rsid w:val="006F5EAF"/>
    <w:rsid w:val="00704FD9"/>
    <w:rsid w:val="00711801"/>
    <w:rsid w:val="00715D99"/>
    <w:rsid w:val="0072088B"/>
    <w:rsid w:val="0072564D"/>
    <w:rsid w:val="007309DB"/>
    <w:rsid w:val="00731FF6"/>
    <w:rsid w:val="007343FC"/>
    <w:rsid w:val="00736160"/>
    <w:rsid w:val="007367A3"/>
    <w:rsid w:val="007422DA"/>
    <w:rsid w:val="00743002"/>
    <w:rsid w:val="00744D1B"/>
    <w:rsid w:val="007520EE"/>
    <w:rsid w:val="007530FD"/>
    <w:rsid w:val="00772C5E"/>
    <w:rsid w:val="0077395E"/>
    <w:rsid w:val="007745F9"/>
    <w:rsid w:val="0078017B"/>
    <w:rsid w:val="00783F23"/>
    <w:rsid w:val="007852F9"/>
    <w:rsid w:val="00785F43"/>
    <w:rsid w:val="00787B18"/>
    <w:rsid w:val="00787B97"/>
    <w:rsid w:val="00796F36"/>
    <w:rsid w:val="007976EC"/>
    <w:rsid w:val="007A032C"/>
    <w:rsid w:val="007A5187"/>
    <w:rsid w:val="007A5BDF"/>
    <w:rsid w:val="007A5E27"/>
    <w:rsid w:val="007A6CE1"/>
    <w:rsid w:val="007B17CF"/>
    <w:rsid w:val="007B1EB5"/>
    <w:rsid w:val="007B5309"/>
    <w:rsid w:val="007B657E"/>
    <w:rsid w:val="007C1B6E"/>
    <w:rsid w:val="007D6FDA"/>
    <w:rsid w:val="007E6B8A"/>
    <w:rsid w:val="007E7B7D"/>
    <w:rsid w:val="007F2F81"/>
    <w:rsid w:val="008007C2"/>
    <w:rsid w:val="00800F1C"/>
    <w:rsid w:val="0080219E"/>
    <w:rsid w:val="008179F4"/>
    <w:rsid w:val="00817F93"/>
    <w:rsid w:val="00844492"/>
    <w:rsid w:val="00851C02"/>
    <w:rsid w:val="008527DF"/>
    <w:rsid w:val="0086313B"/>
    <w:rsid w:val="00877691"/>
    <w:rsid w:val="00882C4B"/>
    <w:rsid w:val="00896359"/>
    <w:rsid w:val="008B08DE"/>
    <w:rsid w:val="008B0F04"/>
    <w:rsid w:val="008B3C76"/>
    <w:rsid w:val="008B64E4"/>
    <w:rsid w:val="008B7253"/>
    <w:rsid w:val="008C465F"/>
    <w:rsid w:val="008C50EC"/>
    <w:rsid w:val="008C6D7E"/>
    <w:rsid w:val="008C7CBF"/>
    <w:rsid w:val="008F2CCD"/>
    <w:rsid w:val="008F5460"/>
    <w:rsid w:val="008F5BE2"/>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05B7"/>
    <w:rsid w:val="009A759F"/>
    <w:rsid w:val="009B018A"/>
    <w:rsid w:val="009B1D71"/>
    <w:rsid w:val="009C001D"/>
    <w:rsid w:val="009C5A94"/>
    <w:rsid w:val="009C6D87"/>
    <w:rsid w:val="009C7782"/>
    <w:rsid w:val="009D49E9"/>
    <w:rsid w:val="009F2257"/>
    <w:rsid w:val="009F72A2"/>
    <w:rsid w:val="00A10327"/>
    <w:rsid w:val="00A11E75"/>
    <w:rsid w:val="00A14005"/>
    <w:rsid w:val="00A213B9"/>
    <w:rsid w:val="00A22D2E"/>
    <w:rsid w:val="00A326B4"/>
    <w:rsid w:val="00A35C29"/>
    <w:rsid w:val="00A41001"/>
    <w:rsid w:val="00A42959"/>
    <w:rsid w:val="00A55263"/>
    <w:rsid w:val="00A554A1"/>
    <w:rsid w:val="00A5778A"/>
    <w:rsid w:val="00A73493"/>
    <w:rsid w:val="00A73749"/>
    <w:rsid w:val="00A7394C"/>
    <w:rsid w:val="00A84D81"/>
    <w:rsid w:val="00A872AF"/>
    <w:rsid w:val="00A90188"/>
    <w:rsid w:val="00A97B23"/>
    <w:rsid w:val="00A97DB8"/>
    <w:rsid w:val="00AA2766"/>
    <w:rsid w:val="00AA2ED0"/>
    <w:rsid w:val="00AC072E"/>
    <w:rsid w:val="00AC0F69"/>
    <w:rsid w:val="00AC2FAF"/>
    <w:rsid w:val="00AC4116"/>
    <w:rsid w:val="00AC72F5"/>
    <w:rsid w:val="00AC7E1D"/>
    <w:rsid w:val="00AD6FD1"/>
    <w:rsid w:val="00AF58F7"/>
    <w:rsid w:val="00AF79C0"/>
    <w:rsid w:val="00B21034"/>
    <w:rsid w:val="00B376F9"/>
    <w:rsid w:val="00B416C7"/>
    <w:rsid w:val="00B55FBC"/>
    <w:rsid w:val="00B605BC"/>
    <w:rsid w:val="00B63AF3"/>
    <w:rsid w:val="00B85763"/>
    <w:rsid w:val="00B956D9"/>
    <w:rsid w:val="00BA2D82"/>
    <w:rsid w:val="00BB01E1"/>
    <w:rsid w:val="00BB6CF8"/>
    <w:rsid w:val="00BD1161"/>
    <w:rsid w:val="00BD3750"/>
    <w:rsid w:val="00BF0ADB"/>
    <w:rsid w:val="00BF4CB7"/>
    <w:rsid w:val="00BF703C"/>
    <w:rsid w:val="00BF7630"/>
    <w:rsid w:val="00C0311E"/>
    <w:rsid w:val="00C12C61"/>
    <w:rsid w:val="00C54CB3"/>
    <w:rsid w:val="00C63A7A"/>
    <w:rsid w:val="00C65F22"/>
    <w:rsid w:val="00C72950"/>
    <w:rsid w:val="00C961DF"/>
    <w:rsid w:val="00CA0CD8"/>
    <w:rsid w:val="00CA2E9F"/>
    <w:rsid w:val="00CB0A69"/>
    <w:rsid w:val="00CB3092"/>
    <w:rsid w:val="00CB359A"/>
    <w:rsid w:val="00CB50FD"/>
    <w:rsid w:val="00CD7A02"/>
    <w:rsid w:val="00CE34A8"/>
    <w:rsid w:val="00CF2033"/>
    <w:rsid w:val="00CF341F"/>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58CC"/>
    <w:rsid w:val="00DD775A"/>
    <w:rsid w:val="00DE54B9"/>
    <w:rsid w:val="00DE7784"/>
    <w:rsid w:val="00DF09FC"/>
    <w:rsid w:val="00DF1332"/>
    <w:rsid w:val="00E31209"/>
    <w:rsid w:val="00E42677"/>
    <w:rsid w:val="00E4289A"/>
    <w:rsid w:val="00E44663"/>
    <w:rsid w:val="00E51A1F"/>
    <w:rsid w:val="00E544AD"/>
    <w:rsid w:val="00E5506B"/>
    <w:rsid w:val="00E72B43"/>
    <w:rsid w:val="00E76A3B"/>
    <w:rsid w:val="00E90413"/>
    <w:rsid w:val="00E917BD"/>
    <w:rsid w:val="00E936C2"/>
    <w:rsid w:val="00EA103A"/>
    <w:rsid w:val="00EA600D"/>
    <w:rsid w:val="00EC1D23"/>
    <w:rsid w:val="00ED6D1D"/>
    <w:rsid w:val="00ED6DD9"/>
    <w:rsid w:val="00EF2478"/>
    <w:rsid w:val="00EF315A"/>
    <w:rsid w:val="00EF4D70"/>
    <w:rsid w:val="00EF78D3"/>
    <w:rsid w:val="00F115DA"/>
    <w:rsid w:val="00F12230"/>
    <w:rsid w:val="00F1699F"/>
    <w:rsid w:val="00F230E4"/>
    <w:rsid w:val="00F31E85"/>
    <w:rsid w:val="00F341B0"/>
    <w:rsid w:val="00F342BE"/>
    <w:rsid w:val="00F349B1"/>
    <w:rsid w:val="00F43B89"/>
    <w:rsid w:val="00F44690"/>
    <w:rsid w:val="00F47B2A"/>
    <w:rsid w:val="00F50D13"/>
    <w:rsid w:val="00F51A95"/>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830">
      <w:bodyDiv w:val="1"/>
      <w:marLeft w:val="0"/>
      <w:marRight w:val="0"/>
      <w:marTop w:val="0"/>
      <w:marBottom w:val="0"/>
      <w:divBdr>
        <w:top w:val="none" w:sz="0" w:space="0" w:color="auto"/>
        <w:left w:val="none" w:sz="0" w:space="0" w:color="auto"/>
        <w:bottom w:val="none" w:sz="0" w:space="0" w:color="auto"/>
        <w:right w:val="none" w:sz="0" w:space="0" w:color="auto"/>
      </w:divBdr>
    </w:div>
    <w:div w:id="857886916">
      <w:bodyDiv w:val="1"/>
      <w:marLeft w:val="0"/>
      <w:marRight w:val="0"/>
      <w:marTop w:val="0"/>
      <w:marBottom w:val="0"/>
      <w:divBdr>
        <w:top w:val="none" w:sz="0" w:space="0" w:color="auto"/>
        <w:left w:val="none" w:sz="0" w:space="0" w:color="auto"/>
        <w:bottom w:val="none" w:sz="0" w:space="0" w:color="auto"/>
        <w:right w:val="none" w:sz="0" w:space="0" w:color="auto"/>
      </w:divBdr>
    </w:div>
    <w:div w:id="2002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2A53-51B7-4FD5-B95E-292956B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8118</Words>
  <Characters>46279</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8</cp:revision>
  <cp:lastPrinted>2023-01-30T10:12:00Z</cp:lastPrinted>
  <dcterms:created xsi:type="dcterms:W3CDTF">2024-02-14T06:49:00Z</dcterms:created>
  <dcterms:modified xsi:type="dcterms:W3CDTF">2024-03-01T10:43:00Z</dcterms:modified>
</cp:coreProperties>
</file>