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6" w:rsidRPr="009C1B47" w:rsidRDefault="003A79E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proofErr w:type="spellStart"/>
      <w:r w:rsidRPr="009C1B47">
        <w:rPr>
          <w:b/>
          <w:color w:val="000000"/>
        </w:rPr>
        <w:t>Додаток</w:t>
      </w:r>
      <w:proofErr w:type="spellEnd"/>
      <w:r w:rsidRPr="009C1B47">
        <w:rPr>
          <w:b/>
          <w:color w:val="000000"/>
        </w:rPr>
        <w:t xml:space="preserve"> 4</w:t>
      </w:r>
    </w:p>
    <w:p w:rsidR="0016497E" w:rsidRPr="009C1B47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9C1B47">
        <w:rPr>
          <w:color w:val="000000"/>
          <w:sz w:val="20"/>
          <w:szCs w:val="20"/>
          <w:lang w:val="uk-UA"/>
        </w:rPr>
        <w:t xml:space="preserve">до </w:t>
      </w:r>
      <w:proofErr w:type="spellStart"/>
      <w:r w:rsidRPr="009C1B47">
        <w:rPr>
          <w:color w:val="000000"/>
          <w:sz w:val="20"/>
          <w:szCs w:val="20"/>
          <w:lang w:val="uk-UA"/>
        </w:rPr>
        <w:t>тедрерної</w:t>
      </w:r>
      <w:proofErr w:type="spellEnd"/>
      <w:r w:rsidRPr="009C1B47">
        <w:rPr>
          <w:color w:val="000000"/>
          <w:sz w:val="20"/>
          <w:szCs w:val="20"/>
          <w:lang w:val="uk-UA"/>
        </w:rPr>
        <w:t xml:space="preserve"> документації</w:t>
      </w:r>
      <w:r w:rsidRPr="009C1B47">
        <w:rPr>
          <w:color w:val="000000"/>
          <w:sz w:val="20"/>
          <w:szCs w:val="20"/>
        </w:rPr>
        <w:t xml:space="preserve"> </w:t>
      </w:r>
    </w:p>
    <w:p w:rsidR="0016497E" w:rsidRPr="009C1B47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9C1B47">
        <w:rPr>
          <w:color w:val="000000"/>
          <w:sz w:val="20"/>
          <w:szCs w:val="20"/>
        </w:rPr>
        <w:t xml:space="preserve">Дрова </w:t>
      </w:r>
      <w:proofErr w:type="spellStart"/>
      <w:r w:rsidRPr="009C1B47">
        <w:rPr>
          <w:color w:val="000000"/>
          <w:sz w:val="20"/>
          <w:szCs w:val="20"/>
        </w:rPr>
        <w:t>паливні</w:t>
      </w:r>
      <w:proofErr w:type="spellEnd"/>
      <w:r w:rsidRPr="009C1B47">
        <w:rPr>
          <w:color w:val="000000"/>
          <w:sz w:val="20"/>
          <w:szCs w:val="20"/>
        </w:rPr>
        <w:t xml:space="preserve"> </w:t>
      </w:r>
      <w:proofErr w:type="spellStart"/>
      <w:r w:rsidRPr="009C1B47">
        <w:rPr>
          <w:color w:val="000000"/>
          <w:sz w:val="20"/>
          <w:szCs w:val="20"/>
        </w:rPr>
        <w:t>твердих</w:t>
      </w:r>
      <w:proofErr w:type="spellEnd"/>
      <w:r w:rsidRPr="009C1B47">
        <w:rPr>
          <w:color w:val="000000"/>
          <w:sz w:val="20"/>
          <w:szCs w:val="20"/>
        </w:rPr>
        <w:t xml:space="preserve"> </w:t>
      </w:r>
      <w:proofErr w:type="spellStart"/>
      <w:r w:rsidRPr="009C1B47">
        <w:rPr>
          <w:color w:val="000000"/>
          <w:sz w:val="20"/>
          <w:szCs w:val="20"/>
        </w:rPr>
        <w:t>порід</w:t>
      </w:r>
      <w:proofErr w:type="spellEnd"/>
      <w:r w:rsidRPr="009C1B47">
        <w:rPr>
          <w:color w:val="000000"/>
          <w:sz w:val="20"/>
          <w:szCs w:val="20"/>
        </w:rPr>
        <w:t xml:space="preserve"> </w:t>
      </w:r>
    </w:p>
    <w:p w:rsidR="0016497E" w:rsidRPr="00E212B7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  <w:lang w:val="uk-UA"/>
        </w:rPr>
      </w:pPr>
      <w:r w:rsidRPr="009C1B47">
        <w:rPr>
          <w:color w:val="000000"/>
          <w:sz w:val="20"/>
          <w:szCs w:val="20"/>
          <w:lang w:val="uk-UA"/>
        </w:rPr>
        <w:t xml:space="preserve">  </w:t>
      </w:r>
      <w:r w:rsidRPr="00E212B7">
        <w:rPr>
          <w:color w:val="000000"/>
          <w:sz w:val="20"/>
          <w:szCs w:val="20"/>
          <w:lang w:val="uk-UA"/>
        </w:rPr>
        <w:t>(Код ДК 021:2015 - 03410000-7 – Деревина)</w:t>
      </w:r>
    </w:p>
    <w:p w:rsidR="0016497E" w:rsidRPr="00E212B7" w:rsidRDefault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lang w:val="uk-UA"/>
        </w:rPr>
      </w:pPr>
    </w:p>
    <w:p w:rsidR="00DF5436" w:rsidRPr="00E212B7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uk-UA"/>
        </w:rPr>
      </w:pPr>
    </w:p>
    <w:p w:rsidR="00DF5436" w:rsidRPr="00E212B7" w:rsidRDefault="003A79ED">
      <w:pPr>
        <w:jc w:val="center"/>
        <w:rPr>
          <w:b/>
          <w:lang w:val="uk-UA"/>
        </w:rPr>
      </w:pPr>
      <w:r w:rsidRPr="00E212B7">
        <w:rPr>
          <w:b/>
          <w:lang w:val="uk-UA"/>
        </w:rPr>
        <w:t xml:space="preserve">ІНФОРМАЦІЯ ПРО </w:t>
      </w:r>
    </w:p>
    <w:p w:rsidR="00DF5436" w:rsidRPr="00E212B7" w:rsidRDefault="003A79ED">
      <w:pPr>
        <w:jc w:val="center"/>
        <w:rPr>
          <w:b/>
          <w:lang w:val="uk-UA"/>
        </w:rPr>
      </w:pPr>
      <w:r w:rsidRPr="00E212B7">
        <w:rPr>
          <w:b/>
          <w:lang w:val="uk-UA"/>
        </w:rPr>
        <w:t>ТЕХНІЧНІ, ЯКІСНІ ТА КІЛЬКІСНІ</w:t>
      </w:r>
    </w:p>
    <w:p w:rsidR="00DF5436" w:rsidRDefault="003A79ED">
      <w:pPr>
        <w:jc w:val="center"/>
        <w:rPr>
          <w:b/>
        </w:rPr>
      </w:pPr>
      <w:r w:rsidRPr="00E212B7">
        <w:rPr>
          <w:b/>
          <w:lang w:val="uk-UA"/>
        </w:rPr>
        <w:t xml:space="preserve"> </w:t>
      </w:r>
      <w:r>
        <w:rPr>
          <w:b/>
        </w:rPr>
        <w:t>ХАРАКТЕРИСТИКИ ПРЕДМЕТА ЗАКУПІВЛІ</w:t>
      </w:r>
    </w:p>
    <w:p w:rsidR="00DF5436" w:rsidRDefault="00DF5436">
      <w:pPr>
        <w:widowControl w:val="0"/>
        <w:ind w:firstLine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:rsidR="00D46CA1" w:rsidRPr="00EE090D" w:rsidRDefault="00D46CA1" w:rsidP="00D46CA1">
      <w:pPr>
        <w:ind w:firstLine="567"/>
        <w:jc w:val="both"/>
        <w:rPr>
          <w:b/>
          <w:lang w:val="uk-UA"/>
        </w:rPr>
      </w:pPr>
      <w:r w:rsidRPr="00EE090D">
        <w:rPr>
          <w:lang w:val="uk-UA"/>
        </w:rPr>
        <w:t xml:space="preserve">1. </w:t>
      </w:r>
      <w:r w:rsidRPr="00EE090D">
        <w:rPr>
          <w:b/>
          <w:lang w:val="uk-UA"/>
        </w:rPr>
        <w:t xml:space="preserve">Дрова паливні твердих порід - деревина дров`яна непромислового використання перша група: бук, ясен, граб, в`яз, дуб, </w:t>
      </w:r>
      <w:r w:rsidRPr="00EE090D">
        <w:t>(</w:t>
      </w:r>
      <w:r w:rsidRPr="00EE090D">
        <w:rPr>
          <w:lang w:val="uk-UA"/>
        </w:rPr>
        <w:t xml:space="preserve">далі - </w:t>
      </w:r>
      <w:r w:rsidRPr="00EE090D">
        <w:t>товар)</w:t>
      </w:r>
      <w:r w:rsidRPr="00EE090D">
        <w:rPr>
          <w:b/>
          <w:lang w:val="uk-UA"/>
        </w:rPr>
        <w:t>.</w:t>
      </w:r>
    </w:p>
    <w:p w:rsidR="00B809DD" w:rsidRPr="00EE090D" w:rsidRDefault="00D46CA1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 xml:space="preserve">1.1. </w:t>
      </w:r>
      <w:r w:rsidR="009D46D4" w:rsidRPr="00EE090D">
        <w:rPr>
          <w:b/>
          <w:lang w:val="uk-UA"/>
        </w:rPr>
        <w:t xml:space="preserve">Об’єм </w:t>
      </w:r>
      <w:r w:rsidRPr="00EE090D">
        <w:rPr>
          <w:b/>
          <w:lang w:val="uk-UA"/>
        </w:rPr>
        <w:t>товару</w:t>
      </w:r>
      <w:r w:rsidRPr="00EE090D">
        <w:rPr>
          <w:lang w:val="uk-UA"/>
        </w:rPr>
        <w:t xml:space="preserve"> </w:t>
      </w:r>
      <w:r w:rsidR="009D46D4" w:rsidRPr="00EE090D">
        <w:rPr>
          <w:lang w:val="uk-UA"/>
        </w:rPr>
        <w:t xml:space="preserve">– </w:t>
      </w:r>
      <w:r w:rsidR="00B809DD" w:rsidRPr="00EE090D">
        <w:rPr>
          <w:lang w:val="uk-UA"/>
        </w:rPr>
        <w:t>4</w:t>
      </w:r>
      <w:r w:rsidR="008521EB" w:rsidRPr="00EE090D">
        <w:rPr>
          <w:lang w:val="uk-UA"/>
        </w:rPr>
        <w:t>00 м3</w:t>
      </w:r>
      <w:r w:rsidR="007A4F90" w:rsidRPr="00EE090D">
        <w:rPr>
          <w:lang w:val="uk-UA"/>
        </w:rPr>
        <w:t xml:space="preserve"> </w:t>
      </w:r>
    </w:p>
    <w:p w:rsidR="009D46D4" w:rsidRPr="00EE090D" w:rsidRDefault="00D46CA1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1.2.</w:t>
      </w:r>
      <w:r w:rsidRPr="00EE090D">
        <w:rPr>
          <w:b/>
          <w:lang w:val="uk-UA"/>
        </w:rPr>
        <w:t xml:space="preserve"> </w:t>
      </w:r>
      <w:r w:rsidR="009D46D4" w:rsidRPr="00EE090D">
        <w:rPr>
          <w:b/>
          <w:lang w:val="uk-UA"/>
        </w:rPr>
        <w:t>Розмір</w:t>
      </w:r>
      <w:r w:rsidR="00E50CD9" w:rsidRPr="00EE090D">
        <w:rPr>
          <w:b/>
          <w:lang w:val="uk-UA"/>
        </w:rPr>
        <w:t xml:space="preserve"> </w:t>
      </w:r>
      <w:r w:rsidR="009D0099" w:rsidRPr="00EE090D">
        <w:rPr>
          <w:b/>
          <w:lang w:val="uk-UA"/>
        </w:rPr>
        <w:t>товару</w:t>
      </w:r>
      <w:r w:rsidR="009D46D4" w:rsidRPr="00EE090D">
        <w:rPr>
          <w:lang w:val="uk-UA"/>
        </w:rPr>
        <w:t>:</w:t>
      </w:r>
    </w:p>
    <w:p w:rsidR="009D46D4" w:rsidRPr="00EE090D" w:rsidRDefault="009D46D4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- по довжині – 1 м</w:t>
      </w:r>
      <w:r w:rsidR="00554BD7">
        <w:rPr>
          <w:lang w:val="uk-UA"/>
        </w:rPr>
        <w:t xml:space="preserve"> або 2м</w:t>
      </w:r>
      <w:r w:rsidRPr="00EE090D">
        <w:rPr>
          <w:lang w:val="uk-UA"/>
        </w:rPr>
        <w:t>;</w:t>
      </w:r>
    </w:p>
    <w:p w:rsidR="009D46D4" w:rsidRPr="00EE090D" w:rsidRDefault="009D46D4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- по товщині – від 1</w:t>
      </w:r>
      <w:r w:rsidR="00B809DD" w:rsidRPr="00EE090D">
        <w:rPr>
          <w:lang w:val="uk-UA"/>
        </w:rPr>
        <w:t>2</w:t>
      </w:r>
      <w:r w:rsidRPr="00EE090D">
        <w:rPr>
          <w:lang w:val="uk-UA"/>
        </w:rPr>
        <w:t xml:space="preserve"> см і більше:</w:t>
      </w:r>
    </w:p>
    <w:p w:rsidR="0081458C" w:rsidRPr="00EE090D" w:rsidRDefault="009D46D4" w:rsidP="00DD75F2">
      <w:pPr>
        <w:ind w:firstLine="567"/>
        <w:jc w:val="both"/>
      </w:pPr>
      <w:r w:rsidRPr="00EE090D">
        <w:t xml:space="preserve">2. </w:t>
      </w:r>
      <w:r w:rsidR="004B054C" w:rsidRPr="00EE090D">
        <w:rPr>
          <w:lang w:val="uk-UA"/>
        </w:rPr>
        <w:t>Товар</w:t>
      </w:r>
      <w:r w:rsidR="00BE2EC4" w:rsidRPr="00EE090D">
        <w:t xml:space="preserve"> </w:t>
      </w:r>
      <w:proofErr w:type="spellStart"/>
      <w:r w:rsidRPr="00EE090D">
        <w:t>поста</w:t>
      </w:r>
      <w:r w:rsidR="0081458C" w:rsidRPr="00EE090D">
        <w:t>вляються</w:t>
      </w:r>
      <w:proofErr w:type="spellEnd"/>
      <w:r w:rsidR="0081458C" w:rsidRPr="00EE090D">
        <w:t xml:space="preserve"> </w:t>
      </w:r>
      <w:r w:rsidR="00562224" w:rsidRPr="00EE090D">
        <w:rPr>
          <w:lang w:val="uk-UA"/>
        </w:rPr>
        <w:t>відповідно до зазначеної адреси (*місце поставки) замовника</w:t>
      </w:r>
      <w:r w:rsidR="00562224" w:rsidRPr="00EE090D">
        <w:t xml:space="preserve"> </w:t>
      </w:r>
      <w:proofErr w:type="spellStart"/>
      <w:r w:rsidR="0081458C" w:rsidRPr="00EE090D">
        <w:t>протягом</w:t>
      </w:r>
      <w:proofErr w:type="spellEnd"/>
      <w:r w:rsidR="0081458C" w:rsidRPr="00EE090D">
        <w:t xml:space="preserve"> 10 </w:t>
      </w:r>
      <w:proofErr w:type="spellStart"/>
      <w:r w:rsidR="0081458C" w:rsidRPr="00EE090D">
        <w:t>календарних</w:t>
      </w:r>
      <w:proofErr w:type="spellEnd"/>
      <w:r w:rsidR="0081458C" w:rsidRPr="00EE090D">
        <w:t xml:space="preserve"> </w:t>
      </w:r>
      <w:proofErr w:type="spellStart"/>
      <w:r w:rsidR="0081458C" w:rsidRPr="00EE090D">
        <w:t>днів</w:t>
      </w:r>
      <w:proofErr w:type="spellEnd"/>
      <w:r w:rsidR="0081458C" w:rsidRPr="00EE090D">
        <w:t xml:space="preserve"> з </w:t>
      </w:r>
      <w:proofErr w:type="spellStart"/>
      <w:r w:rsidR="0081458C" w:rsidRPr="00EE090D">
        <w:t>дати</w:t>
      </w:r>
      <w:proofErr w:type="spellEnd"/>
      <w:r w:rsidR="0081458C" w:rsidRPr="00EE090D">
        <w:t xml:space="preserve"> заявки. Заявка </w:t>
      </w:r>
      <w:proofErr w:type="spellStart"/>
      <w:r w:rsidR="0081458C" w:rsidRPr="00EE090D">
        <w:t>оформлюється</w:t>
      </w:r>
      <w:proofErr w:type="spellEnd"/>
      <w:r w:rsidR="0081458C" w:rsidRPr="00EE090D">
        <w:t xml:space="preserve"> у </w:t>
      </w:r>
      <w:proofErr w:type="spellStart"/>
      <w:r w:rsidR="0081458C" w:rsidRPr="00EE090D">
        <w:t>довільній</w:t>
      </w:r>
      <w:proofErr w:type="spellEnd"/>
      <w:r w:rsidR="0081458C" w:rsidRPr="00EE090D">
        <w:t xml:space="preserve"> </w:t>
      </w:r>
      <w:proofErr w:type="spellStart"/>
      <w:r w:rsidR="0081458C" w:rsidRPr="00EE090D">
        <w:t>формі</w:t>
      </w:r>
      <w:proofErr w:type="spellEnd"/>
      <w:r w:rsidR="0081458C" w:rsidRPr="00EE090D">
        <w:t xml:space="preserve">, </w:t>
      </w:r>
      <w:proofErr w:type="spellStart"/>
      <w:r w:rsidR="0081458C" w:rsidRPr="00EE090D">
        <w:t>подається</w:t>
      </w:r>
      <w:proofErr w:type="spellEnd"/>
      <w:r w:rsidR="0081458C" w:rsidRPr="00EE090D">
        <w:t xml:space="preserve"> за телефоном та/</w:t>
      </w:r>
      <w:proofErr w:type="spellStart"/>
      <w:r w:rsidR="0081458C" w:rsidRPr="00EE090D">
        <w:t>або</w:t>
      </w:r>
      <w:proofErr w:type="spellEnd"/>
      <w:r w:rsidR="0081458C" w:rsidRPr="00EE090D">
        <w:t xml:space="preserve"> на </w:t>
      </w:r>
      <w:proofErr w:type="spellStart"/>
      <w:r w:rsidR="0081458C" w:rsidRPr="00EE090D">
        <w:t>електронну</w:t>
      </w:r>
      <w:proofErr w:type="spellEnd"/>
      <w:r w:rsidR="0081458C" w:rsidRPr="00EE090D">
        <w:t xml:space="preserve"> адресу</w:t>
      </w:r>
      <w:r w:rsidR="00442CCF" w:rsidRPr="00EE090D">
        <w:t xml:space="preserve"> </w:t>
      </w:r>
      <w:proofErr w:type="spellStart"/>
      <w:r w:rsidR="00442CCF" w:rsidRPr="00EE090D">
        <w:t>постачаьника</w:t>
      </w:r>
      <w:proofErr w:type="spellEnd"/>
      <w:r w:rsidR="0081458C" w:rsidRPr="00EE090D">
        <w:t>.</w:t>
      </w:r>
    </w:p>
    <w:p w:rsidR="009D46D4" w:rsidRPr="00EE090D" w:rsidRDefault="009D46D4" w:rsidP="00DD75F2">
      <w:pPr>
        <w:ind w:firstLine="567"/>
        <w:jc w:val="both"/>
        <w:rPr>
          <w:b/>
          <w:u w:val="single"/>
        </w:rPr>
      </w:pPr>
      <w:r w:rsidRPr="00EE090D">
        <w:rPr>
          <w:b/>
          <w:u w:val="single"/>
          <w:lang w:val="uk-UA"/>
        </w:rPr>
        <w:t xml:space="preserve">У вартість повинна  входити  </w:t>
      </w:r>
      <w:proofErr w:type="spellStart"/>
      <w:r w:rsidR="00895044" w:rsidRPr="00EE090D">
        <w:rPr>
          <w:b/>
          <w:u w:val="single"/>
        </w:rPr>
        <w:t>вартість</w:t>
      </w:r>
      <w:proofErr w:type="spellEnd"/>
      <w:r w:rsidR="00895044" w:rsidRPr="00EE090D">
        <w:rPr>
          <w:b/>
          <w:u w:val="single"/>
        </w:rPr>
        <w:t xml:space="preserve"> самого </w:t>
      </w:r>
      <w:r w:rsidR="00DD7146" w:rsidRPr="00EE090D">
        <w:rPr>
          <w:b/>
          <w:u w:val="single"/>
        </w:rPr>
        <w:t>т</w:t>
      </w:r>
      <w:r w:rsidR="00895044" w:rsidRPr="00EE090D">
        <w:rPr>
          <w:b/>
          <w:u w:val="single"/>
        </w:rPr>
        <w:t xml:space="preserve">овару, </w:t>
      </w:r>
      <w:proofErr w:type="spellStart"/>
      <w:r w:rsidR="00895044" w:rsidRPr="00EE090D">
        <w:rPr>
          <w:b/>
          <w:u w:val="single"/>
        </w:rPr>
        <w:t>його</w:t>
      </w:r>
      <w:proofErr w:type="spellEnd"/>
      <w:r w:rsidR="00895044" w:rsidRPr="00EE090D">
        <w:rPr>
          <w:b/>
          <w:u w:val="single"/>
        </w:rPr>
        <w:t xml:space="preserve"> упаковки, </w:t>
      </w:r>
      <w:proofErr w:type="spellStart"/>
      <w:r w:rsidR="00895044" w:rsidRPr="00EE090D">
        <w:rPr>
          <w:b/>
          <w:u w:val="single"/>
        </w:rPr>
        <w:t>маркування</w:t>
      </w:r>
      <w:proofErr w:type="spellEnd"/>
      <w:r w:rsidR="00895044" w:rsidRPr="00EE090D">
        <w:rPr>
          <w:b/>
          <w:u w:val="single"/>
        </w:rPr>
        <w:t xml:space="preserve">, доставки, </w:t>
      </w:r>
      <w:proofErr w:type="spellStart"/>
      <w:r w:rsidR="00E3345D" w:rsidRPr="00EE090D">
        <w:rPr>
          <w:b/>
          <w:u w:val="single"/>
        </w:rPr>
        <w:t>навантажувально-розвантажувальних</w:t>
      </w:r>
      <w:proofErr w:type="spellEnd"/>
      <w:r w:rsidR="00445EB9" w:rsidRPr="00EE090D">
        <w:rPr>
          <w:b/>
          <w:u w:val="single"/>
        </w:rPr>
        <w:t xml:space="preserve"> роб</w:t>
      </w:r>
      <w:r w:rsidR="00E3345D" w:rsidRPr="00EE090D">
        <w:rPr>
          <w:b/>
          <w:u w:val="single"/>
          <w:lang w:val="uk-UA"/>
        </w:rPr>
        <w:t>іт</w:t>
      </w:r>
      <w:r w:rsidR="00DD7146" w:rsidRPr="00EE090D">
        <w:rPr>
          <w:b/>
          <w:u w:val="single"/>
        </w:rPr>
        <w:t xml:space="preserve">, </w:t>
      </w:r>
      <w:proofErr w:type="spellStart"/>
      <w:r w:rsidR="00895044" w:rsidRPr="00EE090D">
        <w:rPr>
          <w:b/>
          <w:u w:val="single"/>
        </w:rPr>
        <w:t>передачі</w:t>
      </w:r>
      <w:proofErr w:type="spellEnd"/>
      <w:r w:rsidR="00895044" w:rsidRPr="00EE090D">
        <w:rPr>
          <w:b/>
          <w:u w:val="single"/>
        </w:rPr>
        <w:t xml:space="preserve">, </w:t>
      </w:r>
      <w:proofErr w:type="spellStart"/>
      <w:r w:rsidR="00895044" w:rsidRPr="00EE090D">
        <w:rPr>
          <w:b/>
          <w:u w:val="single"/>
        </w:rPr>
        <w:t>усі</w:t>
      </w:r>
      <w:proofErr w:type="spellEnd"/>
      <w:r w:rsidR="00895044" w:rsidRPr="00EE090D">
        <w:rPr>
          <w:b/>
          <w:u w:val="single"/>
        </w:rPr>
        <w:t xml:space="preserve"> </w:t>
      </w:r>
      <w:proofErr w:type="spellStart"/>
      <w:r w:rsidR="00895044" w:rsidRPr="00EE090D">
        <w:rPr>
          <w:b/>
          <w:u w:val="single"/>
        </w:rPr>
        <w:t>податки</w:t>
      </w:r>
      <w:proofErr w:type="spellEnd"/>
      <w:r w:rsidR="00895044" w:rsidRPr="00EE090D">
        <w:rPr>
          <w:b/>
          <w:u w:val="single"/>
        </w:rPr>
        <w:t xml:space="preserve"> та </w:t>
      </w:r>
      <w:proofErr w:type="spellStart"/>
      <w:r w:rsidR="00895044" w:rsidRPr="00EE090D">
        <w:rPr>
          <w:b/>
          <w:u w:val="single"/>
        </w:rPr>
        <w:t>збори</w:t>
      </w:r>
      <w:proofErr w:type="spellEnd"/>
      <w:r w:rsidR="00895044" w:rsidRPr="00EE090D">
        <w:rPr>
          <w:b/>
          <w:u w:val="single"/>
        </w:rPr>
        <w:t xml:space="preserve">, </w:t>
      </w:r>
      <w:proofErr w:type="spellStart"/>
      <w:r w:rsidR="00895044" w:rsidRPr="00EE090D">
        <w:rPr>
          <w:b/>
          <w:u w:val="single"/>
        </w:rPr>
        <w:t>що</w:t>
      </w:r>
      <w:proofErr w:type="spellEnd"/>
      <w:r w:rsidR="00895044" w:rsidRPr="00EE090D">
        <w:rPr>
          <w:b/>
          <w:u w:val="single"/>
        </w:rPr>
        <w:t xml:space="preserve"> </w:t>
      </w:r>
      <w:proofErr w:type="spellStart"/>
      <w:r w:rsidR="00895044" w:rsidRPr="00EE090D">
        <w:rPr>
          <w:b/>
          <w:u w:val="single"/>
        </w:rPr>
        <w:t>сплачуються</w:t>
      </w:r>
      <w:proofErr w:type="spellEnd"/>
      <w:r w:rsidR="00895044" w:rsidRPr="00EE090D">
        <w:rPr>
          <w:b/>
          <w:u w:val="single"/>
        </w:rPr>
        <w:t xml:space="preserve"> </w:t>
      </w:r>
      <w:proofErr w:type="spellStart"/>
      <w:r w:rsidR="00895044" w:rsidRPr="00EE090D">
        <w:rPr>
          <w:b/>
          <w:u w:val="single"/>
        </w:rPr>
        <w:t>або</w:t>
      </w:r>
      <w:proofErr w:type="spellEnd"/>
      <w:r w:rsidR="00895044" w:rsidRPr="00EE090D">
        <w:rPr>
          <w:b/>
          <w:u w:val="single"/>
        </w:rPr>
        <w:t xml:space="preserve"> </w:t>
      </w:r>
      <w:proofErr w:type="spellStart"/>
      <w:r w:rsidR="00895044" w:rsidRPr="00EE090D">
        <w:rPr>
          <w:b/>
          <w:u w:val="single"/>
        </w:rPr>
        <w:t>мають</w:t>
      </w:r>
      <w:proofErr w:type="spellEnd"/>
      <w:r w:rsidR="00895044" w:rsidRPr="00EE090D">
        <w:rPr>
          <w:b/>
          <w:u w:val="single"/>
        </w:rPr>
        <w:t xml:space="preserve"> бути </w:t>
      </w:r>
      <w:proofErr w:type="spellStart"/>
      <w:r w:rsidR="00895044" w:rsidRPr="00EE090D">
        <w:rPr>
          <w:b/>
          <w:u w:val="single"/>
        </w:rPr>
        <w:t>сплачені</w:t>
      </w:r>
      <w:proofErr w:type="spellEnd"/>
      <w:r w:rsidR="00895044" w:rsidRPr="00EE090D">
        <w:rPr>
          <w:b/>
          <w:u w:val="single"/>
        </w:rPr>
        <w:t xml:space="preserve"> </w:t>
      </w:r>
      <w:proofErr w:type="spellStart"/>
      <w:r w:rsidR="00895044" w:rsidRPr="00EE090D">
        <w:rPr>
          <w:b/>
          <w:u w:val="single"/>
        </w:rPr>
        <w:t>щодо</w:t>
      </w:r>
      <w:proofErr w:type="spellEnd"/>
      <w:r w:rsidR="00895044" w:rsidRPr="00EE090D">
        <w:rPr>
          <w:b/>
          <w:u w:val="single"/>
        </w:rPr>
        <w:t xml:space="preserve"> поставки </w:t>
      </w:r>
      <w:r w:rsidR="00E3345D" w:rsidRPr="00EE090D">
        <w:rPr>
          <w:b/>
          <w:u w:val="single"/>
        </w:rPr>
        <w:t>т</w:t>
      </w:r>
      <w:r w:rsidR="00895044" w:rsidRPr="00EE090D">
        <w:rPr>
          <w:b/>
          <w:u w:val="single"/>
        </w:rPr>
        <w:t>овару.</w:t>
      </w:r>
    </w:p>
    <w:p w:rsidR="009D46D4" w:rsidRPr="00EE090D" w:rsidRDefault="009E4DD7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3</w:t>
      </w:r>
      <w:r w:rsidR="009D46D4" w:rsidRPr="00EE090D">
        <w:rPr>
          <w:lang w:val="uk-UA"/>
        </w:rPr>
        <w:t xml:space="preserve">. Вимоги  на  </w:t>
      </w:r>
      <w:r w:rsidR="007B48D8" w:rsidRPr="00EE090D">
        <w:rPr>
          <w:lang w:val="uk-UA"/>
        </w:rPr>
        <w:t>товар</w:t>
      </w:r>
      <w:r w:rsidR="009D46D4" w:rsidRPr="00EE090D">
        <w:rPr>
          <w:lang w:val="uk-UA"/>
        </w:rPr>
        <w:t xml:space="preserve">  в  якості  палива із застосуванням коефіцієнту </w:t>
      </w:r>
      <w:proofErr w:type="spellStart"/>
      <w:r w:rsidR="009D46D4" w:rsidRPr="00EE090D">
        <w:rPr>
          <w:lang w:val="uk-UA"/>
        </w:rPr>
        <w:t>повнодеревності</w:t>
      </w:r>
      <w:proofErr w:type="spellEnd"/>
      <w:r w:rsidR="009D46D4" w:rsidRPr="00EE090D">
        <w:rPr>
          <w:lang w:val="uk-UA"/>
        </w:rPr>
        <w:t xml:space="preserve"> у розмірі 0,7 для проведення складової міри у щільну відповідно діючих ТУ У 16.1-00994207-005:2018 учасника чи виробника.</w:t>
      </w:r>
    </w:p>
    <w:p w:rsidR="009D46D4" w:rsidRPr="00EE090D" w:rsidRDefault="009E4DD7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4</w:t>
      </w:r>
      <w:r w:rsidR="009D46D4" w:rsidRPr="00EE090D">
        <w:rPr>
          <w:lang w:val="uk-UA"/>
        </w:rPr>
        <w:t xml:space="preserve">. </w:t>
      </w:r>
      <w:r w:rsidR="007B48D8" w:rsidRPr="00EE090D">
        <w:rPr>
          <w:lang w:val="uk-UA"/>
        </w:rPr>
        <w:t xml:space="preserve">Товар </w:t>
      </w:r>
      <w:r w:rsidR="009D46D4" w:rsidRPr="00EE090D">
        <w:rPr>
          <w:lang w:val="uk-UA"/>
        </w:rPr>
        <w:t>пови</w:t>
      </w:r>
      <w:r w:rsidR="007B48D8" w:rsidRPr="00EE090D">
        <w:rPr>
          <w:lang w:val="uk-UA"/>
        </w:rPr>
        <w:t>нен</w:t>
      </w:r>
      <w:r w:rsidR="009D46D4" w:rsidRPr="00EE090D">
        <w:rPr>
          <w:lang w:val="uk-UA"/>
        </w:rPr>
        <w:t xml:space="preserve"> бути очищен</w:t>
      </w:r>
      <w:r w:rsidR="00E505F8" w:rsidRPr="00EE090D">
        <w:rPr>
          <w:lang w:val="uk-UA"/>
        </w:rPr>
        <w:t>ий</w:t>
      </w:r>
      <w:r w:rsidR="009D46D4" w:rsidRPr="00EE090D">
        <w:rPr>
          <w:lang w:val="uk-UA"/>
        </w:rPr>
        <w:t xml:space="preserve"> від сучків. Висота сучків, що залишаються, не повинна  перевищувати 30 мм.</w:t>
      </w:r>
    </w:p>
    <w:p w:rsidR="009D46D4" w:rsidRPr="00EE090D" w:rsidRDefault="009E4DD7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5</w:t>
      </w:r>
      <w:r w:rsidR="009D46D4" w:rsidRPr="00EE090D">
        <w:rPr>
          <w:lang w:val="uk-UA"/>
        </w:rPr>
        <w:t xml:space="preserve">. В </w:t>
      </w:r>
      <w:r w:rsidR="00E505F8" w:rsidRPr="00EE090D">
        <w:rPr>
          <w:lang w:val="uk-UA"/>
        </w:rPr>
        <w:t>товарі</w:t>
      </w:r>
      <w:r w:rsidR="009D46D4" w:rsidRPr="00EE090D">
        <w:rPr>
          <w:lang w:val="uk-UA"/>
        </w:rPr>
        <w:t xml:space="preserve"> не допускається зовнішня трухлява гниль.</w:t>
      </w:r>
    </w:p>
    <w:p w:rsidR="009D46D4" w:rsidRPr="00EE090D" w:rsidRDefault="00A554AC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Товар</w:t>
      </w:r>
      <w:r w:rsidR="009D46D4" w:rsidRPr="00EE090D">
        <w:rPr>
          <w:lang w:val="uk-UA"/>
        </w:rPr>
        <w:t xml:space="preserve"> може бути як в корі, так і без кори.</w:t>
      </w:r>
    </w:p>
    <w:p w:rsidR="009D46D4" w:rsidRPr="00EE090D" w:rsidRDefault="00A554AC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Товар</w:t>
      </w:r>
      <w:r w:rsidR="009D46D4" w:rsidRPr="00EE090D">
        <w:rPr>
          <w:lang w:val="uk-UA"/>
        </w:rPr>
        <w:t xml:space="preserve"> приймаються партіями. Партія належить до приймання, у разі якщо кількість дров в виборці, яка не відповідає вимогам </w:t>
      </w:r>
      <w:r w:rsidR="004E43D9" w:rsidRPr="00EE090D">
        <w:rPr>
          <w:lang w:val="uk-UA"/>
        </w:rPr>
        <w:t>замовник</w:t>
      </w:r>
      <w:r w:rsidR="009D46D4" w:rsidRPr="00EE090D">
        <w:rPr>
          <w:lang w:val="uk-UA"/>
        </w:rPr>
        <w:t>а, викладеним вище, складає не більш як 5 %. Об’єм та кількість  поставлених дров визначається відповідно до діючих нормативних актів та стандартів.</w:t>
      </w:r>
    </w:p>
    <w:p w:rsidR="009D46D4" w:rsidRPr="00EE090D" w:rsidRDefault="009E4DD7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6</w:t>
      </w:r>
      <w:r w:rsidR="009D46D4" w:rsidRPr="00EE090D">
        <w:rPr>
          <w:lang w:val="uk-UA"/>
        </w:rPr>
        <w:t xml:space="preserve">. Вимоги до однорідності </w:t>
      </w:r>
      <w:r w:rsidR="00677657" w:rsidRPr="00EE090D">
        <w:rPr>
          <w:lang w:val="uk-UA"/>
        </w:rPr>
        <w:t xml:space="preserve">товару </w:t>
      </w:r>
      <w:r w:rsidR="009D46D4" w:rsidRPr="00EE090D">
        <w:rPr>
          <w:lang w:val="uk-UA"/>
        </w:rPr>
        <w:t>– зазначаються Учасником закупівлі.</w:t>
      </w:r>
    </w:p>
    <w:p w:rsidR="009D46D4" w:rsidRPr="00EE090D" w:rsidRDefault="009E4DD7" w:rsidP="00DD75F2">
      <w:pPr>
        <w:ind w:firstLine="567"/>
        <w:jc w:val="both"/>
        <w:rPr>
          <w:b/>
          <w:u w:val="single"/>
          <w:lang w:val="uk-UA"/>
        </w:rPr>
      </w:pPr>
      <w:r w:rsidRPr="00EE090D">
        <w:rPr>
          <w:lang w:val="uk-UA"/>
        </w:rPr>
        <w:t>7</w:t>
      </w:r>
      <w:r w:rsidR="009D46D4" w:rsidRPr="00EE090D">
        <w:rPr>
          <w:lang w:val="uk-UA"/>
        </w:rPr>
        <w:t>. Вимоги до транспортування (доставки)</w:t>
      </w:r>
      <w:r w:rsidR="00677657" w:rsidRPr="00EE090D">
        <w:rPr>
          <w:lang w:val="uk-UA"/>
        </w:rPr>
        <w:t xml:space="preserve"> товару</w:t>
      </w:r>
      <w:r w:rsidR="009D46D4" w:rsidRPr="00EE090D">
        <w:rPr>
          <w:lang w:val="uk-UA"/>
        </w:rPr>
        <w:t xml:space="preserve"> – автотранспортом Учасника. </w:t>
      </w:r>
      <w:proofErr w:type="spellStart"/>
      <w:r w:rsidR="00EE4D2A" w:rsidRPr="00EE4D2A">
        <w:rPr>
          <w:b/>
          <w:u w:val="single"/>
          <w:lang w:val="uk-UA"/>
        </w:rPr>
        <w:t>Вантажопід`ємність</w:t>
      </w:r>
      <w:proofErr w:type="spellEnd"/>
      <w:r w:rsidR="00EE4D2A" w:rsidRPr="00EE4D2A">
        <w:rPr>
          <w:b/>
          <w:u w:val="single"/>
          <w:lang w:val="uk-UA"/>
        </w:rPr>
        <w:t xml:space="preserve"> автомобіля повинна бути не більше 10 тон.</w:t>
      </w:r>
    </w:p>
    <w:p w:rsidR="0028477E" w:rsidRPr="00EE090D" w:rsidRDefault="009E4DD7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8</w:t>
      </w:r>
      <w:r w:rsidR="009D46D4" w:rsidRPr="00EE090D">
        <w:rPr>
          <w:lang w:val="uk-UA"/>
        </w:rPr>
        <w:t xml:space="preserve">. Вимоги до пакетування </w:t>
      </w:r>
      <w:r w:rsidR="0066709D" w:rsidRPr="00EE090D">
        <w:rPr>
          <w:lang w:val="uk-UA"/>
        </w:rPr>
        <w:t xml:space="preserve">товару </w:t>
      </w:r>
      <w:r w:rsidR="009D46D4" w:rsidRPr="00EE090D">
        <w:rPr>
          <w:lang w:val="uk-UA"/>
        </w:rPr>
        <w:t>–  дерев’яний ящик 1м*1м*2м</w:t>
      </w:r>
      <w:r w:rsidR="00720AAF">
        <w:rPr>
          <w:lang w:val="uk-UA"/>
        </w:rPr>
        <w:t xml:space="preserve"> або </w:t>
      </w:r>
      <w:r w:rsidR="00130C3D">
        <w:rPr>
          <w:lang w:val="uk-UA"/>
        </w:rPr>
        <w:t>1м*2м*2м</w:t>
      </w:r>
      <w:bookmarkStart w:id="0" w:name="_GoBack"/>
      <w:bookmarkEnd w:id="0"/>
      <w:r w:rsidR="00BA3BDF" w:rsidRPr="00EE090D">
        <w:rPr>
          <w:lang w:val="uk-UA"/>
        </w:rPr>
        <w:t>.</w:t>
      </w:r>
      <w:r w:rsidR="009B0A17" w:rsidRPr="00EE090D">
        <w:rPr>
          <w:lang w:val="uk-UA"/>
        </w:rPr>
        <w:t xml:space="preserve"> </w:t>
      </w:r>
    </w:p>
    <w:p w:rsidR="002841EE" w:rsidRPr="00EE090D" w:rsidRDefault="00174B5B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 xml:space="preserve">9. </w:t>
      </w:r>
      <w:r w:rsidR="00677657" w:rsidRPr="00EE090D">
        <w:rPr>
          <w:lang w:val="uk-UA"/>
        </w:rPr>
        <w:t>Товар</w:t>
      </w:r>
      <w:r w:rsidR="009D46D4" w:rsidRPr="00EE090D">
        <w:rPr>
          <w:lang w:val="uk-UA"/>
        </w:rPr>
        <w:t xml:space="preserve"> має бути легальн</w:t>
      </w:r>
      <w:r w:rsidR="00677657" w:rsidRPr="00EE090D">
        <w:rPr>
          <w:lang w:val="uk-UA"/>
        </w:rPr>
        <w:t>им</w:t>
      </w:r>
      <w:r w:rsidR="009D46D4" w:rsidRPr="00EE090D">
        <w:rPr>
          <w:lang w:val="uk-UA"/>
        </w:rPr>
        <w:t xml:space="preserve"> - згідно розрахункової лісосіки по рубках головного користування та рубках пов’язаних з веденням лісового користування (лісорубний квиток) або копія договору купівлі-продажу деревини</w:t>
      </w:r>
      <w:r w:rsidR="002841EE" w:rsidRPr="00EE090D">
        <w:rPr>
          <w:lang w:val="uk-UA"/>
        </w:rPr>
        <w:t>.</w:t>
      </w:r>
    </w:p>
    <w:p w:rsidR="009D46D4" w:rsidRPr="00EE090D" w:rsidRDefault="00174B5B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 xml:space="preserve">10. </w:t>
      </w:r>
      <w:r w:rsidR="009D46D4" w:rsidRPr="00EE090D">
        <w:rPr>
          <w:lang w:val="uk-UA"/>
        </w:rPr>
        <w:t xml:space="preserve">Товар по якості та безпечності повинен відповідати встановленим державним стандартам. </w:t>
      </w:r>
      <w:r w:rsidR="00BB3104" w:rsidRPr="00EE090D">
        <w:rPr>
          <w:lang w:val="uk-UA"/>
        </w:rPr>
        <w:t>Товар</w:t>
      </w:r>
      <w:r w:rsidR="009D46D4" w:rsidRPr="00EE090D">
        <w:rPr>
          <w:lang w:val="uk-UA"/>
        </w:rPr>
        <w:t xml:space="preserve"> повин</w:t>
      </w:r>
      <w:r w:rsidR="00BB3104" w:rsidRPr="00EE090D">
        <w:rPr>
          <w:lang w:val="uk-UA"/>
        </w:rPr>
        <w:t>ен</w:t>
      </w:r>
      <w:r w:rsidR="009D46D4" w:rsidRPr="00EE090D">
        <w:rPr>
          <w:lang w:val="uk-UA"/>
        </w:rPr>
        <w:t xml:space="preserve"> відповідати вимогам, визначеним у цьому додатку та інших розділах тендерної документації. За зовнішнім виглядом </w:t>
      </w:r>
      <w:r w:rsidR="00BB3104" w:rsidRPr="00EE090D">
        <w:rPr>
          <w:lang w:val="uk-UA"/>
        </w:rPr>
        <w:t>товар</w:t>
      </w:r>
      <w:r w:rsidR="009D46D4" w:rsidRPr="00EE090D">
        <w:rPr>
          <w:lang w:val="uk-UA"/>
        </w:rPr>
        <w:t xml:space="preserve"> повин</w:t>
      </w:r>
      <w:r w:rsidR="00BB3104" w:rsidRPr="00EE090D">
        <w:rPr>
          <w:lang w:val="uk-UA"/>
        </w:rPr>
        <w:t>ен</w:t>
      </w:r>
      <w:r w:rsidR="009D46D4" w:rsidRPr="00EE090D">
        <w:rPr>
          <w:lang w:val="uk-UA"/>
        </w:rPr>
        <w:t xml:space="preserve"> відповідати показникам якості. При цьому, якість товару повинна відповідати діючим на момент проведення закупівель ДСТУ, ГОСТ, ТУ.У, ТУ та/або іншим нормативним документам. </w:t>
      </w:r>
    </w:p>
    <w:p w:rsidR="009D46D4" w:rsidRPr="00EE090D" w:rsidRDefault="00174B5B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>11.</w:t>
      </w:r>
      <w:r w:rsidR="009D46D4" w:rsidRPr="00EE090D">
        <w:rPr>
          <w:lang w:val="uk-UA"/>
        </w:rPr>
        <w:t xml:space="preserve"> Переможець при поставці товару повинен надати документи, що підтверджують відповідність товару вимогам, встановленим до нього загальнообов’язковими на території України нормами і правилами</w:t>
      </w:r>
      <w:r w:rsidR="009D46D4" w:rsidRPr="00EE090D">
        <w:rPr>
          <w:b/>
          <w:lang w:val="uk-UA"/>
        </w:rPr>
        <w:t>.</w:t>
      </w:r>
    </w:p>
    <w:p w:rsidR="009D46D4" w:rsidRPr="00EE090D" w:rsidRDefault="00174B5B" w:rsidP="00DD75F2">
      <w:pPr>
        <w:ind w:firstLine="567"/>
        <w:jc w:val="both"/>
        <w:rPr>
          <w:lang w:val="uk-UA"/>
        </w:rPr>
      </w:pPr>
      <w:r w:rsidRPr="00EE090D">
        <w:rPr>
          <w:lang w:val="uk-UA"/>
        </w:rPr>
        <w:t xml:space="preserve">12. </w:t>
      </w:r>
      <w:r w:rsidR="009D46D4" w:rsidRPr="00EE090D">
        <w:rPr>
          <w:lang w:val="uk-UA"/>
        </w:rPr>
        <w:t xml:space="preserve">До ціни тендерної пропозиції включаються наступні витрати: </w:t>
      </w:r>
    </w:p>
    <w:p w:rsidR="009D46D4" w:rsidRPr="00EE090D" w:rsidRDefault="00AD20FD" w:rsidP="00DD75F2">
      <w:pPr>
        <w:numPr>
          <w:ilvl w:val="0"/>
          <w:numId w:val="11"/>
        </w:numPr>
        <w:tabs>
          <w:tab w:val="left" w:pos="142"/>
          <w:tab w:val="left" w:pos="426"/>
          <w:tab w:val="left" w:pos="993"/>
          <w:tab w:val="left" w:pos="1134"/>
        </w:tabs>
        <w:ind w:left="0" w:firstLine="567"/>
        <w:jc w:val="both"/>
        <w:rPr>
          <w:rFonts w:ascii="Calibri" w:eastAsia="Calibri" w:hAnsi="Calibri" w:cs="Calibri"/>
          <w:lang w:val="uk-UA"/>
        </w:rPr>
      </w:pPr>
      <w:r w:rsidRPr="00EE090D">
        <w:rPr>
          <w:lang w:val="uk-UA"/>
        </w:rPr>
        <w:t xml:space="preserve">на </w:t>
      </w:r>
      <w:r w:rsidR="009D46D4" w:rsidRPr="00EE090D">
        <w:rPr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6C5B98" w:rsidRPr="00EE090D" w:rsidRDefault="00C95733" w:rsidP="00DD75F2">
      <w:pPr>
        <w:numPr>
          <w:ilvl w:val="0"/>
          <w:numId w:val="11"/>
        </w:numPr>
        <w:tabs>
          <w:tab w:val="left" w:pos="142"/>
          <w:tab w:val="left" w:pos="426"/>
          <w:tab w:val="left" w:pos="993"/>
          <w:tab w:val="left" w:pos="1134"/>
        </w:tabs>
        <w:ind w:left="0" w:firstLine="567"/>
        <w:jc w:val="both"/>
        <w:rPr>
          <w:rFonts w:ascii="Calibri" w:eastAsia="Calibri" w:hAnsi="Calibri" w:cs="Calibri"/>
          <w:lang w:val="uk-UA"/>
        </w:rPr>
      </w:pPr>
      <w:r w:rsidRPr="00EE090D">
        <w:rPr>
          <w:lang w:val="uk-UA"/>
        </w:rPr>
        <w:t xml:space="preserve">на </w:t>
      </w:r>
      <w:r w:rsidR="006C5B98" w:rsidRPr="00EE090D">
        <w:rPr>
          <w:lang w:val="uk-UA"/>
        </w:rPr>
        <w:t>пакування товару;</w:t>
      </w:r>
    </w:p>
    <w:p w:rsidR="005F21EA" w:rsidRPr="00EE090D" w:rsidRDefault="005F21EA" w:rsidP="00DD75F2">
      <w:pPr>
        <w:numPr>
          <w:ilvl w:val="0"/>
          <w:numId w:val="11"/>
        </w:numPr>
        <w:tabs>
          <w:tab w:val="left" w:pos="142"/>
          <w:tab w:val="left" w:pos="426"/>
          <w:tab w:val="left" w:pos="993"/>
          <w:tab w:val="left" w:pos="1134"/>
        </w:tabs>
        <w:ind w:left="0" w:firstLine="567"/>
        <w:jc w:val="both"/>
        <w:rPr>
          <w:rFonts w:ascii="Calibri" w:eastAsia="Calibri" w:hAnsi="Calibri" w:cs="Calibri"/>
          <w:lang w:val="uk-UA"/>
        </w:rPr>
      </w:pPr>
      <w:r w:rsidRPr="00EE090D">
        <w:rPr>
          <w:lang w:val="uk-UA"/>
        </w:rPr>
        <w:t>на зберігання товару;</w:t>
      </w:r>
    </w:p>
    <w:p w:rsidR="009D46D4" w:rsidRPr="00EE090D" w:rsidRDefault="009D46D4" w:rsidP="00DD75F2">
      <w:pPr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rFonts w:ascii="Calibri" w:eastAsia="Calibri" w:hAnsi="Calibri" w:cs="Calibri"/>
          <w:lang w:val="uk-UA"/>
        </w:rPr>
      </w:pPr>
      <w:r w:rsidRPr="00EE090D">
        <w:rPr>
          <w:lang w:val="uk-UA"/>
        </w:rPr>
        <w:lastRenderedPageBreak/>
        <w:t>на поставку товару.</w:t>
      </w:r>
      <w:r w:rsidRPr="00EE090D">
        <w:rPr>
          <w:color w:val="000000"/>
          <w:lang w:val="uk-UA"/>
        </w:rPr>
        <w:t xml:space="preserve"> </w:t>
      </w:r>
      <w:r w:rsidRPr="00EE090D">
        <w:rPr>
          <w:lang w:val="uk-UA"/>
        </w:rPr>
        <w:t xml:space="preserve"> </w:t>
      </w:r>
    </w:p>
    <w:p w:rsidR="009D46D4" w:rsidRPr="00EE090D" w:rsidRDefault="00C95733" w:rsidP="00DD75F2">
      <w:pPr>
        <w:numPr>
          <w:ilvl w:val="0"/>
          <w:numId w:val="11"/>
        </w:numPr>
        <w:tabs>
          <w:tab w:val="left" w:pos="142"/>
          <w:tab w:val="left" w:pos="426"/>
          <w:tab w:val="left" w:pos="993"/>
          <w:tab w:val="left" w:pos="1134"/>
        </w:tabs>
        <w:ind w:left="0" w:firstLine="567"/>
        <w:jc w:val="both"/>
        <w:rPr>
          <w:rFonts w:ascii="Calibri" w:eastAsia="Calibri" w:hAnsi="Calibri" w:cs="Calibri"/>
          <w:strike/>
          <w:lang w:val="uk-UA"/>
        </w:rPr>
      </w:pPr>
      <w:r w:rsidRPr="00EE090D">
        <w:rPr>
          <w:lang w:val="uk-UA"/>
        </w:rPr>
        <w:t>на навантаження і</w:t>
      </w:r>
      <w:r w:rsidR="009D46D4" w:rsidRPr="00EE090D">
        <w:rPr>
          <w:lang w:val="uk-UA"/>
        </w:rPr>
        <w:t xml:space="preserve"> розвантаження</w:t>
      </w:r>
      <w:r w:rsidRPr="00EE090D">
        <w:rPr>
          <w:lang w:val="uk-UA"/>
        </w:rPr>
        <w:t xml:space="preserve"> товару</w:t>
      </w:r>
      <w:r w:rsidR="009D46D4" w:rsidRPr="00EE090D">
        <w:rPr>
          <w:lang w:val="uk-UA"/>
        </w:rPr>
        <w:t>.</w:t>
      </w:r>
    </w:p>
    <w:p w:rsidR="009D46D4" w:rsidRPr="00EE090D" w:rsidRDefault="00494D90" w:rsidP="00DD75F2">
      <w:pPr>
        <w:tabs>
          <w:tab w:val="left" w:pos="142"/>
          <w:tab w:val="left" w:pos="993"/>
        </w:tabs>
        <w:ind w:firstLine="567"/>
        <w:jc w:val="both"/>
        <w:rPr>
          <w:strike/>
          <w:lang w:val="uk-UA"/>
        </w:rPr>
      </w:pPr>
      <w:r w:rsidRPr="00EE090D">
        <w:rPr>
          <w:lang w:val="uk-UA"/>
        </w:rPr>
        <w:t>13</w:t>
      </w:r>
      <w:r w:rsidR="009D46D4" w:rsidRPr="00EE090D">
        <w:rPr>
          <w:lang w:val="uk-UA"/>
        </w:rPr>
        <w:t>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</w:t>
      </w:r>
    </w:p>
    <w:p w:rsidR="0007437F" w:rsidRPr="00EE090D" w:rsidRDefault="005F144E" w:rsidP="00DD75F2">
      <w:pPr>
        <w:widowControl w:val="0"/>
        <w:shd w:val="clear" w:color="auto" w:fill="FFFFFF"/>
        <w:ind w:firstLine="567"/>
        <w:jc w:val="both"/>
        <w:rPr>
          <w:color w:val="00000A"/>
          <w:lang w:val="uk-UA"/>
        </w:rPr>
      </w:pPr>
      <w:r w:rsidRPr="00EE090D">
        <w:rPr>
          <w:color w:val="00000A"/>
          <w:lang w:val="uk-UA"/>
        </w:rPr>
        <w:t xml:space="preserve">14. </w:t>
      </w:r>
      <w:r w:rsidR="00A5098B" w:rsidRPr="00EE090D">
        <w:rPr>
          <w:color w:val="00000A"/>
          <w:lang w:val="uk-UA"/>
        </w:rPr>
        <w:t>*</w:t>
      </w:r>
      <w:r w:rsidRPr="00EE090D">
        <w:rPr>
          <w:color w:val="00000A"/>
          <w:lang w:val="uk-UA"/>
        </w:rPr>
        <w:t xml:space="preserve">Місце поставки (передачі) товару: 08129, село Петропавлівська Борщагівка, </w:t>
      </w:r>
      <w:proofErr w:type="spellStart"/>
      <w:r w:rsidRPr="00EE090D">
        <w:rPr>
          <w:color w:val="00000A"/>
          <w:lang w:val="uk-UA"/>
        </w:rPr>
        <w:t>Бучанський</w:t>
      </w:r>
      <w:proofErr w:type="spellEnd"/>
      <w:r w:rsidRPr="00EE090D">
        <w:rPr>
          <w:color w:val="00000A"/>
          <w:lang w:val="uk-UA"/>
        </w:rPr>
        <w:t xml:space="preserve"> район, Київська область, вул. </w:t>
      </w:r>
      <w:proofErr w:type="spellStart"/>
      <w:r w:rsidRPr="00EE090D">
        <w:rPr>
          <w:color w:val="00000A"/>
          <w:lang w:val="uk-UA"/>
        </w:rPr>
        <w:t>Білогородська</w:t>
      </w:r>
      <w:proofErr w:type="spellEnd"/>
      <w:r w:rsidRPr="00EE090D">
        <w:rPr>
          <w:color w:val="00000A"/>
          <w:lang w:val="uk-UA"/>
        </w:rPr>
        <w:t>, 2 А, за рахунок Учасника.</w:t>
      </w:r>
    </w:p>
    <w:p w:rsidR="006C6CE0" w:rsidRPr="00EE090D" w:rsidRDefault="005F144E" w:rsidP="00DD75F2">
      <w:pPr>
        <w:spacing w:line="276" w:lineRule="auto"/>
        <w:ind w:firstLine="567"/>
        <w:jc w:val="both"/>
        <w:rPr>
          <w:color w:val="00000A"/>
          <w:lang w:val="uk-UA"/>
        </w:rPr>
      </w:pPr>
      <w:r w:rsidRPr="00EE090D">
        <w:rPr>
          <w:color w:val="00000A"/>
          <w:lang w:val="uk-UA"/>
        </w:rPr>
        <w:t>1</w:t>
      </w:r>
      <w:r w:rsidR="00A8575F" w:rsidRPr="00EE090D">
        <w:rPr>
          <w:color w:val="00000A"/>
          <w:lang w:val="uk-UA"/>
        </w:rPr>
        <w:t>5</w:t>
      </w:r>
      <w:r w:rsidRPr="00EE090D">
        <w:rPr>
          <w:color w:val="00000A"/>
          <w:lang w:val="uk-UA"/>
        </w:rPr>
        <w:t>. Учасник гарантує, що Товар належить йому на праві власності, не перебуває у розшуку,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</w:t>
      </w:r>
      <w:r w:rsidR="003B7F91" w:rsidRPr="00EE090D">
        <w:rPr>
          <w:color w:val="00000A"/>
          <w:lang w:val="uk-UA"/>
        </w:rPr>
        <w:t>.</w:t>
      </w:r>
    </w:p>
    <w:p w:rsidR="00BB2DCB" w:rsidRPr="00EE090D" w:rsidRDefault="003C22FF" w:rsidP="00BB2DCB">
      <w:pPr>
        <w:spacing w:line="276" w:lineRule="auto"/>
        <w:ind w:firstLine="567"/>
        <w:jc w:val="both"/>
        <w:rPr>
          <w:color w:val="FF0000"/>
          <w:lang w:val="uk-UA"/>
        </w:rPr>
      </w:pPr>
      <w:proofErr w:type="spellStart"/>
      <w:r w:rsidRPr="00EE090D">
        <w:rPr>
          <w:color w:val="00000A"/>
        </w:rPr>
        <w:t>Додаткові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умови</w:t>
      </w:r>
      <w:proofErr w:type="spellEnd"/>
      <w:r w:rsidRPr="00EE090D">
        <w:rPr>
          <w:color w:val="00000A"/>
        </w:rPr>
        <w:t>:</w:t>
      </w:r>
      <w:r w:rsidR="00BB2DCB" w:rsidRPr="00EE090D">
        <w:rPr>
          <w:color w:val="FF0000"/>
          <w:lang w:val="uk-UA"/>
        </w:rPr>
        <w:t xml:space="preserve"> </w:t>
      </w:r>
    </w:p>
    <w:p w:rsidR="00BB2DCB" w:rsidRPr="00EE090D" w:rsidRDefault="00BB2DCB" w:rsidP="00BB2DCB">
      <w:pPr>
        <w:spacing w:line="276" w:lineRule="auto"/>
        <w:ind w:firstLine="567"/>
        <w:jc w:val="both"/>
        <w:rPr>
          <w:lang w:val="uk-UA"/>
        </w:rPr>
      </w:pPr>
      <w:r w:rsidRPr="00EE090D">
        <w:rPr>
          <w:lang w:val="uk-UA"/>
        </w:rPr>
        <w:t xml:space="preserve">1.  Учасник (переможець торгів) </w:t>
      </w:r>
      <w:r w:rsidRPr="00EE090D">
        <w:t xml:space="preserve">забезпечує </w:t>
      </w:r>
      <w:proofErr w:type="spellStart"/>
      <w:r w:rsidR="00583F88" w:rsidRPr="00EE090D">
        <w:t>дотримання</w:t>
      </w:r>
      <w:proofErr w:type="spellEnd"/>
      <w:r w:rsidR="00583F88" w:rsidRPr="00EE090D">
        <w:rPr>
          <w:lang w:val="uk-UA"/>
        </w:rPr>
        <w:t xml:space="preserve"> та суворе виконання умов </w:t>
      </w:r>
      <w:r w:rsidR="007E0546" w:rsidRPr="00EE090D">
        <w:rPr>
          <w:lang w:val="uk-UA"/>
        </w:rPr>
        <w:t xml:space="preserve">і </w:t>
      </w:r>
      <w:r w:rsidRPr="00EE090D">
        <w:t xml:space="preserve">правил </w:t>
      </w:r>
      <w:proofErr w:type="spellStart"/>
      <w:r w:rsidRPr="00EE090D">
        <w:t>прийому</w:t>
      </w:r>
      <w:proofErr w:type="spellEnd"/>
      <w:r w:rsidRPr="00EE090D">
        <w:t xml:space="preserve"> </w:t>
      </w:r>
      <w:r w:rsidR="007E0546" w:rsidRPr="00EE090D">
        <w:rPr>
          <w:lang w:val="uk-UA"/>
        </w:rPr>
        <w:t>товару</w:t>
      </w:r>
      <w:r w:rsidRPr="00EE090D">
        <w:t>.</w:t>
      </w:r>
      <w:r w:rsidRPr="00EE090D">
        <w:rPr>
          <w:lang w:val="uk-UA"/>
        </w:rPr>
        <w:t xml:space="preserve"> </w:t>
      </w:r>
    </w:p>
    <w:p w:rsidR="003C22FF" w:rsidRPr="00EE090D" w:rsidRDefault="007E0546" w:rsidP="00DD75F2">
      <w:pPr>
        <w:spacing w:line="276" w:lineRule="auto"/>
        <w:ind w:firstLine="567"/>
        <w:jc w:val="both"/>
        <w:rPr>
          <w:color w:val="00000A"/>
        </w:rPr>
      </w:pPr>
      <w:r w:rsidRPr="00EE090D">
        <w:rPr>
          <w:color w:val="00000A"/>
          <w:lang w:val="uk-UA"/>
        </w:rPr>
        <w:t>2</w:t>
      </w:r>
      <w:r w:rsidR="003C22FF" w:rsidRPr="00EE090D">
        <w:rPr>
          <w:color w:val="00000A"/>
        </w:rPr>
        <w:t xml:space="preserve">. </w:t>
      </w:r>
      <w:proofErr w:type="spellStart"/>
      <w:r w:rsidR="003C22FF" w:rsidRPr="00EE090D">
        <w:rPr>
          <w:color w:val="00000A"/>
        </w:rPr>
        <w:t>Постачання</w:t>
      </w:r>
      <w:proofErr w:type="spellEnd"/>
      <w:r w:rsidR="003C22FF" w:rsidRPr="00EE090D">
        <w:rPr>
          <w:color w:val="00000A"/>
        </w:rPr>
        <w:t xml:space="preserve"> товару (</w:t>
      </w:r>
      <w:proofErr w:type="spellStart"/>
      <w:r w:rsidR="003C22FF" w:rsidRPr="00EE090D">
        <w:rPr>
          <w:color w:val="00000A"/>
        </w:rPr>
        <w:t>деревини</w:t>
      </w:r>
      <w:proofErr w:type="spellEnd"/>
      <w:r w:rsidR="003C22FF" w:rsidRPr="00EE090D">
        <w:rPr>
          <w:color w:val="00000A"/>
        </w:rPr>
        <w:t xml:space="preserve">) </w:t>
      </w:r>
      <w:proofErr w:type="spellStart"/>
      <w:r w:rsidR="003C22FF" w:rsidRPr="00EE090D">
        <w:rPr>
          <w:color w:val="00000A"/>
        </w:rPr>
        <w:t>здійснюється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партіями</w:t>
      </w:r>
      <w:proofErr w:type="spellEnd"/>
      <w:r w:rsidR="003C22FF" w:rsidRPr="00EE090D">
        <w:rPr>
          <w:color w:val="00000A"/>
        </w:rPr>
        <w:t xml:space="preserve">, </w:t>
      </w:r>
      <w:proofErr w:type="spellStart"/>
      <w:r w:rsidR="003C22FF" w:rsidRPr="00EE090D">
        <w:rPr>
          <w:color w:val="00000A"/>
        </w:rPr>
        <w:t>що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погоджуються</w:t>
      </w:r>
      <w:proofErr w:type="spellEnd"/>
      <w:r w:rsidR="003C22FF" w:rsidRPr="00EE090D">
        <w:rPr>
          <w:color w:val="00000A"/>
        </w:rPr>
        <w:t xml:space="preserve"> сторонами, транспортом </w:t>
      </w:r>
      <w:proofErr w:type="spellStart"/>
      <w:r w:rsidR="003C22FF" w:rsidRPr="00EE090D">
        <w:rPr>
          <w:color w:val="00000A"/>
        </w:rPr>
        <w:t>учасника-переможця</w:t>
      </w:r>
      <w:proofErr w:type="spellEnd"/>
      <w:r w:rsidR="003C22FF" w:rsidRPr="00EE090D">
        <w:rPr>
          <w:color w:val="00000A"/>
        </w:rPr>
        <w:t xml:space="preserve"> з </w:t>
      </w:r>
      <w:proofErr w:type="spellStart"/>
      <w:r w:rsidR="003C22FF" w:rsidRPr="00EE090D">
        <w:rPr>
          <w:color w:val="00000A"/>
        </w:rPr>
        <w:t>дотриманням</w:t>
      </w:r>
      <w:proofErr w:type="spellEnd"/>
      <w:r w:rsidR="003C22FF" w:rsidRPr="00EE090D">
        <w:rPr>
          <w:color w:val="00000A"/>
        </w:rPr>
        <w:t xml:space="preserve"> умов </w:t>
      </w:r>
      <w:proofErr w:type="spellStart"/>
      <w:r w:rsidR="003C22FF" w:rsidRPr="00EE090D">
        <w:rPr>
          <w:color w:val="00000A"/>
        </w:rPr>
        <w:t>захисту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довкілля</w:t>
      </w:r>
      <w:proofErr w:type="spellEnd"/>
      <w:r w:rsidR="003C22FF" w:rsidRPr="00EE090D">
        <w:rPr>
          <w:color w:val="00000A"/>
        </w:rPr>
        <w:t xml:space="preserve">, за адресами, </w:t>
      </w:r>
      <w:proofErr w:type="spellStart"/>
      <w:r w:rsidR="003C22FF" w:rsidRPr="00EE090D">
        <w:rPr>
          <w:color w:val="00000A"/>
        </w:rPr>
        <w:t>вказаними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B97152" w:rsidRPr="00EE090D">
        <w:rPr>
          <w:color w:val="00000A"/>
        </w:rPr>
        <w:t>замовник</w:t>
      </w:r>
      <w:r w:rsidR="003C22FF" w:rsidRPr="00EE090D">
        <w:rPr>
          <w:color w:val="00000A"/>
        </w:rPr>
        <w:t>ом</w:t>
      </w:r>
      <w:proofErr w:type="spellEnd"/>
      <w:r w:rsidR="003C22FF" w:rsidRPr="00EE090D">
        <w:rPr>
          <w:color w:val="00000A"/>
        </w:rPr>
        <w:t xml:space="preserve">, в </w:t>
      </w:r>
      <w:proofErr w:type="spellStart"/>
      <w:r w:rsidR="003C22FF" w:rsidRPr="00EE090D">
        <w:rPr>
          <w:color w:val="00000A"/>
        </w:rPr>
        <w:t>робочі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дні</w:t>
      </w:r>
      <w:proofErr w:type="spellEnd"/>
      <w:r w:rsidR="003C22FF" w:rsidRPr="00EE090D">
        <w:rPr>
          <w:color w:val="00000A"/>
        </w:rPr>
        <w:t xml:space="preserve"> та </w:t>
      </w:r>
      <w:proofErr w:type="spellStart"/>
      <w:r w:rsidR="003C22FF" w:rsidRPr="00EE090D">
        <w:rPr>
          <w:color w:val="00000A"/>
        </w:rPr>
        <w:t>години</w:t>
      </w:r>
      <w:proofErr w:type="spellEnd"/>
      <w:r w:rsidR="003C22FF" w:rsidRPr="00EE090D">
        <w:rPr>
          <w:color w:val="00000A"/>
        </w:rPr>
        <w:t xml:space="preserve">. </w:t>
      </w:r>
    </w:p>
    <w:p w:rsidR="003C22FF" w:rsidRPr="00EE090D" w:rsidRDefault="007E0546" w:rsidP="00DD75F2">
      <w:pPr>
        <w:spacing w:line="276" w:lineRule="auto"/>
        <w:ind w:firstLine="567"/>
        <w:jc w:val="both"/>
        <w:rPr>
          <w:color w:val="00000A"/>
        </w:rPr>
      </w:pPr>
      <w:r w:rsidRPr="00EE090D">
        <w:rPr>
          <w:color w:val="00000A"/>
          <w:lang w:val="uk-UA"/>
        </w:rPr>
        <w:t>3</w:t>
      </w:r>
      <w:r w:rsidR="003C22FF" w:rsidRPr="00EE090D">
        <w:rPr>
          <w:color w:val="00000A"/>
        </w:rPr>
        <w:t xml:space="preserve">. </w:t>
      </w:r>
      <w:proofErr w:type="spellStart"/>
      <w:r w:rsidR="003C22FF" w:rsidRPr="00EE090D">
        <w:rPr>
          <w:color w:val="00000A"/>
        </w:rPr>
        <w:t>Кожна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партія</w:t>
      </w:r>
      <w:proofErr w:type="spellEnd"/>
      <w:r w:rsidR="003C22FF" w:rsidRPr="00EE090D">
        <w:rPr>
          <w:color w:val="00000A"/>
        </w:rPr>
        <w:t xml:space="preserve"> товару (</w:t>
      </w:r>
      <w:proofErr w:type="spellStart"/>
      <w:r w:rsidR="003C22FF" w:rsidRPr="00EE090D">
        <w:rPr>
          <w:color w:val="00000A"/>
        </w:rPr>
        <w:t>деревини</w:t>
      </w:r>
      <w:proofErr w:type="spellEnd"/>
      <w:r w:rsidR="003C22FF" w:rsidRPr="00EE090D">
        <w:rPr>
          <w:color w:val="00000A"/>
        </w:rPr>
        <w:t xml:space="preserve">) </w:t>
      </w:r>
      <w:proofErr w:type="spellStart"/>
      <w:r w:rsidR="003C22FF" w:rsidRPr="00EE090D">
        <w:rPr>
          <w:color w:val="00000A"/>
        </w:rPr>
        <w:t>обов’язково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супроводжується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товаро</w:t>
      </w:r>
      <w:proofErr w:type="spellEnd"/>
      <w:r w:rsidR="003C22FF" w:rsidRPr="00EE090D">
        <w:rPr>
          <w:color w:val="00000A"/>
        </w:rPr>
        <w:t xml:space="preserve"> - </w:t>
      </w:r>
      <w:proofErr w:type="spellStart"/>
      <w:r w:rsidR="003C22FF" w:rsidRPr="00EE090D">
        <w:rPr>
          <w:color w:val="00000A"/>
        </w:rPr>
        <w:t>транспортими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накладними</w:t>
      </w:r>
      <w:proofErr w:type="spellEnd"/>
      <w:r w:rsidR="003C22FF" w:rsidRPr="00EE090D">
        <w:rPr>
          <w:color w:val="00000A"/>
        </w:rPr>
        <w:t xml:space="preserve">. </w:t>
      </w:r>
    </w:p>
    <w:p w:rsidR="00DE3FEB" w:rsidRPr="00EE090D" w:rsidRDefault="003B7F91" w:rsidP="00DD75F2">
      <w:pPr>
        <w:spacing w:line="276" w:lineRule="auto"/>
        <w:ind w:firstLine="567"/>
        <w:jc w:val="both"/>
        <w:rPr>
          <w:color w:val="00000A"/>
        </w:rPr>
      </w:pPr>
      <w:r w:rsidRPr="00EE090D">
        <w:rPr>
          <w:color w:val="00000A"/>
          <w:lang w:val="uk-UA"/>
        </w:rPr>
        <w:t xml:space="preserve">4. </w:t>
      </w:r>
      <w:r w:rsidR="003C22FF" w:rsidRPr="00EE090D">
        <w:rPr>
          <w:color w:val="00000A"/>
        </w:rPr>
        <w:t>Поставка (передача)</w:t>
      </w:r>
      <w:r w:rsidR="00A01C38" w:rsidRPr="00EE090D">
        <w:rPr>
          <w:color w:val="00000A"/>
          <w:lang w:val="uk-UA"/>
        </w:rPr>
        <w:t xml:space="preserve"> </w:t>
      </w:r>
      <w:r w:rsidR="003C22FF" w:rsidRPr="00EE090D">
        <w:rPr>
          <w:color w:val="00000A"/>
        </w:rPr>
        <w:t xml:space="preserve">товару, </w:t>
      </w:r>
      <w:proofErr w:type="spellStart"/>
      <w:r w:rsidR="003C22FF" w:rsidRPr="00EE090D">
        <w:rPr>
          <w:color w:val="00000A"/>
        </w:rPr>
        <w:t>його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розвантаження</w:t>
      </w:r>
      <w:proofErr w:type="spellEnd"/>
      <w:r w:rsidR="003C22FF" w:rsidRPr="00EE090D">
        <w:rPr>
          <w:color w:val="00000A"/>
        </w:rPr>
        <w:t xml:space="preserve">, </w:t>
      </w:r>
      <w:proofErr w:type="spellStart"/>
      <w:r w:rsidR="003C22FF" w:rsidRPr="00EE090D">
        <w:rPr>
          <w:color w:val="00000A"/>
        </w:rPr>
        <w:t>складування</w:t>
      </w:r>
      <w:proofErr w:type="spellEnd"/>
      <w:r w:rsidR="003C22FF" w:rsidRPr="00EE090D">
        <w:rPr>
          <w:color w:val="00000A"/>
        </w:rPr>
        <w:t xml:space="preserve"> та </w:t>
      </w:r>
      <w:proofErr w:type="spellStart"/>
      <w:r w:rsidR="003C22FF" w:rsidRPr="00EE090D">
        <w:rPr>
          <w:color w:val="00000A"/>
        </w:rPr>
        <w:t>штабелювання</w:t>
      </w:r>
      <w:proofErr w:type="spellEnd"/>
      <w:r w:rsidR="003C22FF" w:rsidRPr="00EE090D">
        <w:rPr>
          <w:color w:val="00000A"/>
        </w:rPr>
        <w:t xml:space="preserve"> на </w:t>
      </w:r>
      <w:proofErr w:type="spellStart"/>
      <w:r w:rsidR="003C22FF" w:rsidRPr="00EE090D">
        <w:rPr>
          <w:color w:val="00000A"/>
        </w:rPr>
        <w:t>відведених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територіях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Покупця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здійснюється</w:t>
      </w:r>
      <w:proofErr w:type="spellEnd"/>
      <w:r w:rsidR="003C22FF" w:rsidRPr="00EE090D">
        <w:rPr>
          <w:color w:val="00000A"/>
        </w:rPr>
        <w:t xml:space="preserve"> транспортом </w:t>
      </w:r>
      <w:r w:rsidR="00DE3FEB" w:rsidRPr="00EE090D">
        <w:rPr>
          <w:color w:val="00000A"/>
          <w:lang w:val="uk-UA"/>
        </w:rPr>
        <w:t>Продавц</w:t>
      </w:r>
      <w:r w:rsidR="00151D5E" w:rsidRPr="00EE090D">
        <w:rPr>
          <w:color w:val="00000A"/>
          <w:lang w:val="uk-UA"/>
        </w:rPr>
        <w:t>я</w:t>
      </w:r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згідно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наданих</w:t>
      </w:r>
      <w:proofErr w:type="spellEnd"/>
      <w:r w:rsidR="003C22FF" w:rsidRPr="00EE090D">
        <w:rPr>
          <w:color w:val="00000A"/>
        </w:rPr>
        <w:t xml:space="preserve"> заявок </w:t>
      </w:r>
      <w:proofErr w:type="spellStart"/>
      <w:proofErr w:type="gramStart"/>
      <w:r w:rsidR="003C22FF" w:rsidRPr="00EE090D">
        <w:rPr>
          <w:color w:val="00000A"/>
        </w:rPr>
        <w:t>Покупцем</w:t>
      </w:r>
      <w:proofErr w:type="spellEnd"/>
      <w:r w:rsidR="003C22FF" w:rsidRPr="00EE090D">
        <w:rPr>
          <w:color w:val="00000A"/>
        </w:rPr>
        <w:t xml:space="preserve">  (</w:t>
      </w:r>
      <w:proofErr w:type="gramEnd"/>
      <w:r w:rsidR="003C22FF" w:rsidRPr="00EE090D">
        <w:rPr>
          <w:color w:val="00000A"/>
        </w:rPr>
        <w:t xml:space="preserve">при </w:t>
      </w:r>
      <w:proofErr w:type="spellStart"/>
      <w:r w:rsidR="003C22FF" w:rsidRPr="00EE090D">
        <w:rPr>
          <w:color w:val="00000A"/>
        </w:rPr>
        <w:t>необхідності</w:t>
      </w:r>
      <w:proofErr w:type="spellEnd"/>
      <w:r w:rsidR="003C22FF" w:rsidRPr="00EE090D">
        <w:rPr>
          <w:color w:val="00000A"/>
        </w:rPr>
        <w:t xml:space="preserve">, </w:t>
      </w:r>
      <w:proofErr w:type="spellStart"/>
      <w:r w:rsidR="00B97152" w:rsidRPr="00EE090D">
        <w:rPr>
          <w:color w:val="00000A"/>
        </w:rPr>
        <w:t>замовник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може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вимагати</w:t>
      </w:r>
      <w:proofErr w:type="spellEnd"/>
      <w:r w:rsidR="003C22FF" w:rsidRPr="00EE090D">
        <w:rPr>
          <w:color w:val="00000A"/>
        </w:rPr>
        <w:t xml:space="preserve"> поставку </w:t>
      </w:r>
      <w:proofErr w:type="spellStart"/>
      <w:r w:rsidR="003C22FF" w:rsidRPr="00EE090D">
        <w:rPr>
          <w:color w:val="00000A"/>
        </w:rPr>
        <w:t>дрібними</w:t>
      </w:r>
      <w:proofErr w:type="spellEnd"/>
      <w:r w:rsidR="003C22FF" w:rsidRPr="00EE090D">
        <w:rPr>
          <w:color w:val="00000A"/>
        </w:rPr>
        <w:t xml:space="preserve"> </w:t>
      </w:r>
      <w:proofErr w:type="spellStart"/>
      <w:r w:rsidR="003C22FF" w:rsidRPr="00EE090D">
        <w:rPr>
          <w:color w:val="00000A"/>
        </w:rPr>
        <w:t>партіями</w:t>
      </w:r>
      <w:proofErr w:type="spellEnd"/>
      <w:r w:rsidR="003C22FF" w:rsidRPr="00EE090D">
        <w:rPr>
          <w:color w:val="00000A"/>
        </w:rPr>
        <w:t xml:space="preserve">). </w:t>
      </w:r>
    </w:p>
    <w:p w:rsidR="003C22FF" w:rsidRPr="00EE090D" w:rsidRDefault="003C22FF" w:rsidP="00DD75F2">
      <w:pPr>
        <w:spacing w:line="276" w:lineRule="auto"/>
        <w:ind w:firstLine="567"/>
        <w:jc w:val="both"/>
        <w:rPr>
          <w:color w:val="00000A"/>
        </w:rPr>
      </w:pPr>
      <w:proofErr w:type="spellStart"/>
      <w:r w:rsidRPr="00EE090D">
        <w:rPr>
          <w:color w:val="00000A"/>
        </w:rPr>
        <w:t>Учасник</w:t>
      </w:r>
      <w:proofErr w:type="spellEnd"/>
      <w:r w:rsidRPr="00EE090D">
        <w:rPr>
          <w:color w:val="00000A"/>
        </w:rPr>
        <w:t xml:space="preserve"> повинен в </w:t>
      </w:r>
      <w:proofErr w:type="spellStart"/>
      <w:r w:rsidRPr="00EE090D">
        <w:rPr>
          <w:color w:val="00000A"/>
        </w:rPr>
        <w:t>складі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тендерної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пропозиції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надати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гарантійний</w:t>
      </w:r>
      <w:proofErr w:type="spellEnd"/>
      <w:r w:rsidRPr="00EE090D">
        <w:rPr>
          <w:color w:val="00000A"/>
        </w:rPr>
        <w:t xml:space="preserve"> лист (</w:t>
      </w:r>
      <w:proofErr w:type="spellStart"/>
      <w:r w:rsidRPr="00EE090D">
        <w:rPr>
          <w:color w:val="00000A"/>
        </w:rPr>
        <w:t>від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учасника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торгів</w:t>
      </w:r>
      <w:proofErr w:type="spellEnd"/>
      <w:r w:rsidRPr="00EE090D">
        <w:rPr>
          <w:color w:val="00000A"/>
        </w:rPr>
        <w:t xml:space="preserve">) </w:t>
      </w:r>
      <w:proofErr w:type="spellStart"/>
      <w:r w:rsidRPr="00EE090D">
        <w:rPr>
          <w:color w:val="00000A"/>
        </w:rPr>
        <w:t>щодо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забезпечення</w:t>
      </w:r>
      <w:proofErr w:type="spellEnd"/>
      <w:r w:rsidRPr="00EE090D">
        <w:rPr>
          <w:color w:val="00000A"/>
        </w:rPr>
        <w:t xml:space="preserve"> поставки </w:t>
      </w:r>
      <w:proofErr w:type="spellStart"/>
      <w:r w:rsidRPr="00EE090D">
        <w:rPr>
          <w:color w:val="00000A"/>
        </w:rPr>
        <w:t>деревини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дров’яної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протягом</w:t>
      </w:r>
      <w:proofErr w:type="spellEnd"/>
      <w:r w:rsidRPr="00EE090D">
        <w:rPr>
          <w:color w:val="00000A"/>
        </w:rPr>
        <w:t xml:space="preserve"> 2023 року, </w:t>
      </w:r>
      <w:proofErr w:type="spellStart"/>
      <w:r w:rsidRPr="00EE090D">
        <w:rPr>
          <w:color w:val="00000A"/>
        </w:rPr>
        <w:t>згідно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наданих</w:t>
      </w:r>
      <w:proofErr w:type="spellEnd"/>
      <w:r w:rsidRPr="00EE090D">
        <w:rPr>
          <w:color w:val="00000A"/>
        </w:rPr>
        <w:t xml:space="preserve"> заявок </w:t>
      </w:r>
      <w:proofErr w:type="spellStart"/>
      <w:r w:rsidR="00B97152" w:rsidRPr="00EE090D">
        <w:rPr>
          <w:color w:val="00000A"/>
        </w:rPr>
        <w:t>замовник</w:t>
      </w:r>
      <w:r w:rsidRPr="00EE090D">
        <w:rPr>
          <w:color w:val="00000A"/>
        </w:rPr>
        <w:t>ом</w:t>
      </w:r>
      <w:proofErr w:type="spellEnd"/>
      <w:r w:rsidRPr="00EE090D">
        <w:rPr>
          <w:color w:val="00000A"/>
        </w:rPr>
        <w:t xml:space="preserve">, а </w:t>
      </w:r>
      <w:proofErr w:type="spellStart"/>
      <w:r w:rsidRPr="00EE090D">
        <w:rPr>
          <w:color w:val="00000A"/>
        </w:rPr>
        <w:t>також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зазначити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можливість</w:t>
      </w:r>
      <w:proofErr w:type="spellEnd"/>
      <w:r w:rsidRPr="00EE090D">
        <w:rPr>
          <w:color w:val="00000A"/>
        </w:rPr>
        <w:t xml:space="preserve"> поставки </w:t>
      </w:r>
      <w:proofErr w:type="spellStart"/>
      <w:r w:rsidRPr="00EE090D">
        <w:rPr>
          <w:color w:val="00000A"/>
        </w:rPr>
        <w:t>дрібними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партіями</w:t>
      </w:r>
      <w:proofErr w:type="spellEnd"/>
      <w:r w:rsidRPr="00EE090D">
        <w:rPr>
          <w:color w:val="00000A"/>
        </w:rPr>
        <w:t xml:space="preserve"> з </w:t>
      </w:r>
      <w:proofErr w:type="spellStart"/>
      <w:r w:rsidRPr="00EE090D">
        <w:rPr>
          <w:color w:val="00000A"/>
        </w:rPr>
        <w:t>обов’язковим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розвантаженням</w:t>
      </w:r>
      <w:proofErr w:type="spellEnd"/>
      <w:r w:rsidRPr="00EE090D">
        <w:rPr>
          <w:color w:val="00000A"/>
        </w:rPr>
        <w:t xml:space="preserve">, </w:t>
      </w:r>
      <w:proofErr w:type="spellStart"/>
      <w:r w:rsidRPr="00EE090D">
        <w:rPr>
          <w:color w:val="00000A"/>
        </w:rPr>
        <w:t>складуванням</w:t>
      </w:r>
      <w:proofErr w:type="spellEnd"/>
      <w:r w:rsidRPr="00EE090D">
        <w:rPr>
          <w:color w:val="00000A"/>
        </w:rPr>
        <w:t xml:space="preserve"> та </w:t>
      </w:r>
      <w:proofErr w:type="spellStart"/>
      <w:r w:rsidRPr="00EE090D">
        <w:rPr>
          <w:color w:val="00000A"/>
        </w:rPr>
        <w:t>штабелюванням</w:t>
      </w:r>
      <w:proofErr w:type="spellEnd"/>
      <w:r w:rsidRPr="00EE090D">
        <w:rPr>
          <w:color w:val="00000A"/>
        </w:rPr>
        <w:t xml:space="preserve"> </w:t>
      </w:r>
      <w:r w:rsidR="00C3584A" w:rsidRPr="00EE090D">
        <w:rPr>
          <w:color w:val="00000A"/>
          <w:lang w:val="uk-UA"/>
        </w:rPr>
        <w:t>товару</w:t>
      </w:r>
      <w:r w:rsidRPr="00EE090D">
        <w:rPr>
          <w:color w:val="00000A"/>
        </w:rPr>
        <w:t xml:space="preserve"> на </w:t>
      </w:r>
      <w:proofErr w:type="spellStart"/>
      <w:r w:rsidRPr="00EE090D">
        <w:rPr>
          <w:color w:val="00000A"/>
        </w:rPr>
        <w:t>спеціально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відведених</w:t>
      </w:r>
      <w:proofErr w:type="spellEnd"/>
      <w:r w:rsidRPr="00EE090D">
        <w:rPr>
          <w:color w:val="00000A"/>
        </w:rPr>
        <w:t xml:space="preserve"> </w:t>
      </w:r>
      <w:proofErr w:type="spellStart"/>
      <w:r w:rsidRPr="00EE090D">
        <w:rPr>
          <w:color w:val="00000A"/>
        </w:rPr>
        <w:t>територіях</w:t>
      </w:r>
      <w:proofErr w:type="spellEnd"/>
      <w:r w:rsidRPr="00EE090D">
        <w:rPr>
          <w:color w:val="00000A"/>
        </w:rPr>
        <w:t xml:space="preserve"> (площадках) </w:t>
      </w:r>
      <w:proofErr w:type="spellStart"/>
      <w:r w:rsidRPr="00EE090D">
        <w:rPr>
          <w:color w:val="00000A"/>
        </w:rPr>
        <w:t>Покупця</w:t>
      </w:r>
      <w:proofErr w:type="spellEnd"/>
      <w:r w:rsidRPr="00EE090D">
        <w:rPr>
          <w:color w:val="00000A"/>
        </w:rPr>
        <w:t>.</w:t>
      </w:r>
    </w:p>
    <w:p w:rsidR="00DD75F2" w:rsidRPr="00EE090D" w:rsidRDefault="00DD75F2" w:rsidP="00DD75F2">
      <w:pPr>
        <w:widowControl w:val="0"/>
        <w:shd w:val="clear" w:color="auto" w:fill="FFFFFF"/>
        <w:ind w:firstLine="567"/>
        <w:jc w:val="both"/>
        <w:rPr>
          <w:color w:val="000000"/>
          <w:lang w:val="uk-UA"/>
        </w:rPr>
      </w:pPr>
      <w:r w:rsidRPr="00EE090D">
        <w:rPr>
          <w:color w:val="000000"/>
          <w:lang w:val="uk-UA"/>
        </w:rPr>
        <w:t xml:space="preserve">Товар має бути упаковано таким чином, щоб унеможливити всі негативні наслідки атмосферних впливів, втрату цілісності та функціональних властивостей під час навантаження, транспортування до місця поставки та </w:t>
      </w:r>
      <w:r w:rsidR="00CD4636" w:rsidRPr="00EE090D">
        <w:rPr>
          <w:color w:val="000000"/>
          <w:lang w:val="uk-UA"/>
        </w:rPr>
        <w:t xml:space="preserve">його </w:t>
      </w:r>
      <w:r w:rsidRPr="00EE090D">
        <w:rPr>
          <w:color w:val="000000"/>
          <w:lang w:val="uk-UA"/>
        </w:rPr>
        <w:t>розвантажування.</w:t>
      </w:r>
    </w:p>
    <w:p w:rsidR="00EC307D" w:rsidRPr="00EE090D" w:rsidRDefault="00EC307D" w:rsidP="00EC307D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EE090D">
        <w:rPr>
          <w:color w:val="000000"/>
          <w:lang w:val="uk-UA"/>
        </w:rPr>
        <w:t xml:space="preserve">Забезпечення умов зберігання, складування (пакування) Товару, після його поставки Продавцем </w:t>
      </w:r>
      <w:r w:rsidRPr="00EE090D">
        <w:t xml:space="preserve">за </w:t>
      </w:r>
      <w:proofErr w:type="spellStart"/>
      <w:r w:rsidRPr="00EE090D">
        <w:t>адресою</w:t>
      </w:r>
      <w:proofErr w:type="spellEnd"/>
      <w:r w:rsidRPr="00EE090D">
        <w:t xml:space="preserve">: </w:t>
      </w:r>
      <w:proofErr w:type="spellStart"/>
      <w:r w:rsidRPr="00EE090D">
        <w:t>Київська</w:t>
      </w:r>
      <w:proofErr w:type="spellEnd"/>
      <w:r w:rsidRPr="00EE090D">
        <w:t xml:space="preserve"> область, </w:t>
      </w:r>
      <w:proofErr w:type="spellStart"/>
      <w:r w:rsidRPr="00EE090D">
        <w:t>Бучанський</w:t>
      </w:r>
      <w:proofErr w:type="spellEnd"/>
      <w:r w:rsidRPr="00EE090D">
        <w:t xml:space="preserve"> район, с. </w:t>
      </w:r>
      <w:proofErr w:type="spellStart"/>
      <w:r w:rsidRPr="00EE090D">
        <w:t>Петропавлівська</w:t>
      </w:r>
      <w:proofErr w:type="spellEnd"/>
      <w:r w:rsidRPr="00EE090D">
        <w:t xml:space="preserve"> Борщагівка </w:t>
      </w:r>
      <w:proofErr w:type="spellStart"/>
      <w:r w:rsidRPr="00EE090D">
        <w:t>вул</w:t>
      </w:r>
      <w:proofErr w:type="spellEnd"/>
      <w:r w:rsidRPr="00EE090D">
        <w:t xml:space="preserve">. </w:t>
      </w:r>
      <w:proofErr w:type="spellStart"/>
      <w:r w:rsidRPr="00EE090D">
        <w:t>Білогородська</w:t>
      </w:r>
      <w:proofErr w:type="spellEnd"/>
      <w:r w:rsidRPr="00EE090D">
        <w:t xml:space="preserve"> 2А, База КП «</w:t>
      </w:r>
      <w:proofErr w:type="spellStart"/>
      <w:r w:rsidRPr="00EE090D">
        <w:t>Благоустрій</w:t>
      </w:r>
      <w:proofErr w:type="spellEnd"/>
      <w:r w:rsidRPr="00EE090D">
        <w:t xml:space="preserve">, </w:t>
      </w:r>
      <w:r w:rsidRPr="00EE090D">
        <w:rPr>
          <w:color w:val="000000"/>
          <w:lang w:val="uk-UA"/>
        </w:rPr>
        <w:t>покладається на Покупця.</w:t>
      </w:r>
      <w:r w:rsidRPr="00EE090D">
        <w:t xml:space="preserve"> </w:t>
      </w:r>
    </w:p>
    <w:p w:rsidR="00DD75F2" w:rsidRPr="00EE090D" w:rsidRDefault="00DD75F2" w:rsidP="00DD75F2">
      <w:pPr>
        <w:spacing w:line="276" w:lineRule="auto"/>
        <w:ind w:firstLine="567"/>
        <w:jc w:val="both"/>
        <w:rPr>
          <w:color w:val="00000A"/>
        </w:rPr>
      </w:pPr>
    </w:p>
    <w:p w:rsidR="00DF5436" w:rsidRPr="00EF788F" w:rsidRDefault="003A79ED" w:rsidP="00DD75F2">
      <w:pPr>
        <w:tabs>
          <w:tab w:val="left" w:pos="5772"/>
        </w:tabs>
        <w:ind w:firstLine="567"/>
        <w:jc w:val="both"/>
        <w:rPr>
          <w:i/>
        </w:rPr>
      </w:pPr>
      <w:r w:rsidRPr="00EE090D">
        <w:rPr>
          <w:i/>
        </w:rPr>
        <w:t xml:space="preserve">У </w:t>
      </w:r>
      <w:proofErr w:type="spellStart"/>
      <w:r w:rsidRPr="00EE090D">
        <w:rPr>
          <w:i/>
        </w:rPr>
        <w:t>випадку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якщо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технічна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специфікація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містить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посилання</w:t>
      </w:r>
      <w:proofErr w:type="spellEnd"/>
      <w:r w:rsidRPr="00EE090D">
        <w:rPr>
          <w:i/>
        </w:rPr>
        <w:t xml:space="preserve"> на </w:t>
      </w:r>
      <w:proofErr w:type="spellStart"/>
      <w:r w:rsidRPr="00EE090D">
        <w:rPr>
          <w:i/>
        </w:rPr>
        <w:t>конкретні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торговельну</w:t>
      </w:r>
      <w:proofErr w:type="spellEnd"/>
      <w:r w:rsidRPr="00EE090D">
        <w:rPr>
          <w:i/>
        </w:rPr>
        <w:t xml:space="preserve"> марку </w:t>
      </w:r>
      <w:proofErr w:type="spellStart"/>
      <w:r w:rsidRPr="00EE090D">
        <w:rPr>
          <w:i/>
        </w:rPr>
        <w:t>чи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фірму</w:t>
      </w:r>
      <w:proofErr w:type="spellEnd"/>
      <w:r w:rsidRPr="00EE090D">
        <w:rPr>
          <w:i/>
        </w:rPr>
        <w:t xml:space="preserve">, патент, </w:t>
      </w:r>
      <w:proofErr w:type="spellStart"/>
      <w:r w:rsidRPr="00EE090D">
        <w:rPr>
          <w:i/>
        </w:rPr>
        <w:t>конструкцію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або</w:t>
      </w:r>
      <w:proofErr w:type="spellEnd"/>
      <w:r w:rsidRPr="00EE090D">
        <w:rPr>
          <w:i/>
        </w:rPr>
        <w:t xml:space="preserve"> тип </w:t>
      </w:r>
      <w:proofErr w:type="spellStart"/>
      <w:r w:rsidRPr="00EE090D">
        <w:rPr>
          <w:i/>
        </w:rPr>
        <w:t>обладнання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що</w:t>
      </w:r>
      <w:proofErr w:type="spellEnd"/>
      <w:r w:rsidRPr="00EE090D">
        <w:rPr>
          <w:i/>
        </w:rPr>
        <w:t xml:space="preserve"> є </w:t>
      </w:r>
      <w:proofErr w:type="spellStart"/>
      <w:r w:rsidRPr="00EE090D">
        <w:rPr>
          <w:i/>
        </w:rPr>
        <w:t>частиною</w:t>
      </w:r>
      <w:proofErr w:type="spellEnd"/>
      <w:r w:rsidRPr="00EE090D">
        <w:rPr>
          <w:i/>
        </w:rPr>
        <w:t xml:space="preserve"> предмета </w:t>
      </w:r>
      <w:proofErr w:type="spellStart"/>
      <w:r w:rsidRPr="00EE090D">
        <w:rPr>
          <w:i/>
        </w:rPr>
        <w:t>закупівлі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джерело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його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походження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або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виробника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учасникам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закупівлі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слід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мати</w:t>
      </w:r>
      <w:proofErr w:type="spellEnd"/>
      <w:r w:rsidRPr="00EE090D">
        <w:rPr>
          <w:i/>
        </w:rPr>
        <w:t xml:space="preserve"> на </w:t>
      </w:r>
      <w:proofErr w:type="spellStart"/>
      <w:r w:rsidRPr="00EE090D">
        <w:rPr>
          <w:i/>
        </w:rPr>
        <w:t>увазі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що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окрім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приведеного</w:t>
      </w:r>
      <w:proofErr w:type="spellEnd"/>
      <w:r w:rsidRPr="00EE090D">
        <w:rPr>
          <w:i/>
        </w:rPr>
        <w:t xml:space="preserve">, у </w:t>
      </w:r>
      <w:proofErr w:type="spellStart"/>
      <w:r w:rsidRPr="00EE090D">
        <w:rPr>
          <w:i/>
        </w:rPr>
        <w:t>своїх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пропозиціях</w:t>
      </w:r>
      <w:proofErr w:type="spellEnd"/>
      <w:r w:rsidRPr="00EE090D">
        <w:rPr>
          <w:i/>
        </w:rPr>
        <w:t xml:space="preserve"> Закону </w:t>
      </w:r>
      <w:proofErr w:type="spellStart"/>
      <w:r w:rsidRPr="00EE090D">
        <w:rPr>
          <w:i/>
        </w:rPr>
        <w:t>України</w:t>
      </w:r>
      <w:proofErr w:type="spellEnd"/>
      <w:r w:rsidRPr="00EE090D">
        <w:rPr>
          <w:i/>
        </w:rPr>
        <w:t xml:space="preserve"> «Про </w:t>
      </w:r>
      <w:proofErr w:type="spellStart"/>
      <w:r w:rsidRPr="00EE090D">
        <w:rPr>
          <w:i/>
        </w:rPr>
        <w:t>публічні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закупівлі</w:t>
      </w:r>
      <w:proofErr w:type="spellEnd"/>
      <w:r w:rsidRPr="00EE090D">
        <w:rPr>
          <w:i/>
        </w:rPr>
        <w:t>» (</w:t>
      </w:r>
      <w:proofErr w:type="spellStart"/>
      <w:r w:rsidRPr="00EE090D">
        <w:rPr>
          <w:i/>
        </w:rPr>
        <w:t>далі</w:t>
      </w:r>
      <w:proofErr w:type="spellEnd"/>
      <w:r w:rsidRPr="00EE090D">
        <w:rPr>
          <w:i/>
        </w:rPr>
        <w:t xml:space="preserve"> – Закон) з </w:t>
      </w:r>
      <w:proofErr w:type="spellStart"/>
      <w:r w:rsidRPr="00EE090D">
        <w:rPr>
          <w:i/>
        </w:rPr>
        <w:t>урахуванням</w:t>
      </w:r>
      <w:proofErr w:type="spellEnd"/>
      <w:r w:rsidRPr="00EE090D">
        <w:rPr>
          <w:i/>
        </w:rPr>
        <w:t xml:space="preserve"> Постанови </w:t>
      </w:r>
      <w:proofErr w:type="spellStart"/>
      <w:r w:rsidRPr="00EE090D">
        <w:rPr>
          <w:i/>
        </w:rPr>
        <w:t>від</w:t>
      </w:r>
      <w:proofErr w:type="spellEnd"/>
      <w:r w:rsidRPr="00EE090D">
        <w:rPr>
          <w:i/>
        </w:rPr>
        <w:t xml:space="preserve"> 12.10.2022р. № 1178 </w:t>
      </w:r>
      <w:proofErr w:type="spellStart"/>
      <w:r w:rsidRPr="00EE090D">
        <w:rPr>
          <w:i/>
        </w:rPr>
        <w:t>Кабінету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Міністрів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України</w:t>
      </w:r>
      <w:proofErr w:type="spellEnd"/>
      <w:r w:rsidRPr="00EE090D">
        <w:rPr>
          <w:i/>
        </w:rPr>
        <w:t xml:space="preserve"> не </w:t>
      </w:r>
      <w:proofErr w:type="spellStart"/>
      <w:r w:rsidRPr="00EE090D">
        <w:rPr>
          <w:i/>
        </w:rPr>
        <w:t>забороняється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пропонувати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відповідні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еквіваленти</w:t>
      </w:r>
      <w:proofErr w:type="spellEnd"/>
      <w:r w:rsidRPr="00EE090D">
        <w:rPr>
          <w:i/>
        </w:rPr>
        <w:t xml:space="preserve">. </w:t>
      </w:r>
      <w:proofErr w:type="spellStart"/>
      <w:r w:rsidRPr="00EE090D">
        <w:rPr>
          <w:i/>
        </w:rPr>
        <w:t>Тобто</w:t>
      </w:r>
      <w:proofErr w:type="spellEnd"/>
      <w:r w:rsidR="0043665A" w:rsidRPr="00EE090D">
        <w:rPr>
          <w:i/>
          <w:lang w:val="uk-UA"/>
        </w:rPr>
        <w:t>,</w:t>
      </w:r>
      <w:r w:rsidRPr="00EE090D">
        <w:rPr>
          <w:i/>
        </w:rPr>
        <w:t xml:space="preserve"> у </w:t>
      </w:r>
      <w:proofErr w:type="spellStart"/>
      <w:r w:rsidRPr="00EE090D">
        <w:rPr>
          <w:i/>
        </w:rPr>
        <w:t>випадку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наявності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посилання</w:t>
      </w:r>
      <w:proofErr w:type="spellEnd"/>
      <w:r w:rsidRPr="00EE090D">
        <w:rPr>
          <w:i/>
        </w:rPr>
        <w:t xml:space="preserve"> на </w:t>
      </w:r>
      <w:proofErr w:type="spellStart"/>
      <w:r w:rsidRPr="00EE090D">
        <w:rPr>
          <w:i/>
        </w:rPr>
        <w:t>конкретні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торговельну</w:t>
      </w:r>
      <w:proofErr w:type="spellEnd"/>
      <w:r w:rsidRPr="00EE090D">
        <w:rPr>
          <w:i/>
        </w:rPr>
        <w:t xml:space="preserve"> марку </w:t>
      </w:r>
      <w:proofErr w:type="spellStart"/>
      <w:r w:rsidRPr="00EE090D">
        <w:rPr>
          <w:i/>
        </w:rPr>
        <w:t>чи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фірму</w:t>
      </w:r>
      <w:proofErr w:type="spellEnd"/>
      <w:r w:rsidRPr="00EE090D">
        <w:rPr>
          <w:i/>
        </w:rPr>
        <w:t xml:space="preserve">, патент, </w:t>
      </w:r>
      <w:proofErr w:type="spellStart"/>
      <w:r w:rsidRPr="00EE090D">
        <w:rPr>
          <w:i/>
        </w:rPr>
        <w:t>конструкцію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або</w:t>
      </w:r>
      <w:proofErr w:type="spellEnd"/>
      <w:r w:rsidRPr="00EE090D">
        <w:rPr>
          <w:i/>
        </w:rPr>
        <w:t xml:space="preserve"> тип </w:t>
      </w:r>
      <w:proofErr w:type="spellStart"/>
      <w:r w:rsidRPr="00EE090D">
        <w:rPr>
          <w:i/>
        </w:rPr>
        <w:t>обладнання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що</w:t>
      </w:r>
      <w:proofErr w:type="spellEnd"/>
      <w:r w:rsidRPr="00EE090D">
        <w:rPr>
          <w:i/>
        </w:rPr>
        <w:t xml:space="preserve"> є </w:t>
      </w:r>
      <w:proofErr w:type="spellStart"/>
      <w:r w:rsidRPr="00EE090D">
        <w:rPr>
          <w:i/>
        </w:rPr>
        <w:t>частиною</w:t>
      </w:r>
      <w:proofErr w:type="spellEnd"/>
      <w:r w:rsidRPr="00EE090D">
        <w:rPr>
          <w:i/>
        </w:rPr>
        <w:t xml:space="preserve"> предмета </w:t>
      </w:r>
      <w:proofErr w:type="spellStart"/>
      <w:r w:rsidRPr="00EE090D">
        <w:rPr>
          <w:i/>
        </w:rPr>
        <w:t>закупівлі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джерело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його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походження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або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виробника</w:t>
      </w:r>
      <w:proofErr w:type="spellEnd"/>
      <w:r w:rsidRPr="00EE090D">
        <w:rPr>
          <w:i/>
        </w:rPr>
        <w:t xml:space="preserve">, </w:t>
      </w:r>
      <w:proofErr w:type="spellStart"/>
      <w:r w:rsidRPr="00EE090D">
        <w:rPr>
          <w:i/>
        </w:rPr>
        <w:t>слід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читати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поряд</w:t>
      </w:r>
      <w:proofErr w:type="spellEnd"/>
      <w:r w:rsidRPr="00EE090D">
        <w:rPr>
          <w:i/>
        </w:rPr>
        <w:t xml:space="preserve"> з таким </w:t>
      </w:r>
      <w:proofErr w:type="spellStart"/>
      <w:r w:rsidRPr="00EE090D">
        <w:rPr>
          <w:i/>
        </w:rPr>
        <w:t>посиланням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вираз</w:t>
      </w:r>
      <w:proofErr w:type="spellEnd"/>
      <w:r w:rsidRPr="00EE090D">
        <w:rPr>
          <w:i/>
        </w:rPr>
        <w:t xml:space="preserve"> "</w:t>
      </w:r>
      <w:proofErr w:type="spellStart"/>
      <w:r w:rsidRPr="00EE090D">
        <w:rPr>
          <w:i/>
        </w:rPr>
        <w:t>або</w:t>
      </w:r>
      <w:proofErr w:type="spellEnd"/>
      <w:r w:rsidRPr="00EE090D">
        <w:rPr>
          <w:i/>
        </w:rPr>
        <w:t xml:space="preserve"> </w:t>
      </w:r>
      <w:proofErr w:type="spellStart"/>
      <w:r w:rsidRPr="00EE090D">
        <w:rPr>
          <w:i/>
        </w:rPr>
        <w:t>еквівалент</w:t>
      </w:r>
      <w:proofErr w:type="spellEnd"/>
      <w:r w:rsidRPr="00EE090D">
        <w:rPr>
          <w:i/>
        </w:rPr>
        <w:t>".</w:t>
      </w:r>
    </w:p>
    <w:p w:rsidR="00DF5436" w:rsidRDefault="00DF5436" w:rsidP="004041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sectPr w:rsidR="00DF5436" w:rsidSect="00E91E95">
      <w:headerReference w:type="default" r:id="rId7"/>
      <w:pgSz w:w="11910" w:h="16840"/>
      <w:pgMar w:top="1134" w:right="570" w:bottom="1134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AE" w:rsidRDefault="00F51DAE">
      <w:r>
        <w:separator/>
      </w:r>
    </w:p>
  </w:endnote>
  <w:endnote w:type="continuationSeparator" w:id="0">
    <w:p w:rsidR="00F51DAE" w:rsidRDefault="00F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AE" w:rsidRDefault="00F51DAE">
      <w:r>
        <w:separator/>
      </w:r>
    </w:p>
  </w:footnote>
  <w:footnote w:type="continuationSeparator" w:id="0">
    <w:p w:rsidR="00F51DAE" w:rsidRDefault="00F5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A" w:rsidRDefault="005A39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A395A" w:rsidRDefault="005A3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AB9"/>
    <w:multiLevelType w:val="multilevel"/>
    <w:tmpl w:val="BBC8634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F42EE"/>
    <w:multiLevelType w:val="multilevel"/>
    <w:tmpl w:val="DECE40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47"/>
    <w:multiLevelType w:val="multilevel"/>
    <w:tmpl w:val="B804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A759CF"/>
    <w:multiLevelType w:val="multilevel"/>
    <w:tmpl w:val="384C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A53C4"/>
    <w:multiLevelType w:val="multilevel"/>
    <w:tmpl w:val="8EB43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744A2F"/>
    <w:multiLevelType w:val="multilevel"/>
    <w:tmpl w:val="4EA6C1CC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937786"/>
    <w:multiLevelType w:val="multilevel"/>
    <w:tmpl w:val="28D2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122"/>
    <w:multiLevelType w:val="multilevel"/>
    <w:tmpl w:val="5D62FD9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41BB"/>
    <w:multiLevelType w:val="multilevel"/>
    <w:tmpl w:val="B9E060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B23384D"/>
    <w:multiLevelType w:val="multilevel"/>
    <w:tmpl w:val="656EAA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80" w:hanging="4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7F8578BF"/>
    <w:multiLevelType w:val="multilevel"/>
    <w:tmpl w:val="291A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6"/>
    <w:rsid w:val="000038BD"/>
    <w:rsid w:val="00015A83"/>
    <w:rsid w:val="0003304D"/>
    <w:rsid w:val="00034F09"/>
    <w:rsid w:val="0004754E"/>
    <w:rsid w:val="000477D8"/>
    <w:rsid w:val="000551C9"/>
    <w:rsid w:val="0006409E"/>
    <w:rsid w:val="0007437F"/>
    <w:rsid w:val="000756E3"/>
    <w:rsid w:val="000800CC"/>
    <w:rsid w:val="000865D2"/>
    <w:rsid w:val="00094285"/>
    <w:rsid w:val="000A3AF1"/>
    <w:rsid w:val="000A6838"/>
    <w:rsid w:val="000B38E3"/>
    <w:rsid w:val="000C3E3C"/>
    <w:rsid w:val="000C6A4E"/>
    <w:rsid w:val="000F375C"/>
    <w:rsid w:val="00112B71"/>
    <w:rsid w:val="00116134"/>
    <w:rsid w:val="0012361A"/>
    <w:rsid w:val="00130C3D"/>
    <w:rsid w:val="00131D4F"/>
    <w:rsid w:val="00133AF9"/>
    <w:rsid w:val="001360C1"/>
    <w:rsid w:val="001460DF"/>
    <w:rsid w:val="00151D5E"/>
    <w:rsid w:val="0016497E"/>
    <w:rsid w:val="00174B5B"/>
    <w:rsid w:val="001A6A03"/>
    <w:rsid w:val="001B3A2D"/>
    <w:rsid w:val="001D0235"/>
    <w:rsid w:val="001D501F"/>
    <w:rsid w:val="001D67AB"/>
    <w:rsid w:val="001E6C2C"/>
    <w:rsid w:val="00210D84"/>
    <w:rsid w:val="00211E33"/>
    <w:rsid w:val="00211EE5"/>
    <w:rsid w:val="00213585"/>
    <w:rsid w:val="00266FCE"/>
    <w:rsid w:val="002841EE"/>
    <w:rsid w:val="002844BA"/>
    <w:rsid w:val="0028477E"/>
    <w:rsid w:val="002853DD"/>
    <w:rsid w:val="00297DE7"/>
    <w:rsid w:val="002A0DF1"/>
    <w:rsid w:val="002A5244"/>
    <w:rsid w:val="002B0DB3"/>
    <w:rsid w:val="002B3270"/>
    <w:rsid w:val="002B7B4C"/>
    <w:rsid w:val="002C037A"/>
    <w:rsid w:val="002C3828"/>
    <w:rsid w:val="002C4881"/>
    <w:rsid w:val="002E3F08"/>
    <w:rsid w:val="00302FD3"/>
    <w:rsid w:val="00313217"/>
    <w:rsid w:val="00331627"/>
    <w:rsid w:val="00332C4B"/>
    <w:rsid w:val="00333A33"/>
    <w:rsid w:val="003355E6"/>
    <w:rsid w:val="003459D8"/>
    <w:rsid w:val="00357077"/>
    <w:rsid w:val="00364E94"/>
    <w:rsid w:val="00367A76"/>
    <w:rsid w:val="00380734"/>
    <w:rsid w:val="00386313"/>
    <w:rsid w:val="00391373"/>
    <w:rsid w:val="00392B4A"/>
    <w:rsid w:val="003A79ED"/>
    <w:rsid w:val="003B3950"/>
    <w:rsid w:val="003B5123"/>
    <w:rsid w:val="003B6A0E"/>
    <w:rsid w:val="003B7F91"/>
    <w:rsid w:val="003C22FF"/>
    <w:rsid w:val="003C2E63"/>
    <w:rsid w:val="003F57FB"/>
    <w:rsid w:val="003F77E8"/>
    <w:rsid w:val="003F79FF"/>
    <w:rsid w:val="004041FF"/>
    <w:rsid w:val="0041183C"/>
    <w:rsid w:val="0041279E"/>
    <w:rsid w:val="004173F2"/>
    <w:rsid w:val="00421962"/>
    <w:rsid w:val="00422E81"/>
    <w:rsid w:val="00425CA3"/>
    <w:rsid w:val="0043665A"/>
    <w:rsid w:val="00441802"/>
    <w:rsid w:val="00441D97"/>
    <w:rsid w:val="00442CCF"/>
    <w:rsid w:val="00445EB9"/>
    <w:rsid w:val="004579F5"/>
    <w:rsid w:val="00457A74"/>
    <w:rsid w:val="00470F6B"/>
    <w:rsid w:val="004818DA"/>
    <w:rsid w:val="004840F6"/>
    <w:rsid w:val="00485A09"/>
    <w:rsid w:val="00494D90"/>
    <w:rsid w:val="00497B5D"/>
    <w:rsid w:val="004A51A9"/>
    <w:rsid w:val="004A7343"/>
    <w:rsid w:val="004B054C"/>
    <w:rsid w:val="004C0E28"/>
    <w:rsid w:val="004C2E04"/>
    <w:rsid w:val="004C4148"/>
    <w:rsid w:val="004C52CD"/>
    <w:rsid w:val="004E1310"/>
    <w:rsid w:val="004E43D9"/>
    <w:rsid w:val="004E5684"/>
    <w:rsid w:val="004E60F3"/>
    <w:rsid w:val="005222D9"/>
    <w:rsid w:val="0052276F"/>
    <w:rsid w:val="00526ED7"/>
    <w:rsid w:val="005510E8"/>
    <w:rsid w:val="00554BD7"/>
    <w:rsid w:val="00562224"/>
    <w:rsid w:val="005679D3"/>
    <w:rsid w:val="005735BB"/>
    <w:rsid w:val="00575CB2"/>
    <w:rsid w:val="00583F88"/>
    <w:rsid w:val="005857F7"/>
    <w:rsid w:val="0059477E"/>
    <w:rsid w:val="0059684E"/>
    <w:rsid w:val="005A395A"/>
    <w:rsid w:val="005B4D35"/>
    <w:rsid w:val="005D1821"/>
    <w:rsid w:val="005D566B"/>
    <w:rsid w:val="005E12EC"/>
    <w:rsid w:val="005E7A0B"/>
    <w:rsid w:val="005F144E"/>
    <w:rsid w:val="005F21EA"/>
    <w:rsid w:val="00600182"/>
    <w:rsid w:val="00603037"/>
    <w:rsid w:val="00607618"/>
    <w:rsid w:val="006164E3"/>
    <w:rsid w:val="006204EA"/>
    <w:rsid w:val="00630A18"/>
    <w:rsid w:val="0064104B"/>
    <w:rsid w:val="0064159A"/>
    <w:rsid w:val="006563ED"/>
    <w:rsid w:val="0066709D"/>
    <w:rsid w:val="0067065D"/>
    <w:rsid w:val="006710AA"/>
    <w:rsid w:val="0067565D"/>
    <w:rsid w:val="00677657"/>
    <w:rsid w:val="00692E41"/>
    <w:rsid w:val="00695C56"/>
    <w:rsid w:val="006A6175"/>
    <w:rsid w:val="006A6876"/>
    <w:rsid w:val="006B201E"/>
    <w:rsid w:val="006C0404"/>
    <w:rsid w:val="006C5B98"/>
    <w:rsid w:val="006C6CE0"/>
    <w:rsid w:val="006D09AB"/>
    <w:rsid w:val="006D1FC5"/>
    <w:rsid w:val="006D495B"/>
    <w:rsid w:val="006E5565"/>
    <w:rsid w:val="006F271E"/>
    <w:rsid w:val="00701638"/>
    <w:rsid w:val="007068A7"/>
    <w:rsid w:val="00720AAF"/>
    <w:rsid w:val="00734E80"/>
    <w:rsid w:val="0073529B"/>
    <w:rsid w:val="00751E71"/>
    <w:rsid w:val="007571C2"/>
    <w:rsid w:val="007650F8"/>
    <w:rsid w:val="00782CBE"/>
    <w:rsid w:val="00784339"/>
    <w:rsid w:val="007A4B12"/>
    <w:rsid w:val="007A4F90"/>
    <w:rsid w:val="007B02E4"/>
    <w:rsid w:val="007B2A0A"/>
    <w:rsid w:val="007B3432"/>
    <w:rsid w:val="007B4348"/>
    <w:rsid w:val="007B48D8"/>
    <w:rsid w:val="007C32E4"/>
    <w:rsid w:val="007D2222"/>
    <w:rsid w:val="007E0546"/>
    <w:rsid w:val="007E4AC6"/>
    <w:rsid w:val="007E788F"/>
    <w:rsid w:val="007F49EF"/>
    <w:rsid w:val="007F787B"/>
    <w:rsid w:val="00805D39"/>
    <w:rsid w:val="00805EA0"/>
    <w:rsid w:val="00807866"/>
    <w:rsid w:val="0081458C"/>
    <w:rsid w:val="00821A16"/>
    <w:rsid w:val="00822CE7"/>
    <w:rsid w:val="00830ACF"/>
    <w:rsid w:val="0084081B"/>
    <w:rsid w:val="008521EB"/>
    <w:rsid w:val="00856067"/>
    <w:rsid w:val="00862564"/>
    <w:rsid w:val="008636DA"/>
    <w:rsid w:val="008701C5"/>
    <w:rsid w:val="00875FBD"/>
    <w:rsid w:val="00893B10"/>
    <w:rsid w:val="00895044"/>
    <w:rsid w:val="008A0FFE"/>
    <w:rsid w:val="008D67F2"/>
    <w:rsid w:val="008E18D7"/>
    <w:rsid w:val="008E48D2"/>
    <w:rsid w:val="008E77CA"/>
    <w:rsid w:val="008F6045"/>
    <w:rsid w:val="00903721"/>
    <w:rsid w:val="00903F03"/>
    <w:rsid w:val="00913E35"/>
    <w:rsid w:val="009176B1"/>
    <w:rsid w:val="00923324"/>
    <w:rsid w:val="0092557F"/>
    <w:rsid w:val="0093531A"/>
    <w:rsid w:val="009401B3"/>
    <w:rsid w:val="0094210C"/>
    <w:rsid w:val="00972D87"/>
    <w:rsid w:val="00974B46"/>
    <w:rsid w:val="009852BB"/>
    <w:rsid w:val="00995E56"/>
    <w:rsid w:val="009A092B"/>
    <w:rsid w:val="009A7680"/>
    <w:rsid w:val="009B0A17"/>
    <w:rsid w:val="009B6174"/>
    <w:rsid w:val="009C1B47"/>
    <w:rsid w:val="009C2A8D"/>
    <w:rsid w:val="009C4D31"/>
    <w:rsid w:val="009C7DC7"/>
    <w:rsid w:val="009D0099"/>
    <w:rsid w:val="009D46D4"/>
    <w:rsid w:val="009E420E"/>
    <w:rsid w:val="009E4DD7"/>
    <w:rsid w:val="009F4761"/>
    <w:rsid w:val="009F4A0E"/>
    <w:rsid w:val="00A01C38"/>
    <w:rsid w:val="00A05BC0"/>
    <w:rsid w:val="00A1031E"/>
    <w:rsid w:val="00A318EE"/>
    <w:rsid w:val="00A323EC"/>
    <w:rsid w:val="00A41A78"/>
    <w:rsid w:val="00A5098B"/>
    <w:rsid w:val="00A512EA"/>
    <w:rsid w:val="00A523A3"/>
    <w:rsid w:val="00A554AC"/>
    <w:rsid w:val="00A55524"/>
    <w:rsid w:val="00A60BD9"/>
    <w:rsid w:val="00A73074"/>
    <w:rsid w:val="00A73131"/>
    <w:rsid w:val="00A83DA9"/>
    <w:rsid w:val="00A8575F"/>
    <w:rsid w:val="00A92FE1"/>
    <w:rsid w:val="00A965CC"/>
    <w:rsid w:val="00AA271E"/>
    <w:rsid w:val="00AA4A5D"/>
    <w:rsid w:val="00AA6013"/>
    <w:rsid w:val="00AA774F"/>
    <w:rsid w:val="00AB0980"/>
    <w:rsid w:val="00AC2269"/>
    <w:rsid w:val="00AC350D"/>
    <w:rsid w:val="00AD20FD"/>
    <w:rsid w:val="00AE1B08"/>
    <w:rsid w:val="00AF3F64"/>
    <w:rsid w:val="00AF7B0A"/>
    <w:rsid w:val="00B012EF"/>
    <w:rsid w:val="00B23ACD"/>
    <w:rsid w:val="00B2649E"/>
    <w:rsid w:val="00B3262E"/>
    <w:rsid w:val="00B33C70"/>
    <w:rsid w:val="00B4183C"/>
    <w:rsid w:val="00B41E36"/>
    <w:rsid w:val="00B52D1F"/>
    <w:rsid w:val="00B7024B"/>
    <w:rsid w:val="00B73A2B"/>
    <w:rsid w:val="00B809DD"/>
    <w:rsid w:val="00B84446"/>
    <w:rsid w:val="00B96CCD"/>
    <w:rsid w:val="00B97152"/>
    <w:rsid w:val="00BA3BDF"/>
    <w:rsid w:val="00BB2DCB"/>
    <w:rsid w:val="00BB3104"/>
    <w:rsid w:val="00BC0D15"/>
    <w:rsid w:val="00BC6BAF"/>
    <w:rsid w:val="00BC714B"/>
    <w:rsid w:val="00BE1BEE"/>
    <w:rsid w:val="00BE2EC4"/>
    <w:rsid w:val="00BE4902"/>
    <w:rsid w:val="00BF1BF3"/>
    <w:rsid w:val="00C05877"/>
    <w:rsid w:val="00C127AB"/>
    <w:rsid w:val="00C140B4"/>
    <w:rsid w:val="00C22A95"/>
    <w:rsid w:val="00C3584A"/>
    <w:rsid w:val="00C51D4E"/>
    <w:rsid w:val="00C566C7"/>
    <w:rsid w:val="00C60B54"/>
    <w:rsid w:val="00C66F53"/>
    <w:rsid w:val="00C824F6"/>
    <w:rsid w:val="00C95733"/>
    <w:rsid w:val="00CA1C3B"/>
    <w:rsid w:val="00CA7F06"/>
    <w:rsid w:val="00CC6D7E"/>
    <w:rsid w:val="00CD4636"/>
    <w:rsid w:val="00CD484E"/>
    <w:rsid w:val="00CE22FB"/>
    <w:rsid w:val="00CE623A"/>
    <w:rsid w:val="00D169BA"/>
    <w:rsid w:val="00D22904"/>
    <w:rsid w:val="00D324C7"/>
    <w:rsid w:val="00D4614F"/>
    <w:rsid w:val="00D46CA1"/>
    <w:rsid w:val="00D50360"/>
    <w:rsid w:val="00D539CC"/>
    <w:rsid w:val="00D56F6F"/>
    <w:rsid w:val="00D641D6"/>
    <w:rsid w:val="00D758CA"/>
    <w:rsid w:val="00D81066"/>
    <w:rsid w:val="00D85867"/>
    <w:rsid w:val="00D952DC"/>
    <w:rsid w:val="00D95595"/>
    <w:rsid w:val="00DA4BB3"/>
    <w:rsid w:val="00DA6802"/>
    <w:rsid w:val="00DA6C84"/>
    <w:rsid w:val="00DB37B2"/>
    <w:rsid w:val="00DB6210"/>
    <w:rsid w:val="00DC7CB7"/>
    <w:rsid w:val="00DD559C"/>
    <w:rsid w:val="00DD7146"/>
    <w:rsid w:val="00DD75F2"/>
    <w:rsid w:val="00DE2252"/>
    <w:rsid w:val="00DE3FEB"/>
    <w:rsid w:val="00DF19FF"/>
    <w:rsid w:val="00DF5436"/>
    <w:rsid w:val="00DF7274"/>
    <w:rsid w:val="00E03A7F"/>
    <w:rsid w:val="00E03F88"/>
    <w:rsid w:val="00E160E6"/>
    <w:rsid w:val="00E212B7"/>
    <w:rsid w:val="00E2686B"/>
    <w:rsid w:val="00E33178"/>
    <w:rsid w:val="00E3345D"/>
    <w:rsid w:val="00E33D82"/>
    <w:rsid w:val="00E45082"/>
    <w:rsid w:val="00E505F8"/>
    <w:rsid w:val="00E50CD9"/>
    <w:rsid w:val="00E91E95"/>
    <w:rsid w:val="00E954A0"/>
    <w:rsid w:val="00E964D2"/>
    <w:rsid w:val="00EA1EAC"/>
    <w:rsid w:val="00EC307D"/>
    <w:rsid w:val="00EC5EA8"/>
    <w:rsid w:val="00EE090D"/>
    <w:rsid w:val="00EE4D2A"/>
    <w:rsid w:val="00EF1F09"/>
    <w:rsid w:val="00EF3340"/>
    <w:rsid w:val="00EF788F"/>
    <w:rsid w:val="00EF7958"/>
    <w:rsid w:val="00F00550"/>
    <w:rsid w:val="00F151C3"/>
    <w:rsid w:val="00F20BAE"/>
    <w:rsid w:val="00F21D91"/>
    <w:rsid w:val="00F31564"/>
    <w:rsid w:val="00F3239B"/>
    <w:rsid w:val="00F37641"/>
    <w:rsid w:val="00F4187A"/>
    <w:rsid w:val="00F42621"/>
    <w:rsid w:val="00F444A4"/>
    <w:rsid w:val="00F5073F"/>
    <w:rsid w:val="00F51DAE"/>
    <w:rsid w:val="00F56512"/>
    <w:rsid w:val="00F61D4F"/>
    <w:rsid w:val="00F71435"/>
    <w:rsid w:val="00F72877"/>
    <w:rsid w:val="00F83DDD"/>
    <w:rsid w:val="00F84588"/>
    <w:rsid w:val="00F8595E"/>
    <w:rsid w:val="00F946D6"/>
    <w:rsid w:val="00FA69ED"/>
    <w:rsid w:val="00FC29CD"/>
    <w:rsid w:val="00FC48CC"/>
    <w:rsid w:val="00FD7158"/>
    <w:rsid w:val="00FD7D72"/>
    <w:rsid w:val="00FE33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B39E"/>
  <w15:docId w15:val="{30285624-9CB4-4175-9744-7195F69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E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rsid w:val="0081458C"/>
    <w:pPr>
      <w:tabs>
        <w:tab w:val="left" w:pos="1080"/>
      </w:tabs>
      <w:ind w:firstLine="540"/>
      <w:jc w:val="both"/>
    </w:pPr>
    <w:rPr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81458C"/>
    <w:rPr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D0235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1D0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IRA</cp:lastModifiedBy>
  <cp:revision>85</cp:revision>
  <dcterms:created xsi:type="dcterms:W3CDTF">2023-11-10T15:23:00Z</dcterms:created>
  <dcterms:modified xsi:type="dcterms:W3CDTF">2023-11-29T16:08:00Z</dcterms:modified>
</cp:coreProperties>
</file>