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bookmarkStart w:id="0" w:name="_GoBack"/>
      <w:bookmarkEnd w:id="0"/>
      <w:r w:rsidRPr="00861E9F">
        <w:rPr>
          <w:b/>
          <w:bCs/>
          <w:color w:val="000000"/>
          <w:lang w:val="uk-UA"/>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1A796A" w:rsidRPr="00861E9F" w:rsidRDefault="001A796A" w:rsidP="001A796A">
      <w:pPr>
        <w:spacing w:after="0" w:line="240" w:lineRule="auto"/>
        <w:ind w:left="-2" w:hanging="2"/>
        <w:jc w:val="center"/>
        <w:rPr>
          <w:sz w:val="24"/>
          <w:szCs w:val="24"/>
          <w:lang w:eastAsia="uk-UA"/>
        </w:rPr>
      </w:pPr>
      <w:r w:rsidRPr="00861E9F">
        <w:rPr>
          <w:color w:val="000000"/>
          <w:sz w:val="24"/>
          <w:szCs w:val="24"/>
          <w:lang w:eastAsia="uk-UA"/>
        </w:rPr>
        <w:t>м. Київ</w:t>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t>«_____» __________ 2023 року</w:t>
      </w:r>
    </w:p>
    <w:p w:rsidR="001A796A" w:rsidRPr="00861E9F" w:rsidRDefault="001A796A" w:rsidP="001A796A">
      <w:pPr>
        <w:spacing w:after="0" w:line="240" w:lineRule="auto"/>
        <w:rPr>
          <w:sz w:val="24"/>
          <w:szCs w:val="24"/>
          <w:lang w:eastAsia="uk-UA"/>
        </w:rPr>
      </w:pP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r w:rsidRPr="008C72D6">
        <w:rPr>
          <w:color w:val="000000"/>
          <w:sz w:val="24"/>
          <w:szCs w:val="24"/>
          <w:lang w:eastAsia="uk-UA"/>
        </w:rPr>
        <w:t xml:space="preserve"> (далі - </w:t>
      </w:r>
      <w:r w:rsidRPr="008C72D6">
        <w:rPr>
          <w:b/>
          <w:bCs/>
          <w:color w:val="000000"/>
          <w:sz w:val="24"/>
          <w:szCs w:val="24"/>
          <w:lang w:eastAsia="uk-UA"/>
        </w:rPr>
        <w:t>Покупець</w:t>
      </w:r>
      <w:r w:rsidRPr="008C72D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______________________________________________</w:t>
      </w:r>
      <w:r w:rsidRPr="008C72D6">
        <w:rPr>
          <w:color w:val="000000"/>
          <w:sz w:val="24"/>
          <w:szCs w:val="24"/>
          <w:lang w:eastAsia="uk-UA"/>
        </w:rPr>
        <w:t xml:space="preserve"> (далі – </w:t>
      </w:r>
      <w:r w:rsidRPr="008C72D6">
        <w:rPr>
          <w:b/>
          <w:bCs/>
          <w:color w:val="000000"/>
          <w:sz w:val="24"/>
          <w:szCs w:val="24"/>
          <w:lang w:eastAsia="uk-UA"/>
        </w:rPr>
        <w:t>Постачальник</w:t>
      </w:r>
      <w:r w:rsidRPr="008C72D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 Предмет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2F1D83" w:rsidRPr="002F1D83">
        <w:rPr>
          <w:color w:val="000000"/>
          <w:sz w:val="24"/>
          <w:szCs w:val="24"/>
          <w:lang w:eastAsia="uk-UA"/>
        </w:rPr>
        <w:t>42120000-6 - Насоси та компресори</w:t>
      </w:r>
      <w:r w:rsidR="007F6A43" w:rsidRPr="007F6A43">
        <w:rPr>
          <w:color w:val="000000"/>
          <w:sz w:val="24"/>
          <w:szCs w:val="24"/>
          <w:lang w:eastAsia="uk-UA"/>
        </w:rPr>
        <w:t xml:space="preserve"> (</w:t>
      </w:r>
      <w:r w:rsidR="002F1D83" w:rsidRPr="002F1D83">
        <w:rPr>
          <w:color w:val="000000"/>
          <w:sz w:val="24"/>
          <w:szCs w:val="24"/>
          <w:lang w:eastAsia="uk-UA"/>
        </w:rPr>
        <w:t>Дренажний насос</w:t>
      </w:r>
      <w:r w:rsidR="007F6A43" w:rsidRPr="007F6A43">
        <w:rPr>
          <w:color w:val="000000"/>
          <w:sz w:val="24"/>
          <w:szCs w:val="24"/>
          <w:lang w:eastAsia="uk-UA"/>
        </w:rPr>
        <w:t>)</w:t>
      </w:r>
      <w:r w:rsidRPr="008C72D6">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1.2. </w:t>
      </w:r>
      <w:r w:rsidRPr="008C72D6">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1.4. Постачальник гарантує, що Товар, який постачається за Договором, є новим, не був у користуванні. </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2. Ціна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2.1. Ціна Договору становить </w:t>
      </w:r>
      <w:r w:rsidRPr="008C72D6">
        <w:rPr>
          <w:b/>
          <w:bCs/>
          <w:color w:val="000000"/>
          <w:sz w:val="24"/>
          <w:szCs w:val="24"/>
          <w:lang w:eastAsia="uk-UA"/>
        </w:rPr>
        <w:t>_______ грн. (___________гривень _______ копійок), в тому числі ПДВ 20% _____ грн. (___________гривень _______ копійок).</w:t>
      </w:r>
      <w:r w:rsidRPr="008C72D6">
        <w:rPr>
          <w:color w:val="000000"/>
          <w:sz w:val="24"/>
          <w:szCs w:val="24"/>
          <w:lang w:eastAsia="uk-UA"/>
        </w:rPr>
        <w:t>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2.2.</w:t>
      </w:r>
      <w:r w:rsidRPr="008C72D6">
        <w:rPr>
          <w:color w:val="000000"/>
          <w:sz w:val="24"/>
          <w:szCs w:val="24"/>
          <w:lang w:eastAsia="uk-UA"/>
        </w:rPr>
        <w:tab/>
        <w:t>Ціна на Товар встановлюється в національній валюті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2.3.</w:t>
      </w:r>
      <w:r w:rsidRPr="008C72D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3. Порядок здійснення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3.2. Джерело фінансування – бюджет м. Києва.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4.</w:t>
      </w:r>
      <w:r w:rsidRPr="008C72D6">
        <w:rPr>
          <w:color w:val="000000"/>
          <w:sz w:val="24"/>
          <w:szCs w:val="24"/>
          <w:lang w:eastAsia="uk-UA"/>
        </w:rPr>
        <w:t xml:space="preserve"> </w:t>
      </w:r>
      <w:r w:rsidRPr="008C72D6">
        <w:rPr>
          <w:b/>
          <w:bCs/>
          <w:color w:val="000000"/>
          <w:sz w:val="24"/>
          <w:szCs w:val="24"/>
          <w:lang w:eastAsia="uk-UA"/>
        </w:rPr>
        <w:t>Поставка Товару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4.1. Поставка Товару здійснюється протягом </w:t>
      </w:r>
      <w:r w:rsidRPr="00760E2D">
        <w:rPr>
          <w:b/>
          <w:bCs/>
          <w:color w:val="000000"/>
          <w:sz w:val="24"/>
          <w:szCs w:val="24"/>
          <w:lang w:eastAsia="uk-UA"/>
        </w:rPr>
        <w:t>10 (десяти) робочих днів</w:t>
      </w:r>
      <w:r w:rsidRPr="00760E2D">
        <w:rPr>
          <w:color w:val="000000"/>
          <w:sz w:val="24"/>
          <w:szCs w:val="24"/>
          <w:lang w:eastAsia="uk-UA"/>
        </w:rPr>
        <w:t xml:space="preserve"> з дати подачі</w:t>
      </w:r>
      <w:r w:rsidRPr="00760E2D">
        <w:rPr>
          <w:b/>
          <w:bCs/>
          <w:color w:val="000000"/>
          <w:sz w:val="24"/>
          <w:szCs w:val="24"/>
          <w:lang w:eastAsia="uk-UA"/>
        </w:rPr>
        <w:t xml:space="preserve"> </w:t>
      </w:r>
      <w:r w:rsidRPr="00760E2D">
        <w:rPr>
          <w:color w:val="000000"/>
          <w:sz w:val="24"/>
          <w:szCs w:val="24"/>
          <w:lang w:eastAsia="uk-UA"/>
        </w:rPr>
        <w:t>заявки Покупцем, а у разі поставки Товару окремими партіями -</w:t>
      </w:r>
      <w:r w:rsidRPr="00760E2D">
        <w:rPr>
          <w:color w:val="000000"/>
          <w:szCs w:val="28"/>
          <w:lang w:eastAsia="uk-UA"/>
        </w:rPr>
        <w:t xml:space="preserve"> </w:t>
      </w:r>
      <w:r w:rsidRPr="00760E2D">
        <w:rPr>
          <w:color w:val="000000"/>
          <w:sz w:val="24"/>
          <w:szCs w:val="24"/>
          <w:lang w:eastAsia="uk-UA"/>
        </w:rPr>
        <w:t xml:space="preserve">протягом 10 (десяти) робочих днів з дати подачі заявки Покупцем, але не пізніше </w:t>
      </w:r>
      <w:r w:rsidRPr="00760E2D">
        <w:rPr>
          <w:b/>
          <w:bCs/>
          <w:color w:val="000000"/>
          <w:sz w:val="24"/>
          <w:szCs w:val="24"/>
          <w:lang w:eastAsia="uk-UA"/>
        </w:rPr>
        <w:t>15.12.2023 року</w:t>
      </w:r>
      <w:r w:rsidRPr="00760E2D">
        <w:rPr>
          <w:color w:val="000000"/>
          <w:sz w:val="24"/>
          <w:szCs w:val="24"/>
          <w:lang w:eastAsia="uk-UA"/>
        </w:rPr>
        <w:t>.</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4.2. Місце поставки (передачі) Товару: </w:t>
      </w:r>
      <w:r w:rsidRPr="00760E2D">
        <w:rPr>
          <w:b/>
          <w:bCs/>
          <w:color w:val="000000"/>
          <w:sz w:val="24"/>
          <w:szCs w:val="24"/>
          <w:lang w:eastAsia="uk-UA"/>
        </w:rPr>
        <w:t xml:space="preserve">м. Київ, вул. </w:t>
      </w:r>
      <w:proofErr w:type="spellStart"/>
      <w:r w:rsidRPr="00760E2D">
        <w:rPr>
          <w:b/>
          <w:bCs/>
          <w:color w:val="000000"/>
          <w:sz w:val="24"/>
          <w:szCs w:val="24"/>
          <w:lang w:eastAsia="uk-UA"/>
        </w:rPr>
        <w:t>Дмитрівська</w:t>
      </w:r>
      <w:proofErr w:type="spellEnd"/>
      <w:r w:rsidRPr="00760E2D">
        <w:rPr>
          <w:b/>
          <w:bCs/>
          <w:color w:val="000000"/>
          <w:sz w:val="24"/>
          <w:szCs w:val="24"/>
          <w:lang w:eastAsia="uk-UA"/>
        </w:rPr>
        <w:t>, 16-Б</w:t>
      </w:r>
      <w:r w:rsidRPr="00760E2D">
        <w:rPr>
          <w:color w:val="000000"/>
          <w:sz w:val="24"/>
          <w:szCs w:val="24"/>
          <w:lang w:eastAsia="uk-UA"/>
        </w:rPr>
        <w:t>.</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4.3.</w:t>
      </w:r>
      <w:r w:rsidRPr="00760E2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760E2D">
        <w:rPr>
          <w:color w:val="000000"/>
          <w:szCs w:val="28"/>
          <w:lang w:eastAsia="uk-UA"/>
        </w:rPr>
        <w:t xml:space="preserve"> </w:t>
      </w:r>
      <w:r w:rsidRPr="00760E2D">
        <w:rPr>
          <w:color w:val="000000"/>
          <w:sz w:val="24"/>
          <w:szCs w:val="24"/>
          <w:lang w:eastAsia="uk-UA"/>
        </w:rPr>
        <w:t>окремо по кожній специфікації.</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4.4.</w:t>
      </w:r>
      <w:r w:rsidRPr="00760E2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4.5.</w:t>
      </w:r>
      <w:r w:rsidRPr="00760E2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4.6.</w:t>
      </w:r>
      <w:r w:rsidRPr="00760E2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4.7.</w:t>
      </w:r>
      <w:r w:rsidRPr="00760E2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4.8.</w:t>
      </w:r>
      <w:r w:rsidRPr="00760E2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4.10. Постачальником встановлено гарантійний строк на Товари: </w:t>
      </w:r>
      <w:r w:rsidRPr="00760E2D">
        <w:rPr>
          <w:b/>
          <w:bCs/>
          <w:color w:val="000000"/>
          <w:sz w:val="24"/>
          <w:szCs w:val="24"/>
          <w:lang w:eastAsia="uk-UA"/>
        </w:rPr>
        <w:t>100</w:t>
      </w:r>
      <w:r w:rsidRPr="00760E2D">
        <w:rPr>
          <w:color w:val="000000"/>
          <w:sz w:val="24"/>
          <w:szCs w:val="24"/>
          <w:lang w:eastAsia="uk-UA"/>
        </w:rPr>
        <w:t xml:space="preserve"> днів з дати прийняття Покупцем Товару.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760E2D" w:rsidRPr="00760E2D" w:rsidRDefault="00760E2D" w:rsidP="00760E2D">
      <w:pPr>
        <w:spacing w:after="0" w:line="240" w:lineRule="auto"/>
        <w:rPr>
          <w:sz w:val="24"/>
          <w:szCs w:val="24"/>
          <w:lang w:eastAsia="uk-UA"/>
        </w:rPr>
      </w:pPr>
    </w:p>
    <w:p w:rsidR="00760E2D" w:rsidRPr="00760E2D" w:rsidRDefault="00760E2D" w:rsidP="00760E2D">
      <w:pPr>
        <w:spacing w:after="0" w:line="240" w:lineRule="auto"/>
        <w:ind w:left="-2" w:hanging="2"/>
        <w:jc w:val="center"/>
        <w:rPr>
          <w:sz w:val="24"/>
          <w:szCs w:val="24"/>
          <w:lang w:eastAsia="uk-UA"/>
        </w:rPr>
      </w:pPr>
      <w:r w:rsidRPr="00760E2D">
        <w:rPr>
          <w:b/>
          <w:bCs/>
          <w:color w:val="000000"/>
          <w:sz w:val="24"/>
          <w:szCs w:val="24"/>
          <w:lang w:eastAsia="uk-UA"/>
        </w:rPr>
        <w:t>5. Права та обов’язки Сторін</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5.1.Покупець зобов’язаний</w:t>
      </w:r>
      <w:r w:rsidRPr="00760E2D">
        <w:rPr>
          <w:i/>
          <w:iCs/>
          <w:color w:val="000000"/>
          <w:sz w:val="24"/>
          <w:szCs w:val="24"/>
          <w:lang w:eastAsia="uk-UA"/>
        </w:rPr>
        <w:t>:</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5.1.1. Своєчасно та в повному обсязі оплатити прийнятий Товар;</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5.1.2. Прийняти якісний та своєчасно поставлений Товар згідно з видатковою накладною</w:t>
      </w:r>
      <w:r w:rsidRPr="00760E2D">
        <w:rPr>
          <w:color w:val="000000"/>
          <w:szCs w:val="28"/>
          <w:lang w:eastAsia="uk-UA"/>
        </w:rPr>
        <w:t xml:space="preserve"> </w:t>
      </w:r>
      <w:r w:rsidRPr="00760E2D">
        <w:rPr>
          <w:color w:val="000000"/>
          <w:sz w:val="24"/>
          <w:szCs w:val="24"/>
          <w:lang w:eastAsia="uk-UA"/>
        </w:rPr>
        <w:t>підписаною обома Сторонами.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lastRenderedPageBreak/>
        <w:t>5.2. Покупець має право:</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5.2.4. Контролювати якість, кількість Товару та строки поставки;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5.2.7. В односторонньому порядку </w:t>
      </w:r>
      <w:proofErr w:type="spellStart"/>
      <w:r w:rsidRPr="00760E2D">
        <w:rPr>
          <w:color w:val="000000"/>
          <w:sz w:val="24"/>
          <w:szCs w:val="24"/>
          <w:lang w:eastAsia="uk-UA"/>
        </w:rPr>
        <w:t>внести</w:t>
      </w:r>
      <w:proofErr w:type="spellEnd"/>
      <w:r w:rsidRPr="00760E2D">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5.3. Постачальник зобов’язаний:</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5.3.1. Поставити Товар в строки, встановлені Договором;</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5.3.2. Поставити Товар, якість якого відповідає умовам, установленим Договором</w:t>
      </w:r>
      <w:r w:rsidRPr="00760E2D">
        <w:rPr>
          <w:color w:val="000000"/>
          <w:szCs w:val="28"/>
          <w:lang w:eastAsia="uk-UA"/>
        </w:rPr>
        <w:t xml:space="preserve"> </w:t>
      </w:r>
      <w:r w:rsidRPr="00760E2D">
        <w:rPr>
          <w:color w:val="000000"/>
          <w:sz w:val="24"/>
          <w:szCs w:val="24"/>
          <w:lang w:eastAsia="uk-UA"/>
        </w:rPr>
        <w:t>та/або відповідним нормативно-правовим актам; </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5.3.3. </w:t>
      </w:r>
      <w:r w:rsidRPr="00760E2D">
        <w:rPr>
          <w:color w:val="222222"/>
          <w:sz w:val="22"/>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760E2D">
        <w:rPr>
          <w:color w:val="000000"/>
          <w:sz w:val="24"/>
          <w:szCs w:val="24"/>
          <w:lang w:eastAsia="uk-UA"/>
        </w:rPr>
        <w:t>;</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760E2D">
        <w:rPr>
          <w:color w:val="000000"/>
          <w:sz w:val="24"/>
          <w:szCs w:val="24"/>
          <w:lang w:eastAsia="uk-UA"/>
        </w:rPr>
        <w:t>Держаудитслужби</w:t>
      </w:r>
      <w:proofErr w:type="spellEnd"/>
      <w:r w:rsidRPr="00760E2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5.4. Постачальник має право:</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5.4.1. Своєчасно та в повному обсязі отримувати плату за прийнятий Покупцем Товар;</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5.4.2. На дострокову поставку Товару за письмовим погодженням Покупця.</w:t>
      </w:r>
    </w:p>
    <w:p w:rsidR="00760E2D" w:rsidRPr="00760E2D" w:rsidRDefault="00760E2D" w:rsidP="00760E2D">
      <w:pPr>
        <w:spacing w:after="0" w:line="240" w:lineRule="auto"/>
        <w:rPr>
          <w:sz w:val="24"/>
          <w:szCs w:val="24"/>
          <w:lang w:eastAsia="uk-UA"/>
        </w:rPr>
      </w:pPr>
    </w:p>
    <w:p w:rsidR="00760E2D" w:rsidRPr="00760E2D" w:rsidRDefault="00760E2D" w:rsidP="00760E2D">
      <w:pPr>
        <w:spacing w:after="0" w:line="240" w:lineRule="auto"/>
        <w:ind w:left="-2" w:hanging="2"/>
        <w:jc w:val="center"/>
        <w:rPr>
          <w:sz w:val="24"/>
          <w:szCs w:val="24"/>
          <w:lang w:eastAsia="uk-UA"/>
        </w:rPr>
      </w:pPr>
      <w:r w:rsidRPr="00760E2D">
        <w:rPr>
          <w:b/>
          <w:bCs/>
          <w:color w:val="000000"/>
          <w:sz w:val="24"/>
          <w:szCs w:val="24"/>
          <w:lang w:eastAsia="uk-UA"/>
        </w:rPr>
        <w:t>6</w:t>
      </w:r>
      <w:r w:rsidRPr="00760E2D">
        <w:rPr>
          <w:color w:val="000000"/>
          <w:sz w:val="24"/>
          <w:szCs w:val="24"/>
          <w:lang w:eastAsia="uk-UA"/>
        </w:rPr>
        <w:t xml:space="preserve">. </w:t>
      </w:r>
      <w:r w:rsidRPr="00760E2D">
        <w:rPr>
          <w:b/>
          <w:bCs/>
          <w:color w:val="000000"/>
          <w:sz w:val="24"/>
          <w:szCs w:val="24"/>
          <w:lang w:eastAsia="uk-UA"/>
        </w:rPr>
        <w:t>Відповідальність Сторін</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760E2D" w:rsidRPr="00760E2D" w:rsidRDefault="00760E2D" w:rsidP="00760E2D">
      <w:pPr>
        <w:spacing w:after="0" w:line="240" w:lineRule="auto"/>
        <w:ind w:left="-2" w:hanging="2"/>
        <w:jc w:val="center"/>
        <w:rPr>
          <w:sz w:val="24"/>
          <w:szCs w:val="24"/>
          <w:lang w:eastAsia="uk-UA"/>
        </w:rPr>
      </w:pPr>
      <w:r w:rsidRPr="00760E2D">
        <w:rPr>
          <w:b/>
          <w:bCs/>
          <w:color w:val="000000"/>
          <w:sz w:val="24"/>
          <w:szCs w:val="24"/>
          <w:lang w:eastAsia="uk-UA"/>
        </w:rPr>
        <w:t>7. Обставини непереборної сили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760E2D" w:rsidRPr="00760E2D" w:rsidRDefault="00760E2D" w:rsidP="00760E2D">
      <w:pPr>
        <w:spacing w:after="0" w:line="240" w:lineRule="auto"/>
        <w:rPr>
          <w:sz w:val="24"/>
          <w:szCs w:val="24"/>
          <w:lang w:eastAsia="uk-UA"/>
        </w:rPr>
      </w:pPr>
    </w:p>
    <w:p w:rsidR="00760E2D" w:rsidRPr="00760E2D" w:rsidRDefault="00760E2D" w:rsidP="00760E2D">
      <w:pPr>
        <w:spacing w:after="0" w:line="240" w:lineRule="auto"/>
        <w:ind w:left="-2" w:hanging="2"/>
        <w:jc w:val="center"/>
        <w:rPr>
          <w:sz w:val="24"/>
          <w:szCs w:val="24"/>
          <w:lang w:eastAsia="uk-UA"/>
        </w:rPr>
      </w:pPr>
      <w:r w:rsidRPr="00760E2D">
        <w:rPr>
          <w:b/>
          <w:bCs/>
          <w:color w:val="000000"/>
          <w:sz w:val="24"/>
          <w:szCs w:val="24"/>
          <w:lang w:eastAsia="uk-UA"/>
        </w:rPr>
        <w:lastRenderedPageBreak/>
        <w:t>8. Вирішення спорів</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8.1.</w:t>
      </w:r>
      <w:r w:rsidRPr="00760E2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8.2.</w:t>
      </w:r>
      <w:r w:rsidRPr="00760E2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760E2D" w:rsidRPr="00760E2D" w:rsidRDefault="00760E2D" w:rsidP="00760E2D">
      <w:pPr>
        <w:spacing w:after="0" w:line="240" w:lineRule="auto"/>
        <w:rPr>
          <w:sz w:val="24"/>
          <w:szCs w:val="24"/>
          <w:lang w:eastAsia="uk-UA"/>
        </w:rPr>
      </w:pPr>
    </w:p>
    <w:p w:rsidR="00760E2D" w:rsidRPr="00760E2D" w:rsidRDefault="00760E2D" w:rsidP="00760E2D">
      <w:pPr>
        <w:spacing w:after="0" w:line="240" w:lineRule="auto"/>
        <w:ind w:left="-2" w:hanging="2"/>
        <w:jc w:val="center"/>
        <w:rPr>
          <w:sz w:val="24"/>
          <w:szCs w:val="24"/>
          <w:lang w:eastAsia="uk-UA"/>
        </w:rPr>
      </w:pPr>
      <w:r w:rsidRPr="00760E2D">
        <w:rPr>
          <w:b/>
          <w:bCs/>
          <w:color w:val="000000"/>
          <w:sz w:val="24"/>
          <w:szCs w:val="24"/>
          <w:lang w:eastAsia="uk-UA"/>
        </w:rPr>
        <w:t>9. Строк дії Договору та внесення змін до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760E2D">
        <w:rPr>
          <w:b/>
          <w:bCs/>
          <w:color w:val="000000"/>
          <w:sz w:val="24"/>
          <w:szCs w:val="24"/>
          <w:lang w:eastAsia="uk-UA"/>
        </w:rPr>
        <w:t>«31» грудня 2023 року</w:t>
      </w:r>
      <w:r w:rsidRPr="00760E2D">
        <w:rPr>
          <w:color w:val="000000"/>
          <w:sz w:val="24"/>
          <w:szCs w:val="24"/>
          <w:lang w:eastAsia="uk-UA"/>
        </w:rPr>
        <w:t>, але в будь-якому випадку до повного виконання Сторонами зобов’язань.</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9.2.</w:t>
      </w:r>
      <w:r w:rsidRPr="00760E2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9.3.</w:t>
      </w:r>
      <w:r w:rsidRPr="00760E2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9.4.</w:t>
      </w:r>
      <w:r w:rsidRPr="00760E2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9.5.</w:t>
      </w:r>
      <w:r w:rsidRPr="00760E2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760E2D" w:rsidRPr="00760E2D" w:rsidRDefault="00760E2D" w:rsidP="00760E2D">
      <w:pPr>
        <w:shd w:val="clear" w:color="auto" w:fill="FFFFFF"/>
        <w:spacing w:after="0" w:line="240" w:lineRule="auto"/>
        <w:ind w:left="-2" w:hanging="2"/>
        <w:jc w:val="both"/>
        <w:rPr>
          <w:sz w:val="24"/>
          <w:szCs w:val="24"/>
          <w:lang w:eastAsia="uk-UA"/>
        </w:rPr>
      </w:pPr>
      <w:r w:rsidRPr="00760E2D">
        <w:rPr>
          <w:color w:val="000000"/>
          <w:sz w:val="24"/>
          <w:szCs w:val="24"/>
          <w:lang w:eastAsia="uk-UA"/>
        </w:rPr>
        <w:t xml:space="preserve">9.6. Сторона Договору, яка вважає за необхідне </w:t>
      </w:r>
      <w:proofErr w:type="spellStart"/>
      <w:r w:rsidRPr="00760E2D">
        <w:rPr>
          <w:color w:val="000000"/>
          <w:sz w:val="24"/>
          <w:szCs w:val="24"/>
          <w:lang w:eastAsia="uk-UA"/>
        </w:rPr>
        <w:t>внести</w:t>
      </w:r>
      <w:proofErr w:type="spellEnd"/>
      <w:r w:rsidRPr="00760E2D">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760E2D">
        <w:rPr>
          <w:color w:val="000000"/>
          <w:sz w:val="24"/>
          <w:szCs w:val="24"/>
          <w:lang w:eastAsia="uk-UA"/>
        </w:rPr>
        <w:t>проєкту</w:t>
      </w:r>
      <w:proofErr w:type="spellEnd"/>
      <w:r w:rsidRPr="00760E2D">
        <w:rPr>
          <w:color w:val="000000"/>
          <w:sz w:val="24"/>
          <w:szCs w:val="24"/>
          <w:lang w:eastAsia="uk-UA"/>
        </w:rPr>
        <w:t xml:space="preserve"> додаткової угоди до Договору.</w:t>
      </w:r>
    </w:p>
    <w:p w:rsidR="00760E2D" w:rsidRPr="00760E2D" w:rsidRDefault="00760E2D" w:rsidP="00760E2D">
      <w:pPr>
        <w:shd w:val="clear" w:color="auto" w:fill="FFFFFF"/>
        <w:spacing w:after="0" w:line="240" w:lineRule="auto"/>
        <w:ind w:left="-2" w:hanging="2"/>
        <w:jc w:val="both"/>
        <w:rPr>
          <w:sz w:val="24"/>
          <w:szCs w:val="24"/>
          <w:lang w:eastAsia="uk-UA"/>
        </w:rPr>
      </w:pPr>
      <w:r w:rsidRPr="00760E2D">
        <w:rPr>
          <w:color w:val="000000"/>
          <w:sz w:val="24"/>
          <w:szCs w:val="24"/>
          <w:lang w:eastAsia="uk-UA"/>
        </w:rPr>
        <w:t xml:space="preserve">9.7. Сторона, яка одержала </w:t>
      </w:r>
      <w:proofErr w:type="spellStart"/>
      <w:r w:rsidRPr="00760E2D">
        <w:rPr>
          <w:color w:val="000000"/>
          <w:sz w:val="24"/>
          <w:szCs w:val="24"/>
          <w:lang w:eastAsia="uk-UA"/>
        </w:rPr>
        <w:t>проєкт</w:t>
      </w:r>
      <w:proofErr w:type="spellEnd"/>
      <w:r w:rsidRPr="00760E2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760E2D" w:rsidRPr="00760E2D" w:rsidRDefault="00760E2D" w:rsidP="00760E2D">
      <w:pPr>
        <w:shd w:val="clear" w:color="auto" w:fill="FFFFFF"/>
        <w:spacing w:after="0" w:line="240" w:lineRule="auto"/>
        <w:ind w:left="-2" w:hanging="2"/>
        <w:jc w:val="both"/>
        <w:rPr>
          <w:sz w:val="24"/>
          <w:szCs w:val="24"/>
          <w:lang w:eastAsia="uk-UA"/>
        </w:rPr>
      </w:pPr>
      <w:r w:rsidRPr="00760E2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760E2D">
        <w:rPr>
          <w:color w:val="000000"/>
          <w:sz w:val="24"/>
          <w:szCs w:val="24"/>
          <w:lang w:eastAsia="uk-UA"/>
        </w:rPr>
        <w:t>проєкт</w:t>
      </w:r>
      <w:proofErr w:type="spellEnd"/>
      <w:r w:rsidRPr="00760E2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760E2D" w:rsidRPr="00760E2D" w:rsidRDefault="00760E2D" w:rsidP="00760E2D">
      <w:pPr>
        <w:shd w:val="clear" w:color="auto" w:fill="FFFFFF"/>
        <w:spacing w:after="0" w:line="240" w:lineRule="auto"/>
        <w:ind w:left="-2" w:hanging="2"/>
        <w:jc w:val="both"/>
        <w:rPr>
          <w:sz w:val="24"/>
          <w:szCs w:val="24"/>
          <w:lang w:eastAsia="uk-UA"/>
        </w:rPr>
      </w:pPr>
      <w:r w:rsidRPr="00760E2D">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760E2D">
        <w:rPr>
          <w:color w:val="000000"/>
          <w:sz w:val="24"/>
          <w:szCs w:val="24"/>
          <w:lang w:eastAsia="uk-UA"/>
        </w:rPr>
        <w:t>внести</w:t>
      </w:r>
      <w:proofErr w:type="spellEnd"/>
      <w:r w:rsidRPr="00760E2D">
        <w:rPr>
          <w:color w:val="000000"/>
          <w:sz w:val="24"/>
          <w:szCs w:val="24"/>
          <w:lang w:eastAsia="uk-UA"/>
        </w:rPr>
        <w:t xml:space="preserve"> відповідні зміни у додаткову угоду до Договору, підписати її і передати другій Стороні.</w:t>
      </w:r>
    </w:p>
    <w:p w:rsidR="00760E2D" w:rsidRPr="00760E2D" w:rsidRDefault="00760E2D" w:rsidP="00760E2D">
      <w:pPr>
        <w:shd w:val="clear" w:color="auto" w:fill="FFFFFF"/>
        <w:spacing w:after="0" w:line="240" w:lineRule="auto"/>
        <w:ind w:left="-2" w:hanging="2"/>
        <w:jc w:val="both"/>
        <w:rPr>
          <w:sz w:val="24"/>
          <w:szCs w:val="24"/>
          <w:lang w:eastAsia="uk-UA"/>
        </w:rPr>
      </w:pPr>
      <w:r w:rsidRPr="00760E2D">
        <w:rPr>
          <w:color w:val="000000"/>
          <w:sz w:val="24"/>
          <w:szCs w:val="24"/>
          <w:lang w:eastAsia="uk-UA"/>
        </w:rPr>
        <w:t>9.10. Строк врегулювання розбіжностей може бути продовжений за взаємною згодою Сторін.</w:t>
      </w:r>
    </w:p>
    <w:p w:rsidR="00760E2D" w:rsidRPr="00760E2D" w:rsidRDefault="00760E2D" w:rsidP="00760E2D">
      <w:pPr>
        <w:shd w:val="clear" w:color="auto" w:fill="FFFFFF"/>
        <w:spacing w:after="0" w:line="240" w:lineRule="auto"/>
        <w:ind w:left="-2" w:hanging="2"/>
        <w:jc w:val="both"/>
        <w:rPr>
          <w:sz w:val="24"/>
          <w:szCs w:val="24"/>
          <w:lang w:eastAsia="uk-UA"/>
        </w:rPr>
      </w:pPr>
      <w:r w:rsidRPr="00760E2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 xml:space="preserve">9.13. Якщо судовим рішенням у Договір </w:t>
      </w:r>
      <w:proofErr w:type="spellStart"/>
      <w:r w:rsidRPr="00760E2D">
        <w:rPr>
          <w:color w:val="000000"/>
          <w:sz w:val="24"/>
          <w:szCs w:val="24"/>
          <w:lang w:eastAsia="uk-UA"/>
        </w:rPr>
        <w:t>внесено</w:t>
      </w:r>
      <w:proofErr w:type="spellEnd"/>
      <w:r w:rsidRPr="00760E2D">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9.14.1. Постачальник не поставив Товар у строки, з якістю, у комплектації, що передбачені Договором;</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9.14.2. іншого порушення Постачальником умов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760E2D" w:rsidRPr="00760E2D" w:rsidRDefault="00760E2D" w:rsidP="00760E2D">
      <w:pPr>
        <w:spacing w:after="0" w:line="240" w:lineRule="auto"/>
        <w:ind w:left="-2" w:hanging="2"/>
        <w:jc w:val="center"/>
        <w:rPr>
          <w:sz w:val="24"/>
          <w:szCs w:val="24"/>
          <w:lang w:eastAsia="uk-UA"/>
        </w:rPr>
      </w:pPr>
      <w:r w:rsidRPr="00760E2D">
        <w:rPr>
          <w:b/>
          <w:bCs/>
          <w:color w:val="000000"/>
          <w:sz w:val="24"/>
          <w:szCs w:val="24"/>
          <w:lang w:eastAsia="uk-UA"/>
        </w:rPr>
        <w:t>10. Інші умови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lastRenderedPageBreak/>
        <w:t xml:space="preserve">10.1. </w:t>
      </w:r>
      <w:r w:rsidRPr="00760E2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10.2.</w:t>
      </w:r>
      <w:r w:rsidRPr="00760E2D">
        <w:rPr>
          <w:color w:val="000000"/>
          <w:sz w:val="24"/>
          <w:szCs w:val="24"/>
          <w:lang w:eastAsia="uk-UA"/>
        </w:rPr>
        <w:tab/>
        <w:t>У випадках, не передбачених Договором, Сторони керуються законодавством України.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10.4.</w:t>
      </w:r>
      <w:r w:rsidRPr="00760E2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760E2D" w:rsidRPr="00760E2D" w:rsidRDefault="00760E2D" w:rsidP="00760E2D">
      <w:pPr>
        <w:spacing w:after="0" w:line="240" w:lineRule="auto"/>
        <w:ind w:left="-2" w:hanging="2"/>
        <w:jc w:val="both"/>
        <w:rPr>
          <w:sz w:val="24"/>
          <w:szCs w:val="24"/>
          <w:lang w:eastAsia="uk-UA"/>
        </w:rPr>
      </w:pPr>
      <w:r w:rsidRPr="00760E2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11. Додатки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11.1. Невід’ємною частиною Договору є:</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11.1.1. Додаток № 1 - Специфікація «Товари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r>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12.</w:t>
      </w:r>
      <w:r w:rsidRPr="008C72D6">
        <w:rPr>
          <w:color w:val="000000"/>
          <w:sz w:val="24"/>
          <w:szCs w:val="24"/>
          <w:lang w:eastAsia="uk-UA"/>
        </w:rPr>
        <w:t xml:space="preserve"> </w:t>
      </w:r>
      <w:r w:rsidRPr="008C72D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C72D6" w:rsidRPr="008C72D6" w:rsidTr="008C72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ПОСТАЧАЛЬНИК:</w:t>
            </w:r>
          </w:p>
        </w:tc>
      </w:tr>
      <w:tr w:rsidR="008C72D6" w:rsidRPr="008C72D6" w:rsidTr="008C72D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 Україна,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загального фонду бюджету</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міста Києва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UA088201720344320001000081253 у Державній казначейській службі України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37292855; ІПН 372928526538</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Свідоцтво платника ПДВ № 200130797</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w:t>
            </w:r>
          </w:p>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UA__________________,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Банк: 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ІПН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Витяг/свідоцтво з реєстру платників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ПДВ №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АБО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єдиного податку __ групи</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Не є платником ПДВ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___________</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 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r>
    </w:tbl>
    <w:p w:rsidR="008C72D6" w:rsidRDefault="008C72D6" w:rsidP="008C72D6">
      <w:pPr>
        <w:spacing w:after="240" w:line="240" w:lineRule="auto"/>
        <w:rPr>
          <w:sz w:val="24"/>
          <w:szCs w:val="24"/>
          <w:lang w:eastAsia="uk-UA"/>
        </w:rPr>
      </w:pP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Pr="008C72D6" w:rsidRDefault="008C72D6" w:rsidP="008C72D6">
      <w:pPr>
        <w:spacing w:after="240" w:line="240" w:lineRule="auto"/>
        <w:rPr>
          <w:sz w:val="24"/>
          <w:szCs w:val="24"/>
          <w:lang w:eastAsia="uk-UA"/>
        </w:rPr>
      </w:pP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lastRenderedPageBreak/>
        <w:t>Додаток № 1</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 договору про закупівлю товарів за бюджетні кошти</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 _______ від «__»_________ 2023 року</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hd w:val="clear" w:color="auto" w:fill="FFFFFF"/>
        <w:spacing w:after="0" w:line="240" w:lineRule="auto"/>
        <w:ind w:left="-2" w:hanging="2"/>
        <w:jc w:val="center"/>
        <w:rPr>
          <w:sz w:val="24"/>
          <w:szCs w:val="24"/>
          <w:lang w:eastAsia="uk-UA"/>
        </w:rPr>
      </w:pPr>
      <w:r>
        <w:rPr>
          <w:b/>
          <w:bCs/>
          <w:color w:val="000000"/>
          <w:sz w:val="24"/>
          <w:szCs w:val="24"/>
          <w:lang w:eastAsia="uk-UA"/>
        </w:rPr>
        <w:t xml:space="preserve">СПЕЦИФІКАЦІЯ </w:t>
      </w:r>
    </w:p>
    <w:p w:rsidR="008C72D6" w:rsidRPr="008C72D6" w:rsidRDefault="008C72D6" w:rsidP="008C72D6">
      <w:pPr>
        <w:shd w:val="clear" w:color="auto" w:fill="FFFFFF"/>
        <w:spacing w:after="0" w:line="240" w:lineRule="auto"/>
        <w:ind w:left="-2" w:hanging="2"/>
        <w:jc w:val="center"/>
        <w:rPr>
          <w:sz w:val="24"/>
          <w:szCs w:val="24"/>
          <w:lang w:eastAsia="uk-UA"/>
        </w:rPr>
      </w:pPr>
      <w:r w:rsidRPr="008C72D6">
        <w:rPr>
          <w:color w:val="000000"/>
          <w:sz w:val="24"/>
          <w:szCs w:val="24"/>
          <w:lang w:eastAsia="uk-UA"/>
        </w:rPr>
        <w:t xml:space="preserve">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hd w:val="clear" w:color="auto" w:fill="FFFFFF"/>
        <w:spacing w:after="0" w:line="240" w:lineRule="auto"/>
        <w:ind w:left="-2" w:hanging="2"/>
        <w:rPr>
          <w:sz w:val="24"/>
          <w:szCs w:val="24"/>
          <w:lang w:eastAsia="uk-UA"/>
        </w:rPr>
      </w:pPr>
      <w:r w:rsidRPr="008C72D6">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8C72D6" w:rsidRPr="008C72D6" w:rsidTr="008C72D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Загальна вартість без ПДВ, (грн.)</w:t>
            </w: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2F1D83">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bl>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Загальна сума за специфікацією становить</w:t>
      </w:r>
      <w:r w:rsidRPr="008C72D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47553" w:rsidRDefault="00D47553" w:rsidP="008C72D6">
      <w:pPr>
        <w:shd w:val="clear" w:color="auto" w:fill="FFFFFF"/>
        <w:spacing w:after="0" w:line="240" w:lineRule="auto"/>
        <w:ind w:left="-2" w:hanging="2"/>
        <w:jc w:val="both"/>
        <w:rPr>
          <w:color w:val="000000"/>
          <w:sz w:val="24"/>
          <w:szCs w:val="24"/>
          <w:lang w:eastAsia="uk-UA"/>
        </w:rPr>
      </w:pP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2. Технічні характеристики, вимоги до якості Товару:</w:t>
      </w:r>
    </w:p>
    <w:p w:rsidR="002F1D83" w:rsidRPr="00250B3F" w:rsidRDefault="002F1D83" w:rsidP="002F1D83">
      <w:pPr>
        <w:spacing w:after="0" w:line="240" w:lineRule="auto"/>
        <w:rPr>
          <w:noProof/>
          <w:color w:val="000000"/>
          <w:sz w:val="24"/>
          <w:szCs w:val="24"/>
          <w:lang w:val="ru-RU"/>
        </w:rPr>
      </w:pPr>
      <w:r>
        <w:rPr>
          <w:noProof/>
          <w:color w:val="000000"/>
          <w:sz w:val="24"/>
          <w:szCs w:val="24"/>
        </w:rPr>
        <w:t>2.1. м</w:t>
      </w:r>
      <w:r w:rsidRPr="004C209F">
        <w:rPr>
          <w:noProof/>
          <w:color w:val="000000"/>
          <w:sz w:val="24"/>
          <w:szCs w:val="24"/>
        </w:rPr>
        <w:t xml:space="preserve">аксимальний напір: не менше </w:t>
      </w:r>
      <w:r w:rsidRPr="004C209F">
        <w:rPr>
          <w:noProof/>
          <w:color w:val="000000"/>
          <w:sz w:val="24"/>
          <w:szCs w:val="24"/>
          <w:lang w:val="ru-RU"/>
        </w:rPr>
        <w:t>7</w:t>
      </w:r>
      <w:r w:rsidR="00276EE5">
        <w:rPr>
          <w:noProof/>
          <w:color w:val="000000"/>
          <w:sz w:val="24"/>
          <w:szCs w:val="24"/>
          <w:lang w:val="ru-RU"/>
        </w:rPr>
        <w:t>,</w:t>
      </w:r>
      <w:r w:rsidRPr="004C209F">
        <w:rPr>
          <w:noProof/>
          <w:color w:val="000000"/>
          <w:sz w:val="24"/>
          <w:szCs w:val="24"/>
          <w:lang w:val="ru-RU"/>
        </w:rPr>
        <w:t>5</w:t>
      </w:r>
      <w:r w:rsidRPr="004C209F">
        <w:rPr>
          <w:noProof/>
          <w:color w:val="000000"/>
          <w:sz w:val="24"/>
          <w:szCs w:val="24"/>
        </w:rPr>
        <w:t xml:space="preserve"> м</w:t>
      </w:r>
      <w:r>
        <w:rPr>
          <w:noProof/>
          <w:color w:val="000000"/>
          <w:sz w:val="24"/>
          <w:szCs w:val="24"/>
        </w:rPr>
        <w:t>етрів;</w:t>
      </w:r>
      <w:r w:rsidRPr="004C209F">
        <w:rPr>
          <w:noProof/>
          <w:color w:val="000000"/>
          <w:sz w:val="24"/>
          <w:szCs w:val="24"/>
        </w:rPr>
        <w:br/>
      </w:r>
      <w:r>
        <w:rPr>
          <w:noProof/>
          <w:color w:val="000000"/>
          <w:sz w:val="24"/>
          <w:szCs w:val="24"/>
        </w:rPr>
        <w:t>2.2. м</w:t>
      </w:r>
      <w:r w:rsidRPr="004C209F">
        <w:rPr>
          <w:noProof/>
          <w:color w:val="000000"/>
          <w:sz w:val="24"/>
          <w:szCs w:val="24"/>
        </w:rPr>
        <w:t xml:space="preserve">аксимальна </w:t>
      </w:r>
      <w:r w:rsidRPr="00250B3F">
        <w:rPr>
          <w:noProof/>
          <w:color w:val="000000"/>
          <w:sz w:val="24"/>
          <w:szCs w:val="24"/>
        </w:rPr>
        <w:t>продуктивність: не менше 140 літрів за хвилину;</w:t>
      </w:r>
    </w:p>
    <w:p w:rsidR="002F1D83" w:rsidRPr="00250B3F" w:rsidRDefault="002F1D83" w:rsidP="002F1D83">
      <w:pPr>
        <w:spacing w:after="0" w:line="240" w:lineRule="auto"/>
        <w:rPr>
          <w:noProof/>
          <w:color w:val="000000"/>
          <w:sz w:val="24"/>
          <w:szCs w:val="24"/>
          <w:lang w:val="ru-RU"/>
        </w:rPr>
      </w:pPr>
      <w:r w:rsidRPr="00250B3F">
        <w:rPr>
          <w:noProof/>
          <w:color w:val="000000"/>
          <w:sz w:val="24"/>
          <w:szCs w:val="24"/>
          <w:lang w:val="ru-RU"/>
        </w:rPr>
        <w:t>2.3. н</w:t>
      </w:r>
      <w:r w:rsidRPr="00250B3F">
        <w:rPr>
          <w:noProof/>
          <w:color w:val="000000"/>
          <w:sz w:val="24"/>
          <w:szCs w:val="24"/>
        </w:rPr>
        <w:t xml:space="preserve">апруга мережі, </w:t>
      </w:r>
      <w:r w:rsidR="00250B3F" w:rsidRPr="00250B3F">
        <w:rPr>
          <w:noProof/>
          <w:color w:val="000000"/>
          <w:sz w:val="24"/>
          <w:szCs w:val="24"/>
        </w:rPr>
        <w:t>вольт</w:t>
      </w:r>
      <w:r w:rsidRPr="00250B3F">
        <w:rPr>
          <w:noProof/>
          <w:color w:val="000000"/>
          <w:sz w:val="24"/>
          <w:szCs w:val="24"/>
        </w:rPr>
        <w:t>: 200/240;</w:t>
      </w:r>
      <w:r w:rsidRPr="00250B3F">
        <w:rPr>
          <w:noProof/>
          <w:color w:val="000000"/>
          <w:sz w:val="24"/>
          <w:szCs w:val="24"/>
        </w:rPr>
        <w:br/>
        <w:t>2.4. номінальний ток</w:t>
      </w:r>
      <w:r w:rsidRPr="00250B3F">
        <w:rPr>
          <w:noProof/>
          <w:color w:val="000000"/>
          <w:sz w:val="24"/>
          <w:szCs w:val="24"/>
          <w:lang w:val="ru-RU"/>
        </w:rPr>
        <w:t xml:space="preserve">, </w:t>
      </w:r>
      <w:r w:rsidR="00250B3F" w:rsidRPr="00250B3F">
        <w:rPr>
          <w:noProof/>
          <w:color w:val="000000"/>
          <w:sz w:val="24"/>
          <w:szCs w:val="24"/>
          <w:lang w:val="ru-RU"/>
        </w:rPr>
        <w:t>ампер</w:t>
      </w:r>
      <w:r w:rsidRPr="00250B3F">
        <w:rPr>
          <w:noProof/>
          <w:color w:val="000000"/>
          <w:sz w:val="24"/>
          <w:szCs w:val="24"/>
          <w:lang w:val="ru-RU"/>
        </w:rPr>
        <w:t xml:space="preserve">: </w:t>
      </w:r>
      <w:r w:rsidRPr="00250B3F">
        <w:rPr>
          <w:noProof/>
          <w:color w:val="000000"/>
          <w:sz w:val="24"/>
          <w:szCs w:val="24"/>
        </w:rPr>
        <w:t>не більше 2;</w:t>
      </w:r>
    </w:p>
    <w:p w:rsidR="002F1D83" w:rsidRPr="00250B3F" w:rsidRDefault="002F1D83" w:rsidP="002F1D83">
      <w:pPr>
        <w:spacing w:after="0" w:line="240" w:lineRule="auto"/>
        <w:rPr>
          <w:noProof/>
          <w:color w:val="000000"/>
          <w:sz w:val="24"/>
          <w:szCs w:val="24"/>
        </w:rPr>
      </w:pPr>
      <w:r w:rsidRPr="00250B3F">
        <w:rPr>
          <w:noProof/>
          <w:color w:val="000000"/>
          <w:sz w:val="24"/>
          <w:szCs w:val="24"/>
          <w:lang w:val="ru-RU"/>
        </w:rPr>
        <w:t>2.5. с</w:t>
      </w:r>
      <w:r w:rsidRPr="00250B3F">
        <w:rPr>
          <w:noProof/>
          <w:color w:val="000000"/>
          <w:sz w:val="24"/>
          <w:szCs w:val="24"/>
        </w:rPr>
        <w:t xml:space="preserve">поживча потужність, </w:t>
      </w:r>
      <w:r w:rsidR="003D57FA" w:rsidRPr="00250B3F">
        <w:rPr>
          <w:noProof/>
          <w:color w:val="000000"/>
          <w:sz w:val="24"/>
          <w:szCs w:val="24"/>
        </w:rPr>
        <w:t>кіловат</w:t>
      </w:r>
      <w:r w:rsidRPr="00250B3F">
        <w:rPr>
          <w:noProof/>
          <w:color w:val="000000"/>
          <w:sz w:val="24"/>
          <w:szCs w:val="24"/>
        </w:rPr>
        <w:t>: не більше 0,4;</w:t>
      </w:r>
    </w:p>
    <w:p w:rsidR="002F1D83" w:rsidRPr="00250B3F" w:rsidRDefault="002F1D83" w:rsidP="002F1D83">
      <w:pPr>
        <w:spacing w:after="0" w:line="240" w:lineRule="auto"/>
        <w:jc w:val="both"/>
        <w:rPr>
          <w:noProof/>
          <w:color w:val="000000"/>
          <w:sz w:val="24"/>
          <w:szCs w:val="24"/>
        </w:rPr>
      </w:pPr>
      <w:r w:rsidRPr="00250B3F">
        <w:rPr>
          <w:noProof/>
          <w:color w:val="000000"/>
          <w:sz w:val="24"/>
          <w:szCs w:val="24"/>
        </w:rPr>
        <w:t xml:space="preserve">2.6. діаметр перекачування твердих частин, </w:t>
      </w:r>
      <w:r w:rsidR="003D57FA" w:rsidRPr="00250B3F">
        <w:rPr>
          <w:noProof/>
          <w:color w:val="000000"/>
          <w:sz w:val="24"/>
          <w:szCs w:val="24"/>
        </w:rPr>
        <w:t>міліметри</w:t>
      </w:r>
      <w:r w:rsidRPr="00250B3F">
        <w:rPr>
          <w:noProof/>
          <w:color w:val="000000"/>
          <w:sz w:val="24"/>
          <w:szCs w:val="24"/>
        </w:rPr>
        <w:t>: не менше 8;</w:t>
      </w:r>
    </w:p>
    <w:p w:rsidR="002F1D83" w:rsidRPr="00250B3F" w:rsidRDefault="002F1D83" w:rsidP="002F1D83">
      <w:pPr>
        <w:spacing w:after="0" w:line="240" w:lineRule="auto"/>
        <w:jc w:val="both"/>
        <w:rPr>
          <w:noProof/>
          <w:color w:val="000000"/>
          <w:sz w:val="24"/>
          <w:szCs w:val="24"/>
        </w:rPr>
      </w:pPr>
      <w:r w:rsidRPr="00250B3F">
        <w:rPr>
          <w:noProof/>
          <w:color w:val="000000"/>
          <w:sz w:val="24"/>
          <w:szCs w:val="24"/>
        </w:rPr>
        <w:t>2.7. мінімальний рівень залишку рідини, м</w:t>
      </w:r>
      <w:r w:rsidR="003D57FA" w:rsidRPr="00250B3F">
        <w:rPr>
          <w:noProof/>
          <w:color w:val="000000"/>
          <w:sz w:val="24"/>
          <w:szCs w:val="24"/>
        </w:rPr>
        <w:t>іліметри</w:t>
      </w:r>
      <w:r w:rsidRPr="00250B3F">
        <w:rPr>
          <w:noProof/>
          <w:color w:val="000000"/>
          <w:sz w:val="24"/>
          <w:szCs w:val="24"/>
        </w:rPr>
        <w:t>: не більше 20;</w:t>
      </w:r>
    </w:p>
    <w:p w:rsidR="002F1D83" w:rsidRPr="00250B3F" w:rsidRDefault="002F1D83" w:rsidP="002F1D83">
      <w:pPr>
        <w:spacing w:after="0" w:line="240" w:lineRule="auto"/>
        <w:jc w:val="both"/>
        <w:rPr>
          <w:noProof/>
          <w:color w:val="000000"/>
          <w:sz w:val="24"/>
          <w:szCs w:val="24"/>
        </w:rPr>
      </w:pPr>
      <w:r w:rsidRPr="00250B3F">
        <w:rPr>
          <w:noProof/>
          <w:color w:val="000000"/>
          <w:sz w:val="24"/>
          <w:szCs w:val="24"/>
        </w:rPr>
        <w:t xml:space="preserve">2.8. вихід з насосу: </w:t>
      </w:r>
      <w:r w:rsidRPr="00250B3F">
        <w:rPr>
          <w:noProof/>
          <w:color w:val="000000"/>
          <w:sz w:val="24"/>
          <w:szCs w:val="24"/>
          <w:lang w:val="ru-RU"/>
        </w:rPr>
        <w:t>вертикальний</w:t>
      </w:r>
      <w:r w:rsidRPr="00250B3F">
        <w:rPr>
          <w:noProof/>
          <w:color w:val="000000"/>
          <w:sz w:val="24"/>
          <w:szCs w:val="24"/>
        </w:rPr>
        <w:t>;</w:t>
      </w:r>
      <w:r w:rsidR="003D57FA" w:rsidRPr="00250B3F">
        <w:rPr>
          <w:noProof/>
          <w:color w:val="000000"/>
          <w:sz w:val="24"/>
          <w:szCs w:val="24"/>
        </w:rPr>
        <w:t xml:space="preserve"> </w:t>
      </w:r>
      <w:r w:rsidRPr="00250B3F">
        <w:rPr>
          <w:noProof/>
          <w:color w:val="000000"/>
          <w:sz w:val="24"/>
          <w:szCs w:val="24"/>
        </w:rPr>
        <w:t>внутрішня різьба 1”1/4;</w:t>
      </w:r>
    </w:p>
    <w:p w:rsidR="002F1D83" w:rsidRPr="004C209F" w:rsidRDefault="002F1D83" w:rsidP="002F1D83">
      <w:pPr>
        <w:spacing w:after="0" w:line="240" w:lineRule="auto"/>
        <w:rPr>
          <w:noProof/>
          <w:color w:val="000000"/>
          <w:sz w:val="24"/>
          <w:szCs w:val="24"/>
        </w:rPr>
      </w:pPr>
      <w:r w:rsidRPr="00250B3F">
        <w:rPr>
          <w:noProof/>
          <w:color w:val="000000"/>
          <w:sz w:val="24"/>
          <w:szCs w:val="24"/>
        </w:rPr>
        <w:t xml:space="preserve">2.9. відстань від нижньої частини насоса до центру вихідного отвору – 60 </w:t>
      </w:r>
      <w:r w:rsidR="003D57FA" w:rsidRPr="00250B3F">
        <w:rPr>
          <w:noProof/>
          <w:color w:val="000000"/>
          <w:sz w:val="24"/>
          <w:szCs w:val="24"/>
        </w:rPr>
        <w:t>міліметрів</w:t>
      </w:r>
      <w:r w:rsidRPr="00250B3F">
        <w:rPr>
          <w:noProof/>
          <w:color w:val="000000"/>
          <w:sz w:val="24"/>
          <w:szCs w:val="24"/>
        </w:rPr>
        <w:t>;</w:t>
      </w:r>
      <w:r w:rsidRPr="00250B3F">
        <w:rPr>
          <w:noProof/>
          <w:color w:val="000000"/>
          <w:sz w:val="24"/>
          <w:szCs w:val="24"/>
        </w:rPr>
        <w:br/>
        <w:t xml:space="preserve">2.10. висота насоса, </w:t>
      </w:r>
      <w:r w:rsidR="003D57FA" w:rsidRPr="00250B3F">
        <w:rPr>
          <w:noProof/>
          <w:color w:val="000000"/>
          <w:sz w:val="24"/>
          <w:szCs w:val="24"/>
        </w:rPr>
        <w:t>міліметри</w:t>
      </w:r>
      <w:r w:rsidRPr="00250B3F">
        <w:rPr>
          <w:noProof/>
          <w:color w:val="000000"/>
          <w:sz w:val="24"/>
          <w:szCs w:val="24"/>
        </w:rPr>
        <w:t>: не більше 300;</w:t>
      </w:r>
      <w:r w:rsidRPr="00250B3F">
        <w:rPr>
          <w:noProof/>
          <w:color w:val="000000"/>
          <w:sz w:val="24"/>
          <w:szCs w:val="24"/>
        </w:rPr>
        <w:br/>
        <w:t xml:space="preserve">2.11. діаметр насоса, </w:t>
      </w:r>
      <w:r w:rsidR="003D57FA" w:rsidRPr="00250B3F">
        <w:rPr>
          <w:noProof/>
          <w:color w:val="000000"/>
          <w:sz w:val="24"/>
          <w:szCs w:val="24"/>
        </w:rPr>
        <w:t>міліметри</w:t>
      </w:r>
      <w:r w:rsidRPr="00250B3F">
        <w:rPr>
          <w:noProof/>
          <w:color w:val="000000"/>
          <w:sz w:val="24"/>
          <w:szCs w:val="24"/>
        </w:rPr>
        <w:t>: не більше 180;</w:t>
      </w:r>
      <w:r w:rsidRPr="00250B3F">
        <w:rPr>
          <w:noProof/>
          <w:color w:val="000000"/>
          <w:sz w:val="24"/>
          <w:szCs w:val="24"/>
        </w:rPr>
        <w:br/>
        <w:t xml:space="preserve">2.12. максимальна температура перекачуваємої рідини, </w:t>
      </w:r>
      <w:r w:rsidR="00250B3F" w:rsidRPr="00250B3F">
        <w:rPr>
          <w:noProof/>
          <w:color w:val="000000"/>
          <w:sz w:val="24"/>
          <w:szCs w:val="24"/>
        </w:rPr>
        <w:t>цельсія</w:t>
      </w:r>
      <w:r w:rsidRPr="00250B3F">
        <w:rPr>
          <w:noProof/>
          <w:color w:val="000000"/>
          <w:sz w:val="24"/>
          <w:szCs w:val="24"/>
        </w:rPr>
        <w:t>: не менше 35;</w:t>
      </w:r>
      <w:r w:rsidRPr="00250B3F">
        <w:rPr>
          <w:noProof/>
          <w:color w:val="000000"/>
          <w:sz w:val="24"/>
          <w:szCs w:val="24"/>
        </w:rPr>
        <w:br/>
        <w:t>2.13. довжина кабеля (</w:t>
      </w:r>
      <w:r w:rsidRPr="00250B3F">
        <w:rPr>
          <w:noProof/>
          <w:color w:val="000000"/>
          <w:sz w:val="24"/>
          <w:szCs w:val="24"/>
          <w:lang w:val="en-US"/>
        </w:rPr>
        <w:t>H</w:t>
      </w:r>
      <w:r w:rsidRPr="00250B3F">
        <w:rPr>
          <w:noProof/>
          <w:color w:val="000000"/>
          <w:sz w:val="24"/>
          <w:szCs w:val="24"/>
        </w:rPr>
        <w:t>07</w:t>
      </w:r>
      <w:r w:rsidRPr="00250B3F">
        <w:rPr>
          <w:noProof/>
          <w:color w:val="000000"/>
          <w:sz w:val="24"/>
          <w:szCs w:val="24"/>
          <w:lang w:val="en-US"/>
        </w:rPr>
        <w:t>RNF</w:t>
      </w:r>
      <w:r w:rsidR="00E40175">
        <w:rPr>
          <w:noProof/>
          <w:color w:val="000000"/>
          <w:sz w:val="24"/>
          <w:szCs w:val="24"/>
        </w:rPr>
        <w:t>)</w:t>
      </w:r>
      <w:r w:rsidRPr="00250B3F">
        <w:rPr>
          <w:noProof/>
          <w:color w:val="000000"/>
          <w:sz w:val="24"/>
          <w:szCs w:val="24"/>
        </w:rPr>
        <w:t>: не менше 10 метрів;</w:t>
      </w:r>
      <w:r w:rsidRPr="00250B3F">
        <w:rPr>
          <w:noProof/>
          <w:color w:val="000000"/>
          <w:sz w:val="24"/>
          <w:szCs w:val="24"/>
        </w:rPr>
        <w:br/>
        <w:t>2.14. наявність поплавкового вимикача.</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C72D6" w:rsidRPr="008C72D6" w:rsidTr="008C72D6">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ПОКУПЕЦЬ:</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color w:val="000000"/>
                <w:sz w:val="24"/>
                <w:szCs w:val="24"/>
                <w:lang w:eastAsia="uk-UA"/>
              </w:rPr>
              <w:t>Київводфонд</w:t>
            </w:r>
            <w:proofErr w:type="spellEnd"/>
            <w:r w:rsidRPr="008C72D6">
              <w:rPr>
                <w:color w:val="000000"/>
                <w:sz w:val="24"/>
                <w:szCs w:val="24"/>
                <w:lang w:eastAsia="uk-UA"/>
              </w:rPr>
              <w:t>»</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ПОСТАЧАЛЬНИК:</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 ________</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М.П.</w:t>
            </w:r>
          </w:p>
        </w:tc>
      </w:tr>
    </w:tbl>
    <w:p w:rsidR="007F0120" w:rsidRDefault="007F0120" w:rsidP="008C72D6">
      <w:pPr>
        <w:spacing w:after="0" w:line="240" w:lineRule="auto"/>
        <w:ind w:left="-2" w:firstLine="710"/>
        <w:jc w:val="both"/>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250B3F"/>
    <w:rsid w:val="00276EE5"/>
    <w:rsid w:val="00293104"/>
    <w:rsid w:val="0029456C"/>
    <w:rsid w:val="002F1D83"/>
    <w:rsid w:val="00367201"/>
    <w:rsid w:val="003D2096"/>
    <w:rsid w:val="003D57FA"/>
    <w:rsid w:val="003F6E92"/>
    <w:rsid w:val="003F79E0"/>
    <w:rsid w:val="0046475C"/>
    <w:rsid w:val="004777CB"/>
    <w:rsid w:val="00480093"/>
    <w:rsid w:val="004C19C9"/>
    <w:rsid w:val="00542264"/>
    <w:rsid w:val="0054477E"/>
    <w:rsid w:val="00556A6C"/>
    <w:rsid w:val="005B650F"/>
    <w:rsid w:val="005F4A35"/>
    <w:rsid w:val="00674EBF"/>
    <w:rsid w:val="006B589E"/>
    <w:rsid w:val="007137D6"/>
    <w:rsid w:val="00720F90"/>
    <w:rsid w:val="00760E2D"/>
    <w:rsid w:val="007F0120"/>
    <w:rsid w:val="007F6A43"/>
    <w:rsid w:val="00861E9F"/>
    <w:rsid w:val="008826E7"/>
    <w:rsid w:val="008C72D6"/>
    <w:rsid w:val="009224D0"/>
    <w:rsid w:val="009559EA"/>
    <w:rsid w:val="009623EE"/>
    <w:rsid w:val="009A292E"/>
    <w:rsid w:val="009B6781"/>
    <w:rsid w:val="00A465D7"/>
    <w:rsid w:val="00AC49F1"/>
    <w:rsid w:val="00AE1CDF"/>
    <w:rsid w:val="00B60208"/>
    <w:rsid w:val="00B65845"/>
    <w:rsid w:val="00BA5558"/>
    <w:rsid w:val="00CB2966"/>
    <w:rsid w:val="00D237FF"/>
    <w:rsid w:val="00D47553"/>
    <w:rsid w:val="00E40175"/>
    <w:rsid w:val="00EB19AC"/>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15748</Words>
  <Characters>8977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18</cp:revision>
  <cp:lastPrinted>2023-09-05T08:00:00Z</cp:lastPrinted>
  <dcterms:created xsi:type="dcterms:W3CDTF">2023-09-04T11:45:00Z</dcterms:created>
  <dcterms:modified xsi:type="dcterms:W3CDTF">2023-10-16T08:25:00Z</dcterms:modified>
</cp:coreProperties>
</file>