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4C05CA" w14:textId="77777777" w:rsidR="00E404C5" w:rsidRPr="00AD29B3" w:rsidRDefault="00E404C5" w:rsidP="00E404C5">
      <w:pPr>
        <w:jc w:val="right"/>
        <w:rPr>
          <w:rFonts w:eastAsia="Calibri"/>
          <w:color w:val="auto"/>
          <w:lang w:eastAsia="en-US"/>
        </w:rPr>
      </w:pPr>
      <w:r w:rsidRPr="00AD29B3">
        <w:rPr>
          <w:rFonts w:eastAsia="Calibri"/>
          <w:color w:val="auto"/>
          <w:lang w:eastAsia="en-US"/>
        </w:rPr>
        <w:t>Додаток 2</w:t>
      </w:r>
    </w:p>
    <w:p w14:paraId="5686E07C" w14:textId="77777777" w:rsidR="00E404C5" w:rsidRDefault="00E404C5" w:rsidP="00E404C5">
      <w:pPr>
        <w:jc w:val="right"/>
        <w:rPr>
          <w:rFonts w:eastAsia="Calibri"/>
          <w:color w:val="auto"/>
          <w:lang w:eastAsia="en-US"/>
        </w:rPr>
      </w:pPr>
      <w:r w:rsidRPr="00AD29B3">
        <w:rPr>
          <w:rFonts w:eastAsia="Calibri"/>
          <w:color w:val="auto"/>
          <w:lang w:eastAsia="en-US"/>
        </w:rPr>
        <w:t xml:space="preserve"> до тендерної документац</w:t>
      </w:r>
      <w:r>
        <w:rPr>
          <w:rFonts w:eastAsia="Calibri"/>
          <w:color w:val="auto"/>
          <w:lang w:eastAsia="en-US"/>
        </w:rPr>
        <w:t>ії</w:t>
      </w:r>
    </w:p>
    <w:p w14:paraId="0F5EE78A" w14:textId="77777777" w:rsidR="00E404C5" w:rsidRDefault="00E404C5" w:rsidP="00E404C5">
      <w:pPr>
        <w:jc w:val="right"/>
        <w:rPr>
          <w:rFonts w:eastAsia="Calibri"/>
          <w:color w:val="auto"/>
          <w:lang w:eastAsia="en-US"/>
        </w:rPr>
      </w:pPr>
    </w:p>
    <w:p w14:paraId="46E56197" w14:textId="77777777" w:rsidR="00E404C5" w:rsidRPr="00B94B7D" w:rsidRDefault="00E404C5" w:rsidP="00E404C5">
      <w:pPr>
        <w:jc w:val="center"/>
        <w:rPr>
          <w:rFonts w:eastAsia="Calibri"/>
          <w:color w:val="auto"/>
          <w:lang w:eastAsia="en-US"/>
        </w:rPr>
      </w:pPr>
      <w:r w:rsidRPr="00AD29B3">
        <w:rPr>
          <w:rFonts w:eastAsia="Calibri"/>
          <w:b/>
          <w:color w:val="000000"/>
          <w:lang w:eastAsia="en-US"/>
        </w:rPr>
        <w:t>ІНФОРМАЦІЯ</w:t>
      </w:r>
    </w:p>
    <w:p w14:paraId="68DDAA21" w14:textId="77777777" w:rsidR="00E404C5" w:rsidRPr="00B94B7D" w:rsidRDefault="00E404C5" w:rsidP="00E404C5">
      <w:pPr>
        <w:widowControl w:val="0"/>
        <w:jc w:val="center"/>
        <w:rPr>
          <w:rFonts w:eastAsia="Calibri"/>
          <w:b/>
          <w:color w:val="auto"/>
          <w:lang w:eastAsia="en-US"/>
        </w:rPr>
      </w:pPr>
      <w:r w:rsidRPr="00AD29B3">
        <w:rPr>
          <w:rFonts w:eastAsia="Calibri"/>
          <w:b/>
          <w:color w:val="000000"/>
          <w:lang w:eastAsia="en-US"/>
        </w:rPr>
        <w:t>ПРО НЕОБХІДНІ ТЕХНІЧНІ, ЯКІСНІ ТА КІЛЬКІСНІ ХАРАКТЕРИСТИКИ ПРЕДМЕТА ЗАКУПІВЛІ</w:t>
      </w:r>
    </w:p>
    <w:p w14:paraId="1AD4B0BF" w14:textId="4AD7E4EE" w:rsidR="00E404C5" w:rsidRPr="00AD29B3" w:rsidRDefault="00E404C5" w:rsidP="00E404C5">
      <w:pPr>
        <w:shd w:val="clear" w:color="auto" w:fill="FFFFFF"/>
        <w:ind w:firstLine="460"/>
        <w:jc w:val="center"/>
        <w:rPr>
          <w:rFonts w:eastAsia="Calibri"/>
          <w:b/>
          <w:lang w:eastAsia="en-US"/>
        </w:rPr>
      </w:pPr>
      <w:r w:rsidRPr="00AD29B3">
        <w:rPr>
          <w:rFonts w:eastAsia="Calibri"/>
          <w:b/>
          <w:color w:val="000000"/>
          <w:shd w:val="clear" w:color="auto" w:fill="FFFFFF"/>
          <w:lang w:eastAsia="en-US"/>
        </w:rPr>
        <w:t xml:space="preserve">ДК 021:2015: </w:t>
      </w:r>
      <w:r w:rsidR="00ED10FF" w:rsidRPr="00ED10FF">
        <w:rPr>
          <w:rFonts w:eastAsia="Calibri"/>
          <w:b/>
          <w:lang w:eastAsia="en-US"/>
        </w:rPr>
        <w:t>22410000-7: Марки (</w:t>
      </w:r>
      <w:r w:rsidR="007B1870" w:rsidRPr="007B1870">
        <w:rPr>
          <w:rFonts w:eastAsia="Calibri"/>
          <w:b/>
          <w:lang w:eastAsia="en-US"/>
        </w:rPr>
        <w:t>Марка поштова стандартна U</w:t>
      </w:r>
      <w:r w:rsidRPr="00AD29B3">
        <w:rPr>
          <w:rFonts w:eastAsia="Calibri"/>
          <w:b/>
          <w:lang w:eastAsia="en-US"/>
        </w:rPr>
        <w:t>)</w:t>
      </w:r>
    </w:p>
    <w:p w14:paraId="6C8D536B" w14:textId="77777777" w:rsidR="00E404C5" w:rsidRPr="00AD29B3" w:rsidRDefault="00E404C5" w:rsidP="00E404C5">
      <w:pPr>
        <w:jc w:val="both"/>
        <w:rPr>
          <w:b/>
        </w:rPr>
      </w:pPr>
    </w:p>
    <w:p w14:paraId="411C3820" w14:textId="57250542" w:rsidR="009517F7" w:rsidRPr="009517F7" w:rsidRDefault="009517F7" w:rsidP="0064021B">
      <w:pPr>
        <w:suppressAutoHyphens/>
        <w:ind w:firstLine="567"/>
        <w:jc w:val="both"/>
        <w:rPr>
          <w:rFonts w:eastAsia="Times New Roman"/>
          <w:color w:val="auto"/>
          <w:lang w:eastAsia="uk-UA"/>
        </w:rPr>
      </w:pPr>
      <w:r w:rsidRPr="009517F7">
        <w:rPr>
          <w:rFonts w:eastAsia="Times New Roman"/>
          <w:color w:val="auto"/>
          <w:lang w:eastAsia="uk-UA"/>
        </w:rPr>
        <w:t>1. Товар повинен бути таким, що не був в експлуатації.</w:t>
      </w:r>
    </w:p>
    <w:p w14:paraId="4909E643" w14:textId="0F5E2BD4" w:rsidR="00C54E5D" w:rsidRPr="009517F7" w:rsidRDefault="009517F7" w:rsidP="0064021B">
      <w:pPr>
        <w:suppressAutoHyphens/>
        <w:ind w:firstLine="567"/>
        <w:jc w:val="both"/>
        <w:rPr>
          <w:rFonts w:eastAsia="Times New Roman"/>
          <w:color w:val="auto"/>
          <w:lang w:eastAsia="uk-UA"/>
        </w:rPr>
      </w:pPr>
      <w:r w:rsidRPr="009517F7">
        <w:rPr>
          <w:rFonts w:eastAsia="Times New Roman"/>
          <w:color w:val="auto"/>
          <w:lang w:eastAsia="uk-UA"/>
        </w:rPr>
        <w:t>2. Продукція повинна бути упакована таким чином, щоб не допустити її псування або знищення, в процесі транспортування та зберігання.</w:t>
      </w:r>
    </w:p>
    <w:p w14:paraId="425570F6" w14:textId="132D8F4B" w:rsidR="009517F7" w:rsidRPr="009517F7" w:rsidRDefault="009517F7" w:rsidP="0064021B">
      <w:pPr>
        <w:suppressAutoHyphens/>
        <w:ind w:firstLine="567"/>
        <w:jc w:val="both"/>
        <w:rPr>
          <w:rFonts w:eastAsia="Times New Roman"/>
          <w:color w:val="auto"/>
          <w:lang w:eastAsia="uk-UA"/>
        </w:rPr>
      </w:pPr>
      <w:r w:rsidRPr="009517F7">
        <w:rPr>
          <w:rFonts w:eastAsia="Times New Roman"/>
          <w:color w:val="auto"/>
          <w:lang w:eastAsia="uk-UA"/>
        </w:rPr>
        <w:t>3. На товар та/або упаковку повинно бути нанесено маркування (штамп або наклеєна етикетка), в якому наведено:</w:t>
      </w:r>
    </w:p>
    <w:p w14:paraId="49304D7A" w14:textId="77777777" w:rsidR="009517F7" w:rsidRPr="009517F7" w:rsidRDefault="009517F7" w:rsidP="0064021B">
      <w:pPr>
        <w:suppressAutoHyphens/>
        <w:ind w:firstLine="567"/>
        <w:jc w:val="both"/>
        <w:rPr>
          <w:rFonts w:eastAsia="Times New Roman"/>
          <w:color w:val="auto"/>
          <w:lang w:eastAsia="uk-UA"/>
        </w:rPr>
      </w:pPr>
      <w:r w:rsidRPr="009517F7">
        <w:rPr>
          <w:rFonts w:eastAsia="Times New Roman"/>
          <w:color w:val="auto"/>
          <w:lang w:eastAsia="uk-UA"/>
        </w:rPr>
        <w:t>- назва товару;</w:t>
      </w:r>
    </w:p>
    <w:p w14:paraId="5D19152A" w14:textId="77777777" w:rsidR="009517F7" w:rsidRPr="009517F7" w:rsidRDefault="009517F7" w:rsidP="0064021B">
      <w:pPr>
        <w:suppressAutoHyphens/>
        <w:ind w:firstLine="567"/>
        <w:jc w:val="both"/>
        <w:rPr>
          <w:rFonts w:eastAsia="Times New Roman"/>
          <w:color w:val="auto"/>
          <w:lang w:eastAsia="uk-UA"/>
        </w:rPr>
      </w:pPr>
      <w:r w:rsidRPr="009517F7">
        <w:rPr>
          <w:rFonts w:eastAsia="Times New Roman"/>
          <w:color w:val="auto"/>
          <w:lang w:eastAsia="uk-UA"/>
        </w:rPr>
        <w:t>- найменування і адресу підприємства-виробника;</w:t>
      </w:r>
    </w:p>
    <w:p w14:paraId="264DCFEA" w14:textId="77777777" w:rsidR="009517F7" w:rsidRPr="009517F7" w:rsidRDefault="009517F7" w:rsidP="0064021B">
      <w:pPr>
        <w:suppressAutoHyphens/>
        <w:ind w:firstLine="567"/>
        <w:jc w:val="both"/>
        <w:rPr>
          <w:rFonts w:eastAsia="Times New Roman"/>
          <w:color w:val="auto"/>
          <w:lang w:eastAsia="uk-UA"/>
        </w:rPr>
      </w:pPr>
      <w:r w:rsidRPr="009517F7">
        <w:rPr>
          <w:rFonts w:eastAsia="Times New Roman"/>
          <w:color w:val="auto"/>
          <w:lang w:eastAsia="uk-UA"/>
        </w:rPr>
        <w:t>- номер партії та/або дата виготовлення;</w:t>
      </w:r>
    </w:p>
    <w:p w14:paraId="2394B642" w14:textId="2510F179" w:rsidR="009517F7" w:rsidRPr="009517F7" w:rsidRDefault="009517F7" w:rsidP="0064021B">
      <w:pPr>
        <w:suppressAutoHyphens/>
        <w:ind w:firstLine="567"/>
        <w:jc w:val="both"/>
        <w:rPr>
          <w:rFonts w:eastAsia="Times New Roman"/>
          <w:color w:val="auto"/>
          <w:lang w:eastAsia="uk-UA"/>
        </w:rPr>
      </w:pPr>
      <w:r w:rsidRPr="009517F7">
        <w:rPr>
          <w:rFonts w:eastAsia="Times New Roman"/>
          <w:color w:val="auto"/>
          <w:lang w:eastAsia="uk-UA"/>
        </w:rPr>
        <w:t>- інша інформація.</w:t>
      </w:r>
    </w:p>
    <w:p w14:paraId="50E2B129" w14:textId="3F633844" w:rsidR="00C54E5D" w:rsidRPr="009D7051" w:rsidRDefault="004B16A4" w:rsidP="0064021B">
      <w:pPr>
        <w:ind w:firstLine="567"/>
        <w:contextualSpacing/>
        <w:jc w:val="both"/>
        <w:rPr>
          <w:rFonts w:eastAsia="Times New Roman"/>
          <w:bCs/>
          <w:color w:val="auto"/>
          <w:lang w:eastAsia="uk-UA"/>
        </w:rPr>
      </w:pPr>
      <w:r>
        <w:rPr>
          <w:rFonts w:eastAsia="Times New Roman"/>
          <w:bCs/>
          <w:color w:val="auto"/>
          <w:lang w:val="ru-RU" w:eastAsia="uk-UA"/>
        </w:rPr>
        <w:t>4</w:t>
      </w:r>
      <w:r w:rsidR="00C54E5D" w:rsidRPr="009D7051">
        <w:rPr>
          <w:rFonts w:eastAsia="Times New Roman"/>
          <w:bCs/>
          <w:color w:val="auto"/>
          <w:lang w:eastAsia="uk-UA"/>
        </w:rPr>
        <w:t xml:space="preserve">. </w:t>
      </w:r>
      <w:r w:rsidR="00C54E5D" w:rsidRPr="009D7051">
        <w:rPr>
          <w:rFonts w:eastAsia="Times New Roman"/>
          <w:color w:val="auto"/>
          <w:lang w:eastAsia="uk-UA"/>
        </w:rPr>
        <w:t xml:space="preserve">Поставка товару здійснюється переможцем торгів </w:t>
      </w:r>
      <w:r w:rsidR="00C54E5D" w:rsidRPr="009D7051">
        <w:rPr>
          <w:rFonts w:eastAsia="Times New Roman"/>
          <w:bCs/>
          <w:color w:val="auto"/>
          <w:lang w:eastAsia="uk-UA"/>
        </w:rPr>
        <w:t xml:space="preserve">відповідно до умов договору, проект якого викладено у </w:t>
      </w:r>
      <w:r w:rsidR="00C54E5D" w:rsidRPr="009D7051">
        <w:rPr>
          <w:rFonts w:eastAsia="Times New Roman"/>
          <w:b/>
          <w:bCs/>
          <w:color w:val="auto"/>
          <w:lang w:eastAsia="uk-UA"/>
        </w:rPr>
        <w:t>Додатку 3</w:t>
      </w:r>
      <w:r w:rsidR="00C54E5D" w:rsidRPr="009D7051">
        <w:rPr>
          <w:rFonts w:eastAsia="Times New Roman"/>
          <w:bCs/>
          <w:color w:val="auto"/>
          <w:lang w:eastAsia="uk-UA"/>
        </w:rPr>
        <w:t xml:space="preserve"> до тендерної документації</w:t>
      </w:r>
      <w:r w:rsidR="00C54E5D" w:rsidRPr="009D7051">
        <w:rPr>
          <w:rFonts w:eastAsia="Times New Roman"/>
          <w:color w:val="auto"/>
          <w:lang w:eastAsia="uk-UA"/>
        </w:rPr>
        <w:t>.</w:t>
      </w:r>
    </w:p>
    <w:p w14:paraId="2F36CAF0" w14:textId="77777777" w:rsidR="00C54E5D" w:rsidRPr="009D7051" w:rsidRDefault="00C54E5D" w:rsidP="0064021B">
      <w:pPr>
        <w:autoSpaceDE w:val="0"/>
        <w:autoSpaceDN w:val="0"/>
        <w:adjustRightInd w:val="0"/>
        <w:ind w:firstLine="567"/>
      </w:pPr>
    </w:p>
    <w:p w14:paraId="6414234A" w14:textId="773A50B5" w:rsidR="00C54E5D" w:rsidRPr="009D7051" w:rsidRDefault="00C54E5D" w:rsidP="0064021B">
      <w:pPr>
        <w:autoSpaceDE w:val="0"/>
        <w:autoSpaceDN w:val="0"/>
        <w:adjustRightInd w:val="0"/>
        <w:ind w:firstLine="567"/>
        <w:jc w:val="center"/>
      </w:pPr>
      <w:r w:rsidRPr="009D7051">
        <w:rPr>
          <w:b/>
          <w:bCs/>
        </w:rPr>
        <w:t>ДОКУМЕНТ В ЧАСТИНІ ТЕХНІЧНИХ ТА ЯКІСНИХ ХАРАКТЕРИСТИК ПРЕДМЕТА ЗАКУПІВЛІ, ЩО НАДА</w:t>
      </w:r>
      <w:r w:rsidR="004B16A4">
        <w:rPr>
          <w:b/>
          <w:bCs/>
        </w:rPr>
        <w:t>Є</w:t>
      </w:r>
      <w:r w:rsidRPr="009D7051">
        <w:rPr>
          <w:b/>
          <w:bCs/>
        </w:rPr>
        <w:t>ТЬСЯ У СКЛАДІ ЦІНОВОЇ ПРОПОЗИЦІЇ</w:t>
      </w:r>
    </w:p>
    <w:p w14:paraId="739AC05F" w14:textId="3C6798F4" w:rsidR="00C54E5D" w:rsidRPr="009D7051" w:rsidRDefault="00C54E5D" w:rsidP="0064021B">
      <w:pPr>
        <w:autoSpaceDE w:val="0"/>
        <w:autoSpaceDN w:val="0"/>
        <w:adjustRightInd w:val="0"/>
        <w:ind w:firstLine="567"/>
        <w:jc w:val="both"/>
      </w:pPr>
      <w:r w:rsidRPr="009D7051">
        <w:t xml:space="preserve">Заповнити таблицю порівняльних характеристик запропонованого Товару за формою нижче та надати в складі тендерної пропозиції: </w:t>
      </w:r>
    </w:p>
    <w:p w14:paraId="45781137" w14:textId="77777777" w:rsidR="00E404C5" w:rsidRPr="00DB203E" w:rsidRDefault="00E404C5" w:rsidP="0064021B">
      <w:pPr>
        <w:ind w:firstLine="567"/>
        <w:rPr>
          <w:rFonts w:eastAsia="Calibri"/>
          <w:noProof/>
          <w:color w:val="auto"/>
          <w:szCs w:val="22"/>
          <w:lang w:eastAsia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276"/>
        <w:gridCol w:w="850"/>
        <w:gridCol w:w="851"/>
        <w:gridCol w:w="3969"/>
        <w:gridCol w:w="1275"/>
        <w:gridCol w:w="1134"/>
      </w:tblGrid>
      <w:tr w:rsidR="009517F7" w:rsidRPr="00BD7CDF" w14:paraId="2906EBF3" w14:textId="77777777" w:rsidTr="00A07974">
        <w:trPr>
          <w:trHeight w:val="1155"/>
        </w:trPr>
        <w:tc>
          <w:tcPr>
            <w:tcW w:w="284" w:type="dxa"/>
            <w:shd w:val="clear" w:color="auto" w:fill="auto"/>
            <w:hideMark/>
          </w:tcPr>
          <w:p w14:paraId="29115D50" w14:textId="2C6B5FFF" w:rsidR="009517F7" w:rsidRPr="00CB7FE3" w:rsidRDefault="004B16A4" w:rsidP="004B16A4">
            <w:pPr>
              <w:ind w:left="-108"/>
              <w:rPr>
                <w:rFonts w:eastAsia="Calibri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1276" w:type="dxa"/>
            <w:shd w:val="clear" w:color="auto" w:fill="auto"/>
            <w:hideMark/>
          </w:tcPr>
          <w:p w14:paraId="1A358B99" w14:textId="77777777" w:rsidR="009517F7" w:rsidRPr="00CB7FE3" w:rsidRDefault="009517F7" w:rsidP="006D73A1">
            <w:pPr>
              <w:rPr>
                <w:rFonts w:eastAsia="Calibri"/>
                <w:b/>
                <w:bCs/>
                <w:sz w:val="20"/>
                <w:szCs w:val="20"/>
                <w:lang w:eastAsia="uk-UA"/>
              </w:rPr>
            </w:pPr>
            <w:r w:rsidRPr="00CB7FE3">
              <w:rPr>
                <w:rFonts w:eastAsia="Calibri"/>
                <w:b/>
                <w:bCs/>
                <w:sz w:val="20"/>
                <w:szCs w:val="20"/>
                <w:lang w:eastAsia="uk-UA"/>
              </w:rPr>
              <w:t>Назва предмета закупівлі</w:t>
            </w:r>
          </w:p>
        </w:tc>
        <w:tc>
          <w:tcPr>
            <w:tcW w:w="850" w:type="dxa"/>
            <w:shd w:val="clear" w:color="auto" w:fill="auto"/>
            <w:hideMark/>
          </w:tcPr>
          <w:p w14:paraId="133935A4" w14:textId="77777777" w:rsidR="009517F7" w:rsidRPr="00CB7FE3" w:rsidRDefault="009517F7" w:rsidP="006D73A1">
            <w:pPr>
              <w:rPr>
                <w:rFonts w:eastAsia="Calibri"/>
                <w:b/>
                <w:bCs/>
                <w:sz w:val="20"/>
                <w:szCs w:val="20"/>
                <w:lang w:eastAsia="uk-UA"/>
              </w:rPr>
            </w:pPr>
            <w:r w:rsidRPr="00CB7FE3">
              <w:rPr>
                <w:rFonts w:eastAsia="Calibri"/>
                <w:b/>
                <w:bCs/>
                <w:sz w:val="20"/>
                <w:szCs w:val="20"/>
                <w:lang w:eastAsia="uk-UA"/>
              </w:rPr>
              <w:t>Од. виміру</w:t>
            </w:r>
          </w:p>
        </w:tc>
        <w:tc>
          <w:tcPr>
            <w:tcW w:w="851" w:type="dxa"/>
            <w:shd w:val="clear" w:color="auto" w:fill="auto"/>
            <w:hideMark/>
          </w:tcPr>
          <w:p w14:paraId="14CB8BE1" w14:textId="77777777" w:rsidR="009517F7" w:rsidRPr="00CB7FE3" w:rsidRDefault="009517F7" w:rsidP="006D73A1">
            <w:pPr>
              <w:rPr>
                <w:rFonts w:eastAsia="Calibri"/>
                <w:b/>
                <w:bCs/>
                <w:sz w:val="20"/>
                <w:szCs w:val="20"/>
                <w:lang w:eastAsia="uk-UA"/>
              </w:rPr>
            </w:pPr>
            <w:r w:rsidRPr="00CB7FE3">
              <w:rPr>
                <w:rFonts w:eastAsia="Calibri"/>
                <w:b/>
                <w:bCs/>
                <w:sz w:val="20"/>
                <w:szCs w:val="20"/>
                <w:lang w:eastAsia="uk-UA"/>
              </w:rPr>
              <w:t>К-ть</w:t>
            </w:r>
          </w:p>
        </w:tc>
        <w:tc>
          <w:tcPr>
            <w:tcW w:w="3969" w:type="dxa"/>
            <w:shd w:val="clear" w:color="auto" w:fill="auto"/>
            <w:hideMark/>
          </w:tcPr>
          <w:p w14:paraId="5FC1EC29" w14:textId="77777777" w:rsidR="009517F7" w:rsidRPr="00CB7FE3" w:rsidRDefault="009517F7" w:rsidP="006D73A1">
            <w:pPr>
              <w:rPr>
                <w:rFonts w:eastAsia="Calibri"/>
                <w:b/>
                <w:bCs/>
                <w:sz w:val="20"/>
                <w:szCs w:val="20"/>
                <w:lang w:eastAsia="uk-UA"/>
              </w:rPr>
            </w:pPr>
            <w:r w:rsidRPr="00CB7FE3">
              <w:rPr>
                <w:rFonts w:eastAsia="Calibri"/>
                <w:b/>
                <w:bCs/>
                <w:sz w:val="20"/>
                <w:szCs w:val="20"/>
                <w:lang w:eastAsia="uk-UA"/>
              </w:rPr>
              <w:t>Технічний опис</w:t>
            </w:r>
          </w:p>
        </w:tc>
        <w:tc>
          <w:tcPr>
            <w:tcW w:w="1275" w:type="dxa"/>
          </w:tcPr>
          <w:p w14:paraId="2D8DCE4B" w14:textId="77777777" w:rsidR="009517F7" w:rsidRPr="00CB7FE3" w:rsidRDefault="009517F7" w:rsidP="006D73A1">
            <w:pPr>
              <w:rPr>
                <w:rFonts w:eastAsia="Calibri"/>
                <w:b/>
                <w:bCs/>
                <w:sz w:val="20"/>
                <w:szCs w:val="20"/>
                <w:lang w:eastAsia="uk-UA"/>
              </w:rPr>
            </w:pPr>
            <w:r w:rsidRPr="00CB7FE3">
              <w:rPr>
                <w:rFonts w:eastAsia="Calibri"/>
                <w:b/>
                <w:bCs/>
                <w:sz w:val="20"/>
                <w:szCs w:val="20"/>
                <w:lang w:eastAsia="uk-UA"/>
              </w:rPr>
              <w:t>Пропозиція учасника із назвою, торговою маркою та техничим описом</w:t>
            </w:r>
          </w:p>
        </w:tc>
        <w:tc>
          <w:tcPr>
            <w:tcW w:w="1134" w:type="dxa"/>
          </w:tcPr>
          <w:p w14:paraId="342FCE37" w14:textId="77777777" w:rsidR="009517F7" w:rsidRPr="00CB7FE3" w:rsidRDefault="009517F7" w:rsidP="006D73A1">
            <w:pPr>
              <w:rPr>
                <w:rFonts w:eastAsia="Calibri"/>
                <w:b/>
                <w:bCs/>
                <w:sz w:val="20"/>
                <w:szCs w:val="20"/>
                <w:lang w:eastAsia="uk-UA"/>
              </w:rPr>
            </w:pPr>
            <w:r w:rsidRPr="00CB7FE3">
              <w:rPr>
                <w:rFonts w:eastAsia="Calibri"/>
                <w:b/>
                <w:bCs/>
                <w:sz w:val="20"/>
                <w:szCs w:val="20"/>
                <w:lang w:eastAsia="uk-UA"/>
              </w:rPr>
              <w:t>Відповідність вимогам ТД так чи ні</w:t>
            </w:r>
          </w:p>
        </w:tc>
      </w:tr>
      <w:tr w:rsidR="009517F7" w:rsidRPr="00BD7CDF" w14:paraId="175069E4" w14:textId="77777777" w:rsidTr="00A07974">
        <w:trPr>
          <w:trHeight w:val="645"/>
        </w:trPr>
        <w:tc>
          <w:tcPr>
            <w:tcW w:w="284" w:type="dxa"/>
            <w:shd w:val="clear" w:color="auto" w:fill="auto"/>
          </w:tcPr>
          <w:p w14:paraId="09968633" w14:textId="4CF64098" w:rsidR="009517F7" w:rsidRPr="009517F7" w:rsidRDefault="009517F7" w:rsidP="004B16A4">
            <w:pPr>
              <w:ind w:left="-108"/>
              <w:rPr>
                <w:rFonts w:eastAsia="Calibri"/>
                <w:sz w:val="20"/>
                <w:szCs w:val="20"/>
                <w:lang w:eastAsia="uk-UA"/>
              </w:rPr>
            </w:pPr>
            <w:r w:rsidRPr="009517F7">
              <w:rPr>
                <w:rFonts w:eastAsia="Calibri"/>
                <w:sz w:val="20"/>
                <w:szCs w:val="20"/>
                <w:lang w:eastAsia="uk-UA"/>
              </w:rPr>
              <w:t>1</w:t>
            </w:r>
            <w:r w:rsidR="004B16A4">
              <w:rPr>
                <w:rFonts w:eastAsia="Calibri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6EA6F97D" w14:textId="56082A17" w:rsidR="009517F7" w:rsidRPr="009517F7" w:rsidRDefault="009517F7" w:rsidP="006D73A1">
            <w:pPr>
              <w:rPr>
                <w:rFonts w:eastAsia="Calibri"/>
                <w:sz w:val="20"/>
                <w:szCs w:val="20"/>
                <w:lang w:eastAsia="uk-UA"/>
              </w:rPr>
            </w:pPr>
            <w:r w:rsidRPr="009517F7">
              <w:rPr>
                <w:sz w:val="20"/>
                <w:szCs w:val="20"/>
              </w:rPr>
              <w:t xml:space="preserve">Марка поштова стандартна </w:t>
            </w:r>
            <w:r w:rsidRPr="009517F7">
              <w:rPr>
                <w:sz w:val="20"/>
                <w:szCs w:val="20"/>
                <w:lang w:val="en-US"/>
              </w:rPr>
              <w:t>U</w:t>
            </w:r>
          </w:p>
        </w:tc>
        <w:tc>
          <w:tcPr>
            <w:tcW w:w="850" w:type="dxa"/>
            <w:shd w:val="clear" w:color="auto" w:fill="auto"/>
          </w:tcPr>
          <w:p w14:paraId="16BE1BA3" w14:textId="359B5409" w:rsidR="009517F7" w:rsidRPr="009517F7" w:rsidRDefault="009517F7" w:rsidP="006D73A1">
            <w:pPr>
              <w:rPr>
                <w:rFonts w:eastAsia="Calibri"/>
                <w:sz w:val="20"/>
                <w:szCs w:val="20"/>
                <w:lang w:val="ru-RU" w:eastAsia="uk-UA"/>
              </w:rPr>
            </w:pPr>
            <w:r w:rsidRPr="009517F7">
              <w:rPr>
                <w:rFonts w:eastAsia="Calibri"/>
                <w:sz w:val="20"/>
                <w:szCs w:val="20"/>
                <w:lang w:val="ru-RU" w:eastAsia="uk-UA"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</w:tcPr>
          <w:p w14:paraId="1636ECFF" w14:textId="0301F69A" w:rsidR="009517F7" w:rsidRPr="00A07974" w:rsidRDefault="00A07974" w:rsidP="006D73A1">
            <w:pPr>
              <w:rPr>
                <w:rFonts w:eastAsia="Calibri"/>
                <w:sz w:val="20"/>
                <w:szCs w:val="20"/>
                <w:lang w:val="ru-RU" w:eastAsia="uk-UA"/>
              </w:rPr>
            </w:pPr>
            <w:r>
              <w:rPr>
                <w:rFonts w:eastAsia="Calibri"/>
                <w:sz w:val="20"/>
                <w:szCs w:val="20"/>
                <w:lang w:val="ru-RU" w:eastAsia="uk-UA"/>
              </w:rPr>
              <w:t>18000</w:t>
            </w:r>
          </w:p>
        </w:tc>
        <w:tc>
          <w:tcPr>
            <w:tcW w:w="3969" w:type="dxa"/>
            <w:shd w:val="clear" w:color="auto" w:fill="auto"/>
          </w:tcPr>
          <w:p w14:paraId="732A6F3C" w14:textId="4EA4D077" w:rsidR="009517F7" w:rsidRPr="00CB7FE3" w:rsidRDefault="009517F7" w:rsidP="006D73A1">
            <w:pPr>
              <w:rPr>
                <w:rFonts w:eastAsia="Calibri"/>
                <w:sz w:val="20"/>
                <w:szCs w:val="20"/>
                <w:lang w:eastAsia="uk-UA"/>
              </w:rPr>
            </w:pPr>
            <w:r w:rsidRPr="009517F7">
              <w:rPr>
                <w:rFonts w:eastAsia="Times New Roman"/>
                <w:sz w:val="20"/>
                <w:szCs w:val="20"/>
              </w:rPr>
              <w:t xml:space="preserve">Якість ЗПО повинна відповідати вимогам, зазначеним у Правилах виготовлення бланків цінних паперів і документів суворого обліку, затверджених наказом Міністерства фінансів України, Служби безпеки України,  Міністерства внутрішніх справ України від 24.11.1993 № 98/118/740, зареєстрованим в Міністерстві юстиції України 14.01.1994 за №  8/217; державних стандартах України: ДСТУ 4010:2015 «Бланки цінних паперів і документів суворого обліку та звітності. Загальні технічні вимоги», ДСТУ 3876-99 «Зв'язок поштовий. Конверти поштові. Технічні умови» та галузевому стандарті України ГСТУ 45.027-2003 «Зв’язок поштовий. Марки та блоки поштові. Технічні умови».  </w:t>
            </w:r>
          </w:p>
        </w:tc>
        <w:tc>
          <w:tcPr>
            <w:tcW w:w="1275" w:type="dxa"/>
          </w:tcPr>
          <w:p w14:paraId="3DFA3AF9" w14:textId="77777777" w:rsidR="009517F7" w:rsidRPr="00CB7FE3" w:rsidRDefault="009517F7" w:rsidP="006D73A1">
            <w:pPr>
              <w:rPr>
                <w:rFonts w:eastAsia="Calibri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</w:tcPr>
          <w:p w14:paraId="43B524C5" w14:textId="77777777" w:rsidR="009517F7" w:rsidRPr="00CB7FE3" w:rsidRDefault="009517F7" w:rsidP="006D73A1">
            <w:pPr>
              <w:rPr>
                <w:rFonts w:eastAsia="Calibri"/>
                <w:sz w:val="20"/>
                <w:szCs w:val="20"/>
                <w:lang w:eastAsia="uk-UA"/>
              </w:rPr>
            </w:pPr>
          </w:p>
        </w:tc>
      </w:tr>
    </w:tbl>
    <w:p w14:paraId="45E6797D" w14:textId="77777777" w:rsidR="00C54E5D" w:rsidRPr="00DB203E" w:rsidRDefault="00C54E5D" w:rsidP="00E404C5">
      <w:pPr>
        <w:shd w:val="clear" w:color="auto" w:fill="FFFFFF"/>
        <w:jc w:val="both"/>
        <w:rPr>
          <w:rFonts w:eastAsia="Times New Roman"/>
          <w:b/>
          <w:color w:val="FF0000"/>
          <w:szCs w:val="22"/>
          <w:u w:val="single"/>
          <w:lang w:eastAsia="en-US"/>
        </w:rPr>
      </w:pPr>
    </w:p>
    <w:p w14:paraId="56EF9A44" w14:textId="53005867" w:rsidR="00E404C5" w:rsidRPr="00DB203E" w:rsidRDefault="00E404C5" w:rsidP="00E404C5">
      <w:pPr>
        <w:jc w:val="center"/>
        <w:rPr>
          <w:rFonts w:eastAsia="Calibri"/>
          <w:b/>
          <w:bCs/>
          <w:color w:val="auto"/>
          <w:lang w:eastAsia="en-US"/>
        </w:rPr>
      </w:pPr>
      <w:r w:rsidRPr="00DB203E">
        <w:rPr>
          <w:rFonts w:eastAsia="Calibri"/>
          <w:b/>
          <w:bCs/>
          <w:color w:val="auto"/>
          <w:lang w:eastAsia="en-US"/>
        </w:rPr>
        <w:t xml:space="preserve">Уповноважена особа  Учасника           </w:t>
      </w:r>
      <w:r w:rsidRPr="00DB203E">
        <w:rPr>
          <w:rFonts w:eastAsia="Calibri"/>
          <w:b/>
          <w:bCs/>
          <w:color w:val="auto"/>
          <w:lang w:eastAsia="en-US"/>
        </w:rPr>
        <w:tab/>
        <w:t>_____________________              Ініціали, прізвище</w:t>
      </w:r>
    </w:p>
    <w:p w14:paraId="3E5F0BB5" w14:textId="6AA582CB" w:rsidR="005040D5" w:rsidRPr="00A07974" w:rsidRDefault="00E404C5" w:rsidP="00A07974">
      <w:pPr>
        <w:jc w:val="both"/>
        <w:rPr>
          <w:rFonts w:eastAsia="Calibri"/>
          <w:bCs/>
          <w:color w:val="auto"/>
          <w:lang w:eastAsia="en-US"/>
        </w:rPr>
      </w:pPr>
      <w:r w:rsidRPr="00DB203E">
        <w:rPr>
          <w:rFonts w:eastAsia="Calibri"/>
          <w:bCs/>
          <w:color w:val="auto"/>
          <w:lang w:eastAsia="en-US"/>
        </w:rPr>
        <w:t xml:space="preserve">                                </w:t>
      </w:r>
      <w:r w:rsidRPr="00DB203E">
        <w:rPr>
          <w:rFonts w:eastAsia="Calibri"/>
          <w:bCs/>
          <w:i/>
          <w:color w:val="auto"/>
          <w:lang w:eastAsia="en-US"/>
        </w:rPr>
        <w:t>(посада)</w:t>
      </w:r>
      <w:r w:rsidRPr="00DB203E">
        <w:rPr>
          <w:rFonts w:eastAsia="Calibri"/>
          <w:bCs/>
          <w:color w:val="auto"/>
          <w:lang w:eastAsia="en-US"/>
        </w:rPr>
        <w:t xml:space="preserve">                              </w:t>
      </w:r>
      <w:r w:rsidRPr="00DB203E">
        <w:rPr>
          <w:rFonts w:eastAsia="Calibri"/>
          <w:bCs/>
          <w:color w:val="auto"/>
          <w:lang w:eastAsia="en-US"/>
        </w:rPr>
        <w:tab/>
        <w:t xml:space="preserve">     підпис</w:t>
      </w:r>
    </w:p>
    <w:sectPr w:rsidR="005040D5" w:rsidRPr="00A07974" w:rsidSect="00CB0472">
      <w:pgSz w:w="11906" w:h="16838" w:code="9"/>
      <w:pgMar w:top="170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83802"/>
    <w:multiLevelType w:val="multilevel"/>
    <w:tmpl w:val="9E6287E8"/>
    <w:lvl w:ilvl="0">
      <w:start w:val="1"/>
      <w:numFmt w:val="decimal"/>
      <w:suff w:val="nothing"/>
      <w:lvlText w:val="%1."/>
      <w:lvlJc w:val="left"/>
      <w:pPr>
        <w:ind w:left="624" w:hanging="397"/>
      </w:pPr>
      <w:rPr>
        <w:rFonts w:hint="default"/>
        <w:b w:val="0"/>
        <w:bCs/>
      </w:rPr>
    </w:lvl>
    <w:lvl w:ilvl="1">
      <w:start w:val="1"/>
      <w:numFmt w:val="decimal"/>
      <w:suff w:val="space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" w15:restartNumberingAfterBreak="0">
    <w:nsid w:val="101E0C8E"/>
    <w:multiLevelType w:val="hybridMultilevel"/>
    <w:tmpl w:val="25BAB1D2"/>
    <w:lvl w:ilvl="0" w:tplc="F2EE16C4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9557162">
    <w:abstractNumId w:val="0"/>
  </w:num>
  <w:num w:numId="2" w16cid:durableId="672611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0D5"/>
    <w:rsid w:val="00242C29"/>
    <w:rsid w:val="00424790"/>
    <w:rsid w:val="004B16A4"/>
    <w:rsid w:val="005040D5"/>
    <w:rsid w:val="005B3D1D"/>
    <w:rsid w:val="0064021B"/>
    <w:rsid w:val="00681DD3"/>
    <w:rsid w:val="007B1870"/>
    <w:rsid w:val="00825384"/>
    <w:rsid w:val="009517F7"/>
    <w:rsid w:val="009F612C"/>
    <w:rsid w:val="00A07974"/>
    <w:rsid w:val="00C54E5D"/>
    <w:rsid w:val="00CB0472"/>
    <w:rsid w:val="00E404C5"/>
    <w:rsid w:val="00ED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B8F15"/>
  <w15:chartTrackingRefBased/>
  <w15:docId w15:val="{B4D5C33E-AA31-4165-878D-DCC43EB7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4C5"/>
    <w:pPr>
      <w:spacing w:after="0" w:line="240" w:lineRule="auto"/>
    </w:pPr>
    <w:rPr>
      <w:rFonts w:ascii="Times New Roman" w:eastAsia="Arial" w:hAnsi="Times New Roman" w:cs="Times New Roman"/>
      <w:color w:val="00000A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C List 01,EBRD List,CA bullets,Details,Заголовок 1.1,List Paragraph,Список уровня 2,название табл/рис,заголовок 1.1,Elenco Normale,Chapter10,Заголовок а),1 Буллет,List Paragraph (numbered (a)),List_Paragraph,Multilevel para_II,Bullets,lp1"/>
    <w:basedOn w:val="a"/>
    <w:link w:val="a4"/>
    <w:uiPriority w:val="34"/>
    <w:qFormat/>
    <w:rsid w:val="00E404C5"/>
    <w:pPr>
      <w:ind w:left="720"/>
      <w:contextualSpacing/>
    </w:pPr>
  </w:style>
  <w:style w:type="character" w:customStyle="1" w:styleId="a4">
    <w:name w:val="Абзац списку Знак"/>
    <w:aliases w:val="AC List 01 Знак,EBRD List Знак,CA bullets Знак,Details Знак,Заголовок 1.1 Знак,List Paragraph Знак,Список уровня 2 Знак,название табл/рис Знак,заголовок 1.1 Знак,Elenco Normale Знак,Chapter10 Знак,Заголовок а) Знак,1 Буллет Знак"/>
    <w:link w:val="a3"/>
    <w:uiPriority w:val="34"/>
    <w:locked/>
    <w:rsid w:val="00E404C5"/>
    <w:rPr>
      <w:rFonts w:ascii="Times New Roman" w:eastAsia="Arial" w:hAnsi="Times New Roman" w:cs="Times New Roman"/>
      <w:color w:val="00000A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1294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Сегей Лебедько</dc:creator>
  <cp:keywords/>
  <dc:description/>
  <cp:lastModifiedBy>Сегей Лебедько</cp:lastModifiedBy>
  <cp:revision>11</cp:revision>
  <dcterms:created xsi:type="dcterms:W3CDTF">2024-02-27T08:32:00Z</dcterms:created>
  <dcterms:modified xsi:type="dcterms:W3CDTF">2024-03-04T12:53:00Z</dcterms:modified>
</cp:coreProperties>
</file>