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6" w:rsidRPr="00B14423" w:rsidRDefault="00721B96" w:rsidP="00721B96">
      <w:pPr>
        <w:jc w:val="center"/>
        <w:rPr>
          <w:b/>
          <w:sz w:val="28"/>
          <w:szCs w:val="28"/>
        </w:rPr>
      </w:pPr>
      <w:r w:rsidRPr="00B14423">
        <w:rPr>
          <w:b/>
          <w:sz w:val="28"/>
          <w:szCs w:val="28"/>
        </w:rPr>
        <w:t xml:space="preserve">КОМУНАЛЬНЕ НЕКОМЕРЦІЙНЕ </w:t>
      </w:r>
      <w:proofErr w:type="gramStart"/>
      <w:r w:rsidRPr="00B14423">
        <w:rPr>
          <w:b/>
          <w:sz w:val="28"/>
          <w:szCs w:val="28"/>
        </w:rPr>
        <w:t>П</w:t>
      </w:r>
      <w:proofErr w:type="gramEnd"/>
      <w:r w:rsidRPr="00B14423">
        <w:rPr>
          <w:b/>
          <w:sz w:val="28"/>
          <w:szCs w:val="28"/>
        </w:rPr>
        <w:t>ІДПРИЄМСТВО</w:t>
      </w:r>
    </w:p>
    <w:p w:rsidR="00721B96" w:rsidRPr="00B14423" w:rsidRDefault="00721B96" w:rsidP="00721B96">
      <w:pPr>
        <w:jc w:val="center"/>
        <w:rPr>
          <w:b/>
          <w:sz w:val="28"/>
          <w:szCs w:val="28"/>
        </w:rPr>
      </w:pPr>
      <w:r w:rsidRPr="00B14423">
        <w:rPr>
          <w:b/>
          <w:sz w:val="28"/>
          <w:szCs w:val="28"/>
        </w:rPr>
        <w:t xml:space="preserve">ОБУХІВСЬКОЇ МІСЬКОЇ </w:t>
      </w:r>
      <w:proofErr w:type="gramStart"/>
      <w:r w:rsidRPr="00B14423">
        <w:rPr>
          <w:b/>
          <w:sz w:val="28"/>
          <w:szCs w:val="28"/>
        </w:rPr>
        <w:t>РАДИ</w:t>
      </w:r>
      <w:proofErr w:type="gramEnd"/>
    </w:p>
    <w:p w:rsidR="00721B96" w:rsidRPr="00B14423" w:rsidRDefault="00721B96" w:rsidP="00721B96">
      <w:pPr>
        <w:jc w:val="center"/>
        <w:rPr>
          <w:b/>
          <w:sz w:val="28"/>
          <w:szCs w:val="28"/>
        </w:rPr>
      </w:pPr>
      <w:r w:rsidRPr="00B14423">
        <w:rPr>
          <w:b/>
          <w:sz w:val="28"/>
          <w:szCs w:val="28"/>
        </w:rPr>
        <w:t>«ОБУХІВСЬКА БАГАТОПРОФІЛЬНА ЛІКАРНЯ ІНТЕНСИВНОГО ЛІКУВАННЯ»</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ind w:left="5812"/>
        <w:rPr>
          <w:b/>
          <w:sz w:val="28"/>
          <w:szCs w:val="28"/>
        </w:rPr>
      </w:pPr>
      <w:r w:rsidRPr="00B14423">
        <w:rPr>
          <w:b/>
          <w:sz w:val="28"/>
          <w:szCs w:val="28"/>
        </w:rPr>
        <w:t>ЗАТВЕРДЖЕНО</w:t>
      </w:r>
    </w:p>
    <w:p w:rsidR="00721B96" w:rsidRPr="00B14423" w:rsidRDefault="00721B96" w:rsidP="00721B96">
      <w:pPr>
        <w:ind w:left="5812"/>
        <w:rPr>
          <w:sz w:val="28"/>
          <w:szCs w:val="28"/>
        </w:rPr>
      </w:pPr>
      <w:proofErr w:type="gramStart"/>
      <w:r w:rsidRPr="00B14423">
        <w:rPr>
          <w:sz w:val="28"/>
          <w:szCs w:val="28"/>
        </w:rPr>
        <w:t>Р</w:t>
      </w:r>
      <w:proofErr w:type="gramEnd"/>
      <w:r w:rsidRPr="00B14423">
        <w:rPr>
          <w:sz w:val="28"/>
          <w:szCs w:val="28"/>
        </w:rPr>
        <w:t>ішенням уповноваженої особи</w:t>
      </w:r>
    </w:p>
    <w:p w:rsidR="00721B96" w:rsidRPr="00B14423" w:rsidRDefault="00721B96" w:rsidP="00721B96">
      <w:pPr>
        <w:ind w:left="5812"/>
        <w:rPr>
          <w:sz w:val="28"/>
          <w:szCs w:val="28"/>
        </w:rPr>
      </w:pPr>
      <w:r>
        <w:rPr>
          <w:sz w:val="28"/>
          <w:szCs w:val="28"/>
        </w:rPr>
        <w:t xml:space="preserve">№ 1 </w:t>
      </w:r>
      <w:r w:rsidRPr="007B5127">
        <w:rPr>
          <w:sz w:val="28"/>
          <w:szCs w:val="28"/>
        </w:rPr>
        <w:t xml:space="preserve">від </w:t>
      </w:r>
      <w:r w:rsidR="007B5127" w:rsidRPr="00001120">
        <w:rPr>
          <w:sz w:val="28"/>
          <w:szCs w:val="28"/>
        </w:rPr>
        <w:t>31</w:t>
      </w:r>
      <w:r w:rsidR="00C76FEE" w:rsidRPr="007B5127">
        <w:rPr>
          <w:sz w:val="28"/>
          <w:szCs w:val="28"/>
          <w:lang w:val="uk-UA"/>
        </w:rPr>
        <w:t xml:space="preserve"> травня</w:t>
      </w:r>
      <w:r w:rsidRPr="00B14423">
        <w:rPr>
          <w:sz w:val="28"/>
          <w:szCs w:val="28"/>
        </w:rPr>
        <w:t xml:space="preserve"> 2023 р.</w:t>
      </w:r>
    </w:p>
    <w:p w:rsidR="00721B96" w:rsidRPr="00B14423" w:rsidRDefault="00721B96" w:rsidP="00721B96">
      <w:pPr>
        <w:ind w:left="5812"/>
        <w:rPr>
          <w:sz w:val="28"/>
          <w:szCs w:val="28"/>
        </w:rPr>
      </w:pPr>
      <w:r w:rsidRPr="00B14423">
        <w:rPr>
          <w:sz w:val="28"/>
          <w:szCs w:val="28"/>
        </w:rPr>
        <w:t>Уповноважена особа</w:t>
      </w:r>
    </w:p>
    <w:p w:rsidR="00721B96" w:rsidRPr="00B14423" w:rsidRDefault="00721B96" w:rsidP="00721B96">
      <w:pPr>
        <w:ind w:left="5812"/>
        <w:rPr>
          <w:sz w:val="28"/>
          <w:szCs w:val="28"/>
        </w:rPr>
      </w:pPr>
    </w:p>
    <w:p w:rsidR="00721B96" w:rsidRPr="00B14423" w:rsidRDefault="00721B96" w:rsidP="00721B96">
      <w:pPr>
        <w:ind w:left="5812"/>
        <w:rPr>
          <w:sz w:val="28"/>
          <w:szCs w:val="28"/>
        </w:rPr>
      </w:pPr>
      <w:r>
        <w:rPr>
          <w:sz w:val="28"/>
          <w:szCs w:val="28"/>
        </w:rPr>
        <w:t>_______________</w:t>
      </w:r>
      <w:r w:rsidRPr="00B14423">
        <w:rPr>
          <w:sz w:val="28"/>
          <w:szCs w:val="28"/>
        </w:rPr>
        <w:t>Ю.С. Бранець</w:t>
      </w:r>
    </w:p>
    <w:p w:rsidR="00721B96" w:rsidRPr="00B14423" w:rsidRDefault="00721B96" w:rsidP="00721B96">
      <w:pPr>
        <w:ind w:left="5812"/>
        <w:rPr>
          <w:sz w:val="28"/>
          <w:szCs w:val="28"/>
        </w:rPr>
      </w:pPr>
      <w:r w:rsidRPr="00B14423">
        <w:rPr>
          <w:sz w:val="28"/>
          <w:szCs w:val="28"/>
        </w:rPr>
        <w:t>м.п.</w:t>
      </w:r>
    </w:p>
    <w:p w:rsidR="00721B96" w:rsidRPr="00B14423" w:rsidRDefault="00721B96" w:rsidP="00721B96">
      <w:pPr>
        <w:jc w:val="center"/>
        <w:rPr>
          <w:b/>
          <w:sz w:val="28"/>
          <w:szCs w:val="28"/>
        </w:rPr>
      </w:pPr>
    </w:p>
    <w:p w:rsidR="00721B96"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r w:rsidRPr="00B14423">
        <w:rPr>
          <w:b/>
          <w:sz w:val="28"/>
          <w:szCs w:val="28"/>
        </w:rPr>
        <w:t>ТЕНДЕРНА ДОКУМЕНТАЦІЯ</w:t>
      </w:r>
    </w:p>
    <w:p w:rsidR="00721B96" w:rsidRPr="00B14423" w:rsidRDefault="00721B96" w:rsidP="00721B96">
      <w:pPr>
        <w:jc w:val="center"/>
        <w:rPr>
          <w:b/>
          <w:sz w:val="28"/>
          <w:szCs w:val="28"/>
        </w:rPr>
      </w:pPr>
    </w:p>
    <w:p w:rsidR="00BD714C" w:rsidRPr="00BD714C" w:rsidRDefault="00F86B5C" w:rsidP="00BD714C">
      <w:pPr>
        <w:jc w:val="center"/>
        <w:rPr>
          <w:b/>
          <w:sz w:val="28"/>
          <w:szCs w:val="28"/>
        </w:rPr>
      </w:pPr>
      <w:proofErr w:type="gramStart"/>
      <w:r w:rsidRPr="002945B5">
        <w:rPr>
          <w:b/>
          <w:sz w:val="28"/>
          <w:szCs w:val="28"/>
        </w:rPr>
        <w:t xml:space="preserve">Послуги з проведення медичних аналізів (код ДК 021:2015 </w:t>
      </w:r>
      <w:r w:rsidR="00BD714C" w:rsidRPr="00BD714C">
        <w:rPr>
          <w:b/>
          <w:sz w:val="28"/>
          <w:szCs w:val="28"/>
        </w:rPr>
        <w:t>85140000-2</w:t>
      </w:r>
      <w:proofErr w:type="gramEnd"/>
    </w:p>
    <w:p w:rsidR="00F86B5C" w:rsidRDefault="00BD714C" w:rsidP="00BD714C">
      <w:pPr>
        <w:jc w:val="center"/>
        <w:rPr>
          <w:b/>
          <w:sz w:val="28"/>
          <w:szCs w:val="28"/>
        </w:rPr>
      </w:pPr>
      <w:r w:rsidRPr="00BD714C">
        <w:rPr>
          <w:b/>
          <w:sz w:val="28"/>
          <w:szCs w:val="28"/>
        </w:rPr>
        <w:t xml:space="preserve">Послуги у сфері охорони здоров’я </w:t>
      </w:r>
      <w:proofErr w:type="gramStart"/>
      <w:r w:rsidRPr="00BD714C">
        <w:rPr>
          <w:b/>
          <w:sz w:val="28"/>
          <w:szCs w:val="28"/>
        </w:rPr>
        <w:t>р</w:t>
      </w:r>
      <w:proofErr w:type="gramEnd"/>
      <w:r w:rsidRPr="00BD714C">
        <w:rPr>
          <w:b/>
          <w:sz w:val="28"/>
          <w:szCs w:val="28"/>
        </w:rPr>
        <w:t>ізні</w:t>
      </w:r>
      <w:r w:rsidR="00F86B5C" w:rsidRPr="002945B5">
        <w:rPr>
          <w:b/>
          <w:sz w:val="28"/>
          <w:szCs w:val="28"/>
        </w:rPr>
        <w:t xml:space="preserve">) (Послуги з проведення медичних аналізів: ДК </w:t>
      </w:r>
      <w:r w:rsidRPr="00BD714C">
        <w:rPr>
          <w:b/>
          <w:sz w:val="28"/>
          <w:szCs w:val="28"/>
        </w:rPr>
        <w:t>85148000-8</w:t>
      </w:r>
      <w:r>
        <w:rPr>
          <w:b/>
          <w:sz w:val="28"/>
          <w:szCs w:val="28"/>
          <w:lang w:val="uk-UA"/>
        </w:rPr>
        <w:t xml:space="preserve"> </w:t>
      </w:r>
      <w:r w:rsidRPr="00BD714C">
        <w:rPr>
          <w:b/>
          <w:sz w:val="28"/>
          <w:szCs w:val="28"/>
        </w:rPr>
        <w:t>Послуги з проведення медичних аналізів</w:t>
      </w:r>
      <w:r w:rsidR="00F86B5C" w:rsidRPr="002945B5">
        <w:rPr>
          <w:b/>
          <w:sz w:val="28"/>
          <w:szCs w:val="28"/>
        </w:rPr>
        <w:t>)</w:t>
      </w:r>
    </w:p>
    <w:p w:rsidR="00721B96" w:rsidRPr="00F86B5C" w:rsidRDefault="00721B96" w:rsidP="00721B96">
      <w:pPr>
        <w:jc w:val="center"/>
        <w:rPr>
          <w:sz w:val="28"/>
          <w:szCs w:val="28"/>
        </w:rPr>
      </w:pPr>
    </w:p>
    <w:p w:rsidR="00C76FEE" w:rsidRDefault="00C76FEE" w:rsidP="00721B96">
      <w:pPr>
        <w:jc w:val="center"/>
        <w:rPr>
          <w:sz w:val="28"/>
          <w:szCs w:val="28"/>
          <w:lang w:val="uk-UA"/>
        </w:rPr>
      </w:pPr>
    </w:p>
    <w:p w:rsidR="00C76FEE" w:rsidRPr="00C76FEE" w:rsidRDefault="00C76FEE" w:rsidP="00721B96">
      <w:pPr>
        <w:jc w:val="center"/>
        <w:rPr>
          <w:sz w:val="28"/>
          <w:szCs w:val="28"/>
          <w:lang w:val="uk-UA"/>
        </w:rPr>
      </w:pPr>
    </w:p>
    <w:p w:rsidR="00721B96" w:rsidRPr="00B14423" w:rsidRDefault="00721B96" w:rsidP="00721B96">
      <w:pPr>
        <w:jc w:val="center"/>
        <w:rPr>
          <w:sz w:val="28"/>
          <w:szCs w:val="28"/>
        </w:rPr>
      </w:pPr>
      <w:r w:rsidRPr="00B14423">
        <w:rPr>
          <w:sz w:val="28"/>
          <w:szCs w:val="28"/>
        </w:rPr>
        <w:t>за процедурою</w:t>
      </w:r>
    </w:p>
    <w:p w:rsidR="00721B96" w:rsidRPr="00B14423" w:rsidRDefault="00721B96" w:rsidP="00721B96">
      <w:pPr>
        <w:jc w:val="center"/>
        <w:rPr>
          <w:sz w:val="28"/>
          <w:szCs w:val="28"/>
        </w:rPr>
      </w:pPr>
      <w:r w:rsidRPr="00B14423">
        <w:rPr>
          <w:sz w:val="28"/>
          <w:szCs w:val="28"/>
        </w:rPr>
        <w:t xml:space="preserve">ВІДКРИТИХ ТОРГІВ </w:t>
      </w:r>
      <w:proofErr w:type="gramStart"/>
      <w:r w:rsidRPr="00B14423">
        <w:rPr>
          <w:sz w:val="28"/>
          <w:szCs w:val="28"/>
        </w:rPr>
        <w:t>З</w:t>
      </w:r>
      <w:proofErr w:type="gramEnd"/>
      <w:r w:rsidRPr="00B14423">
        <w:rPr>
          <w:sz w:val="28"/>
          <w:szCs w:val="28"/>
        </w:rPr>
        <w:t xml:space="preserve"> ОСОБЛИВОСТЯМИ</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lang w:val="uk-UA"/>
        </w:rPr>
      </w:pPr>
    </w:p>
    <w:p w:rsidR="00C76FEE" w:rsidRPr="00C76FEE" w:rsidRDefault="00C76FEE" w:rsidP="00721B96">
      <w:pPr>
        <w:jc w:val="center"/>
        <w:rPr>
          <w:b/>
          <w:sz w:val="28"/>
          <w:szCs w:val="28"/>
          <w:lang w:val="uk-UA"/>
        </w:rPr>
      </w:pPr>
    </w:p>
    <w:p w:rsidR="00721B96" w:rsidRDefault="00721B96" w:rsidP="00721B96">
      <w:pPr>
        <w:jc w:val="center"/>
        <w:rPr>
          <w:b/>
          <w:sz w:val="28"/>
          <w:szCs w:val="28"/>
        </w:rPr>
      </w:pPr>
    </w:p>
    <w:p w:rsidR="00721B96"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r w:rsidRPr="00B14423">
        <w:rPr>
          <w:b/>
          <w:sz w:val="28"/>
          <w:szCs w:val="28"/>
        </w:rPr>
        <w:t>м. Обухів – 2023</w:t>
      </w: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E420A8" w:rsidRPr="00E769B7" w:rsidRDefault="00E420A8"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769B7">
        <w:rPr>
          <w:b/>
          <w:color w:val="000000"/>
          <w:lang w:val="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E769B7">
        <w:trPr>
          <w:trHeight w:val="24"/>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420A8" w:rsidRPr="00E769B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769B7">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bCs/>
                <w:color w:val="000000"/>
                <w:lang w:val="uk-UA"/>
              </w:rPr>
            </w:pPr>
            <w:r w:rsidRPr="00E769B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jc w:val="both"/>
              <w:rPr>
                <w:lang w:val="uk-UA"/>
              </w:rPr>
            </w:pPr>
            <w:r w:rsidRPr="00E769B7">
              <w:rPr>
                <w:lang w:val="uk-UA"/>
              </w:rPr>
              <w:t>Тендерна документація розроблена на виконання вимог Закону України «Про публічні закупівлі» № 922-VIII від 25.12.2015</w:t>
            </w:r>
            <w:r w:rsidR="002E6307" w:rsidRPr="00E769B7">
              <w:rPr>
                <w:lang w:val="uk-UA"/>
              </w:rPr>
              <w:t xml:space="preserve"> р.</w:t>
            </w:r>
            <w:r w:rsidRPr="00E769B7">
              <w:rPr>
                <w:lang w:val="uk-UA"/>
              </w:rPr>
              <w:t xml:space="preserve"> в редакції від </w:t>
            </w:r>
            <w:r w:rsidR="006A4683" w:rsidRPr="00E769B7">
              <w:rPr>
                <w:lang w:val="uk-UA"/>
              </w:rPr>
              <w:t xml:space="preserve">10.09.2022 р. </w:t>
            </w:r>
            <w:r w:rsidRPr="00E769B7">
              <w:rPr>
                <w:lang w:val="uk-UA"/>
              </w:rPr>
              <w:t>зі змінами (далі – Закон)</w:t>
            </w:r>
            <w:r w:rsidR="006D428E" w:rsidRPr="00E769B7">
              <w:rPr>
                <w:lang w:val="uk-UA"/>
              </w:rPr>
              <w:t xml:space="preserve"> та Постанови №1178 від 12.10.2022</w:t>
            </w:r>
            <w:r w:rsidR="002E6307" w:rsidRPr="00E769B7">
              <w:rPr>
                <w:lang w:val="uk-UA"/>
              </w:rPr>
              <w:t xml:space="preserve"> р.</w:t>
            </w:r>
            <w:r w:rsidR="006D428E" w:rsidRPr="00E769B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E769B7">
              <w:rPr>
                <w:bCs/>
                <w:bdr w:val="none" w:sz="0" w:space="0" w:color="auto" w:frame="1"/>
                <w:shd w:val="clear" w:color="auto" w:fill="FFFFFF"/>
                <w:lang w:val="uk-UA"/>
              </w:rPr>
              <w:t>.</w:t>
            </w:r>
            <w:r w:rsidRPr="00E769B7">
              <w:rPr>
                <w:b/>
                <w:bCs/>
                <w:bdr w:val="none" w:sz="0" w:space="0" w:color="auto" w:frame="1"/>
                <w:shd w:val="clear" w:color="auto" w:fill="FFFFFF"/>
                <w:lang w:val="uk-UA"/>
              </w:rPr>
              <w:t xml:space="preserve"> </w:t>
            </w:r>
            <w:r w:rsidRPr="00E769B7">
              <w:rPr>
                <w:lang w:val="uk-UA"/>
              </w:rPr>
              <w:t>Терміни, які використовуються в цій тендерній документації, вживаються в значеннях, визначених Законом.</w:t>
            </w:r>
          </w:p>
        </w:tc>
      </w:tr>
      <w:tr w:rsidR="00D22A6F" w:rsidRPr="00E769B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color w:val="000000"/>
                <w:lang w:val="uk-UA"/>
              </w:rPr>
            </w:pPr>
            <w:r w:rsidRPr="00E769B7">
              <w:rPr>
                <w:bCs/>
                <w:color w:val="000000"/>
                <w:lang w:val="uk-UA"/>
              </w:rPr>
              <w:t>2. Інформація про замовника торгів</w:t>
            </w:r>
          </w:p>
        </w:tc>
      </w:tr>
      <w:tr w:rsidR="00CA5177" w:rsidRPr="00001120">
        <w:trPr>
          <w:trHeight w:val="649"/>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повне найменування</w:t>
            </w:r>
          </w:p>
        </w:tc>
        <w:tc>
          <w:tcPr>
            <w:tcW w:w="7315" w:type="dxa"/>
            <w:tcBorders>
              <w:top w:val="nil"/>
              <w:bottom w:val="dashed" w:sz="8" w:space="0" w:color="auto"/>
            </w:tcBorders>
            <w:vAlign w:val="center"/>
            <w:hideMark/>
          </w:tcPr>
          <w:p w:rsidR="00177929" w:rsidRPr="00C441E1" w:rsidRDefault="00C441E1" w:rsidP="00CA5177">
            <w:pPr>
              <w:jc w:val="both"/>
              <w:rPr>
                <w:b/>
                <w:bCs/>
                <w:kern w:val="32"/>
                <w:lang w:val="uk-UA"/>
              </w:rPr>
            </w:pPr>
            <w:r w:rsidRPr="00C441E1">
              <w:rPr>
                <w:rFonts w:eastAsia="Arial Unicode MS" w:cs="Arial Unicode MS"/>
                <w:b/>
                <w:bCs/>
                <w:color w:val="000000"/>
                <w:kern w:val="32"/>
                <w:u w:color="000000"/>
                <w:bdr w:val="nil"/>
                <w:lang w:val="uk-UA" w:eastAsia="uk-UA"/>
              </w:rPr>
              <w:t>КОМУНАЛЬНЕ НЕКОМЕРЦІЙНЕ ПІДПРИЄМСТВО ОБУХІВСЬКОЇ МІСЬКОЇ РАДИ «ОБУХІВСЬКА БАГАТОПРОФІЛЬНА ЛІКАРНЯ ІНТЕНСИВНОГО ЛІКУВАННЯ»</w:t>
            </w:r>
          </w:p>
        </w:tc>
      </w:tr>
      <w:tr w:rsidR="00CA5177"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місцезнаходження (адреса)</w:t>
            </w:r>
          </w:p>
        </w:tc>
        <w:tc>
          <w:tcPr>
            <w:tcW w:w="7315" w:type="dxa"/>
            <w:tcBorders>
              <w:top w:val="dashed" w:sz="8" w:space="0" w:color="auto"/>
              <w:bottom w:val="single" w:sz="4" w:space="0" w:color="auto"/>
            </w:tcBorders>
            <w:hideMark/>
          </w:tcPr>
          <w:p w:rsidR="00CA5177" w:rsidRPr="00E769B7" w:rsidRDefault="00C441E1" w:rsidP="00CA5177">
            <w:pPr>
              <w:pStyle w:val="rvps2"/>
              <w:shd w:val="clear" w:color="auto" w:fill="FFFFFF"/>
              <w:spacing w:before="0" w:beforeAutospacing="0" w:after="0" w:afterAutospacing="0"/>
              <w:jc w:val="both"/>
              <w:textAlignment w:val="baseline"/>
              <w:rPr>
                <w:b/>
                <w:color w:val="000000"/>
                <w:lang w:val="uk-UA"/>
              </w:rPr>
            </w:pPr>
            <w:bookmarkStart w:id="1" w:name="n46"/>
            <w:bookmarkEnd w:id="1"/>
            <w:r w:rsidRPr="00B14423">
              <w:rPr>
                <w:rFonts w:eastAsia="Times New Roman"/>
                <w:color w:val="000000"/>
                <w:lang w:eastAsia="uk-UA"/>
              </w:rPr>
              <w:t>08704, Київська область, м. Обухів, вул. Каштанова, 52</w:t>
            </w:r>
          </w:p>
        </w:tc>
      </w:tr>
      <w:tr w:rsidR="00CA5177" w:rsidRPr="00001120" w:rsidTr="00C441E1">
        <w:trPr>
          <w:trHeight w:val="1236"/>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C441E1" w:rsidRPr="00B14423"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Уповноважена особа:</w:t>
            </w:r>
          </w:p>
          <w:p w:rsidR="00C441E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Бранець Юлія Сергіївна</w:t>
            </w:r>
          </w:p>
          <w:p w:rsidR="00C441E1" w:rsidRPr="00B10A6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10A61">
              <w:t>Заступник головного бухгалтера</w:t>
            </w:r>
          </w:p>
          <w:p w:rsidR="00CA5177" w:rsidRPr="00C441E1" w:rsidRDefault="00C441E1" w:rsidP="00C441E1">
            <w:pPr>
              <w:shd w:val="clear" w:color="auto" w:fill="FFFFFF"/>
              <w:jc w:val="both"/>
              <w:rPr>
                <w:b/>
                <w:i/>
                <w:color w:val="000000"/>
                <w:lang w:val="en-US"/>
              </w:rPr>
            </w:pPr>
            <w:r w:rsidRPr="00C441E1">
              <w:rPr>
                <w:lang w:val="en-US"/>
              </w:rPr>
              <w:t xml:space="preserve">e-mail: </w:t>
            </w:r>
            <w:r w:rsidRPr="00C441E1">
              <w:rPr>
                <w:u w:val="single"/>
                <w:lang w:val="en-US"/>
              </w:rPr>
              <w:t>julia9889@ukr.net</w:t>
            </w:r>
          </w:p>
        </w:tc>
      </w:tr>
      <w:tr w:rsidR="00CA5177" w:rsidRPr="00E769B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Відкриті торги  з особливостями</w:t>
            </w:r>
          </w:p>
        </w:tc>
      </w:tr>
      <w:tr w:rsidR="00CA5177" w:rsidRPr="00E769B7" w:rsidTr="001B4F39">
        <w:trPr>
          <w:trHeight w:val="21"/>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bCs/>
                <w:color w:val="000000"/>
                <w:lang w:val="uk-UA"/>
              </w:rPr>
            </w:pPr>
            <w:r w:rsidRPr="00E769B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p>
        </w:tc>
      </w:tr>
      <w:tr w:rsidR="00CA5177" w:rsidRPr="00E769B7" w:rsidTr="001B4F39">
        <w:trPr>
          <w:trHeight w:val="588"/>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r w:rsidRPr="00E769B7">
              <w:rPr>
                <w:color w:val="000000"/>
                <w:lang w:val="uk-UA"/>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CA5177" w:rsidRPr="001E11C4" w:rsidRDefault="00BD714C" w:rsidP="00707599">
            <w:pPr>
              <w:keepNext/>
              <w:ind w:right="100"/>
              <w:jc w:val="both"/>
              <w:rPr>
                <w:bCs/>
                <w:color w:val="000000" w:themeColor="text1"/>
              </w:rPr>
            </w:pPr>
            <w:r w:rsidRPr="00BD714C">
              <w:rPr>
                <w:bCs/>
                <w:color w:val="000000" w:themeColor="text1"/>
              </w:rPr>
              <w:t>Послуги з проведення медичних аналізів (код ДК 021:2015 85140000-2</w:t>
            </w:r>
            <w:r w:rsidR="00001120">
              <w:rPr>
                <w:bCs/>
                <w:color w:val="000000" w:themeColor="text1"/>
                <w:lang w:val="uk-UA"/>
              </w:rPr>
              <w:t xml:space="preserve"> </w:t>
            </w:r>
            <w:r w:rsidRPr="00BD714C">
              <w:rPr>
                <w:bCs/>
                <w:color w:val="000000" w:themeColor="text1"/>
              </w:rPr>
              <w:t xml:space="preserve">Послуги у сфері охорони здоров’я </w:t>
            </w:r>
            <w:proofErr w:type="gramStart"/>
            <w:r w:rsidRPr="00BD714C">
              <w:rPr>
                <w:bCs/>
                <w:color w:val="000000" w:themeColor="text1"/>
              </w:rPr>
              <w:t>р</w:t>
            </w:r>
            <w:proofErr w:type="gramEnd"/>
            <w:r w:rsidRPr="00BD714C">
              <w:rPr>
                <w:bCs/>
                <w:color w:val="000000" w:themeColor="text1"/>
              </w:rPr>
              <w:t>ізні) (Послуги з проведення медичних аналізів: ДК 85148000-8 Послуги з проведення медичних аналізів)</w:t>
            </w:r>
          </w:p>
        </w:tc>
      </w:tr>
      <w:tr w:rsidR="00CA5177" w:rsidRPr="00E769B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xml:space="preserve">4.2. </w:t>
            </w:r>
            <w:r w:rsidRPr="00E769B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CA5177" w:rsidRPr="00C441E1" w:rsidRDefault="00CA5177" w:rsidP="00CA5177">
            <w:pPr>
              <w:shd w:val="clear" w:color="auto" w:fill="FFFFFF"/>
              <w:jc w:val="both"/>
              <w:textAlignment w:val="baseline"/>
              <w:rPr>
                <w:bCs/>
                <w:color w:val="000000"/>
                <w:sz w:val="22"/>
                <w:szCs w:val="22"/>
                <w:lang w:val="uk-UA"/>
              </w:rPr>
            </w:pPr>
            <w:r w:rsidRPr="00C441E1">
              <w:rPr>
                <w:bCs/>
                <w:color w:val="000000"/>
                <w:lang w:val="uk-UA"/>
              </w:rPr>
              <w:t>Даною тендерною документацією не передбачено поділ предмета закупівлі на лоти (частини).</w:t>
            </w:r>
          </w:p>
          <w:p w:rsidR="00CA5177" w:rsidRPr="00E769B7" w:rsidRDefault="00CA5177" w:rsidP="00CA5177">
            <w:pPr>
              <w:shd w:val="clear" w:color="auto" w:fill="FFFFFF"/>
              <w:jc w:val="both"/>
              <w:textAlignment w:val="baseline"/>
              <w:rPr>
                <w:b/>
                <w:bCs/>
                <w:color w:val="000000"/>
                <w:lang w:val="uk-UA"/>
              </w:rPr>
            </w:pP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p>
        </w:tc>
      </w:tr>
      <w:tr w:rsidR="00CA5177" w:rsidRPr="00E769B7"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0E4200" w:rsidRPr="00751442" w:rsidRDefault="000E4200" w:rsidP="000E4200">
            <w:pPr>
              <w:pStyle w:val="afa"/>
              <w:spacing w:after="0" w:line="240" w:lineRule="auto"/>
              <w:ind w:left="0"/>
              <w:jc w:val="both"/>
              <w:outlineLvl w:val="0"/>
              <w:rPr>
                <w:rFonts w:ascii="Times New Roman" w:hAnsi="Times New Roman"/>
                <w:sz w:val="24"/>
                <w:szCs w:val="24"/>
              </w:rPr>
            </w:pPr>
            <w:r w:rsidRPr="00751442">
              <w:rPr>
                <w:rFonts w:ascii="Times New Roman" w:hAnsi="Times New Roman"/>
                <w:sz w:val="24"/>
                <w:szCs w:val="24"/>
              </w:rPr>
              <w:t xml:space="preserve">Кількість </w:t>
            </w:r>
            <w:r w:rsidR="00DC088D">
              <w:rPr>
                <w:rFonts w:ascii="Times New Roman" w:hAnsi="Times New Roman"/>
                <w:sz w:val="24"/>
                <w:szCs w:val="24"/>
              </w:rPr>
              <w:t>послуг</w:t>
            </w:r>
            <w:r w:rsidRPr="00751442">
              <w:rPr>
                <w:rFonts w:ascii="Times New Roman" w:hAnsi="Times New Roman"/>
                <w:sz w:val="24"/>
                <w:szCs w:val="24"/>
              </w:rPr>
              <w:t xml:space="preserve">: згідно </w:t>
            </w:r>
            <w:r w:rsidRPr="00751442">
              <w:rPr>
                <w:rFonts w:ascii="Times New Roman" w:hAnsi="Times New Roman"/>
                <w:b/>
                <w:bCs/>
                <w:sz w:val="24"/>
                <w:szCs w:val="24"/>
              </w:rPr>
              <w:t>Додатку №3</w:t>
            </w:r>
            <w:r w:rsidRPr="00751442">
              <w:rPr>
                <w:rFonts w:ascii="Times New Roman" w:hAnsi="Times New Roman"/>
                <w:sz w:val="24"/>
                <w:szCs w:val="24"/>
              </w:rPr>
              <w:t xml:space="preserve"> до цієї тендерної документації.</w:t>
            </w:r>
          </w:p>
          <w:p w:rsidR="000E4200" w:rsidRDefault="000E4200" w:rsidP="000E4200">
            <w:pPr>
              <w:pStyle w:val="afa"/>
              <w:spacing w:after="0" w:line="240" w:lineRule="auto"/>
              <w:ind w:left="0"/>
              <w:jc w:val="both"/>
              <w:outlineLvl w:val="0"/>
              <w:rPr>
                <w:rFonts w:ascii="Times New Roman" w:eastAsia="Times New Roman" w:hAnsi="Times New Roman"/>
                <w:kern w:val="32"/>
                <w:sz w:val="24"/>
                <w:szCs w:val="24"/>
                <w:lang w:eastAsia="ru-RU"/>
              </w:rPr>
            </w:pPr>
          </w:p>
          <w:p w:rsidR="00CA5177" w:rsidRPr="00E769B7" w:rsidRDefault="000E4200" w:rsidP="00DC088D">
            <w:pPr>
              <w:pStyle w:val="afa"/>
              <w:spacing w:after="0" w:line="240" w:lineRule="auto"/>
              <w:ind w:left="0"/>
              <w:jc w:val="both"/>
              <w:outlineLvl w:val="0"/>
              <w:rPr>
                <w:b/>
                <w:bCs/>
              </w:rPr>
            </w:pPr>
            <w:r w:rsidRPr="00751442">
              <w:rPr>
                <w:rFonts w:ascii="Times New Roman" w:eastAsia="Times New Roman" w:hAnsi="Times New Roman"/>
                <w:kern w:val="32"/>
                <w:sz w:val="24"/>
                <w:szCs w:val="24"/>
                <w:lang w:eastAsia="ru-RU"/>
              </w:rPr>
              <w:t xml:space="preserve">Місце </w:t>
            </w:r>
            <w:r w:rsidR="00DC088D">
              <w:rPr>
                <w:rFonts w:ascii="Times New Roman" w:eastAsia="Times New Roman" w:hAnsi="Times New Roman"/>
                <w:kern w:val="32"/>
                <w:sz w:val="24"/>
                <w:szCs w:val="24"/>
                <w:lang w:eastAsia="ru-RU"/>
              </w:rPr>
              <w:t>надання послуг</w:t>
            </w:r>
            <w:r w:rsidRPr="00751442">
              <w:rPr>
                <w:rFonts w:ascii="Times New Roman" w:eastAsia="Times New Roman" w:hAnsi="Times New Roman"/>
                <w:kern w:val="32"/>
                <w:sz w:val="24"/>
                <w:szCs w:val="24"/>
                <w:lang w:eastAsia="ru-RU"/>
              </w:rPr>
              <w:t xml:space="preserve">: </w:t>
            </w:r>
            <w:r w:rsidR="00C441E1" w:rsidRPr="00C441E1">
              <w:rPr>
                <w:rFonts w:ascii="Times New Roman" w:eastAsia="Times New Roman" w:hAnsi="Times New Roman"/>
                <w:kern w:val="32"/>
                <w:sz w:val="24"/>
                <w:szCs w:val="24"/>
                <w:lang w:eastAsia="ru-RU"/>
              </w:rPr>
              <w:t>08704, Київська область, м. Обухів, вул. Каштанова, 52</w:t>
            </w:r>
          </w:p>
        </w:tc>
      </w:tr>
      <w:tr w:rsidR="00CA5177" w:rsidRPr="00E769B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CA5177" w:rsidRPr="00C76FEE" w:rsidRDefault="00CA5177" w:rsidP="00CA5177">
            <w:pPr>
              <w:rPr>
                <w:color w:val="000000"/>
                <w:lang w:val="uk-UA"/>
              </w:rPr>
            </w:pPr>
            <w:r w:rsidRPr="00C76FEE">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CA5177" w:rsidRPr="00C76FEE" w:rsidRDefault="000E4200" w:rsidP="00CA5177">
            <w:pPr>
              <w:widowControl w:val="0"/>
              <w:autoSpaceDE w:val="0"/>
              <w:autoSpaceDN w:val="0"/>
              <w:adjustRightInd w:val="0"/>
              <w:jc w:val="both"/>
              <w:rPr>
                <w:b/>
                <w:bCs/>
                <w:color w:val="000000"/>
                <w:lang w:val="uk-UA"/>
              </w:rPr>
            </w:pPr>
            <w:r w:rsidRPr="00C76FEE">
              <w:t>З моменту укладання договору до 31.12.2023 року або до повного виконання сторонами договірних зобов’язань</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widowControl w:val="0"/>
              <w:ind w:hanging="21"/>
              <w:jc w:val="both"/>
              <w:rPr>
                <w:color w:val="000000"/>
                <w:lang w:val="uk-UA"/>
              </w:rPr>
            </w:pPr>
            <w:r w:rsidRPr="00E769B7">
              <w:rPr>
                <w:color w:val="000000"/>
                <w:lang w:val="uk-UA"/>
              </w:rPr>
              <w:t>Валютою тендерної пропозиції є гривня.</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CA5177" w:rsidRPr="00E769B7" w:rsidRDefault="00CA5177" w:rsidP="00CA5177">
            <w:pPr>
              <w:widowControl w:val="0"/>
              <w:ind w:hanging="21"/>
              <w:jc w:val="both"/>
              <w:rPr>
                <w:color w:val="000000"/>
                <w:lang w:val="uk-UA"/>
              </w:rPr>
            </w:pPr>
            <w:r w:rsidRPr="00E769B7">
              <w:rPr>
                <w:color w:val="000000"/>
                <w:lang w:val="uk-UA"/>
              </w:rPr>
              <w:t xml:space="preserve">Вартість тендерної пропозиції та всі інші ціни повинні бути чітко визначені. </w:t>
            </w:r>
          </w:p>
          <w:p w:rsidR="00CA5177" w:rsidRPr="00E769B7" w:rsidRDefault="00CA5177" w:rsidP="00CA5177">
            <w:pPr>
              <w:widowControl w:val="0"/>
              <w:ind w:hanging="21"/>
              <w:jc w:val="both"/>
              <w:rPr>
                <w:color w:val="000000"/>
                <w:lang w:val="uk-UA"/>
              </w:rPr>
            </w:pPr>
            <w:r w:rsidRPr="00E769B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CA5177" w:rsidRPr="00E769B7" w:rsidRDefault="00CA5177" w:rsidP="00CA5177">
            <w:pPr>
              <w:widowControl w:val="0"/>
              <w:ind w:hanging="21"/>
              <w:jc w:val="both"/>
              <w:rPr>
                <w:color w:val="000000"/>
                <w:lang w:val="uk-UA"/>
              </w:rPr>
            </w:pPr>
            <w:r w:rsidRPr="00E769B7">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CA5177" w:rsidRDefault="00CA5177" w:rsidP="00CA5177">
            <w:pPr>
              <w:widowControl w:val="0"/>
              <w:ind w:hanging="21"/>
              <w:jc w:val="both"/>
              <w:rPr>
                <w:color w:val="000000"/>
                <w:lang w:val="uk-UA"/>
              </w:rPr>
            </w:pPr>
            <w:r w:rsidRPr="00E769B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D73EA5" w:rsidRPr="00E769B7" w:rsidRDefault="00D73EA5" w:rsidP="00CA5177">
            <w:pPr>
              <w:widowControl w:val="0"/>
              <w:ind w:hanging="21"/>
              <w:jc w:val="both"/>
              <w:rPr>
                <w:b/>
                <w:color w:val="000000"/>
                <w:lang w:val="uk-UA" w:eastAsia="uk-UA"/>
              </w:rPr>
            </w:pPr>
            <w:r>
              <w:rPr>
                <w:b/>
                <w:color w:val="000000"/>
                <w:lang w:val="uk-UA" w:eastAsia="uk-UA"/>
              </w:rPr>
              <w:t xml:space="preserve">Замовник </w:t>
            </w:r>
            <w:r w:rsidRPr="00D73EA5">
              <w:rPr>
                <w:b/>
                <w:color w:val="000000"/>
                <w:lang w:val="uk-UA" w:eastAsia="uk-UA"/>
              </w:rPr>
              <w:t>не</w:t>
            </w:r>
            <w:r>
              <w:rPr>
                <w:b/>
                <w:color w:val="000000"/>
                <w:lang w:val="uk-UA" w:eastAsia="uk-UA"/>
              </w:rPr>
              <w:t xml:space="preserve"> </w:t>
            </w:r>
            <w:r w:rsidRPr="00D73EA5">
              <w:rPr>
                <w:b/>
                <w:color w:val="000000"/>
                <w:lang w:val="uk-UA" w:eastAsia="uk-UA"/>
              </w:rPr>
              <w:t>прий</w:t>
            </w:r>
            <w:r>
              <w:rPr>
                <w:b/>
                <w:color w:val="000000"/>
                <w:lang w:val="uk-UA" w:eastAsia="uk-UA"/>
              </w:rPr>
              <w:t xml:space="preserve">має </w:t>
            </w:r>
            <w:r w:rsidRPr="00D73EA5">
              <w:rPr>
                <w:b/>
                <w:color w:val="000000"/>
                <w:lang w:val="uk-UA" w:eastAsia="uk-UA"/>
              </w:rPr>
              <w:t>до розгляду тендерн</w:t>
            </w:r>
            <w:r>
              <w:rPr>
                <w:b/>
                <w:color w:val="000000"/>
                <w:lang w:val="uk-UA" w:eastAsia="uk-UA"/>
              </w:rPr>
              <w:t>у</w:t>
            </w:r>
            <w:r w:rsidRPr="00D73EA5">
              <w:rPr>
                <w:b/>
                <w:color w:val="000000"/>
                <w:lang w:val="uk-UA" w:eastAsia="uk-UA"/>
              </w:rPr>
              <w:t xml:space="preserve"> пропозиці</w:t>
            </w:r>
            <w:r>
              <w:rPr>
                <w:b/>
                <w:color w:val="000000"/>
                <w:lang w:val="uk-UA" w:eastAsia="uk-UA"/>
              </w:rPr>
              <w:t>ю</w:t>
            </w:r>
            <w:r w:rsidRPr="00D73EA5">
              <w:rPr>
                <w:b/>
                <w:color w:val="000000"/>
                <w:lang w:val="uk-UA" w:eastAsia="uk-UA"/>
              </w:rPr>
              <w:t>, ціна якої є вищою, ніж очікувана вартість предмета закупівлі, визначена замовником в оголошенні про проведення відкритих торгів.</w:t>
            </w:r>
          </w:p>
        </w:tc>
      </w:tr>
      <w:tr w:rsidR="00CA5177" w:rsidRPr="00E769B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CA5177" w:rsidRPr="00E769B7" w:rsidRDefault="00CA5177" w:rsidP="00CA5177">
            <w:pPr>
              <w:jc w:val="both"/>
              <w:rPr>
                <w:color w:val="000000"/>
                <w:lang w:val="uk-UA"/>
              </w:rPr>
            </w:pPr>
            <w:r w:rsidRPr="00E769B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b/>
                <w:bCs/>
                <w:color w:val="000000"/>
                <w:lang w:val="uk-UA"/>
              </w:rPr>
            </w:pPr>
            <w:r w:rsidRPr="00E769B7">
              <w:rPr>
                <w:b/>
                <w:bCs/>
                <w:color w:val="000000"/>
                <w:lang w:val="uk-UA"/>
              </w:rPr>
              <w:t>Розділ 2. Порядок внесення змін та надання роз’яснень до тендерної документації</w:t>
            </w:r>
          </w:p>
        </w:tc>
      </w:tr>
      <w:tr w:rsidR="00CA5177" w:rsidRPr="00001120"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2.1. Процедура надання роз’яснень щодо </w:t>
            </w:r>
            <w:r w:rsidRPr="00E769B7">
              <w:rPr>
                <w:color w:val="000000"/>
                <w:lang w:val="uk-UA"/>
              </w:rPr>
              <w:t xml:space="preserve">тендерної </w:t>
            </w:r>
            <w:r w:rsidRPr="00E769B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32BFA" w:rsidRDefault="00B32BFA" w:rsidP="00CA5177">
            <w:pPr>
              <w:jc w:val="both"/>
              <w:rPr>
                <w:color w:val="000000"/>
                <w:lang w:val="uk-UA"/>
              </w:rPr>
            </w:pPr>
            <w:r w:rsidRPr="00B32B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 54 Особливостей)</w:t>
            </w:r>
            <w:r>
              <w:rPr>
                <w:color w:val="000000"/>
                <w:lang w:val="uk-UA"/>
              </w:rPr>
              <w:t>.</w:t>
            </w:r>
          </w:p>
          <w:p w:rsidR="00CA5177" w:rsidRPr="00E769B7" w:rsidRDefault="00CA5177" w:rsidP="00CA5177">
            <w:pPr>
              <w:jc w:val="both"/>
              <w:rPr>
                <w:color w:val="000000"/>
                <w:lang w:val="uk-UA"/>
              </w:rPr>
            </w:pPr>
            <w:r w:rsidRPr="00E769B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shd w:val="clear" w:color="auto" w:fill="FFFFFF"/>
                <w:lang w:val="uk-UA"/>
              </w:rPr>
            </w:pPr>
            <w:r w:rsidRPr="00E769B7">
              <w:rPr>
                <w:bCs/>
                <w:color w:val="000000"/>
                <w:lang w:val="uk-UA"/>
              </w:rPr>
              <w:t xml:space="preserve">2.2. </w:t>
            </w:r>
            <w:r w:rsidRPr="00E769B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769B7">
              <w:rPr>
                <w:color w:val="000000"/>
                <w:lang w:val="uk-UA"/>
              </w:rPr>
              <w:lastRenderedPageBreak/>
              <w:t>чотирьох днів.</w:t>
            </w:r>
          </w:p>
          <w:p w:rsidR="00D049F6"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69B7">
              <w:rPr>
                <w:color w:val="000000"/>
                <w:lang w:val="uk-UA"/>
              </w:rPr>
              <w:t>машинозчитувальному</w:t>
            </w:r>
            <w:proofErr w:type="spellEnd"/>
            <w:r w:rsidRPr="00E769B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tabs>
                <w:tab w:val="left" w:pos="646"/>
              </w:tabs>
              <w:jc w:val="center"/>
              <w:rPr>
                <w:b/>
                <w:color w:val="000000"/>
                <w:lang w:val="uk-UA"/>
              </w:rPr>
            </w:pPr>
            <w:bookmarkStart w:id="2" w:name="_Toc367893128"/>
            <w:r w:rsidRPr="00E769B7">
              <w:rPr>
                <w:b/>
                <w:color w:val="000000"/>
                <w:lang w:val="uk-UA"/>
              </w:rPr>
              <w:lastRenderedPageBreak/>
              <w:t>Розділ 3. Інструкція з підготовки тендерної  пропозиції</w:t>
            </w:r>
            <w:bookmarkEnd w:id="2"/>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rPr>
            </w:pPr>
            <w:r w:rsidRPr="00E769B7">
              <w:rPr>
                <w:rFonts w:ascii="Times New Roman" w:hAnsi="Times New Roman"/>
                <w:b w:val="0"/>
                <w:color w:val="000000"/>
              </w:rPr>
              <w:t>3.1. Зміст і спосіб подання тендерної пропозиції</w:t>
            </w:r>
          </w:p>
          <w:p w:rsidR="00CA5177" w:rsidRPr="00E769B7" w:rsidRDefault="00CA5177" w:rsidP="00CA517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177" w:rsidRPr="00E769B7" w:rsidRDefault="00CA5177" w:rsidP="00CA5177">
            <w:pPr>
              <w:jc w:val="both"/>
              <w:rPr>
                <w:color w:val="000000"/>
                <w:lang w:val="uk-UA"/>
              </w:rPr>
            </w:pPr>
            <w:r w:rsidRPr="00E769B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9C443F">
              <w:rPr>
                <w:color w:val="000000"/>
                <w:lang w:val="uk-UA"/>
              </w:rPr>
              <w:t>п.</w:t>
            </w:r>
            <w:r w:rsidR="003843D1">
              <w:rPr>
                <w:color w:val="000000"/>
                <w:lang w:val="uk-UA"/>
              </w:rPr>
              <w:t xml:space="preserve"> </w:t>
            </w:r>
            <w:r w:rsidR="009C443F">
              <w:rPr>
                <w:color w:val="000000"/>
                <w:lang w:val="uk-UA"/>
              </w:rPr>
              <w:t>4</w:t>
            </w:r>
            <w:r w:rsidR="00377F57">
              <w:rPr>
                <w:color w:val="000000"/>
                <w:lang w:val="uk-UA"/>
              </w:rPr>
              <w:t>7</w:t>
            </w:r>
            <w:r w:rsidR="009C443F">
              <w:rPr>
                <w:color w:val="000000"/>
                <w:lang w:val="uk-UA"/>
              </w:rPr>
              <w:t xml:space="preserve"> Особливостей і</w:t>
            </w:r>
            <w:r w:rsidRPr="00E769B7">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77" w:rsidRDefault="00CA5177" w:rsidP="00CA5177">
            <w:pPr>
              <w:jc w:val="both"/>
              <w:rPr>
                <w:color w:val="000000"/>
                <w:lang w:val="uk-UA"/>
              </w:rPr>
            </w:pPr>
            <w:r w:rsidRPr="00E769B7">
              <w:rPr>
                <w:color w:val="000000"/>
                <w:lang w:val="uk-UA"/>
              </w:rPr>
              <w:t xml:space="preserve">Інформація від учасника про його відповідність кваліфікаційним вимогам, вимогам визначеним </w:t>
            </w:r>
            <w:r w:rsidR="009C443F">
              <w:rPr>
                <w:color w:val="000000"/>
                <w:lang w:val="uk-UA"/>
              </w:rPr>
              <w:t>п.</w:t>
            </w:r>
            <w:r w:rsidR="003843D1">
              <w:rPr>
                <w:color w:val="000000"/>
                <w:lang w:val="uk-UA"/>
              </w:rPr>
              <w:t xml:space="preserve"> </w:t>
            </w:r>
            <w:r w:rsidR="009C443F">
              <w:rPr>
                <w:color w:val="000000"/>
                <w:lang w:val="uk-UA"/>
              </w:rPr>
              <w:t>4</w:t>
            </w:r>
            <w:r w:rsidR="00DE2897">
              <w:rPr>
                <w:color w:val="000000"/>
                <w:lang w:val="uk-UA"/>
              </w:rPr>
              <w:t>7</w:t>
            </w:r>
            <w:r w:rsidR="009C443F">
              <w:rPr>
                <w:color w:val="000000"/>
                <w:lang w:val="uk-UA"/>
              </w:rPr>
              <w:t xml:space="preserve"> Особливостей</w:t>
            </w:r>
            <w:r w:rsidRPr="00E769B7">
              <w:rPr>
                <w:color w:val="000000"/>
                <w:lang w:val="uk-UA"/>
              </w:rPr>
              <w:t xml:space="preserve">, включаючи інформацію про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юридичної особи, у тому числі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E4200" w:rsidRDefault="00CA5177" w:rsidP="00CA5177">
            <w:pPr>
              <w:jc w:val="both"/>
              <w:rPr>
                <w:color w:val="000000"/>
                <w:lang w:val="uk-UA"/>
              </w:rPr>
            </w:pPr>
            <w:r w:rsidRPr="00E769B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A5177" w:rsidRPr="00E769B7" w:rsidRDefault="00CA5177" w:rsidP="00CA5177">
            <w:pPr>
              <w:jc w:val="both"/>
              <w:rPr>
                <w:color w:val="000000"/>
                <w:lang w:val="uk-UA"/>
              </w:rPr>
            </w:pPr>
            <w:r w:rsidRPr="00E769B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w:t>
            </w:r>
            <w:r w:rsidRPr="00E769B7">
              <w:rPr>
                <w:rStyle w:val="afe"/>
                <w:rFonts w:ascii="Times New Roman" w:hAnsi="Times New Roman"/>
                <w:sz w:val="24"/>
                <w:szCs w:val="24"/>
              </w:rPr>
              <w:lastRenderedPageBreak/>
              <w:t xml:space="preserve">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9C443F" w:rsidRPr="009C443F">
              <w:rPr>
                <w:rStyle w:val="afe"/>
                <w:rFonts w:ascii="Times New Roman" w:hAnsi="Times New Roman"/>
                <w:sz w:val="24"/>
                <w:szCs w:val="24"/>
              </w:rPr>
              <w:t>в</w:t>
            </w:r>
            <w:r w:rsidR="009C443F" w:rsidRPr="009C443F">
              <w:rPr>
                <w:rStyle w:val="afe"/>
                <w:sz w:val="24"/>
                <w:szCs w:val="24"/>
              </w:rPr>
              <w:t xml:space="preserve"> </w:t>
            </w:r>
            <w:r w:rsidR="009C443F" w:rsidRPr="009C443F">
              <w:rPr>
                <w:rStyle w:val="afe"/>
                <w:rFonts w:ascii="Times New Roman" w:hAnsi="Times New Roman" w:cs="Times New Roman"/>
                <w:sz w:val="24"/>
                <w:szCs w:val="24"/>
              </w:rPr>
              <w:t>п.</w:t>
            </w:r>
            <w:r w:rsidR="003D704F">
              <w:rPr>
                <w:rStyle w:val="afe"/>
                <w:rFonts w:ascii="Times New Roman" w:hAnsi="Times New Roman" w:cs="Times New Roman"/>
                <w:sz w:val="24"/>
                <w:szCs w:val="24"/>
              </w:rPr>
              <w:t xml:space="preserve"> </w:t>
            </w:r>
            <w:r w:rsidR="009C443F" w:rsidRPr="009C443F">
              <w:rPr>
                <w:rStyle w:val="afe"/>
                <w:rFonts w:ascii="Times New Roman" w:hAnsi="Times New Roman" w:cs="Times New Roman"/>
                <w:sz w:val="24"/>
                <w:szCs w:val="24"/>
              </w:rPr>
              <w:t>4</w:t>
            </w:r>
            <w:r w:rsidR="002E0511">
              <w:rPr>
                <w:rStyle w:val="afe"/>
                <w:rFonts w:ascii="Times New Roman" w:hAnsi="Times New Roman" w:cs="Times New Roman"/>
                <w:sz w:val="24"/>
                <w:szCs w:val="24"/>
              </w:rPr>
              <w:t>7</w:t>
            </w:r>
            <w:r w:rsidR="009C443F" w:rsidRPr="009C443F">
              <w:rPr>
                <w:rStyle w:val="afe"/>
                <w:rFonts w:ascii="Times New Roman" w:hAnsi="Times New Roman" w:cs="Times New Roman"/>
                <w:sz w:val="24"/>
                <w:szCs w:val="24"/>
              </w:rPr>
              <w:t xml:space="preserve"> Особливостей</w:t>
            </w:r>
            <w:r w:rsidRPr="00E769B7">
              <w:rPr>
                <w:rStyle w:val="afe"/>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r w:rsidRPr="00E769B7">
              <w:rPr>
                <w:rStyle w:val="afe"/>
                <w:rFonts w:ascii="Times New Roman" w:hAnsi="Times New Roman"/>
                <w:b/>
                <w:bCs/>
                <w:sz w:val="24"/>
                <w:szCs w:val="24"/>
              </w:rPr>
              <w:t>(Додаток 1</w:t>
            </w:r>
            <w:r w:rsidRPr="00E769B7">
              <w:rPr>
                <w:rStyle w:val="afe"/>
                <w:rFonts w:ascii="Times New Roman" w:hAnsi="Times New Roman"/>
                <w:sz w:val="24"/>
                <w:szCs w:val="24"/>
              </w:rPr>
              <w:t xml:space="preserve">); </w:t>
            </w:r>
          </w:p>
          <w:p w:rsidR="00CA5177" w:rsidRPr="00CF12AE"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щодо відповідності учасника вимогам, визначеним у </w:t>
            </w:r>
            <w:r w:rsidRPr="00CF12AE">
              <w:rPr>
                <w:rStyle w:val="afe"/>
                <w:rFonts w:ascii="Times New Roman" w:hAnsi="Times New Roman" w:cs="Times New Roman"/>
                <w:sz w:val="24"/>
                <w:szCs w:val="24"/>
              </w:rPr>
              <w:t xml:space="preserve">статті </w:t>
            </w:r>
            <w:r w:rsidR="009C443F" w:rsidRPr="00CF12AE">
              <w:rPr>
                <w:rStyle w:val="afe"/>
                <w:rFonts w:ascii="Times New Roman" w:hAnsi="Times New Roman" w:cs="Times New Roman"/>
                <w:sz w:val="24"/>
                <w:szCs w:val="24"/>
              </w:rPr>
              <w:t>п.4</w:t>
            </w:r>
            <w:r w:rsidR="004A1A0A">
              <w:rPr>
                <w:rStyle w:val="afe"/>
                <w:rFonts w:ascii="Times New Roman" w:hAnsi="Times New Roman" w:cs="Times New Roman"/>
                <w:sz w:val="24"/>
                <w:szCs w:val="24"/>
              </w:rPr>
              <w:t>7</w:t>
            </w:r>
            <w:r w:rsidR="008E3990">
              <w:rPr>
                <w:rStyle w:val="afe"/>
                <w:rFonts w:ascii="Times New Roman" w:hAnsi="Times New Roman" w:cs="Times New Roman"/>
                <w:sz w:val="24"/>
                <w:szCs w:val="24"/>
              </w:rPr>
              <w:t xml:space="preserve"> </w:t>
            </w:r>
            <w:r w:rsidR="009C443F" w:rsidRPr="00CF12AE">
              <w:rPr>
                <w:rStyle w:val="afe"/>
                <w:rFonts w:ascii="Times New Roman" w:hAnsi="Times New Roman" w:cs="Times New Roman"/>
                <w:sz w:val="24"/>
                <w:szCs w:val="24"/>
              </w:rPr>
              <w:t>Особливостей</w:t>
            </w:r>
            <w:r w:rsidR="004667C7" w:rsidRPr="00CF12AE">
              <w:rPr>
                <w:rStyle w:val="afe"/>
                <w:rFonts w:ascii="Times New Roman" w:hAnsi="Times New Roman" w:cs="Times New Roman"/>
                <w:sz w:val="24"/>
                <w:szCs w:val="24"/>
              </w:rPr>
              <w:t xml:space="preserve"> </w:t>
            </w:r>
            <w:r w:rsidRPr="00CF12AE">
              <w:rPr>
                <w:rStyle w:val="afe"/>
                <w:rFonts w:ascii="Times New Roman" w:hAnsi="Times New Roman" w:cs="Times New Roman"/>
                <w:sz w:val="24"/>
                <w:szCs w:val="24"/>
              </w:rPr>
              <w:t xml:space="preserve"> (</w:t>
            </w:r>
            <w:r w:rsidRPr="00CF12AE">
              <w:rPr>
                <w:rStyle w:val="afe"/>
                <w:rFonts w:ascii="Times New Roman" w:hAnsi="Times New Roman" w:cs="Times New Roman"/>
                <w:b/>
                <w:bCs/>
                <w:sz w:val="24"/>
                <w:szCs w:val="24"/>
              </w:rPr>
              <w:t>Додаток</w:t>
            </w:r>
            <w:r w:rsidR="004667C7" w:rsidRPr="00CF12AE">
              <w:rPr>
                <w:rStyle w:val="afe"/>
                <w:rFonts w:ascii="Times New Roman" w:hAnsi="Times New Roman" w:cs="Times New Roman"/>
                <w:b/>
                <w:bCs/>
                <w:sz w:val="24"/>
                <w:szCs w:val="24"/>
              </w:rPr>
              <w:t xml:space="preserve"> </w:t>
            </w:r>
            <w:r w:rsidR="00F3023C" w:rsidRPr="00CF12AE">
              <w:rPr>
                <w:rStyle w:val="afe"/>
                <w:rFonts w:ascii="Times New Roman" w:hAnsi="Times New Roman" w:cs="Times New Roman"/>
                <w:b/>
                <w:bCs/>
                <w:sz w:val="24"/>
                <w:szCs w:val="24"/>
              </w:rPr>
              <w:t>2</w:t>
            </w:r>
            <w:r w:rsidRPr="00CF12AE">
              <w:rPr>
                <w:rStyle w:val="afe"/>
                <w:rFonts w:ascii="Times New Roman" w:hAnsi="Times New Roman" w:cs="Times New Roman"/>
                <w:b/>
                <w:bCs/>
                <w:sz w:val="24"/>
                <w:szCs w:val="24"/>
              </w:rPr>
              <w:t xml:space="preserve"> </w:t>
            </w:r>
            <w:r w:rsidRPr="00CF12AE">
              <w:rPr>
                <w:rStyle w:val="afe"/>
                <w:rFonts w:ascii="Times New Roman" w:hAnsi="Times New Roman" w:cs="Times New Roman"/>
                <w:sz w:val="24"/>
                <w:szCs w:val="24"/>
              </w:rPr>
              <w:t>);</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00567EC7">
              <w:rPr>
                <w:rStyle w:val="afe"/>
                <w:rFonts w:ascii="Times New Roman" w:hAnsi="Times New Roman"/>
                <w:b/>
                <w:bCs/>
                <w:sz w:val="24"/>
                <w:szCs w:val="24"/>
              </w:rPr>
              <w:t>Додат</w:t>
            </w:r>
            <w:r w:rsidRPr="00E769B7">
              <w:rPr>
                <w:rStyle w:val="afe"/>
                <w:rFonts w:ascii="Times New Roman" w:hAnsi="Times New Roman"/>
                <w:b/>
                <w:bCs/>
                <w:sz w:val="24"/>
                <w:szCs w:val="24"/>
              </w:rPr>
              <w:t>ку</w:t>
            </w:r>
            <w:r w:rsidR="00567EC7">
              <w:rPr>
                <w:rStyle w:val="afe"/>
                <w:rFonts w:ascii="Times New Roman" w:hAnsi="Times New Roman"/>
                <w:b/>
                <w:bCs/>
                <w:sz w:val="24"/>
                <w:szCs w:val="24"/>
              </w:rPr>
              <w:t xml:space="preserve"> </w:t>
            </w:r>
            <w:r w:rsidRPr="00E769B7">
              <w:rPr>
                <w:rStyle w:val="afe"/>
                <w:rFonts w:ascii="Times New Roman" w:hAnsi="Times New Roman"/>
                <w:b/>
                <w:bCs/>
                <w:sz w:val="24"/>
                <w:szCs w:val="24"/>
              </w:rPr>
              <w:t>3</w:t>
            </w:r>
            <w:r w:rsidRPr="00E769B7">
              <w:rPr>
                <w:rStyle w:val="afe"/>
                <w:rFonts w:ascii="Times New Roman" w:hAnsi="Times New Roman"/>
                <w:sz w:val="24"/>
                <w:szCs w:val="24"/>
              </w:rPr>
              <w:t xml:space="preserve">; </w:t>
            </w:r>
          </w:p>
          <w:p w:rsidR="00CA5177" w:rsidRDefault="00CA5177" w:rsidP="00CA5177">
            <w:pPr>
              <w:pStyle w:val="15"/>
              <w:widowControl w:val="0"/>
              <w:suppressAutoHyphens w:val="0"/>
              <w:jc w:val="both"/>
              <w:rPr>
                <w:rStyle w:val="afe"/>
                <w:rFonts w:ascii="Times New Roman" w:hAnsi="Times New Roman"/>
                <w:sz w:val="24"/>
                <w:szCs w:val="24"/>
              </w:rPr>
            </w:pPr>
            <w:r w:rsidRPr="00E769B7">
              <w:rPr>
                <w:rStyle w:val="afe"/>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F3023C" w:rsidRPr="00E769B7" w:rsidRDefault="00F3023C" w:rsidP="00CA5177">
            <w:pPr>
              <w:pStyle w:val="15"/>
              <w:widowControl w:val="0"/>
              <w:suppressAutoHyphens w:val="0"/>
              <w:jc w:val="both"/>
              <w:rPr>
                <w:rStyle w:val="af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Кожен учасник має право подати тільки одну тендерну</w:t>
            </w:r>
            <w:r w:rsidR="001B22EA">
              <w:rPr>
                <w:rStyle w:val="afe"/>
                <w:rFonts w:ascii="Times New Roman" w:hAnsi="Times New Roman"/>
                <w:sz w:val="24"/>
                <w:szCs w:val="24"/>
              </w:rPr>
              <w:t xml:space="preserve"> пропозицію заповненою формою «Тендерної п</w:t>
            </w:r>
            <w:r w:rsidRPr="00E769B7">
              <w:rPr>
                <w:rStyle w:val="afe"/>
                <w:rFonts w:ascii="Times New Roman" w:hAnsi="Times New Roman"/>
                <w:sz w:val="24"/>
                <w:szCs w:val="24"/>
              </w:rPr>
              <w:t xml:space="preserve">ропозиція» згідно з  </w:t>
            </w:r>
            <w:r w:rsidRPr="00633CF6">
              <w:rPr>
                <w:rStyle w:val="afe"/>
                <w:rFonts w:ascii="Times New Roman" w:hAnsi="Times New Roman"/>
                <w:b/>
                <w:bCs/>
                <w:sz w:val="24"/>
                <w:szCs w:val="24"/>
              </w:rPr>
              <w:t>Додатком №5</w:t>
            </w:r>
            <w:r w:rsidRPr="00E769B7">
              <w:rPr>
                <w:rStyle w:val="afe"/>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e"/>
                <w:rFonts w:ascii="Times New Roman CYR" w:eastAsia="Times New Roman CYR" w:hAnsi="Times New Roman CYR" w:cs="Times New Roman CYR"/>
                <w:sz w:val="24"/>
                <w:szCs w:val="24"/>
              </w:rPr>
              <w:t xml:space="preserve"> </w:t>
            </w:r>
          </w:p>
          <w:p w:rsidR="00CA5177" w:rsidRPr="00E769B7" w:rsidRDefault="00CA5177" w:rsidP="00CA5177">
            <w:pPr>
              <w:widowControl w:val="0"/>
              <w:jc w:val="both"/>
              <w:rPr>
                <w:rStyle w:val="Hyperlink0"/>
                <w:lang w:val="uk-UA"/>
              </w:rPr>
            </w:pPr>
            <w:r w:rsidRPr="00E769B7">
              <w:rPr>
                <w:rStyle w:val="Hyperlink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69B7">
              <w:rPr>
                <w:rStyle w:val="afe"/>
                <w:color w:val="0D0D0D"/>
                <w:u w:color="0D0D0D"/>
                <w:lang w:val="uk-UA"/>
              </w:rPr>
              <w:t xml:space="preserve"> </w:t>
            </w:r>
          </w:p>
          <w:p w:rsidR="00FA5B50" w:rsidRPr="00E769B7" w:rsidRDefault="00CA5177" w:rsidP="00FA5B50">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печаткою (в разі використання).</w:t>
            </w:r>
            <w:r w:rsidR="00F3023C">
              <w:rPr>
                <w:rStyle w:val="afe"/>
                <w:rFonts w:ascii="Times New Roman" w:hAnsi="Times New Roman" w:cs="Times New Roman"/>
                <w:sz w:val="24"/>
                <w:szCs w:val="24"/>
              </w:rPr>
              <w:t xml:space="preserve"> </w:t>
            </w:r>
            <w:r w:rsidRPr="00E769B7">
              <w:rPr>
                <w:rStyle w:val="afe"/>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w:t>
            </w:r>
            <w:r w:rsidRPr="00E769B7">
              <w:rPr>
                <w:rStyle w:val="afe"/>
              </w:rPr>
              <w:t xml:space="preserve"> </w:t>
            </w:r>
            <w:r w:rsidRPr="00F3023C">
              <w:rPr>
                <w:rStyle w:val="afe"/>
                <w:rFonts w:ascii="Times New Roman" w:hAnsi="Times New Roman" w:cs="Times New Roman"/>
                <w:sz w:val="24"/>
                <w:szCs w:val="24"/>
              </w:rPr>
              <w:t>що подаються у</w:t>
            </w:r>
            <w:r w:rsidR="00FA5B50" w:rsidRPr="00E769B7">
              <w:rPr>
                <w:rStyle w:val="afe"/>
                <w:rFonts w:ascii="Times New Roman" w:hAnsi="Times New Roman"/>
                <w:sz w:val="24"/>
                <w:szCs w:val="24"/>
              </w:rPr>
              <w:t xml:space="preserve">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A5B50" w:rsidRPr="00E769B7">
              <w:rPr>
                <w:rStyle w:val="afe"/>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5B50" w:rsidRPr="00F57347" w:rsidRDefault="00FA5B50" w:rsidP="00FA5B50">
            <w:pPr>
              <w:pStyle w:val="2A"/>
              <w:tabs>
                <w:tab w:val="left" w:pos="720"/>
                <w:tab w:val="left" w:pos="1440"/>
                <w:tab w:val="left" w:pos="2160"/>
                <w:tab w:val="left" w:pos="2880"/>
                <w:tab w:val="left" w:pos="3600"/>
                <w:tab w:val="left" w:pos="4320"/>
                <w:tab w:val="left" w:pos="5040"/>
                <w:tab w:val="left" w:pos="5760"/>
              </w:tabs>
              <w:suppressAutoHyphens w:val="0"/>
              <w:jc w:val="both"/>
              <w:rPr>
                <w:rStyle w:val="afe"/>
                <w:rFonts w:ascii="Times New Roman" w:eastAsia="Times New Roman" w:hAnsi="Times New Roman" w:cs="Times New Roman"/>
                <w:sz w:val="24"/>
                <w:szCs w:val="24"/>
                <w:lang w:val="uk-UA"/>
              </w:rPr>
            </w:pPr>
            <w:r w:rsidRPr="00E769B7">
              <w:rPr>
                <w:rStyle w:val="afe"/>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F57347">
              <w:rPr>
                <w:rStyle w:val="afe"/>
                <w:rFonts w:ascii="Times New Roman" w:hAnsi="Times New Roman" w:cs="Times New Roman"/>
                <w:sz w:val="24"/>
                <w:szCs w:val="24"/>
                <w:lang w:val="uk-UA"/>
              </w:rPr>
              <w:t>тендерну пропозицію кваліфікованого електронного підпису (КЕП),</w:t>
            </w:r>
            <w:r w:rsidR="00F3023C" w:rsidRPr="00F57347">
              <w:rPr>
                <w:rStyle w:val="afe"/>
                <w:rFonts w:ascii="Times New Roman" w:hAnsi="Times New Roman" w:cs="Times New Roman"/>
                <w:sz w:val="24"/>
                <w:szCs w:val="24"/>
                <w:lang w:val="uk-UA"/>
              </w:rPr>
              <w:t xml:space="preserve"> або </w:t>
            </w:r>
            <w:r w:rsidR="00F3023C" w:rsidRPr="00F57347">
              <w:rPr>
                <w:rFonts w:ascii="Times New Roman" w:eastAsia="Times New Roman" w:hAnsi="Times New Roman" w:cs="Times New Roman"/>
                <w:sz w:val="24"/>
                <w:szCs w:val="24"/>
              </w:rPr>
              <w:t>удосконалений електронний підпис (УЕП)</w:t>
            </w:r>
            <w:r w:rsidR="00F3023C" w:rsidRPr="00F57347">
              <w:rPr>
                <w:rFonts w:ascii="Times New Roman" w:eastAsia="Times New Roman" w:hAnsi="Times New Roman" w:cs="Times New Roman"/>
              </w:rPr>
              <w:t xml:space="preserve"> </w:t>
            </w:r>
            <w:r w:rsidRPr="00F57347">
              <w:rPr>
                <w:rStyle w:val="afe"/>
                <w:rFonts w:ascii="Times New Roman" w:hAnsi="Times New Roman" w:cs="Times New Roman"/>
                <w:sz w:val="24"/>
                <w:szCs w:val="24"/>
                <w:lang w:val="uk-UA"/>
              </w:rPr>
              <w:t>уповноваженої на підписання тендерної пропозиції (окрім учасників-нерезидентів). Файл накладеного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повинен бути придатний для перевірки на сайті Центрального </w:t>
            </w:r>
            <w:proofErr w:type="spellStart"/>
            <w:r w:rsidRPr="00F57347">
              <w:rPr>
                <w:rStyle w:val="afe"/>
                <w:rFonts w:ascii="Times New Roman" w:hAnsi="Times New Roman" w:cs="Times New Roman"/>
                <w:sz w:val="24"/>
                <w:szCs w:val="24"/>
                <w:lang w:val="uk-UA"/>
              </w:rPr>
              <w:t>засвідчувального</w:t>
            </w:r>
            <w:proofErr w:type="spellEnd"/>
            <w:r w:rsidRPr="00F57347">
              <w:rPr>
                <w:rStyle w:val="afe"/>
                <w:rFonts w:ascii="Times New Roman" w:hAnsi="Times New Roman" w:cs="Times New Roman"/>
                <w:sz w:val="24"/>
                <w:szCs w:val="24"/>
                <w:lang w:val="uk-UA"/>
              </w:rPr>
              <w:t xml:space="preserve"> органу з. У випадку </w:t>
            </w:r>
            <w:r w:rsidR="00E769B7" w:rsidRPr="00F57347">
              <w:rPr>
                <w:rStyle w:val="afe"/>
                <w:rFonts w:ascii="Times New Roman" w:hAnsi="Times New Roman" w:cs="Times New Roman"/>
                <w:sz w:val="24"/>
                <w:szCs w:val="24"/>
                <w:lang w:val="uk-UA"/>
              </w:rPr>
              <w:t>не накладення</w:t>
            </w:r>
            <w:r w:rsidRPr="00F57347">
              <w:rPr>
                <w:rStyle w:val="afe"/>
                <w:rFonts w:ascii="Times New Roman" w:hAnsi="Times New Roman" w:cs="Times New Roman"/>
                <w:sz w:val="24"/>
                <w:szCs w:val="24"/>
                <w:lang w:val="uk-UA"/>
              </w:rPr>
              <w:t xml:space="preserve"> Учасником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відповідно до умов тендерної </w:t>
            </w:r>
            <w:r w:rsidRPr="00F57347">
              <w:rPr>
                <w:rStyle w:val="afe"/>
                <w:rFonts w:ascii="Times New Roman" w:hAnsi="Times New Roman" w:cs="Times New Roman"/>
                <w:sz w:val="24"/>
                <w:szCs w:val="24"/>
                <w:lang w:val="uk-UA"/>
              </w:rPr>
              <w:lastRenderedPageBreak/>
              <w:t>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тендерну пропозицію буде відхилено на підставі абзацу 3 пункту 1 частини 1 частини 31 Закону.</w:t>
            </w:r>
          </w:p>
          <w:p w:rsidR="006B2B96" w:rsidRPr="006B2B96" w:rsidRDefault="00B94293" w:rsidP="006B2B96">
            <w:pPr>
              <w:widowControl w:val="0"/>
              <w:jc w:val="both"/>
              <w:rPr>
                <w:rStyle w:val="afe"/>
                <w:b/>
                <w:bCs/>
                <w:lang w:val="uk-UA"/>
              </w:rPr>
            </w:pPr>
            <w:r>
              <w:rPr>
                <w:rStyle w:val="afe"/>
                <w:b/>
                <w:bCs/>
                <w:lang w:val="uk-UA"/>
              </w:rPr>
              <w:t xml:space="preserve">     </w:t>
            </w:r>
            <w:r w:rsidR="00FA5B50" w:rsidRPr="00E769B7">
              <w:rPr>
                <w:rStyle w:val="afe"/>
                <w:b/>
                <w:bCs/>
                <w:lang w:val="uk-UA"/>
              </w:rPr>
              <w:t xml:space="preserve">Якщо тендерна пропозиція містить і скановані, і електронні документи, потрібно накласти </w:t>
            </w:r>
            <w:r w:rsidR="00FA5B50" w:rsidRPr="006B2B96">
              <w:rPr>
                <w:rStyle w:val="afe"/>
                <w:b/>
                <w:bCs/>
                <w:lang w:val="uk-UA"/>
              </w:rPr>
              <w:t>захищений КЕП</w:t>
            </w:r>
            <w:r w:rsidR="00F3023C">
              <w:rPr>
                <w:rStyle w:val="afe"/>
                <w:b/>
                <w:bCs/>
                <w:lang w:val="uk-UA"/>
              </w:rPr>
              <w:t>/УЕП</w:t>
            </w:r>
            <w:r w:rsidR="00FA5B50" w:rsidRPr="006B2B96">
              <w:rPr>
                <w:rStyle w:val="afe"/>
                <w:b/>
                <w:bCs/>
                <w:lang w:val="uk-UA"/>
              </w:rPr>
              <w:t xml:space="preserve"> на тендерну пропозицію в цілому та на кожен електронний документ окремо. Документи тендерної пропозиції, які надані не у формі електронного документа (без КЕП</w:t>
            </w:r>
            <w:r w:rsidR="00F3023C">
              <w:rPr>
                <w:rStyle w:val="afe"/>
                <w:b/>
                <w:bCs/>
                <w:lang w:val="uk-UA"/>
              </w:rPr>
              <w:t>/УЕП</w:t>
            </w:r>
            <w:r w:rsidR="00FA5B50" w:rsidRPr="006B2B96">
              <w:rPr>
                <w:rStyle w:val="afe"/>
                <w:b/>
                <w:bCs/>
                <w:lang w:val="uk-UA"/>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77" w:rsidRPr="00E769B7" w:rsidRDefault="00FA5B50" w:rsidP="006B2B96">
            <w:pPr>
              <w:widowControl w:val="0"/>
              <w:jc w:val="both"/>
              <w:rPr>
                <w:color w:val="000000"/>
                <w:lang w:val="uk-UA" w:eastAsia="uk-UA"/>
              </w:rPr>
            </w:pPr>
            <w:r w:rsidRPr="006B2B96">
              <w:rPr>
                <w:rStyle w:val="afe"/>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(надати довідку про уповноваження підписувати тендерну документацію);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B94293" w:rsidRPr="006B2B96">
              <w:rPr>
                <w:rStyle w:val="afe"/>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FA5B50" w:rsidRPr="00E769B7" w:rsidRDefault="00CA5177" w:rsidP="00FA5B50">
            <w:pPr>
              <w:ind w:firstLine="284"/>
              <w:jc w:val="both"/>
              <w:rPr>
                <w:color w:val="000000"/>
                <w:bdr w:val="none" w:sz="0" w:space="0" w:color="auto" w:frame="1"/>
                <w:lang w:val="uk-UA"/>
              </w:rPr>
            </w:pPr>
            <w:r w:rsidRPr="00E769B7">
              <w:rPr>
                <w:rStyle w:val="afe"/>
                <w:lang w:val="uk-UA"/>
              </w:rPr>
              <w:t xml:space="preserve"> </w:t>
            </w:r>
            <w:r w:rsidR="00FA5B50" w:rsidRPr="00E769B7">
              <w:rPr>
                <w:color w:val="000000"/>
                <w:bdr w:val="none" w:sz="0" w:space="0" w:color="auto" w:frame="1"/>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 технічні, механічні та інші помилки, допущені учасником в документах.</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 завірення окремої сторінки (сторінок) підписом учасника торгів;</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неправильне (неповне) завірення та/або не завірення учасником копії документа згідно з вимогами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нумерації сторінок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технічні помилки та описки.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Наприклад: зазначення в довідці русизмів, </w:t>
            </w:r>
            <w:proofErr w:type="spellStart"/>
            <w:r w:rsidRPr="00E769B7">
              <w:rPr>
                <w:color w:val="000000"/>
                <w:bdr w:val="none" w:sz="0" w:space="0" w:color="auto" w:frame="1"/>
                <w:lang w:val="uk-UA"/>
              </w:rPr>
              <w:t>сленгових</w:t>
            </w:r>
            <w:proofErr w:type="spellEnd"/>
            <w:r w:rsidRPr="00E769B7">
              <w:rPr>
                <w:color w:val="000000"/>
                <w:bdr w:val="none" w:sz="0" w:space="0" w:color="auto" w:frame="1"/>
                <w:lang w:val="uk-UA"/>
              </w:rPr>
              <w:t xml:space="preserve"> слів або технічних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замість вимоги надати довідку в довільній формі учасник надав лист-пояснення;</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 зазначення неповного переліку інформації в певному документі, усупереч вимогам документації, у разі якщо така інформація </w:t>
            </w:r>
            <w:r w:rsidRPr="00E769B7">
              <w:rPr>
                <w:color w:val="000000"/>
                <w:bdr w:val="none" w:sz="0" w:space="0" w:color="auto" w:frame="1"/>
                <w:lang w:val="uk-UA"/>
              </w:rPr>
              <w:lastRenderedPageBreak/>
              <w:t>повністю відображена в іншому документі, що наданий у складі тендерної пропозиції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 № 710 від 15.04.2020 р. «Про затвердження Переліку формальних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не зобов’язаний приймати пропозиції, що містять інші помилки, аніж ті, що названо вище.</w:t>
            </w:r>
          </w:p>
          <w:p w:rsidR="00CA5177" w:rsidRPr="00E769B7" w:rsidRDefault="00FA5B50" w:rsidP="00FA5B50">
            <w:pPr>
              <w:jc w:val="both"/>
              <w:rPr>
                <w:b/>
                <w:color w:val="000000"/>
                <w:lang w:val="uk-UA"/>
              </w:rPr>
            </w:pPr>
            <w:r w:rsidRPr="00E769B7">
              <w:rPr>
                <w:color w:val="000000"/>
                <w:bdr w:val="none" w:sz="0" w:space="0" w:color="auto" w:frame="1"/>
                <w:lang w:val="uk-UA"/>
              </w:rPr>
              <w:t>Рішення про віднесення допущеної учасником помилки до формальної (несуттєвої) ухвалюється уповноваженою особою.</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B94293" w:rsidRDefault="00B94293" w:rsidP="00FA5B50">
            <w:pPr>
              <w:pStyle w:val="15"/>
              <w:widowControl w:val="0"/>
              <w:suppressAutoHyphens w:val="0"/>
              <w:jc w:val="both"/>
              <w:rPr>
                <w:rFonts w:ascii="Times New Roman" w:eastAsia="Times New Roman" w:hAnsi="Times New Roman" w:cs="Times New Roman"/>
                <w:bCs/>
                <w:sz w:val="24"/>
                <w:szCs w:val="24"/>
              </w:rPr>
            </w:pPr>
            <w:r w:rsidRPr="00B94293">
              <w:rPr>
                <w:rFonts w:ascii="Times New Roman" w:eastAsia="Calibri" w:hAnsi="Times New Roman" w:cs="Times New Roman"/>
                <w:bCs/>
                <w:sz w:val="24"/>
                <w:szCs w:val="24"/>
              </w:rPr>
              <w:t>Не вимагається</w:t>
            </w:r>
            <w:r w:rsidR="00FA5B50" w:rsidRPr="00B94293">
              <w:rPr>
                <w:rFonts w:ascii="Times New Roman" w:eastAsia="Calibri" w:hAnsi="Times New Roman" w:cs="Times New Roman"/>
                <w:bCs/>
                <w:sz w:val="24"/>
                <w:szCs w:val="24"/>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lang w:val="uk-UA" w:eastAsia="uk-UA"/>
              </w:rPr>
            </w:pPr>
            <w:r w:rsidRPr="00E769B7">
              <w:rPr>
                <w:lang w:val="uk-UA"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A5177" w:rsidRPr="00E769B7" w:rsidRDefault="00CA5177" w:rsidP="00CA5177">
            <w:pPr>
              <w:pStyle w:val="rvps2"/>
              <w:shd w:val="clear" w:color="auto" w:fill="FFFFFF"/>
              <w:spacing w:before="0" w:beforeAutospacing="0" w:after="0" w:afterAutospacing="0"/>
              <w:ind w:firstLine="126"/>
              <w:jc w:val="both"/>
              <w:rPr>
                <w:rFonts w:eastAsia="Times New Roman"/>
                <w:lang w:val="uk-UA" w:eastAsia="uk-UA"/>
              </w:rPr>
            </w:pPr>
            <w:r w:rsidRPr="00E769B7">
              <w:rPr>
                <w:shd w:val="clear" w:color="auto" w:fill="FFFFFF"/>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w:t>
            </w:r>
            <w:r w:rsidR="00455301">
              <w:rPr>
                <w:shd w:val="clear" w:color="auto" w:fill="FFFFFF"/>
                <w:lang w:val="uk-UA"/>
              </w:rPr>
              <w:t xml:space="preserve"> </w:t>
            </w:r>
            <w:r w:rsidRPr="00E769B7">
              <w:rPr>
                <w:shd w:val="clear" w:color="auto" w:fill="FFFFFF"/>
                <w:lang w:val="uk-UA"/>
              </w:rPr>
              <w:t>закупівлі;</w:t>
            </w:r>
            <w:bookmarkStart w:id="3" w:name="n1456"/>
            <w:bookmarkEnd w:id="3"/>
            <w:r w:rsidRPr="00E769B7">
              <w:rPr>
                <w:lang w:val="uk-UA"/>
              </w:rPr>
              <w:t xml:space="preserve"> </w:t>
            </w:r>
          </w:p>
          <w:p w:rsidR="00CA5177" w:rsidRPr="00E769B7" w:rsidRDefault="00CA5177" w:rsidP="00CA5177">
            <w:pPr>
              <w:pStyle w:val="rvps2"/>
              <w:shd w:val="clear" w:color="auto" w:fill="FFFFFF"/>
              <w:spacing w:before="0" w:beforeAutospacing="0" w:after="0" w:afterAutospacing="0"/>
              <w:ind w:firstLine="126"/>
              <w:jc w:val="both"/>
              <w:rPr>
                <w:lang w:val="uk-UA"/>
              </w:rPr>
            </w:pPr>
            <w:r w:rsidRPr="00E769B7">
              <w:rPr>
                <w:lang w:val="uk-UA"/>
              </w:rPr>
              <w:t>2) укладення договору про закупівлю з учасником, який став переможцем процедури закупівлі (крім переговорної процедури закупівлі) закупівлі;</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4" w:name="n1457"/>
            <w:bookmarkEnd w:id="4"/>
            <w:r w:rsidRPr="00E769B7">
              <w:rPr>
                <w:lang w:val="uk-UA"/>
              </w:rPr>
              <w:t>3) відкликання тендерної пропозиції/пропозиції до закінчення строку її подання;</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5" w:name="n1458"/>
            <w:bookmarkEnd w:id="5"/>
            <w:r w:rsidRPr="00E769B7">
              <w:rPr>
                <w:lang w:val="uk-UA"/>
              </w:rPr>
              <w:t>4) закінчення тендеру</w:t>
            </w:r>
            <w:r w:rsidR="00455301" w:rsidRPr="00E769B7">
              <w:rPr>
                <w:lang w:val="uk-UA"/>
              </w:rPr>
              <w:t xml:space="preserve"> </w:t>
            </w:r>
            <w:r w:rsidR="00455301">
              <w:rPr>
                <w:lang w:val="uk-UA"/>
              </w:rPr>
              <w:t>з</w:t>
            </w:r>
            <w:r w:rsidRPr="00E769B7">
              <w:rPr>
                <w:lang w:val="uk-UA"/>
              </w:rPr>
              <w:t xml:space="preserve">акупівлі в разі </w:t>
            </w:r>
            <w:proofErr w:type="spellStart"/>
            <w:r w:rsidRPr="00E769B7">
              <w:rPr>
                <w:lang w:val="uk-UA"/>
              </w:rPr>
              <w:t>неукладення</w:t>
            </w:r>
            <w:proofErr w:type="spellEnd"/>
            <w:r w:rsidRPr="00E769B7">
              <w:rPr>
                <w:lang w:val="uk-UA"/>
              </w:rPr>
              <w:t xml:space="preserve"> договору про закупівлю з жодним з учасників, які подали тендерні пропозиції/пропозиції.</w:t>
            </w:r>
          </w:p>
          <w:p w:rsidR="00CA5177" w:rsidRPr="00E769B7" w:rsidRDefault="00CA5177" w:rsidP="00CA5177">
            <w:pPr>
              <w:jc w:val="both"/>
              <w:rPr>
                <w:lang w:val="uk-UA" w:eastAsia="uk-UA"/>
              </w:rPr>
            </w:pPr>
            <w:r w:rsidRPr="00E769B7">
              <w:rPr>
                <w:lang w:val="uk-UA" w:eastAsia="uk-UA"/>
              </w:rPr>
              <w:t>3.5.2. Забезпечення тендерної пропозиції не повертається в разі:</w:t>
            </w:r>
          </w:p>
          <w:p w:rsidR="00CA5177" w:rsidRPr="00E769B7" w:rsidRDefault="00CA5177" w:rsidP="00CA5177">
            <w:pPr>
              <w:ind w:firstLine="126"/>
              <w:jc w:val="both"/>
              <w:rPr>
                <w:lang w:val="uk-UA" w:eastAsia="uk-UA"/>
              </w:rPr>
            </w:pPr>
            <w:r w:rsidRPr="00E769B7">
              <w:rPr>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7" w:rsidRPr="00E769B7" w:rsidRDefault="00CA5177" w:rsidP="00CA5177">
            <w:pPr>
              <w:ind w:firstLine="126"/>
              <w:jc w:val="both"/>
              <w:rPr>
                <w:lang w:val="uk-UA" w:eastAsia="uk-UA"/>
              </w:rPr>
            </w:pPr>
            <w:bookmarkStart w:id="6" w:name="n1451"/>
            <w:bookmarkEnd w:id="6"/>
            <w:r w:rsidRPr="00E769B7">
              <w:rPr>
                <w:lang w:val="uk-UA" w:eastAsia="uk-UA"/>
              </w:rPr>
              <w:t xml:space="preserve">2) </w:t>
            </w:r>
            <w:proofErr w:type="spellStart"/>
            <w:r w:rsidRPr="00E769B7">
              <w:rPr>
                <w:lang w:val="uk-UA" w:eastAsia="uk-UA"/>
              </w:rPr>
              <w:t>непідписання</w:t>
            </w:r>
            <w:proofErr w:type="spellEnd"/>
            <w:r w:rsidRPr="00E769B7">
              <w:rPr>
                <w:lang w:val="uk-UA" w:eastAsia="uk-UA"/>
              </w:rPr>
              <w:t xml:space="preserve"> договору про закупівлю учасником, який став переможцем тендеру;</w:t>
            </w:r>
          </w:p>
          <w:p w:rsidR="00CA5177" w:rsidRPr="00455301" w:rsidRDefault="00CA5177" w:rsidP="00455301">
            <w:pPr>
              <w:ind w:firstLine="126"/>
              <w:jc w:val="both"/>
              <w:rPr>
                <w:lang w:val="uk-UA" w:eastAsia="uk-UA"/>
              </w:rPr>
            </w:pPr>
            <w:bookmarkStart w:id="7" w:name="n1452"/>
            <w:bookmarkStart w:id="8" w:name="n1453"/>
            <w:bookmarkEnd w:id="7"/>
            <w:bookmarkEnd w:id="8"/>
          </w:p>
        </w:tc>
      </w:tr>
      <w:tr w:rsidR="00CA5177" w:rsidRPr="00001120"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FF32D3"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Тендерні пропозиції залишаються дійсними протягом 90 днів з дати кінцевого строку подання тендерних пропозицій</w:t>
            </w:r>
            <w:r w:rsidRPr="006B2B96">
              <w:rPr>
                <w:rFonts w:eastAsia="SimSun"/>
                <w:color w:val="000000"/>
                <w:kern w:val="2"/>
                <w:lang w:val="uk-UA" w:eastAsia="zh-CN"/>
              </w:rPr>
              <w:t>.</w:t>
            </w:r>
            <w:r w:rsidR="00AF7717" w:rsidRPr="006B2B96">
              <w:rPr>
                <w:rFonts w:eastAsia="SimSun"/>
                <w:color w:val="000000"/>
                <w:kern w:val="2"/>
                <w:lang w:val="uk-UA" w:eastAsia="zh-CN"/>
              </w:rPr>
              <w:t xml:space="preserve">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Учасник процедури закупівлі має право:</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CA5177" w:rsidRPr="00E769B7" w:rsidRDefault="00CA5177" w:rsidP="00CA5177">
            <w:pPr>
              <w:jc w:val="both"/>
              <w:rPr>
                <w:rFonts w:eastAsia="SimSun"/>
                <w:color w:val="000000"/>
                <w:kern w:val="2"/>
                <w:lang w:val="uk-UA" w:eastAsia="zh-CN"/>
              </w:rPr>
            </w:pPr>
            <w:r w:rsidRPr="00E769B7">
              <w:rPr>
                <w:rFonts w:eastAsia="SimSun"/>
                <w:color w:val="000000"/>
                <w:kern w:val="2"/>
                <w:lang w:val="uk-UA" w:eastAsia="zh-CN"/>
              </w:rPr>
              <w:t xml:space="preserve">У разі необхідності учасник процедури закупівлі має право з власної </w:t>
            </w:r>
            <w:r w:rsidRPr="00E769B7">
              <w:rPr>
                <w:rFonts w:eastAsia="SimSun"/>
                <w:color w:val="000000"/>
                <w:kern w:val="2"/>
                <w:lang w:val="uk-UA" w:eastAsia="zh-CN"/>
              </w:rPr>
              <w:lastRenderedPageBreak/>
              <w:t>ініціативи продовжити строк дії своєї тендерної пропозиції, повідомивши про це замовникові через електронну систему закупівель.</w:t>
            </w:r>
            <w:bookmarkStart w:id="9" w:name="n460"/>
            <w:bookmarkEnd w:id="9"/>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rPr>
              <w:lastRenderedPageBreak/>
              <w:t xml:space="preserve">3.7. Кваліфікаційні критерії та вимоги, встановлені </w:t>
            </w:r>
            <w:r w:rsidR="00A75635">
              <w:rPr>
                <w:bCs/>
              </w:rPr>
              <w:t>п</w:t>
            </w:r>
            <w:r w:rsidR="00A75635">
              <w:rPr>
                <w:shd w:val="clear" w:color="auto" w:fill="FFFFFF"/>
              </w:rPr>
              <w:t>.4</w:t>
            </w:r>
            <w:r w:rsidR="00F3781E">
              <w:rPr>
                <w:shd w:val="clear" w:color="auto" w:fill="FFFFFF"/>
                <w:lang w:val="uk-UA"/>
              </w:rPr>
              <w:t xml:space="preserve">7 </w:t>
            </w:r>
            <w:r w:rsidR="00A75635">
              <w:rPr>
                <w:shd w:val="clear" w:color="auto" w:fill="FFFFFF"/>
              </w:rPr>
              <w:t>Особливостей</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F32D3" w:rsidRPr="00633CF6" w:rsidRDefault="00CA5177" w:rsidP="00CA5177">
            <w:pPr>
              <w:jc w:val="both"/>
              <w:rPr>
                <w:lang w:val="uk-UA"/>
              </w:rPr>
            </w:pPr>
            <w:r w:rsidRPr="00E769B7">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33CF6">
              <w:rPr>
                <w:rFonts w:eastAsia="Calibri"/>
                <w:color w:val="000000"/>
                <w:lang w:val="uk-UA"/>
              </w:rPr>
              <w:t xml:space="preserve">Замовник установлює один або декілька з таких кваліфікаційних критеріїв, які містяться у </w:t>
            </w:r>
            <w:r w:rsidR="00FF32D3" w:rsidRPr="00633CF6">
              <w:rPr>
                <w:b/>
                <w:lang w:val="uk-UA"/>
              </w:rPr>
              <w:t>Додатку 1</w:t>
            </w:r>
            <w:r w:rsidR="00FF32D3" w:rsidRPr="00633CF6">
              <w:rPr>
                <w:lang w:val="uk-UA"/>
              </w:rPr>
              <w:t xml:space="preserve"> до цієї тендерної документації.</w:t>
            </w:r>
          </w:p>
          <w:p w:rsidR="00CA5177" w:rsidRPr="00A75635" w:rsidRDefault="00CA5177" w:rsidP="00CA5177">
            <w:pPr>
              <w:jc w:val="both"/>
              <w:rPr>
                <w:shd w:val="clear" w:color="auto" w:fill="FFFFFF"/>
                <w:lang w:val="uk-UA"/>
              </w:rPr>
            </w:pPr>
            <w:r w:rsidRPr="00633CF6">
              <w:rPr>
                <w:shd w:val="clear" w:color="auto" w:fill="FFFFFF"/>
                <w:lang w:val="uk-UA"/>
              </w:rPr>
              <w:t xml:space="preserve">2. </w:t>
            </w:r>
            <w:r w:rsidR="00F3781E" w:rsidRPr="00633CF6">
              <w:rPr>
                <w:shd w:val="clear" w:color="auto" w:fill="FFFFFF"/>
                <w:lang w:val="uk-UA"/>
              </w:rPr>
              <w:t>Учасник процедури закупівлі</w:t>
            </w:r>
            <w:r w:rsidR="00F3781E" w:rsidRPr="00F3781E">
              <w:rPr>
                <w:shd w:val="clear" w:color="auto" w:fill="FFFFFF"/>
                <w:lang w:val="uk-UA"/>
              </w:rPr>
              <w:t xml:space="preserve"> підтверджує відсутність підстав, зазначених в </w:t>
            </w:r>
            <w:r w:rsidR="00F3781E">
              <w:rPr>
                <w:shd w:val="clear" w:color="auto" w:fill="FFFFFF"/>
                <w:lang w:val="uk-UA"/>
              </w:rPr>
              <w:t xml:space="preserve">п. 47 Особливостей </w:t>
            </w:r>
            <w:r w:rsidR="00F3781E" w:rsidRPr="00F3781E">
              <w:rPr>
                <w:shd w:val="clear" w:color="auto" w:fill="FFFFFF"/>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77" w:rsidRPr="00E769B7" w:rsidRDefault="00CA5177" w:rsidP="00CA5177">
            <w:pPr>
              <w:jc w:val="both"/>
              <w:rPr>
                <w:shd w:val="clear" w:color="auto" w:fill="FFFFFF"/>
                <w:lang w:val="uk-UA"/>
              </w:rPr>
            </w:pPr>
            <w:r w:rsidRPr="00A75635">
              <w:rPr>
                <w:shd w:val="clear" w:color="auto" w:fill="FFFFFF"/>
                <w:lang w:val="uk-UA"/>
              </w:rPr>
              <w:t>Замовник не</w:t>
            </w:r>
            <w:r w:rsidRPr="00E769B7">
              <w:rPr>
                <w:shd w:val="clear" w:color="auto" w:fill="FFFFFF"/>
                <w:lang w:val="uk-UA"/>
              </w:rPr>
              <w:t xml:space="preserve">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Pr="00A75635">
              <w:rPr>
                <w:shd w:val="clear" w:color="auto" w:fill="FFFFFF"/>
                <w:lang w:val="uk-UA"/>
              </w:rPr>
              <w:t xml:space="preserve">ть відсутність підстав, визначених </w:t>
            </w:r>
            <w:r w:rsidR="00A75635" w:rsidRPr="00A75635">
              <w:rPr>
                <w:shd w:val="clear" w:color="auto" w:fill="FFFFFF"/>
                <w:lang w:val="uk-UA"/>
              </w:rPr>
              <w:t>в 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 </w:t>
            </w:r>
            <w:r w:rsidRPr="00A75635">
              <w:rPr>
                <w:shd w:val="clear" w:color="auto" w:fill="FFFFFF"/>
                <w:lang w:val="uk-UA"/>
              </w:rPr>
              <w:t xml:space="preserve">(крім </w:t>
            </w:r>
            <w:r w:rsidR="001B22EA">
              <w:rPr>
                <w:shd w:val="clear" w:color="auto" w:fill="FFFFFF"/>
                <w:lang w:val="uk-UA"/>
              </w:rPr>
              <w:t>а</w:t>
            </w:r>
            <w:r w:rsidR="00A75635" w:rsidRPr="00A75635">
              <w:rPr>
                <w:shd w:val="clear" w:color="auto" w:fill="FFFFFF"/>
                <w:lang w:val="uk-UA"/>
              </w:rPr>
              <w:t>б</w:t>
            </w:r>
            <w:r w:rsidR="001B22EA">
              <w:rPr>
                <w:shd w:val="clear" w:color="auto" w:fill="FFFFFF"/>
                <w:lang w:val="uk-UA"/>
              </w:rPr>
              <w:t>з</w:t>
            </w:r>
            <w:r w:rsidR="00A75635" w:rsidRPr="00A75635">
              <w:rPr>
                <w:shd w:val="clear" w:color="auto" w:fill="FFFFFF"/>
                <w:lang w:val="uk-UA"/>
              </w:rPr>
              <w:t xml:space="preserve">ацу </w:t>
            </w:r>
            <w:r w:rsidRPr="00A75635">
              <w:rPr>
                <w:shd w:val="clear" w:color="auto" w:fill="FFFFFF"/>
                <w:lang w:val="uk-UA"/>
              </w:rPr>
              <w:t>1</w:t>
            </w:r>
            <w:r w:rsidR="00A75635" w:rsidRPr="00A75635">
              <w:rPr>
                <w:shd w:val="clear" w:color="auto" w:fill="FFFFFF"/>
                <w:lang w:val="uk-UA"/>
              </w:rPr>
              <w:t>4</w:t>
            </w:r>
            <w:r w:rsidRPr="00A75635">
              <w:rPr>
                <w:shd w:val="clear" w:color="auto" w:fill="FFFFFF"/>
                <w:lang w:val="uk-UA"/>
              </w:rPr>
              <w:t xml:space="preserve"> </w:t>
            </w:r>
            <w:r w:rsidR="00A75635" w:rsidRPr="00A75635">
              <w:rPr>
                <w:shd w:val="clear" w:color="auto" w:fill="FFFFFF"/>
                <w:lang w:val="uk-UA"/>
              </w:rPr>
              <w:t>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w:t>
            </w:r>
            <w:r w:rsidRPr="00A75635">
              <w:rPr>
                <w:shd w:val="clear" w:color="auto" w:fill="FFFFFF"/>
                <w:lang w:val="uk-UA"/>
              </w:rPr>
              <w:t>), крім самостійного декларування відсутності таких підстав учасником процедури закупівлі відповідно до  пункту 4</w:t>
            </w:r>
            <w:r w:rsidR="00F3781E">
              <w:rPr>
                <w:shd w:val="clear" w:color="auto" w:fill="FFFFFF"/>
                <w:lang w:val="uk-UA"/>
              </w:rPr>
              <w:t xml:space="preserve">7 </w:t>
            </w:r>
            <w:r w:rsidRPr="00A75635">
              <w:rPr>
                <w:shd w:val="clear" w:color="auto" w:fill="FFFFFF"/>
                <w:lang w:val="uk-UA"/>
              </w:rPr>
              <w:t>Особливостей.</w:t>
            </w:r>
          </w:p>
          <w:p w:rsidR="00CA5177" w:rsidRDefault="00CA5177" w:rsidP="00CA5177">
            <w:pPr>
              <w:jc w:val="both"/>
              <w:rPr>
                <w:shd w:val="clear" w:color="auto" w:fill="FFFFFF"/>
                <w:lang w:val="uk-UA"/>
              </w:rPr>
            </w:pPr>
            <w:r w:rsidRPr="00E769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A65CA">
              <w:rPr>
                <w:shd w:val="clear" w:color="auto" w:fill="FFFFFF"/>
                <w:lang w:val="uk-UA"/>
              </w:rPr>
              <w:t xml:space="preserve">у підпунктах </w:t>
            </w:r>
            <w:r w:rsidRPr="00E769B7">
              <w:rPr>
                <w:shd w:val="clear" w:color="auto" w:fill="FFFFFF"/>
                <w:lang w:val="uk-UA"/>
              </w:rPr>
              <w:t xml:space="preserve">3, 5, 6 і 12 та </w:t>
            </w:r>
            <w:r w:rsidR="001A65CA" w:rsidRPr="006B082F">
              <w:rPr>
                <w:color w:val="333333"/>
                <w:lang w:val="uk-UA" w:eastAsia="uk-UA"/>
              </w:rPr>
              <w:t>в </w:t>
            </w:r>
            <w:hyperlink r:id="rId8" w:anchor="n411" w:history="1">
              <w:r w:rsidR="001A65CA" w:rsidRPr="00D8329E">
                <w:rPr>
                  <w:lang w:val="uk-UA" w:eastAsia="uk-UA"/>
                </w:rPr>
                <w:t>абзаці чотирнадцятому</w:t>
              </w:r>
            </w:hyperlink>
            <w:r w:rsidR="001A65CA" w:rsidRPr="00D8329E">
              <w:rPr>
                <w:lang w:val="uk-UA" w:eastAsia="uk-UA"/>
              </w:rPr>
              <w:t> п</w:t>
            </w:r>
            <w:r w:rsidR="001A65CA">
              <w:rPr>
                <w:color w:val="333333"/>
                <w:lang w:val="uk-UA" w:eastAsia="uk-UA"/>
              </w:rPr>
              <w:t>.</w:t>
            </w:r>
            <w:r w:rsidR="003D704F">
              <w:rPr>
                <w:color w:val="333333"/>
                <w:lang w:val="uk-UA" w:eastAsia="uk-UA"/>
              </w:rPr>
              <w:t xml:space="preserve"> </w:t>
            </w:r>
            <w:r w:rsidR="001A65CA">
              <w:rPr>
                <w:color w:val="333333"/>
                <w:lang w:val="uk-UA" w:eastAsia="uk-UA"/>
              </w:rPr>
              <w:t>4</w:t>
            </w:r>
            <w:r w:rsidR="009942DB">
              <w:rPr>
                <w:color w:val="333333"/>
                <w:lang w:val="uk-UA" w:eastAsia="uk-UA"/>
              </w:rPr>
              <w:t>7</w:t>
            </w:r>
            <w:r w:rsidR="001A65CA">
              <w:rPr>
                <w:color w:val="333333"/>
                <w:lang w:val="uk-UA" w:eastAsia="uk-UA"/>
              </w:rPr>
              <w:t xml:space="preserve"> Особливостей</w:t>
            </w:r>
            <w:r w:rsidRPr="00E769B7">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81E" w:rsidRPr="00E769B7" w:rsidRDefault="00F3781E" w:rsidP="00CA5177">
            <w:pPr>
              <w:jc w:val="both"/>
              <w:rPr>
                <w:shd w:val="clear" w:color="auto" w:fill="FFFFFF"/>
                <w:lang w:val="uk-UA"/>
              </w:rPr>
            </w:pPr>
          </w:p>
          <w:p w:rsidR="00CA5177" w:rsidRPr="00E769B7" w:rsidRDefault="00FF32D3" w:rsidP="00CA5177">
            <w:pPr>
              <w:pStyle w:val="rvps2"/>
              <w:shd w:val="clear" w:color="auto" w:fill="FFFFFF"/>
              <w:spacing w:before="0" w:beforeAutospacing="0" w:after="0" w:afterAutospacing="0"/>
              <w:jc w:val="both"/>
              <w:textAlignment w:val="baseline"/>
              <w:rPr>
                <w:color w:val="000000"/>
                <w:highlight w:val="yellow"/>
                <w:lang w:val="uk-UA"/>
              </w:rPr>
            </w:pPr>
            <w:r w:rsidRPr="00751442">
              <w:t xml:space="preserve">Перелік документів для </w:t>
            </w:r>
            <w:r w:rsidRPr="00930E97">
              <w:t xml:space="preserve">підтвердження відповідності учасника вимогам, визначеним у </w:t>
            </w:r>
            <w:r w:rsidR="00D8329E">
              <w:rPr>
                <w:lang w:val="uk-UA"/>
              </w:rPr>
              <w:t>п.</w:t>
            </w:r>
            <w:r w:rsidR="003843D1">
              <w:rPr>
                <w:lang w:val="uk-UA"/>
              </w:rPr>
              <w:t xml:space="preserve"> </w:t>
            </w:r>
            <w:r w:rsidR="00D8329E">
              <w:rPr>
                <w:lang w:val="uk-UA"/>
              </w:rPr>
              <w:t>4</w:t>
            </w:r>
            <w:r w:rsidR="00F3781E">
              <w:rPr>
                <w:lang w:val="uk-UA"/>
              </w:rPr>
              <w:t>7</w:t>
            </w:r>
            <w:r w:rsidR="00D8329E">
              <w:rPr>
                <w:lang w:val="uk-UA"/>
              </w:rPr>
              <w:t xml:space="preserve"> </w:t>
            </w:r>
            <w:r w:rsidR="00D8329E" w:rsidRPr="00D8329E">
              <w:rPr>
                <w:lang w:val="uk-UA"/>
              </w:rPr>
              <w:t>Особливостей</w:t>
            </w:r>
            <w:r w:rsidRPr="00D8329E">
              <w:t xml:space="preserve"> наведено в </w:t>
            </w:r>
            <w:r w:rsidRPr="00D8329E">
              <w:rPr>
                <w:b/>
              </w:rPr>
              <w:t>Додатку</w:t>
            </w:r>
            <w:r w:rsidRPr="00930E97">
              <w:rPr>
                <w:b/>
              </w:rPr>
              <w:t xml:space="preserve"> 2</w:t>
            </w:r>
            <w:r w:rsidRPr="00930E97">
              <w:t xml:space="preserve"> до цієї тендерної документації.</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69B7">
              <w:rPr>
                <w:rStyle w:val="afe"/>
                <w:rFonts w:ascii="Times New Roman" w:hAnsi="Times New Roman"/>
                <w:b/>
                <w:bCs/>
                <w:sz w:val="24"/>
                <w:szCs w:val="24"/>
              </w:rPr>
              <w:t>Додаток 3</w:t>
            </w:r>
            <w:r w:rsidRPr="00E769B7">
              <w:rPr>
                <w:rStyle w:val="afe"/>
                <w:rFonts w:ascii="Times New Roman" w:hAnsi="Times New Roman"/>
                <w:sz w:val="24"/>
                <w:szCs w:val="24"/>
              </w:rPr>
              <w:t>);</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в</w:t>
            </w:r>
            <w:r w:rsidR="00F30519">
              <w:rPr>
                <w:rStyle w:val="afe"/>
                <w:rFonts w:ascii="Times New Roman" w:hAnsi="Times New Roman"/>
                <w:sz w:val="24"/>
                <w:szCs w:val="24"/>
              </w:rPr>
              <w:t xml:space="preserve"> </w:t>
            </w:r>
            <w:r w:rsidRPr="00E769B7">
              <w:rPr>
                <w:rStyle w:val="afe"/>
                <w:rFonts w:ascii="Times New Roman" w:hAnsi="Times New Roman"/>
                <w:sz w:val="24"/>
                <w:szCs w:val="24"/>
              </w:rPr>
              <w:t>ст.23 Закону;</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66778" w:rsidRPr="006B2B96" w:rsidRDefault="00F66778" w:rsidP="00E35234">
            <w:pPr>
              <w:pStyle w:val="aff"/>
              <w:spacing w:before="120"/>
              <w:jc w:val="both"/>
              <w:rPr>
                <w:rStyle w:val="afe"/>
              </w:rPr>
            </w:pPr>
            <w:r w:rsidRPr="00E769B7">
              <w:rPr>
                <w:rStyle w:val="Hyperlink0"/>
                <w:rFonts w:eastAsia="Arial Unicode MS"/>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E769B7">
              <w:rPr>
                <w:rStyle w:val="Hyperlink0"/>
                <w:rFonts w:eastAsia="Arial Unicode MS"/>
                <w:lang w:val="uk-UA"/>
              </w:rPr>
              <w:lastRenderedPageBreak/>
              <w:t>типи або конкретне місце походження чи спосіб виробництва вживаються у значенні «…. «або еквівалент»».</w:t>
            </w:r>
          </w:p>
          <w:p w:rsidR="00CA5177" w:rsidRPr="00E769B7" w:rsidRDefault="00CA5177" w:rsidP="00CA5177">
            <w:pPr>
              <w:jc w:val="both"/>
              <w:rPr>
                <w:color w:val="000000"/>
                <w:lang w:val="uk-UA"/>
              </w:rPr>
            </w:pP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bCs/>
                <w:color w:val="000000"/>
                <w:lang w:val="uk-UA"/>
              </w:rPr>
            </w:pPr>
            <w:r w:rsidRPr="00E769B7">
              <w:rPr>
                <w:bCs/>
                <w:color w:val="000000"/>
                <w:lang w:val="uk-UA"/>
              </w:rPr>
              <w:lastRenderedPageBreak/>
              <w:t>3.9. Інформація про субпідрядника (субпідрядників)</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D170C4" w:rsidP="00CA5177">
            <w:pPr>
              <w:tabs>
                <w:tab w:val="left" w:pos="0"/>
              </w:tabs>
              <w:jc w:val="both"/>
              <w:rPr>
                <w:rFonts w:eastAsia="Calibri"/>
                <w:lang w:val="uk-UA"/>
              </w:rPr>
            </w:pPr>
            <w:r w:rsidRPr="00751442">
              <w:rPr>
                <w:color w:val="000000"/>
              </w:rPr>
              <w:t>Залучення субпідрядної організації не передбачено в рамках даної закупівлі.</w:t>
            </w:r>
          </w:p>
        </w:tc>
      </w:tr>
      <w:tr w:rsidR="00CA5177" w:rsidRPr="00001120" w:rsidTr="00711ACB">
        <w:trPr>
          <w:trHeight w:val="708"/>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3.10.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77" w:rsidRPr="00001120"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eastAsia="uk-UA"/>
              </w:rPr>
              <w:t>3.11.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2. Учасник може усунути невідповідності в інформації та/або документах:</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A3C8B" w:rsidRPr="00524DDA" w:rsidRDefault="002A3C8B" w:rsidP="002A3C8B">
            <w:pPr>
              <w:shd w:val="clear" w:color="auto" w:fill="FFFFFF"/>
              <w:spacing w:after="150"/>
              <w:ind w:firstLine="450"/>
              <w:jc w:val="both"/>
              <w:rPr>
                <w:u w:val="single"/>
                <w:lang w:eastAsia="uk-UA"/>
              </w:rPr>
            </w:pPr>
            <w:r w:rsidRPr="00FD3E03">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3E03">
              <w:rPr>
                <w:u w:val="singl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C8B" w:rsidRPr="00FD3E03" w:rsidRDefault="002A3C8B" w:rsidP="002A3C8B">
            <w:pPr>
              <w:shd w:val="clear" w:color="auto" w:fill="FFFFFF"/>
              <w:spacing w:after="150"/>
              <w:ind w:firstLine="450"/>
              <w:jc w:val="both"/>
              <w:rPr>
                <w:lang w:val="uk-UA" w:eastAsia="uk-UA"/>
              </w:rPr>
            </w:pPr>
            <w:bookmarkStart w:id="10" w:name="n590"/>
            <w:bookmarkEnd w:id="10"/>
            <w:r w:rsidRPr="00FD3E03">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3. Замовник не пізніше ніж за 2 робочі дні до закінчення строку розгляду тендерних пропозицій, має опублікувати повідомлення з </w:t>
            </w:r>
            <w:r w:rsidRPr="00E769B7">
              <w:rPr>
                <w:color w:val="000000"/>
                <w:shd w:val="clear" w:color="auto" w:fill="FFFFFF"/>
                <w:lang w:val="uk-UA"/>
              </w:rPr>
              <w:lastRenderedPageBreak/>
              <w:t>вимогою про усунення невідповідностей в електронній системі закупівель.</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E769B7">
              <w:rPr>
                <w:color w:val="000000"/>
                <w:shd w:val="clear" w:color="auto" w:fill="FFFFFF"/>
                <w:lang w:val="uk-UA"/>
              </w:rPr>
              <w:t>невиправлення</w:t>
            </w:r>
            <w:proofErr w:type="spellEnd"/>
            <w:r w:rsidRPr="00E769B7">
              <w:rPr>
                <w:color w:val="000000"/>
                <w:shd w:val="clear" w:color="auto" w:fill="FFFFFF"/>
                <w:lang w:val="uk-UA"/>
              </w:rPr>
              <w:t xml:space="preserve"> учасниками виявлених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A5177" w:rsidRPr="00E769B7">
        <w:trPr>
          <w:trHeight w:val="7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color w:val="000000"/>
                <w:lang w:val="uk-UA"/>
              </w:rPr>
              <w:lastRenderedPageBreak/>
              <w:t>Розділ 4. Подання та розкриття тендерних пропозицій</w:t>
            </w:r>
          </w:p>
        </w:tc>
      </w:tr>
      <w:tr w:rsidR="00CA5177" w:rsidRPr="00E769B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4.1.Кінцевий строк подання тендерної пропозиції</w:t>
            </w:r>
            <w:r w:rsidRPr="00E769B7">
              <w:rPr>
                <w:color w:val="000000"/>
                <w:lang w:val="uk-UA"/>
              </w:rPr>
              <w:t xml:space="preserve"> </w:t>
            </w:r>
          </w:p>
          <w:p w:rsidR="00CA5177" w:rsidRPr="00E769B7" w:rsidRDefault="00CA5177" w:rsidP="007B1527">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593885" w:rsidRDefault="00CA5177" w:rsidP="00CA5177">
            <w:pPr>
              <w:jc w:val="both"/>
              <w:rPr>
                <w:color w:val="000000"/>
                <w:lang w:val="uk-UA"/>
              </w:rPr>
            </w:pPr>
            <w:r w:rsidRPr="00593885">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93885">
              <w:rPr>
                <w:lang w:val="uk-UA"/>
              </w:rPr>
              <w:t xml:space="preserve"> </w:t>
            </w:r>
          </w:p>
          <w:p w:rsidR="00CA5177" w:rsidRPr="00593885" w:rsidRDefault="00CA5177" w:rsidP="00CA5177">
            <w:pPr>
              <w:jc w:val="both"/>
              <w:rPr>
                <w:shd w:val="clear" w:color="auto" w:fill="FFFFFF"/>
                <w:lang w:val="uk-UA"/>
              </w:rPr>
            </w:pPr>
          </w:p>
          <w:p w:rsidR="00CA5177" w:rsidRPr="00593885" w:rsidRDefault="00CA5177" w:rsidP="00CA5177">
            <w:pPr>
              <w:jc w:val="both"/>
              <w:rPr>
                <w:color w:val="000000"/>
                <w:lang w:val="uk-UA"/>
              </w:rPr>
            </w:pPr>
            <w:r w:rsidRPr="00593885">
              <w:rPr>
                <w:color w:val="000000"/>
                <w:shd w:val="clear" w:color="auto" w:fill="FFFFFF"/>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w:t>
            </w:r>
            <w:r w:rsidRPr="00953B02">
              <w:rPr>
                <w:color w:val="000000"/>
                <w:shd w:val="clear" w:color="auto" w:fill="FFFFFF"/>
                <w:lang w:val="uk-UA"/>
              </w:rPr>
              <w:t xml:space="preserve">: </w:t>
            </w:r>
            <w:r w:rsidR="00DF686A" w:rsidRPr="008A4D27">
              <w:rPr>
                <w:b/>
                <w:bCs/>
                <w:color w:val="000000"/>
              </w:rPr>
              <w:t>0</w:t>
            </w:r>
            <w:r w:rsidR="00BD714C" w:rsidRPr="008A4D27">
              <w:rPr>
                <w:b/>
                <w:bCs/>
                <w:color w:val="000000"/>
                <w:lang w:val="uk-UA"/>
              </w:rPr>
              <w:t>8</w:t>
            </w:r>
            <w:r w:rsidRPr="008A4D27">
              <w:rPr>
                <w:b/>
                <w:bCs/>
                <w:color w:val="000000"/>
                <w:lang w:val="uk-UA"/>
              </w:rPr>
              <w:t>.</w:t>
            </w:r>
            <w:r w:rsidR="003F7C7B" w:rsidRPr="008A4D27">
              <w:rPr>
                <w:b/>
                <w:bCs/>
                <w:color w:val="000000"/>
                <w:lang w:val="uk-UA"/>
              </w:rPr>
              <w:t>0</w:t>
            </w:r>
            <w:r w:rsidR="006241E1" w:rsidRPr="008A4D27">
              <w:rPr>
                <w:b/>
                <w:bCs/>
                <w:color w:val="000000"/>
              </w:rPr>
              <w:t>6</w:t>
            </w:r>
            <w:r w:rsidRPr="008A4D27">
              <w:rPr>
                <w:b/>
                <w:bCs/>
                <w:color w:val="000000"/>
                <w:lang w:val="uk-UA"/>
              </w:rPr>
              <w:t>.202</w:t>
            </w:r>
            <w:r w:rsidR="00FF17CF" w:rsidRPr="008A4D27">
              <w:rPr>
                <w:b/>
                <w:bCs/>
                <w:color w:val="000000"/>
                <w:lang w:val="uk-UA"/>
              </w:rPr>
              <w:t>3</w:t>
            </w:r>
            <w:r w:rsidRPr="008A4D27">
              <w:rPr>
                <w:b/>
                <w:bCs/>
                <w:color w:val="000000"/>
                <w:lang w:val="uk-UA"/>
              </w:rPr>
              <w:t xml:space="preserve">, </w:t>
            </w:r>
            <w:r w:rsidR="00CD080A" w:rsidRPr="008A4D27">
              <w:rPr>
                <w:b/>
                <w:bCs/>
                <w:color w:val="000000"/>
                <w:lang w:val="uk-UA"/>
              </w:rPr>
              <w:t>08</w:t>
            </w:r>
            <w:r w:rsidRPr="008A4D27">
              <w:rPr>
                <w:b/>
                <w:bCs/>
                <w:color w:val="000000"/>
                <w:lang w:val="uk-UA"/>
              </w:rPr>
              <w:t>:</w:t>
            </w:r>
            <w:r w:rsidR="00107F5A" w:rsidRPr="008A4D27">
              <w:rPr>
                <w:b/>
                <w:bCs/>
                <w:color w:val="000000"/>
                <w:lang w:val="uk-UA"/>
              </w:rPr>
              <w:t>00</w:t>
            </w:r>
            <w:r w:rsidRPr="00692DEF">
              <w:rPr>
                <w:b/>
                <w:bCs/>
                <w:color w:val="000000"/>
                <w:lang w:val="uk-UA"/>
              </w:rPr>
              <w:t xml:space="preserve"> </w:t>
            </w:r>
          </w:p>
          <w:p w:rsidR="003E7FF3" w:rsidRPr="003E7FF3" w:rsidRDefault="003E7FF3" w:rsidP="003E7FF3">
            <w:pPr>
              <w:jc w:val="both"/>
              <w:rPr>
                <w:color w:val="000000"/>
                <w:lang w:val="uk-UA"/>
              </w:rPr>
            </w:pPr>
            <w:r w:rsidRPr="003E7FF3">
              <w:rPr>
                <w:color w:val="000000"/>
                <w:lang w:val="uk-UA"/>
              </w:rPr>
              <w:t xml:space="preserve">Отримана тендерна пропозиція автоматично вноситься до реєстру, форма якого встановлюється Уповноваженим органом. </w:t>
            </w:r>
          </w:p>
          <w:p w:rsidR="003E7FF3" w:rsidRPr="003E7FF3" w:rsidRDefault="003E7FF3" w:rsidP="003E7FF3">
            <w:pPr>
              <w:jc w:val="both"/>
              <w:rPr>
                <w:color w:val="000000"/>
                <w:lang w:val="uk-UA"/>
              </w:rPr>
            </w:pPr>
            <w:r w:rsidRPr="003E7FF3">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A5177" w:rsidRPr="00593885" w:rsidRDefault="00CA5177" w:rsidP="00CA5177">
            <w:pPr>
              <w:jc w:val="both"/>
              <w:rPr>
                <w:color w:val="000000"/>
                <w:lang w:val="uk-UA"/>
              </w:rPr>
            </w:pPr>
            <w:r w:rsidRPr="00593885">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CA5177" w:rsidRPr="00001120"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
                <w:bCs/>
                <w:lang w:val="uk-UA"/>
              </w:rPr>
            </w:pPr>
            <w:r w:rsidRPr="00E769B7">
              <w:rPr>
                <w:b/>
                <w:bCs/>
                <w:lang w:val="uk-UA"/>
              </w:rPr>
              <w:t>4.2. Дата та час розкриття тендерної пропозиції</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D10D78" w:rsidRPr="003D704F" w:rsidRDefault="00D10D78" w:rsidP="00B31354">
            <w:pPr>
              <w:pStyle w:val="15"/>
              <w:widowControl w:val="0"/>
              <w:jc w:val="both"/>
              <w:rPr>
                <w:rFonts w:ascii="Times New Roman" w:hAnsi="Times New Roman" w:cs="Times New Roman"/>
                <w:color w:val="auto"/>
                <w:sz w:val="24"/>
                <w:szCs w:val="24"/>
                <w:shd w:val="clear" w:color="auto" w:fill="FFFFFF"/>
              </w:rPr>
            </w:pPr>
            <w:r w:rsidRPr="003D704F">
              <w:rPr>
                <w:rFonts w:ascii="Times New Roman" w:hAnsi="Times New Roman" w:cs="Times New Roman"/>
                <w:color w:val="auto"/>
                <w:sz w:val="24"/>
                <w:szCs w:val="24"/>
                <w:shd w:val="clear" w:color="auto" w:fill="FFFFFF"/>
              </w:rPr>
              <w:t>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D78" w:rsidRPr="003D704F" w:rsidRDefault="00D10D78" w:rsidP="00B31354">
            <w:pPr>
              <w:pStyle w:val="15"/>
              <w:widowControl w:val="0"/>
              <w:jc w:val="both"/>
              <w:rPr>
                <w:rFonts w:ascii="Times New Roman" w:hAnsi="Times New Roman" w:cs="Times New Roman"/>
                <w:color w:val="auto"/>
                <w:sz w:val="24"/>
                <w:szCs w:val="24"/>
                <w:u w:val="single"/>
                <w:shd w:val="clear" w:color="auto" w:fill="FFFFFF"/>
              </w:rPr>
            </w:pPr>
            <w:r w:rsidRPr="003D704F">
              <w:rPr>
                <w:rFonts w:ascii="Times New Roman" w:hAnsi="Times New Roman" w:cs="Times New Roman"/>
                <w:color w:val="auto"/>
                <w:sz w:val="24"/>
                <w:szCs w:val="24"/>
                <w:u w:val="single"/>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151EF" w:rsidRPr="003D704F">
              <w:rPr>
                <w:color w:val="auto"/>
                <w:u w:val="single"/>
              </w:rPr>
              <w:t xml:space="preserve"> (</w:t>
            </w:r>
            <w:r w:rsidR="00B151EF" w:rsidRPr="003D704F">
              <w:rPr>
                <w:rFonts w:ascii="Times New Roman" w:hAnsi="Times New Roman" w:cs="Times New Roman"/>
                <w:color w:val="auto"/>
                <w:sz w:val="24"/>
                <w:szCs w:val="24"/>
                <w:u w:val="single"/>
              </w:rPr>
              <w:t>п</w:t>
            </w:r>
            <w:r w:rsidR="00B151EF" w:rsidRPr="003D704F">
              <w:rPr>
                <w:rFonts w:ascii="Times New Roman" w:hAnsi="Times New Roman" w:cs="Times New Roman"/>
                <w:color w:val="auto"/>
                <w:sz w:val="24"/>
                <w:szCs w:val="24"/>
                <w:u w:val="single"/>
                <w:shd w:val="clear" w:color="auto" w:fill="FFFFFF"/>
              </w:rPr>
              <w:t>ункт 35 особливостей).</w:t>
            </w:r>
          </w:p>
          <w:p w:rsidR="00D10D78" w:rsidRPr="00D10D78" w:rsidRDefault="00D10D78" w:rsidP="00D10D78">
            <w:pPr>
              <w:pStyle w:val="rvps2"/>
              <w:shd w:val="clear" w:color="auto" w:fill="FFFFFF"/>
              <w:spacing w:before="0" w:beforeAutospacing="0" w:after="0" w:afterAutospacing="0"/>
              <w:jc w:val="both"/>
              <w:textAlignment w:val="baseline"/>
              <w:rPr>
                <w:rFonts w:eastAsia="Times New Roman"/>
                <w:lang w:val="uk-UA"/>
              </w:rPr>
            </w:pPr>
            <w:r w:rsidRPr="00B31354">
              <w:rPr>
                <w:rFonts w:eastAsia="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50619A">
              <w:rPr>
                <w:rFonts w:eastAsia="Times New Roman"/>
                <w:lang w:val="uk-UA"/>
              </w:rPr>
              <w:t xml:space="preserve"> </w:t>
            </w:r>
            <w:r w:rsidRPr="00B31354">
              <w:rPr>
                <w:rFonts w:eastAsia="Times New Roman"/>
              </w:rPr>
              <w:t>– 0.5%</w:t>
            </w:r>
            <w:r w:rsidR="002E22F5">
              <w:rPr>
                <w:rFonts w:eastAsia="Times New Roman"/>
                <w:lang w:val="uk-UA"/>
              </w:rPr>
              <w:t xml:space="preserve"> </w:t>
            </w:r>
            <w:r w:rsidRPr="00B31354">
              <w:rPr>
                <w:rFonts w:eastAsia="Times New Roman"/>
              </w:rPr>
              <w:t>очікуваної вартості закупівлі</w:t>
            </w:r>
            <w:r>
              <w:rPr>
                <w:rFonts w:eastAsia="Times New Roman"/>
                <w:lang w:val="uk-UA"/>
              </w:rPr>
              <w:t>.</w:t>
            </w:r>
          </w:p>
          <w:p w:rsidR="00B31354" w:rsidRPr="004B2991" w:rsidRDefault="00B31354" w:rsidP="00B31354">
            <w:pPr>
              <w:pStyle w:val="15"/>
              <w:widowControl w:val="0"/>
              <w:jc w:val="both"/>
              <w:rPr>
                <w:rFonts w:ascii="Times New Roman" w:eastAsia="Times New Roman" w:hAnsi="Times New Roman" w:cs="Times New Roman"/>
                <w:sz w:val="24"/>
                <w:szCs w:val="24"/>
              </w:rPr>
            </w:pPr>
            <w:r w:rsidRPr="00B31354">
              <w:rPr>
                <w:rFonts w:ascii="Times New Roman" w:eastAsia="Times New Roman" w:hAnsi="Times New Roman" w:cs="Times New Roman"/>
                <w:sz w:val="24"/>
                <w:szCs w:val="24"/>
              </w:rPr>
              <w:t xml:space="preserve"> </w:t>
            </w:r>
            <w:r w:rsidR="00D10D78" w:rsidRPr="00D10D78">
              <w:rPr>
                <w:rFonts w:ascii="Times New Roman" w:eastAsia="Times New Roman" w:hAnsi="Times New Roman" w:cs="Times New Roman"/>
                <w:sz w:val="24"/>
                <w:szCs w:val="24"/>
                <w:u w:val="singl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10D78">
              <w:rPr>
                <w:rFonts w:ascii="Times New Roman" w:eastAsia="Times New Roman" w:hAnsi="Times New Roman" w:cs="Times New Roman"/>
                <w:sz w:val="24"/>
                <w:szCs w:val="24"/>
                <w:u w:val="single"/>
              </w:rPr>
              <w:t xml:space="preserve"> (п.</w:t>
            </w:r>
            <w:r w:rsidR="00D10D78">
              <w:t xml:space="preserve"> </w:t>
            </w:r>
            <w:r w:rsidR="00D10D78" w:rsidRPr="00D10D78">
              <w:rPr>
                <w:rFonts w:ascii="Times New Roman" w:eastAsia="Times New Roman" w:hAnsi="Times New Roman" w:cs="Times New Roman"/>
                <w:sz w:val="24"/>
                <w:szCs w:val="24"/>
                <w:u w:val="single"/>
              </w:rPr>
              <w:t>36</w:t>
            </w:r>
            <w:r w:rsidR="00D10D78">
              <w:rPr>
                <w:rFonts w:ascii="Times New Roman" w:eastAsia="Times New Roman" w:hAnsi="Times New Roman" w:cs="Times New Roman"/>
                <w:sz w:val="24"/>
                <w:szCs w:val="24"/>
                <w:u w:val="single"/>
              </w:rPr>
              <w:t xml:space="preserve"> Особливостей)</w:t>
            </w:r>
            <w:r w:rsidRPr="003A4C55">
              <w:rPr>
                <w:rFonts w:ascii="Times New Roman" w:eastAsia="Times New Roman" w:hAnsi="Times New Roman" w:cs="Times New Roman"/>
                <w:sz w:val="24"/>
                <w:szCs w:val="24"/>
                <w:u w:val="single"/>
              </w:rPr>
              <w:t>.</w:t>
            </w:r>
            <w:r w:rsidR="00B151EF">
              <w:t xml:space="preserve"> </w:t>
            </w:r>
            <w:r w:rsidR="00B151EF" w:rsidRPr="004B2991">
              <w:rPr>
                <w:rFonts w:ascii="Times New Roman" w:eastAsia="Times New Roman" w:hAnsi="Times New Roman" w:cs="Times New Roman"/>
                <w:sz w:val="24"/>
                <w:szCs w:val="24"/>
              </w:rPr>
              <w:t xml:space="preserve">Протокол розкриття тендерних пропозицій </w:t>
            </w:r>
            <w:r w:rsidR="00B151EF" w:rsidRPr="004B2991">
              <w:rPr>
                <w:rFonts w:ascii="Times New Roman" w:eastAsia="Times New Roman" w:hAnsi="Times New Roman" w:cs="Times New Roman"/>
                <w:sz w:val="24"/>
                <w:szCs w:val="24"/>
              </w:rPr>
              <w:lastRenderedPageBreak/>
              <w:t>формується та оприлюднюється відповідно до частин третьої та четвертої статті 28 Закону.</w:t>
            </w:r>
          </w:p>
          <w:p w:rsidR="00B151EF" w:rsidRPr="004B2991" w:rsidRDefault="00B151EF" w:rsidP="00B31354">
            <w:pPr>
              <w:pStyle w:val="15"/>
              <w:widowControl w:val="0"/>
              <w:jc w:val="both"/>
              <w:rPr>
                <w:rFonts w:ascii="Times New Roman" w:eastAsia="Times New Roman" w:hAnsi="Times New Roman" w:cs="Times New Roman"/>
                <w:sz w:val="24"/>
                <w:szCs w:val="24"/>
              </w:rPr>
            </w:pPr>
            <w:r w:rsidRPr="004B299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5177" w:rsidRPr="00B151EF" w:rsidRDefault="00B151EF" w:rsidP="00B151EF">
            <w:pPr>
              <w:pStyle w:val="15"/>
              <w:widowControl w:val="0"/>
              <w:jc w:val="both"/>
              <w:rPr>
                <w:rFonts w:ascii="Times New Roman" w:eastAsia="Times New Roman" w:hAnsi="Times New Roman" w:cs="Times New Roman"/>
                <w:color w:val="auto"/>
                <w:sz w:val="24"/>
                <w:szCs w:val="24"/>
                <w:u w:val="single"/>
              </w:rPr>
            </w:pPr>
            <w:r w:rsidRPr="00B151EF">
              <w:rPr>
                <w:rFonts w:ascii="Times New Roman" w:eastAsia="Times New Roman" w:hAnsi="Times New Roman" w:cs="Times New Roman"/>
                <w:color w:val="auto"/>
                <w:sz w:val="24"/>
                <w:szCs w:val="24"/>
                <w:bdr w:val="none" w:sz="0" w:space="0" w:color="auto"/>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A5177" w:rsidRPr="00E769B7">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bCs/>
                <w:color w:val="000000"/>
                <w:lang w:val="uk-UA"/>
              </w:rPr>
              <w:lastRenderedPageBreak/>
              <w:t xml:space="preserve">Розділ 5. </w:t>
            </w:r>
            <w:r w:rsidRPr="00E769B7">
              <w:rPr>
                <w:rStyle w:val="a5"/>
                <w:color w:val="000000"/>
                <w:lang w:val="uk-UA"/>
              </w:rPr>
              <w:t xml:space="preserve">Оцінка тендерної пропозиції </w:t>
            </w:r>
          </w:p>
        </w:tc>
      </w:tr>
      <w:tr w:rsidR="00CA5177" w:rsidRPr="00001120" w:rsidTr="001B4F39">
        <w:trPr>
          <w:trHeight w:val="20"/>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20"/>
              <w:rPr>
                <w:rFonts w:ascii="Times New Roman" w:hAnsi="Times New Roman"/>
                <w:b w:val="0"/>
                <w:color w:val="000000"/>
                <w:lang w:eastAsia="ru-RU"/>
              </w:rPr>
            </w:pPr>
            <w:r w:rsidRPr="00E769B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4726FA" w:rsidRDefault="004726FA" w:rsidP="00FF17CF">
            <w:pPr>
              <w:pStyle w:val="15"/>
              <w:widowControl w:val="0"/>
              <w:jc w:val="both"/>
              <w:rPr>
                <w:rFonts w:ascii="Times New Roman" w:eastAsia="Times New Roman" w:hAnsi="Times New Roman" w:cs="Times New Roman"/>
                <w:sz w:val="24"/>
                <w:szCs w:val="24"/>
              </w:rPr>
            </w:pPr>
            <w:r w:rsidRPr="004726FA">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F17CF" w:rsidRPr="00E769B7" w:rsidRDefault="00FF17CF" w:rsidP="00FF17CF">
            <w:pPr>
              <w:pStyle w:val="15"/>
              <w:widowControl w:val="0"/>
              <w:jc w:val="both"/>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eastAsia="Times New Roman" w:hAnsi="Times New Roman" w:cs="Times New Roman"/>
                <w:i/>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hAnsi="Times New Roman"/>
                <w:i/>
                <w:iCs/>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17CF" w:rsidRPr="00E769B7" w:rsidRDefault="00FF17CF" w:rsidP="00FF17CF">
            <w:pPr>
              <w:spacing w:before="120" w:after="120"/>
              <w:jc w:val="both"/>
              <w:rPr>
                <w:i/>
                <w:color w:val="000000"/>
                <w:lang w:val="uk-UA"/>
              </w:rPr>
            </w:pPr>
            <w:r w:rsidRPr="00E769B7">
              <w:rPr>
                <w:i/>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7CF" w:rsidRPr="00E769B7" w:rsidRDefault="00FF17CF" w:rsidP="00FF17CF">
            <w:pPr>
              <w:jc w:val="both"/>
              <w:textAlignment w:val="baseline"/>
              <w:rPr>
                <w:lang w:val="uk-UA"/>
              </w:rPr>
            </w:pPr>
            <w:r w:rsidRPr="00E769B7">
              <w:rPr>
                <w:lang w:val="uk-UA"/>
              </w:rPr>
              <w:t xml:space="preserve">За результатами розгляду та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найбільш економічно вигідної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7CF" w:rsidRPr="00E769B7" w:rsidRDefault="00FF17CF" w:rsidP="00FF17CF">
            <w:pPr>
              <w:pStyle w:val="aff2"/>
              <w:keepNext w:val="0"/>
              <w:keepLines w:val="0"/>
              <w:ind w:left="0"/>
              <w:jc w:val="both"/>
              <w:rPr>
                <w:rFonts w:ascii="Times New Roman" w:hAnsi="Times New Roman"/>
                <w:color w:val="000000"/>
                <w:sz w:val="24"/>
                <w:szCs w:val="24"/>
                <w:shd w:val="solid" w:color="FFFFFF" w:fill="FFFFFF"/>
              </w:rPr>
            </w:pPr>
            <w:bookmarkStart w:id="11" w:name="n482"/>
            <w:bookmarkEnd w:id="11"/>
            <w:r w:rsidRPr="00E769B7">
              <w:rPr>
                <w:rFonts w:ascii="Times New Roman" w:hAnsi="Times New Roman"/>
                <w:color w:val="000000"/>
                <w:sz w:val="24"/>
                <w:szCs w:val="24"/>
                <w:lang w:eastAsia="en-US"/>
              </w:rPr>
              <w:t xml:space="preserve">У разі </w:t>
            </w:r>
            <w:r w:rsidRPr="00E769B7">
              <w:rPr>
                <w:rFonts w:ascii="Times New Roman" w:hAnsi="Times New Roman"/>
                <w:color w:val="000000"/>
                <w:sz w:val="24"/>
                <w:szCs w:val="24"/>
                <w:shd w:val="solid" w:color="FFFFFF" w:fill="FFFFFF"/>
                <w:lang w:eastAsia="en-US"/>
              </w:rPr>
              <w:t xml:space="preserve">відхилення замовником найбільш економічно вигідної </w:t>
            </w:r>
            <w:r w:rsidRPr="00E769B7">
              <w:rPr>
                <w:rFonts w:ascii="Times New Roman" w:hAnsi="Times New Roman"/>
                <w:color w:val="000000"/>
                <w:sz w:val="24"/>
                <w:szCs w:val="24"/>
                <w:shd w:val="solid" w:color="FFFFFF" w:fill="FFFFFF"/>
                <w:lang w:eastAsia="en-US"/>
              </w:rPr>
              <w:lastRenderedPageBreak/>
              <w:t>тендерної пропозиції відповідно до Особливостей</w:t>
            </w:r>
            <w:r w:rsidRPr="00E769B7">
              <w:rPr>
                <w:rFonts w:ascii="Times New Roman" w:hAnsi="Times New Roman"/>
                <w:sz w:val="24"/>
                <w:szCs w:val="24"/>
                <w:lang w:eastAsia="en-US"/>
              </w:rPr>
              <w:t xml:space="preserve">, </w:t>
            </w:r>
            <w:r w:rsidRPr="00E769B7">
              <w:rPr>
                <w:rFonts w:ascii="Times New Roman" w:hAnsi="Times New Roman"/>
                <w:color w:val="000000"/>
                <w:sz w:val="24"/>
                <w:szCs w:val="24"/>
                <w:shd w:val="solid" w:color="FFFFFF" w:fill="FFFFFF"/>
                <w:lang w:eastAsia="en-US"/>
              </w:rPr>
              <w:t>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7CF" w:rsidRPr="00E769B7" w:rsidRDefault="00FF17CF" w:rsidP="00FF17CF">
            <w:pPr>
              <w:jc w:val="both"/>
              <w:textAlignment w:val="baseline"/>
              <w:rPr>
                <w:lang w:val="uk-UA"/>
              </w:rPr>
            </w:pPr>
            <w:bookmarkStart w:id="12" w:name="n486"/>
            <w:bookmarkStart w:id="13" w:name="n483"/>
            <w:bookmarkStart w:id="14" w:name="n487"/>
            <w:bookmarkEnd w:id="12"/>
            <w:bookmarkEnd w:id="13"/>
            <w:bookmarkEnd w:id="14"/>
            <w:r w:rsidRPr="00E769B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Особливостями..</w:t>
            </w:r>
          </w:p>
          <w:p w:rsidR="00CA5177" w:rsidRPr="00E769B7" w:rsidRDefault="00FF17CF" w:rsidP="00FF17CF">
            <w:pPr>
              <w:pStyle w:val="rvps2"/>
              <w:shd w:val="clear" w:color="auto" w:fill="FFFFFF"/>
              <w:spacing w:before="0" w:beforeAutospacing="0" w:after="0" w:afterAutospacing="0"/>
              <w:jc w:val="both"/>
              <w:textAlignment w:val="baseline"/>
              <w:rPr>
                <w:color w:val="000000"/>
                <w:lang w:val="uk-UA"/>
              </w:rPr>
            </w:pPr>
            <w:r w:rsidRPr="00E769B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переможця вимогам кваліфікаційних критеріїв, наявність підстав, зазначених </w:t>
            </w:r>
            <w:r w:rsidR="00C366AD">
              <w:rPr>
                <w:lang w:val="uk-UA"/>
              </w:rPr>
              <w:t>в п.</w:t>
            </w:r>
            <w:r w:rsidR="003A4FF1">
              <w:rPr>
                <w:lang w:val="uk-UA"/>
              </w:rPr>
              <w:t xml:space="preserve"> </w:t>
            </w:r>
            <w:r w:rsidR="00C366AD">
              <w:rPr>
                <w:lang w:val="uk-UA"/>
              </w:rPr>
              <w:t>4</w:t>
            </w:r>
            <w:r w:rsidR="008E3990">
              <w:rPr>
                <w:lang w:val="uk-UA"/>
              </w:rPr>
              <w:t>7</w:t>
            </w:r>
            <w:r w:rsidR="00C366AD">
              <w:rPr>
                <w:lang w:val="uk-UA"/>
              </w:rPr>
              <w:t xml:space="preserve"> Особливостей</w:t>
            </w:r>
            <w:r w:rsidRPr="00E769B7">
              <w:rPr>
                <w:lang w:val="uk-UA"/>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CA5177" w:rsidRPr="00001120"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bCs/>
                <w:color w:val="000000"/>
                <w:lang w:eastAsia="ru-RU"/>
              </w:rPr>
            </w:pPr>
            <w:r w:rsidRPr="00E769B7">
              <w:rPr>
                <w:rFonts w:ascii="Times New Roman" w:hAnsi="Times New Roman"/>
                <w:b w:val="0"/>
                <w:bCs/>
                <w:szCs w:val="24"/>
              </w:rPr>
              <w:lastRenderedPageBreak/>
              <w:t>5.2. 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jc w:val="both"/>
              <w:textAlignment w:val="baseline"/>
              <w:rPr>
                <w:lang w:val="uk-UA"/>
              </w:rPr>
            </w:pPr>
            <w:r w:rsidRPr="00E769B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A5177" w:rsidRPr="00E769B7" w:rsidRDefault="00CA5177" w:rsidP="00CA5177">
            <w:pPr>
              <w:shd w:val="clear" w:color="auto" w:fill="FFFFFF"/>
              <w:jc w:val="both"/>
              <w:textAlignment w:val="baseline"/>
              <w:rPr>
                <w:color w:val="000000"/>
                <w:lang w:val="uk-UA" w:eastAsia="uk-UA"/>
              </w:rPr>
            </w:pPr>
            <w:r w:rsidRPr="00E769B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w:t>
            </w:r>
            <w:r w:rsidR="007041DD">
              <w:rPr>
                <w:lang w:val="uk-UA"/>
              </w:rPr>
              <w:t>4</w:t>
            </w:r>
            <w:r w:rsidRPr="00E769B7">
              <w:rPr>
                <w:lang w:val="uk-UA"/>
              </w:rPr>
              <w:t xml:space="preserve"> цих особливостей.</w:t>
            </w:r>
          </w:p>
        </w:tc>
      </w:tr>
      <w:tr w:rsidR="00CA5177" w:rsidRPr="00E769B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szCs w:val="24"/>
                <w:lang w:eastAsia="ru-RU"/>
              </w:rPr>
            </w:pPr>
            <w:r w:rsidRPr="00E769B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769B7">
              <w:rPr>
                <w:color w:val="000000"/>
                <w:bdr w:val="none" w:sz="0" w:space="0" w:color="auto" w:frame="1"/>
                <w:lang w:val="uk-UA"/>
              </w:rPr>
              <w:t>обгрунтування</w:t>
            </w:r>
            <w:proofErr w:type="spellEnd"/>
            <w:r w:rsidRPr="00E769B7">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CA5177" w:rsidRPr="00E769B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учасник не</w:t>
            </w:r>
            <w:r w:rsidRPr="00E769B7">
              <w:rPr>
                <w:rFonts w:eastAsia="Calibri"/>
                <w:lang w:val="uk-UA" w:eastAsia="en-US"/>
              </w:rPr>
              <w:t xml:space="preserve">  надав обґрунтування аномально низької тендерної пропозиції </w:t>
            </w:r>
            <w:r w:rsidRPr="00E769B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може відхилити аномально низьку тендерну пропозицію, у разі якщо:</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учасник не надав належного обґрунтування вказаної у ній ціни або вартості.</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w:t>
            </w:r>
            <w:r w:rsidRPr="00E769B7">
              <w:rPr>
                <w:color w:val="000000"/>
                <w:bdr w:val="none" w:sz="0" w:space="0" w:color="auto" w:frame="1"/>
                <w:lang w:val="uk-UA"/>
              </w:rPr>
              <w:lastRenderedPageBreak/>
              <w:t xml:space="preserve">пропозиції учасника за результатами аукціону як </w:t>
            </w:r>
            <w:r w:rsidRPr="00E769B7">
              <w:rPr>
                <w:b/>
                <w:bCs/>
                <w:color w:val="000000"/>
                <w:bdr w:val="none" w:sz="0" w:space="0" w:color="auto" w:frame="1"/>
                <w:lang w:val="uk-UA"/>
              </w:rPr>
              <w:t>аномально низької,</w:t>
            </w:r>
            <w:r w:rsidRPr="00E769B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E769B7">
              <w:rPr>
                <w:b/>
                <w:bCs/>
                <w:color w:val="000000"/>
                <w:bdr w:val="none" w:sz="0" w:space="0" w:color="auto" w:frame="1"/>
                <w:lang w:val="uk-UA"/>
              </w:rPr>
              <w:t>обґрунтування в довільній формі</w:t>
            </w:r>
            <w:r w:rsidRPr="00E769B7">
              <w:rPr>
                <w:color w:val="000000"/>
                <w:bdr w:val="none" w:sz="0" w:space="0" w:color="auto" w:frame="1"/>
                <w:lang w:val="uk-UA"/>
              </w:rPr>
              <w:t xml:space="preserve"> щодо цін або вартості відповідних товарів. </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Обґрунтування аномально низької тендерної пропозиції може містити інформацію про:</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517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xml:space="preserve">           3) отримання учасником державної допомоги згідно із законодавством.</w:t>
            </w:r>
          </w:p>
          <w:p w:rsidR="002346DA" w:rsidRPr="00E769B7" w:rsidRDefault="002346DA" w:rsidP="00CA5177">
            <w:pPr>
              <w:shd w:val="clear" w:color="auto" w:fill="FFFFFF"/>
              <w:jc w:val="both"/>
              <w:textAlignment w:val="baseline"/>
              <w:rPr>
                <w:color w:val="000000"/>
                <w:lang w:val="uk-UA" w:eastAsia="uk-UA"/>
              </w:rPr>
            </w:pPr>
          </w:p>
        </w:tc>
      </w:tr>
      <w:tr w:rsidR="00CA5177" w:rsidRPr="00001120"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5.4. Інша інформація відповідно до </w:t>
            </w:r>
            <w:r w:rsidR="00E769B7" w:rsidRPr="00E769B7">
              <w:rPr>
                <w:bCs/>
                <w:color w:val="000000"/>
                <w:lang w:val="uk-UA"/>
              </w:rPr>
              <w:t>законодавства</w:t>
            </w:r>
            <w:r w:rsidRPr="00E769B7">
              <w:rPr>
                <w:bCs/>
                <w:color w:val="000000"/>
                <w:lang w:val="uk-UA"/>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2. </w:t>
            </w:r>
            <w:r w:rsidR="008A4DCE" w:rsidRPr="006B2B96">
              <w:rPr>
                <w:rStyle w:val="afe"/>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A5177" w:rsidRPr="006B2B96" w:rsidRDefault="00CA5177" w:rsidP="008A4DCE">
            <w:pPr>
              <w:ind w:firstLine="363"/>
              <w:jc w:val="both"/>
              <w:rPr>
                <w:color w:val="000000"/>
                <w:bdr w:val="none" w:sz="0" w:space="0" w:color="auto" w:frame="1"/>
                <w:lang w:val="uk-UA"/>
              </w:rPr>
            </w:pPr>
            <w:r w:rsidRPr="006B2B96">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C366AD">
              <w:rPr>
                <w:color w:val="000000"/>
                <w:bdr w:val="none" w:sz="0" w:space="0" w:color="auto" w:frame="1"/>
                <w:lang w:val="uk-UA"/>
              </w:rPr>
              <w:t xml:space="preserve">наявність </w:t>
            </w:r>
            <w:r w:rsidRPr="006B2B96">
              <w:rPr>
                <w:color w:val="000000"/>
                <w:bdr w:val="none" w:sz="0" w:space="0" w:color="auto" w:frame="1"/>
                <w:lang w:val="uk-UA"/>
              </w:rPr>
              <w:t xml:space="preserve">підстав, </w:t>
            </w:r>
            <w:r w:rsidR="00C366AD">
              <w:rPr>
                <w:color w:val="000000"/>
                <w:bdr w:val="none" w:sz="0" w:space="0" w:color="auto" w:frame="1"/>
                <w:lang w:val="uk-UA"/>
              </w:rPr>
              <w:t>визначених п.</w:t>
            </w:r>
            <w:r w:rsidR="003A4FF1">
              <w:rPr>
                <w:color w:val="000000"/>
                <w:bdr w:val="none" w:sz="0" w:space="0" w:color="auto" w:frame="1"/>
                <w:lang w:val="uk-UA"/>
              </w:rPr>
              <w:t xml:space="preserve"> </w:t>
            </w:r>
            <w:r w:rsidR="00C366AD">
              <w:rPr>
                <w:color w:val="000000"/>
                <w:bdr w:val="none" w:sz="0" w:space="0" w:color="auto" w:frame="1"/>
                <w:lang w:val="uk-UA"/>
              </w:rPr>
              <w:t>4</w:t>
            </w:r>
            <w:r w:rsidR="00E0695A">
              <w:rPr>
                <w:color w:val="000000"/>
                <w:bdr w:val="none" w:sz="0" w:space="0" w:color="auto" w:frame="1"/>
                <w:lang w:val="uk-UA"/>
              </w:rPr>
              <w:t>7</w:t>
            </w:r>
            <w:r w:rsidR="00C366AD">
              <w:rPr>
                <w:color w:val="000000"/>
                <w:bdr w:val="none" w:sz="0" w:space="0" w:color="auto" w:frame="1"/>
                <w:lang w:val="uk-UA"/>
              </w:rPr>
              <w:t xml:space="preserve"> Особливостей</w:t>
            </w:r>
            <w:r w:rsidRPr="006B2B96">
              <w:rPr>
                <w:color w:val="000000"/>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177" w:rsidRDefault="00CA5177" w:rsidP="00CA5177">
            <w:pPr>
              <w:jc w:val="both"/>
              <w:rPr>
                <w:color w:val="000000"/>
                <w:bdr w:val="none" w:sz="0" w:space="0" w:color="auto" w:frame="1"/>
                <w:lang w:val="uk-UA"/>
              </w:rPr>
            </w:pPr>
            <w:r w:rsidRPr="006B2B96">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w:t>
            </w:r>
            <w:r w:rsidRPr="006B2B96">
              <w:rPr>
                <w:color w:val="000000"/>
                <w:bdr w:val="none" w:sz="0" w:space="0" w:color="auto" w:frame="1"/>
                <w:lang w:val="uk-UA"/>
              </w:rPr>
              <w:lastRenderedPageBreak/>
              <w:t>зобов’язань, відправки інформації поштою, електронною поштою, проведення розрахункових операцій та ін.</w:t>
            </w:r>
          </w:p>
          <w:p w:rsidR="006A5A08" w:rsidRPr="006B2B96" w:rsidRDefault="006A5A08" w:rsidP="00CA5177">
            <w:pPr>
              <w:jc w:val="both"/>
              <w:rPr>
                <w:color w:val="000000"/>
                <w:bdr w:val="none" w:sz="0" w:space="0" w:color="auto" w:frame="1"/>
                <w:lang w:val="uk-UA"/>
              </w:rPr>
            </w:pPr>
            <w:r>
              <w:rPr>
                <w:color w:val="000000"/>
                <w:bdr w:val="none" w:sz="0" w:space="0" w:color="auto" w:frame="1"/>
                <w:lang w:val="uk-UA"/>
              </w:rPr>
              <w:t>З</w:t>
            </w:r>
            <w:r w:rsidRPr="006A5A08">
              <w:rPr>
                <w:color w:val="000000"/>
                <w:bdr w:val="none" w:sz="0" w:space="0" w:color="auto" w:frame="1"/>
                <w:lang w:val="uk-UA"/>
              </w:rPr>
              <w:t xml:space="preserve">амовник </w:t>
            </w:r>
            <w:r>
              <w:rPr>
                <w:color w:val="000000"/>
                <w:bdr w:val="none" w:sz="0" w:space="0" w:color="auto" w:frame="1"/>
                <w:lang w:val="uk-UA"/>
              </w:rPr>
              <w:t>не</w:t>
            </w:r>
            <w:r w:rsidRPr="006A5A08">
              <w:rPr>
                <w:color w:val="000000"/>
                <w:bdr w:val="none" w:sz="0" w:space="0" w:color="auto" w:frame="1"/>
                <w:lang w:val="uk-UA"/>
              </w:rPr>
              <w:t xml:space="preserve"> здійсню</w:t>
            </w:r>
            <w:r w:rsidR="001C10EB">
              <w:rPr>
                <w:color w:val="000000"/>
                <w:bdr w:val="none" w:sz="0" w:space="0" w:color="auto" w:frame="1"/>
                <w:lang w:val="uk-UA"/>
              </w:rPr>
              <w:t>є</w:t>
            </w:r>
            <w:r w:rsidRPr="006A5A08">
              <w:rPr>
                <w:color w:val="000000"/>
                <w:bdr w:val="none" w:sz="0" w:space="0" w:color="auto" w:frame="1"/>
                <w:lang w:val="uk-UA"/>
              </w:rPr>
              <w:t xml:space="preserve">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5A08">
              <w:rPr>
                <w:color w:val="000000"/>
                <w:bdr w:val="none" w:sz="0" w:space="0" w:color="auto" w:frame="1"/>
                <w:lang w:val="uk-UA"/>
              </w:rPr>
              <w:t>бенефіціарним</w:t>
            </w:r>
            <w:proofErr w:type="spellEnd"/>
            <w:r w:rsidRPr="006A5A08">
              <w:rPr>
                <w:color w:val="000000"/>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5177" w:rsidRPr="006B2B96" w:rsidRDefault="00CA5177" w:rsidP="00CA5177">
            <w:pPr>
              <w:jc w:val="both"/>
              <w:rPr>
                <w:color w:val="000000"/>
                <w:bdr w:val="none" w:sz="0" w:space="0" w:color="auto" w:frame="1"/>
                <w:lang w:val="uk-UA"/>
              </w:rPr>
            </w:pPr>
          </w:p>
        </w:tc>
      </w:tr>
    </w:tbl>
    <w:p w:rsidR="00871CCB" w:rsidRPr="00E769B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64"/>
      </w:tblGrid>
      <w:tr w:rsidR="00E06C7F" w:rsidRPr="00001120"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pStyle w:val="NoSpacing1"/>
              <w:rPr>
                <w:rFonts w:ascii="Times New Roman" w:hAnsi="Times New Roman"/>
                <w:b/>
                <w:color w:val="000000"/>
                <w:sz w:val="24"/>
                <w:szCs w:val="24"/>
              </w:rPr>
            </w:pPr>
            <w:r w:rsidRPr="00E769B7">
              <w:rPr>
                <w:rStyle w:val="a5"/>
                <w:rFonts w:eastAsia="Times New Roman"/>
                <w:b w:val="0"/>
                <w:bCs/>
                <w:color w:val="000000"/>
                <w:sz w:val="24"/>
                <w:szCs w:val="24"/>
              </w:rPr>
              <w:t>5.</w:t>
            </w:r>
            <w:r w:rsidR="005B5E5D" w:rsidRPr="00E769B7">
              <w:rPr>
                <w:rStyle w:val="a5"/>
                <w:rFonts w:eastAsia="Times New Roman"/>
                <w:b w:val="0"/>
                <w:bCs/>
                <w:color w:val="000000"/>
                <w:sz w:val="24"/>
                <w:szCs w:val="24"/>
              </w:rPr>
              <w:t>5</w:t>
            </w:r>
            <w:r w:rsidRPr="00E769B7">
              <w:rPr>
                <w:rStyle w:val="a5"/>
                <w:rFonts w:eastAsia="Times New Roman"/>
                <w:bCs/>
                <w:color w:val="000000"/>
                <w:sz w:val="24"/>
                <w:szCs w:val="24"/>
              </w:rPr>
              <w:t xml:space="preserve">. </w:t>
            </w:r>
            <w:r w:rsidRPr="00E769B7">
              <w:rPr>
                <w:rStyle w:val="a5"/>
                <w:rFonts w:eastAsia="Times New Roman"/>
                <w:b w:val="0"/>
                <w:color w:val="000000"/>
                <w:sz w:val="24"/>
                <w:szCs w:val="24"/>
              </w:rPr>
              <w:t>Відхилення тендерних пропозицій</w:t>
            </w:r>
            <w:r w:rsidRPr="00E769B7">
              <w:rPr>
                <w:rStyle w:val="a5"/>
                <w:rFonts w:eastAsia="Times New Roman"/>
                <w:b w:val="0"/>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696E96" w:rsidRPr="00E769B7" w:rsidRDefault="00696E96" w:rsidP="00696E96">
            <w:pPr>
              <w:pStyle w:val="rvps2"/>
              <w:shd w:val="clear" w:color="auto" w:fill="FFFFFF"/>
              <w:spacing w:before="0" w:beforeAutospacing="0" w:after="0" w:afterAutospacing="0"/>
              <w:jc w:val="both"/>
              <w:textAlignment w:val="baseline"/>
              <w:rPr>
                <w:color w:val="000000"/>
                <w:lang w:val="uk-UA"/>
              </w:rPr>
            </w:pPr>
            <w:bookmarkStart w:id="15" w:name="n488"/>
            <w:bookmarkEnd w:id="15"/>
            <w:r w:rsidRPr="00E769B7">
              <w:rPr>
                <w:color w:val="000000"/>
                <w:lang w:val="uk-UA"/>
              </w:rPr>
              <w:t>1. Відповідно до п. 4</w:t>
            </w:r>
            <w:r w:rsidR="00DA7241">
              <w:rPr>
                <w:color w:val="000000"/>
                <w:lang w:val="uk-UA"/>
              </w:rPr>
              <w:t>4</w:t>
            </w:r>
            <w:r w:rsidR="00172438">
              <w:rPr>
                <w:color w:val="000000"/>
                <w:lang w:val="uk-UA"/>
              </w:rPr>
              <w:t xml:space="preserve"> </w:t>
            </w:r>
            <w:r w:rsidRPr="00E769B7">
              <w:rPr>
                <w:color w:val="000000"/>
                <w:lang w:val="uk-UA"/>
              </w:rPr>
              <w:t>Особливостей:</w:t>
            </w:r>
          </w:p>
          <w:p w:rsidR="00696E96" w:rsidRPr="00E769B7" w:rsidRDefault="00696E96" w:rsidP="004B761B">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Замовник відхиляє тендерну пропозицію із зазначенням аргументації в електронній системі закупівель у разі, коли:</w:t>
            </w:r>
          </w:p>
          <w:p w:rsidR="00530B89" w:rsidRDefault="00696E96" w:rsidP="00530B89">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1) учасник процедури закупівлі:</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підпадає</w:t>
            </w:r>
            <w:proofErr w:type="spellEnd"/>
            <w:r w:rsidRPr="00172438">
              <w:rPr>
                <w:color w:val="000000"/>
                <w:lang w:val="uk-UA"/>
              </w:rPr>
              <w:t xml:space="preserve"> під підстави, встановлені пунктом 47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зазначив</w:t>
            </w:r>
            <w:proofErr w:type="spellEnd"/>
            <w:r w:rsidRPr="00172438">
              <w:rPr>
                <w:color w:val="000000"/>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забезпечення тендерної пропозиції, якщо таке забезпечення вимагалося замовником;</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визначив</w:t>
            </w:r>
            <w:proofErr w:type="spellEnd"/>
            <w:r w:rsidRPr="00172438">
              <w:rPr>
                <w:color w:val="000000"/>
                <w:lang w:val="uk-UA"/>
              </w:rPr>
              <w:t xml:space="preserve"> конфіденційною інформацію, що не може бути визначена як конфіденційна відповідно до вимог пункту 40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2438">
              <w:rPr>
                <w:color w:val="000000"/>
                <w:lang w:val="uk-UA"/>
              </w:rPr>
              <w:t>бенефіціарним</w:t>
            </w:r>
            <w:proofErr w:type="spellEnd"/>
            <w:r w:rsidRPr="00172438">
              <w:rPr>
                <w:color w:val="000000"/>
                <w:lang w:val="uk-UA"/>
              </w:rPr>
              <w:t xml:space="preserve"> власником, членом або учасником (акціонером), що має частку в статутному капіталі </w:t>
            </w:r>
            <w:r w:rsidRPr="00172438">
              <w:rPr>
                <w:color w:val="000000"/>
                <w:lang w:val="uk-UA"/>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0B89"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2) тендерна пропозиція: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строк дії якої закінчився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3) переможець процедури закупівлі:</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E22B1">
              <w:rPr>
                <w:color w:val="000000"/>
                <w:lang w:val="uk-UA"/>
              </w:rPr>
              <w:t>О</w:t>
            </w:r>
            <w:r w:rsidR="00172438" w:rsidRPr="00172438">
              <w:rPr>
                <w:color w:val="000000"/>
                <w:lang w:val="uk-UA"/>
              </w:rPr>
              <w:t>собливостей;</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надав забезпечення виконання договору про закупівлю, якщо таке забезпечення вимагалося замовником;</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E22B1">
              <w:rPr>
                <w:color w:val="000000"/>
                <w:lang w:val="uk-UA"/>
              </w:rPr>
              <w:t>О</w:t>
            </w:r>
            <w:r w:rsidR="00172438"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2) учасник процедури закупівлі не виконав свої зобов’язання за </w:t>
            </w:r>
            <w:r w:rsidRPr="00172438">
              <w:rPr>
                <w:color w:val="000000"/>
                <w:lang w:val="uk-UA"/>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2438" w:rsidRPr="00172438" w:rsidRDefault="00172438" w:rsidP="00172438">
            <w:pPr>
              <w:pStyle w:val="rvps2"/>
              <w:shd w:val="clear" w:color="auto" w:fill="FFFFFF"/>
              <w:jc w:val="both"/>
              <w:textAlignment w:val="baseline"/>
              <w:rPr>
                <w:color w:val="000000"/>
                <w:lang w:val="uk-UA"/>
              </w:rPr>
            </w:pPr>
            <w:r w:rsidRPr="0017243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31D2D">
              <w:rPr>
                <w:color w:val="000000"/>
                <w:lang w:val="uk-UA"/>
              </w:rPr>
              <w:t>(п.</w:t>
            </w:r>
            <w:r w:rsidR="00CE22B1">
              <w:rPr>
                <w:color w:val="000000"/>
                <w:lang w:val="uk-UA"/>
              </w:rPr>
              <w:t xml:space="preserve"> </w:t>
            </w:r>
            <w:r w:rsidR="00731D2D">
              <w:rPr>
                <w:color w:val="000000"/>
                <w:lang w:val="uk-UA"/>
              </w:rPr>
              <w:t xml:space="preserve">46 </w:t>
            </w:r>
            <w:r w:rsidR="00CE22B1">
              <w:rPr>
                <w:color w:val="000000"/>
                <w:lang w:val="uk-UA"/>
              </w:rPr>
              <w:t>О</w:t>
            </w:r>
            <w:r w:rsidR="00731D2D">
              <w:rPr>
                <w:color w:val="000000"/>
                <w:lang w:val="uk-UA"/>
              </w:rPr>
              <w:t>собливостей)</w:t>
            </w:r>
          </w:p>
          <w:p w:rsidR="00696E96" w:rsidRPr="00E769B7" w:rsidRDefault="00172438" w:rsidP="00172438">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C7F"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06C7F" w:rsidRPr="00E769B7" w:rsidRDefault="00E06C7F" w:rsidP="00980FE9">
            <w:pPr>
              <w:pStyle w:val="NoSpacing1"/>
              <w:jc w:val="center"/>
              <w:rPr>
                <w:rFonts w:ascii="Times New Roman" w:hAnsi="Times New Roman"/>
                <w:b/>
                <w:color w:val="000000"/>
                <w:sz w:val="24"/>
                <w:szCs w:val="24"/>
              </w:rPr>
            </w:pPr>
            <w:r w:rsidRPr="00E769B7">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E769B7" w:rsidTr="00F834A4">
        <w:trPr>
          <w:trHeight w:val="278"/>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rStyle w:val="a5"/>
                <w:b w:val="0"/>
                <w:bCs/>
                <w:color w:val="000000"/>
                <w:lang w:val="uk-UA"/>
              </w:rPr>
            </w:pPr>
            <w:r w:rsidRPr="00E769B7">
              <w:rPr>
                <w:rStyle w:val="a5"/>
                <w:b w:val="0"/>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DE3B9A" w:rsidRPr="00E769B7" w:rsidRDefault="00DE3B9A" w:rsidP="00980FE9">
            <w:pPr>
              <w:shd w:val="clear" w:color="auto" w:fill="FFFFFF"/>
              <w:jc w:val="both"/>
              <w:textAlignment w:val="baseline"/>
              <w:rPr>
                <w:color w:val="000000"/>
                <w:lang w:val="uk-UA" w:eastAsia="uk-UA"/>
              </w:rPr>
            </w:pPr>
            <w:r w:rsidRPr="00E769B7">
              <w:rPr>
                <w:color w:val="000000"/>
                <w:lang w:val="uk-UA" w:eastAsia="uk-UA"/>
              </w:rPr>
              <w:t xml:space="preserve">Відповідно до </w:t>
            </w:r>
            <w:r w:rsidR="006B6B3B" w:rsidRPr="00E769B7">
              <w:rPr>
                <w:color w:val="000000"/>
                <w:lang w:val="uk-UA" w:eastAsia="uk-UA"/>
              </w:rPr>
              <w:t xml:space="preserve">п. </w:t>
            </w:r>
            <w:r w:rsidR="00731D2D">
              <w:rPr>
                <w:color w:val="000000"/>
                <w:lang w:val="uk-UA" w:eastAsia="uk-UA"/>
              </w:rPr>
              <w:t>50</w:t>
            </w:r>
            <w:r w:rsidR="006B6B3B" w:rsidRPr="00E769B7">
              <w:rPr>
                <w:color w:val="000000"/>
                <w:lang w:val="uk-UA" w:eastAsia="uk-UA"/>
              </w:rPr>
              <w:t xml:space="preserve"> Особливостей</w:t>
            </w:r>
            <w:r w:rsidRPr="00E769B7">
              <w:rPr>
                <w:color w:val="000000"/>
                <w:lang w:val="uk-UA" w:eastAsia="uk-UA"/>
              </w:rPr>
              <w:t>:</w:t>
            </w:r>
          </w:p>
          <w:p w:rsidR="006B6B3B" w:rsidRPr="00E769B7" w:rsidRDefault="00DE3B9A" w:rsidP="006B6B3B">
            <w:pPr>
              <w:shd w:val="clear" w:color="auto" w:fill="FFFFFF"/>
              <w:jc w:val="both"/>
              <w:textAlignment w:val="baseline"/>
              <w:rPr>
                <w:color w:val="000000"/>
                <w:lang w:val="uk-UA" w:eastAsia="uk-UA"/>
              </w:rPr>
            </w:pPr>
            <w:r w:rsidRPr="00E769B7">
              <w:rPr>
                <w:color w:val="000000"/>
                <w:lang w:val="uk-UA" w:eastAsia="uk-UA"/>
              </w:rPr>
              <w:t xml:space="preserve">1. </w:t>
            </w:r>
            <w:r w:rsidR="006B6B3B" w:rsidRPr="00E769B7">
              <w:rPr>
                <w:color w:val="000000"/>
                <w:lang w:val="uk-UA" w:eastAsia="uk-UA"/>
              </w:rPr>
              <w:t>Замовник відміняє відкриті торги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відсутності подальшої потреби в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3) скорочення обсягу видатків на здійснення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4) коли здійснення закупівлі стало неможливим внаслідок дії обставин непереборної сили.</w:t>
            </w:r>
          </w:p>
          <w:p w:rsidR="00731D2D" w:rsidRPr="00731D2D" w:rsidRDefault="00DE3B9A" w:rsidP="00731D2D">
            <w:pPr>
              <w:shd w:val="clear" w:color="auto" w:fill="FFFFFF"/>
              <w:jc w:val="both"/>
              <w:textAlignment w:val="baseline"/>
              <w:rPr>
                <w:color w:val="000000"/>
                <w:lang w:val="uk-UA" w:eastAsia="uk-UA"/>
              </w:rPr>
            </w:pPr>
            <w:r w:rsidRPr="00E769B7">
              <w:rPr>
                <w:color w:val="000000"/>
                <w:lang w:val="uk-UA" w:eastAsia="uk-UA"/>
              </w:rPr>
              <w:t xml:space="preserve">2. </w:t>
            </w:r>
            <w:r w:rsidR="00731D2D" w:rsidRPr="00731D2D">
              <w:rPr>
                <w:color w:val="000000"/>
                <w:lang w:val="uk-UA" w:eastAsia="uk-UA"/>
              </w:rPr>
              <w:t>Відкриті торги автоматично відміняються електронною системою закупівель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 Відкриті торги можуть бути відмінені частково (за лотом).</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У разі відміни відкритих торгів замовник протягом одного робочого </w:t>
            </w:r>
            <w:r w:rsidRPr="00731D2D">
              <w:rPr>
                <w:color w:val="000000"/>
                <w:lang w:val="uk-UA" w:eastAsia="uk-UA"/>
              </w:rPr>
              <w:lastRenderedPageBreak/>
              <w:t>дня з дати прийняття відповідного рішення зазначає в електронній системі закупівель підстави прийняття такого рішення.</w:t>
            </w:r>
          </w:p>
          <w:p w:rsidR="00E06C7F" w:rsidRPr="00E769B7" w:rsidRDefault="00731D2D" w:rsidP="00731D2D">
            <w:pPr>
              <w:shd w:val="clear" w:color="auto" w:fill="FFFFFF"/>
              <w:jc w:val="both"/>
              <w:textAlignment w:val="baseline"/>
              <w:rPr>
                <w:color w:val="000000"/>
                <w:lang w:val="uk-UA" w:eastAsia="uk-UA"/>
              </w:rPr>
            </w:pPr>
            <w:r w:rsidRPr="00731D2D">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14091" w:rsidRPr="00E14091" w:rsidRDefault="00E14091" w:rsidP="00E14091">
            <w:pPr>
              <w:jc w:val="both"/>
              <w:rPr>
                <w:color w:val="000000"/>
                <w:lang w:val="uk-UA"/>
              </w:rPr>
            </w:pPr>
            <w:r w:rsidRPr="00E14091">
              <w:rPr>
                <w:color w:val="000000"/>
                <w:lang w:val="uk-UA"/>
              </w:rPr>
              <w:t xml:space="preserve">(Пункт 49 </w:t>
            </w:r>
            <w:r w:rsidR="00CE22B1">
              <w:rPr>
                <w:color w:val="000000"/>
                <w:lang w:val="uk-UA"/>
              </w:rPr>
              <w:t>О</w:t>
            </w:r>
            <w:r w:rsidRPr="00E14091">
              <w:rPr>
                <w:color w:val="000000"/>
                <w:lang w:val="uk-UA"/>
              </w:rPr>
              <w:t>собливостей) Рішення про намір укласти договір про закупівлю приймається замовником відповідно до статті 33 Закону та цього пункту.</w:t>
            </w:r>
          </w:p>
          <w:p w:rsidR="00E14091" w:rsidRPr="00E14091" w:rsidRDefault="00E14091" w:rsidP="00E14091">
            <w:pPr>
              <w:jc w:val="both"/>
              <w:rPr>
                <w:color w:val="000000"/>
                <w:lang w:val="uk-UA"/>
              </w:rPr>
            </w:pPr>
            <w:r w:rsidRPr="00E14091">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4091" w:rsidRPr="00E14091" w:rsidRDefault="00E14091" w:rsidP="00E14091">
            <w:pPr>
              <w:jc w:val="both"/>
              <w:rPr>
                <w:color w:val="000000"/>
                <w:lang w:val="uk-UA"/>
              </w:rPr>
            </w:pPr>
            <w:r w:rsidRPr="00E1409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E769B7" w:rsidRDefault="00E14091" w:rsidP="00E14091">
            <w:pPr>
              <w:jc w:val="both"/>
              <w:rPr>
                <w:color w:val="000000"/>
                <w:lang w:val="uk-UA"/>
              </w:rPr>
            </w:pPr>
            <w:r w:rsidRPr="00E14091">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6.3.Про</w:t>
            </w:r>
            <w:r w:rsidR="00980FE9" w:rsidRPr="00E769B7">
              <w:rPr>
                <w:color w:val="000000"/>
                <w:lang w:val="uk-UA"/>
              </w:rPr>
              <w:t>є</w:t>
            </w:r>
            <w:r w:rsidRPr="00E769B7">
              <w:rPr>
                <w:color w:val="000000"/>
                <w:lang w:val="uk-UA"/>
              </w:rPr>
              <w:t>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 xml:space="preserve">(Пункт 17 </w:t>
            </w:r>
            <w:r w:rsidR="00CE22B1">
              <w:rPr>
                <w:rFonts w:eastAsia="SimSun"/>
                <w:color w:val="000000"/>
                <w:kern w:val="2"/>
                <w:lang w:val="uk-UA"/>
              </w:rPr>
              <w:t>О</w:t>
            </w:r>
            <w:r w:rsidRPr="006279A9">
              <w:rPr>
                <w:rFonts w:eastAsia="SimSun"/>
                <w:color w:val="000000"/>
                <w:kern w:val="2"/>
                <w:lang w:val="uk-UA"/>
              </w:rPr>
              <w:t>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sidR="009D51CD">
              <w:rPr>
                <w:rFonts w:eastAsia="SimSun"/>
                <w:color w:val="000000"/>
                <w:kern w:val="2"/>
                <w:lang w:val="uk-UA"/>
              </w:rPr>
              <w:t xml:space="preserve"> 41 Закону та цих особливостей.</w:t>
            </w:r>
          </w:p>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B5E5D" w:rsidRPr="009D51CD" w:rsidRDefault="006279A9" w:rsidP="005B5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104718" w:rsidRPr="00E769B7">
              <w:rPr>
                <w:color w:val="000000"/>
                <w:lang w:val="uk-UA"/>
              </w:rPr>
              <w:t xml:space="preserve"> </w:t>
            </w:r>
          </w:p>
        </w:tc>
      </w:tr>
      <w:tr w:rsidR="00E06C7F" w:rsidRPr="00001120" w:rsidTr="00FA70A2">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tcPr>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18 </w:t>
            </w:r>
            <w:r w:rsidR="00CE22B1">
              <w:rPr>
                <w:color w:val="000000"/>
                <w:lang w:val="uk-UA"/>
              </w:rPr>
              <w:t>О</w:t>
            </w:r>
            <w:r w:rsidRPr="00FA70A2">
              <w:rPr>
                <w:color w:val="000000"/>
                <w:lang w:val="uk-UA"/>
              </w:rPr>
              <w:t>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визначення грошового еквівалента зобов’язання в іноземній валюті;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в бік зменшення ціни тендерної пропозиції переможця без зменшення обсягів закупівлі;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lastRenderedPageBreak/>
              <w:t xml:space="preserve">(Пункт 19 </w:t>
            </w:r>
            <w:r w:rsidR="00CE22B1">
              <w:rPr>
                <w:color w:val="000000"/>
                <w:lang w:val="uk-UA"/>
              </w:rPr>
              <w:t>О</w:t>
            </w:r>
            <w:r w:rsidRPr="00FA70A2">
              <w:rPr>
                <w:color w:val="000000"/>
                <w:lang w:val="uk-UA"/>
              </w:rPr>
              <w:t xml:space="preserve">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1) зменшення обсягів закупівлі, зокрема з урахуванням фактичного обсягу видатків замовника;</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70A2">
              <w:rPr>
                <w:color w:val="000000"/>
                <w:lang w:val="uk-UA"/>
              </w:rPr>
              <w:t>Platts</w:t>
            </w:r>
            <w:proofErr w:type="spellEnd"/>
            <w:r w:rsidRPr="00FA70A2">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8) зміни умов у зв’язку із застосуванням положень частини шостої статті 41 Закону.</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У разі внесення змін до істотних умов договору про закупівлю у </w:t>
            </w:r>
            <w:r w:rsidRPr="00FA70A2">
              <w:rPr>
                <w:color w:val="000000"/>
                <w:lang w:val="uk-UA"/>
              </w:rPr>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A70A2" w:rsidRDefault="00FA70A2" w:rsidP="00FA70A2">
            <w:pPr>
              <w:pStyle w:val="rvps2"/>
              <w:shd w:val="clear" w:color="auto" w:fill="FFFFFF"/>
              <w:jc w:val="both"/>
              <w:textAlignment w:val="baseline"/>
              <w:rPr>
                <w:color w:val="000000"/>
                <w:lang w:val="uk-UA"/>
              </w:rPr>
            </w:pPr>
            <w:r w:rsidRPr="00FA70A2">
              <w:rPr>
                <w:color w:val="000000"/>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Поняття та порядок визначення неналежного виконання договірних зобов’язань:</w:t>
            </w:r>
          </w:p>
          <w:p w:rsidR="00C030AD" w:rsidRPr="00E769B7" w:rsidRDefault="00FA70A2" w:rsidP="00FA70A2">
            <w:pPr>
              <w:pStyle w:val="rvps2"/>
              <w:shd w:val="clear" w:color="auto" w:fill="FFFFFF"/>
              <w:spacing w:before="0" w:beforeAutospacing="0" w:after="0" w:afterAutospacing="0"/>
              <w:jc w:val="both"/>
              <w:textAlignment w:val="baseline"/>
              <w:rPr>
                <w:color w:val="000000"/>
                <w:lang w:val="uk-UA"/>
              </w:rPr>
            </w:pPr>
            <w:r w:rsidRPr="00FA70A2">
              <w:rPr>
                <w:color w:val="000000"/>
                <w:lang w:val="uk-UA"/>
              </w:rPr>
              <w:t>-</w:t>
            </w:r>
            <w:r w:rsidRPr="00FA70A2">
              <w:rPr>
                <w:color w:val="000000"/>
                <w:lang w:val="uk-UA"/>
              </w:rPr>
              <w:tab/>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rsidR="00E06C7F"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6.</w:t>
            </w:r>
            <w:r w:rsidR="00B368A3" w:rsidRPr="00E769B7">
              <w:rPr>
                <w:color w:val="000000"/>
                <w:lang w:val="uk-UA"/>
              </w:rPr>
              <w:t>5</w:t>
            </w:r>
            <w:r w:rsidRPr="00E769B7">
              <w:rPr>
                <w:color w:val="000000"/>
                <w:lang w:val="uk-UA"/>
              </w:rPr>
              <w:t>.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06C7F" w:rsidRPr="00E769B7" w:rsidRDefault="00A975A4" w:rsidP="00090053">
            <w:pPr>
              <w:jc w:val="both"/>
              <w:rPr>
                <w:color w:val="000000"/>
                <w:lang w:val="uk-UA"/>
              </w:rPr>
            </w:pPr>
            <w:r w:rsidRPr="00A975A4">
              <w:rPr>
                <w:color w:val="000000"/>
              </w:rPr>
              <w:t>Не вимагається.</w:t>
            </w:r>
          </w:p>
        </w:tc>
      </w:tr>
      <w:tr w:rsidR="00A975A4"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tcPr>
          <w:p w:rsidR="00A975A4" w:rsidRPr="00A975A4" w:rsidRDefault="00A975A4" w:rsidP="00A975A4">
            <w:pPr>
              <w:spacing w:before="120" w:after="120"/>
              <w:ind w:right="113"/>
              <w:jc w:val="both"/>
              <w:rPr>
                <w:bCs/>
              </w:rPr>
            </w:pPr>
            <w:r>
              <w:rPr>
                <w:bCs/>
                <w:lang w:val="uk-UA"/>
              </w:rPr>
              <w:t xml:space="preserve">6.6. </w:t>
            </w:r>
            <w:r w:rsidRPr="00A975A4">
              <w:rPr>
                <w:bCs/>
              </w:rPr>
              <w:t>Дії замовника при відмові переможця торгів підписати договір про закупівлю</w:t>
            </w:r>
          </w:p>
        </w:tc>
        <w:tc>
          <w:tcPr>
            <w:tcW w:w="7264" w:type="dxa"/>
            <w:tcBorders>
              <w:top w:val="single" w:sz="4" w:space="0" w:color="auto"/>
              <w:left w:val="single" w:sz="4" w:space="0" w:color="auto"/>
              <w:bottom w:val="single" w:sz="4" w:space="0" w:color="auto"/>
              <w:right w:val="single" w:sz="4" w:space="0" w:color="auto"/>
            </w:tcBorders>
          </w:tcPr>
          <w:p w:rsidR="00A975A4" w:rsidRPr="00751442" w:rsidRDefault="00A975A4" w:rsidP="00A975A4">
            <w:pPr>
              <w:pStyle w:val="15"/>
              <w:widowControl w:val="0"/>
              <w:jc w:val="both"/>
              <w:rPr>
                <w:rFonts w:ascii="Times New Roman" w:eastAsia="Times New Roman" w:hAnsi="Times New Roman" w:cs="Times New Roman"/>
                <w:sz w:val="24"/>
                <w:szCs w:val="24"/>
              </w:rPr>
            </w:pPr>
            <w:r w:rsidRPr="0075144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51442">
              <w:rPr>
                <w:rFonts w:ascii="Times New Roman" w:eastAsia="Times New Roman" w:hAnsi="Times New Roman" w:cs="Times New Roman"/>
                <w:sz w:val="24"/>
                <w:szCs w:val="24"/>
              </w:rPr>
              <w:t>неукладення</w:t>
            </w:r>
            <w:proofErr w:type="spellEnd"/>
            <w:r w:rsidRPr="0075144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41488">
              <w:rPr>
                <w:rFonts w:ascii="Times New Roman" w:eastAsia="Times New Roman" w:hAnsi="Times New Roman" w:cs="Times New Roman"/>
                <w:sz w:val="24"/>
                <w:szCs w:val="24"/>
              </w:rPr>
              <w:t>п.</w:t>
            </w:r>
            <w:r w:rsidR="00D5666F">
              <w:rPr>
                <w:rFonts w:ascii="Times New Roman" w:eastAsia="Times New Roman" w:hAnsi="Times New Roman" w:cs="Times New Roman"/>
                <w:sz w:val="24"/>
                <w:szCs w:val="24"/>
              </w:rPr>
              <w:t xml:space="preserve"> </w:t>
            </w:r>
            <w:r w:rsidR="00041488">
              <w:rPr>
                <w:rFonts w:ascii="Times New Roman" w:eastAsia="Times New Roman" w:hAnsi="Times New Roman" w:cs="Times New Roman"/>
                <w:sz w:val="24"/>
                <w:szCs w:val="24"/>
              </w:rPr>
              <w:t>4</w:t>
            </w:r>
            <w:r w:rsidR="00FA70A2">
              <w:rPr>
                <w:rFonts w:ascii="Times New Roman" w:eastAsia="Times New Roman" w:hAnsi="Times New Roman" w:cs="Times New Roman"/>
                <w:sz w:val="24"/>
                <w:szCs w:val="24"/>
              </w:rPr>
              <w:t>7</w:t>
            </w:r>
            <w:r w:rsidR="00041488">
              <w:rPr>
                <w:rFonts w:ascii="Times New Roman" w:eastAsia="Times New Roman" w:hAnsi="Times New Roman" w:cs="Times New Roman"/>
                <w:sz w:val="24"/>
                <w:szCs w:val="24"/>
              </w:rPr>
              <w:t xml:space="preserve"> Особливостей</w:t>
            </w:r>
            <w:r w:rsidRPr="00751442">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9665E8">
              <w:rPr>
                <w:rFonts w:ascii="Times New Roman" w:eastAsia="Times New Roman" w:hAnsi="Times New Roman" w:cs="Times New Roman"/>
                <w:sz w:val="24"/>
                <w:szCs w:val="24"/>
              </w:rPr>
              <w:t xml:space="preserve"> та Особливостями.</w:t>
            </w:r>
          </w:p>
          <w:p w:rsidR="00A975A4" w:rsidRPr="00751442" w:rsidRDefault="00A975A4" w:rsidP="00A975A4">
            <w:pPr>
              <w:pStyle w:val="15"/>
              <w:widowControl w:val="0"/>
              <w:jc w:val="both"/>
              <w:rPr>
                <w:rFonts w:ascii="Times New Roman" w:eastAsia="Times New Roman" w:hAnsi="Times New Roman" w:cs="Times New Roman"/>
                <w:sz w:val="24"/>
                <w:szCs w:val="24"/>
              </w:rPr>
            </w:pPr>
          </w:p>
        </w:tc>
      </w:tr>
    </w:tbl>
    <w:p w:rsidR="00660961" w:rsidRPr="00E769B7" w:rsidRDefault="00E06C7F" w:rsidP="00980FE9">
      <w:pPr>
        <w:suppressAutoHyphens/>
        <w:ind w:hanging="360"/>
        <w:jc w:val="both"/>
        <w:rPr>
          <w:rFonts w:eastAsia="Calibri"/>
          <w:color w:val="000000"/>
          <w:lang w:val="uk-UA" w:eastAsia="zh-CN"/>
        </w:rPr>
      </w:pPr>
      <w:r w:rsidRPr="00E769B7">
        <w:rPr>
          <w:color w:val="000000"/>
          <w:lang w:val="uk-UA"/>
        </w:rPr>
        <w:t xml:space="preserve"> </w:t>
      </w:r>
      <w:r w:rsidR="00660961" w:rsidRPr="00E769B7">
        <w:rPr>
          <w:rFonts w:eastAsia="Calibri"/>
          <w:i/>
          <w:iCs/>
          <w:color w:val="000000"/>
          <w:lang w:val="uk-UA" w:eastAsia="zh-CN"/>
        </w:rPr>
        <w:t>Примітки:</w:t>
      </w:r>
    </w:p>
    <w:p w:rsidR="00660961" w:rsidRPr="00E769B7"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E06C7F" w:rsidRPr="002B1AFB"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w:t>
      </w:r>
      <w:r w:rsidRPr="00E769B7">
        <w:rPr>
          <w:rFonts w:eastAsia="Calibri"/>
          <w:bCs/>
          <w:i/>
          <w:iCs/>
          <w:color w:val="000000"/>
          <w:lang w:val="uk-UA" w:eastAsia="zh-CN"/>
        </w:rPr>
        <w:lastRenderedPageBreak/>
        <w:t>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B1AFB" w:rsidRDefault="002B1AFB" w:rsidP="002B1AFB">
      <w:pPr>
        <w:suppressAutoHyphens/>
        <w:jc w:val="both"/>
        <w:rPr>
          <w:rFonts w:eastAsia="Calibri"/>
          <w:bCs/>
          <w:i/>
          <w:iCs/>
          <w:color w:val="000000"/>
          <w:lang w:val="uk-UA" w:eastAsia="zh-CN"/>
        </w:rPr>
      </w:pPr>
    </w:p>
    <w:p w:rsidR="002B1AFB" w:rsidRDefault="002B1AFB" w:rsidP="002B1AFB">
      <w:pPr>
        <w:suppressAutoHyphens/>
        <w:jc w:val="both"/>
        <w:rPr>
          <w:rFonts w:eastAsia="Calibri"/>
          <w:bCs/>
          <w:i/>
          <w:iCs/>
          <w:color w:val="000000"/>
          <w:lang w:val="uk-UA" w:eastAsia="zh-CN"/>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6B0877" w:rsidRDefault="006B0877" w:rsidP="002B1AFB">
      <w:pPr>
        <w:jc w:val="right"/>
        <w:rPr>
          <w:b/>
          <w:bCs/>
          <w:lang w:val="uk-UA"/>
        </w:rPr>
      </w:pPr>
    </w:p>
    <w:p w:rsidR="006B0877" w:rsidRDefault="006B0877"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BD714C" w:rsidRDefault="00BD714C" w:rsidP="002B1AFB">
      <w:pPr>
        <w:jc w:val="right"/>
        <w:rPr>
          <w:b/>
          <w:bCs/>
          <w:lang w:val="uk-UA"/>
        </w:rPr>
      </w:pPr>
    </w:p>
    <w:p w:rsidR="002B1AFB" w:rsidRPr="00CF4E24" w:rsidRDefault="002B1AFB" w:rsidP="002B1AFB">
      <w:pPr>
        <w:jc w:val="right"/>
        <w:rPr>
          <w:b/>
          <w:bCs/>
        </w:rPr>
      </w:pPr>
      <w:r w:rsidRPr="00CF4E24">
        <w:rPr>
          <w:b/>
          <w:bCs/>
        </w:rPr>
        <w:lastRenderedPageBreak/>
        <w:t xml:space="preserve">Додаток № 1 до тендерної документації </w:t>
      </w:r>
    </w:p>
    <w:p w:rsidR="00BD714C" w:rsidRDefault="00BD714C" w:rsidP="002B1AFB">
      <w:pPr>
        <w:jc w:val="center"/>
        <w:rPr>
          <w:b/>
          <w:bCs/>
          <w:lang w:val="uk-UA"/>
        </w:rPr>
      </w:pPr>
    </w:p>
    <w:p w:rsidR="002B1AFB" w:rsidRPr="00CF4E24" w:rsidRDefault="002B1AFB" w:rsidP="002B1AFB">
      <w:pPr>
        <w:jc w:val="center"/>
        <w:rPr>
          <w:b/>
          <w:bCs/>
        </w:rPr>
      </w:pPr>
      <w:r w:rsidRPr="00CF4E24">
        <w:rPr>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492"/>
      </w:tblGrid>
      <w:tr w:rsidR="002B1AFB" w:rsidRPr="00CF4E24" w:rsidTr="001045CD">
        <w:tc>
          <w:tcPr>
            <w:tcW w:w="562" w:type="dxa"/>
            <w:shd w:val="clear" w:color="auto" w:fill="auto"/>
            <w:vAlign w:val="center"/>
          </w:tcPr>
          <w:p w:rsidR="002B1AFB" w:rsidRPr="00CF4E24" w:rsidRDefault="002B1AFB" w:rsidP="001045CD">
            <w:pPr>
              <w:jc w:val="center"/>
              <w:rPr>
                <w:b/>
                <w:bCs/>
              </w:rPr>
            </w:pPr>
            <w:r w:rsidRPr="00CF4E24">
              <w:rPr>
                <w:b/>
                <w:bCs/>
              </w:rPr>
              <w:t>№</w:t>
            </w:r>
          </w:p>
        </w:tc>
        <w:tc>
          <w:tcPr>
            <w:tcW w:w="2977" w:type="dxa"/>
            <w:shd w:val="clear" w:color="auto" w:fill="auto"/>
            <w:vAlign w:val="center"/>
          </w:tcPr>
          <w:p w:rsidR="002B1AFB" w:rsidRPr="00CF4E24" w:rsidRDefault="002B1AFB" w:rsidP="001045CD">
            <w:pPr>
              <w:jc w:val="center"/>
              <w:rPr>
                <w:b/>
                <w:bCs/>
              </w:rPr>
            </w:pPr>
            <w:r w:rsidRPr="00CF4E24">
              <w:rPr>
                <w:b/>
                <w:bCs/>
              </w:rPr>
              <w:t>Назва кваліфікаційного критерію</w:t>
            </w:r>
          </w:p>
        </w:tc>
        <w:tc>
          <w:tcPr>
            <w:tcW w:w="6492" w:type="dxa"/>
            <w:shd w:val="clear" w:color="auto" w:fill="auto"/>
            <w:vAlign w:val="center"/>
          </w:tcPr>
          <w:p w:rsidR="002B1AFB" w:rsidRPr="00CF4E24" w:rsidRDefault="002B1AFB" w:rsidP="001045CD">
            <w:pPr>
              <w:jc w:val="center"/>
              <w:rPr>
                <w:b/>
                <w:bCs/>
              </w:rPr>
            </w:pPr>
            <w:r w:rsidRPr="00CF4E24">
              <w:rPr>
                <w:b/>
                <w:bCs/>
              </w:rPr>
              <w:t xml:space="preserve">Спосіб </w:t>
            </w:r>
            <w:proofErr w:type="gramStart"/>
            <w:r w:rsidRPr="00CF4E24">
              <w:rPr>
                <w:b/>
                <w:bCs/>
              </w:rPr>
              <w:t>п</w:t>
            </w:r>
            <w:proofErr w:type="gramEnd"/>
            <w:r w:rsidRPr="00CF4E24">
              <w:rPr>
                <w:b/>
                <w:bCs/>
              </w:rPr>
              <w:t>ідтвердження кваліфікаційного критерію</w:t>
            </w:r>
          </w:p>
        </w:tc>
      </w:tr>
      <w:tr w:rsidR="002B1AFB" w:rsidRPr="00CF4E24" w:rsidTr="001045CD">
        <w:tc>
          <w:tcPr>
            <w:tcW w:w="562" w:type="dxa"/>
            <w:shd w:val="clear" w:color="auto" w:fill="auto"/>
          </w:tcPr>
          <w:p w:rsidR="002B1AFB" w:rsidRPr="00CF4E24" w:rsidRDefault="002B1AFB" w:rsidP="001045CD">
            <w:pPr>
              <w:jc w:val="center"/>
            </w:pPr>
            <w:r w:rsidRPr="00CF4E24">
              <w:t>1</w:t>
            </w:r>
          </w:p>
        </w:tc>
        <w:tc>
          <w:tcPr>
            <w:tcW w:w="2977" w:type="dxa"/>
            <w:shd w:val="clear" w:color="auto" w:fill="auto"/>
          </w:tcPr>
          <w:p w:rsidR="002B1AFB" w:rsidRPr="00CF4E24" w:rsidRDefault="002B1AFB" w:rsidP="001045CD">
            <w:pPr>
              <w:jc w:val="both"/>
            </w:pPr>
            <w:r w:rsidRPr="00CF4E24">
              <w:t xml:space="preserve">Наявність документально </w:t>
            </w:r>
            <w:proofErr w:type="gramStart"/>
            <w:r w:rsidRPr="00CF4E24">
              <w:t>п</w:t>
            </w:r>
            <w:proofErr w:type="gramEnd"/>
            <w:r w:rsidRPr="00CF4E24">
              <w:t>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2B1AFB" w:rsidRPr="006E2897" w:rsidRDefault="002B1AFB" w:rsidP="001045CD">
            <w:pPr>
              <w:jc w:val="both"/>
              <w:rPr>
                <w:bCs/>
                <w:color w:val="000000"/>
                <w:lang w:val="uk-UA"/>
              </w:rPr>
            </w:pPr>
            <w:r w:rsidRPr="00BE6DB4">
              <w:t xml:space="preserve">Для </w:t>
            </w:r>
            <w:proofErr w:type="gramStart"/>
            <w:r w:rsidRPr="00BE6DB4">
              <w:t>п</w:t>
            </w:r>
            <w:proofErr w:type="gramEnd"/>
            <w:r w:rsidRPr="00BE6DB4">
              <w:t>ідтвердження досвіду виконання аналогічного (аналогічних) договору (договорів) Учасник повинен</w:t>
            </w:r>
            <w:r w:rsidRPr="00F30572">
              <w:t xml:space="preserve">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договору, документ(и), що підтверджують виконання договору</w:t>
            </w:r>
            <w:r w:rsidR="006E2897">
              <w:rPr>
                <w:lang w:val="uk-UA"/>
              </w:rPr>
              <w:t xml:space="preserve"> (</w:t>
            </w:r>
            <w:r w:rsidR="006E2897" w:rsidRPr="006E2897">
              <w:rPr>
                <w:lang w:val="uk-UA"/>
              </w:rPr>
              <w:t>накладні, та/або лист-відгук про співпрацю та фактичне ви</w:t>
            </w:r>
            <w:r w:rsidR="006E2897">
              <w:rPr>
                <w:lang w:val="uk-UA"/>
              </w:rPr>
              <w:t>конання договору від Замовників).</w:t>
            </w:r>
          </w:p>
          <w:p w:rsidR="002B1AFB" w:rsidRPr="00CF4E24" w:rsidRDefault="002B1AFB" w:rsidP="001045CD">
            <w:pPr>
              <w:jc w:val="both"/>
            </w:pPr>
          </w:p>
          <w:p w:rsidR="002B1AFB" w:rsidRPr="00CF4E24" w:rsidRDefault="002B1AFB" w:rsidP="001045CD">
            <w:pPr>
              <w:jc w:val="right"/>
              <w:rPr>
                <w:i/>
                <w:iCs/>
              </w:rPr>
            </w:pPr>
            <w:r w:rsidRPr="00CF4E24">
              <w:rPr>
                <w:i/>
                <w:iCs/>
              </w:rPr>
              <w:t>Форма 1</w:t>
            </w:r>
          </w:p>
          <w:p w:rsidR="002B1AFB" w:rsidRPr="00CF4E24" w:rsidRDefault="002B1AFB" w:rsidP="001045CD">
            <w:pPr>
              <w:jc w:val="both"/>
              <w:rPr>
                <w:sz w:val="20"/>
                <w:szCs w:val="20"/>
              </w:rPr>
            </w:pPr>
          </w:p>
          <w:p w:rsidR="002B1AFB" w:rsidRPr="00CF4E24" w:rsidRDefault="002B1AFB" w:rsidP="001045CD">
            <w:pPr>
              <w:jc w:val="center"/>
              <w:rPr>
                <w:b/>
                <w:bCs/>
                <w:sz w:val="20"/>
                <w:szCs w:val="20"/>
              </w:rPr>
            </w:pPr>
            <w:r w:rsidRPr="00CF4E24">
              <w:rPr>
                <w:b/>
                <w:bCs/>
                <w:sz w:val="20"/>
                <w:szCs w:val="20"/>
              </w:rPr>
              <w:t>Довідка</w:t>
            </w:r>
          </w:p>
          <w:p w:rsidR="002B1AFB" w:rsidRPr="00CF4E24" w:rsidRDefault="002B1AFB" w:rsidP="001045CD">
            <w:pPr>
              <w:jc w:val="center"/>
              <w:rPr>
                <w:b/>
                <w:bCs/>
                <w:sz w:val="20"/>
                <w:szCs w:val="20"/>
              </w:rPr>
            </w:pPr>
            <w:r w:rsidRPr="00CF4E24">
              <w:rPr>
                <w:b/>
                <w:bCs/>
                <w:sz w:val="20"/>
                <w:szCs w:val="20"/>
              </w:rPr>
              <w:t>про наявність в учасника досвіду виконання аналогічного (аналогічних) за предметом закупі</w:t>
            </w:r>
            <w:proofErr w:type="gramStart"/>
            <w:r w:rsidRPr="00CF4E24">
              <w:rPr>
                <w:b/>
                <w:bCs/>
                <w:sz w:val="20"/>
                <w:szCs w:val="20"/>
              </w:rPr>
              <w:t>вл</w:t>
            </w:r>
            <w:proofErr w:type="gramEnd"/>
            <w:r w:rsidRPr="00CF4E24">
              <w:rPr>
                <w:b/>
                <w:bCs/>
                <w:sz w:val="20"/>
                <w:szCs w:val="20"/>
              </w:rPr>
              <w:t>і договору (договорів)</w:t>
            </w:r>
          </w:p>
          <w:p w:rsidR="002B1AFB" w:rsidRPr="00CF4E24" w:rsidRDefault="002B1AFB" w:rsidP="001045CD">
            <w:pPr>
              <w:jc w:val="center"/>
              <w:rPr>
                <w:sz w:val="20"/>
                <w:szCs w:val="20"/>
              </w:rPr>
            </w:pPr>
          </w:p>
          <w:p w:rsidR="002B1AFB" w:rsidRPr="00CF4E24" w:rsidRDefault="002B1AFB" w:rsidP="001045CD">
            <w:pPr>
              <w:jc w:val="both"/>
              <w:rPr>
                <w:sz w:val="20"/>
                <w:szCs w:val="20"/>
              </w:rPr>
            </w:pPr>
            <w:r w:rsidRPr="00CF4E24">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CF4E24">
              <w:rPr>
                <w:sz w:val="20"/>
                <w:szCs w:val="20"/>
              </w:rPr>
              <w:t>вл</w:t>
            </w:r>
            <w:proofErr w:type="gramEnd"/>
            <w:r w:rsidRPr="00CF4E24">
              <w:rPr>
                <w:sz w:val="20"/>
                <w:szCs w:val="20"/>
              </w:rPr>
              <w:t>і договору (договорів), а саме:</w:t>
            </w:r>
          </w:p>
          <w:p w:rsidR="002B1AFB" w:rsidRPr="00CF4E24" w:rsidRDefault="002B1AFB" w:rsidP="001045C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091"/>
              <w:gridCol w:w="1745"/>
              <w:gridCol w:w="1949"/>
            </w:tblGrid>
            <w:tr w:rsidR="002B1AFB" w:rsidRPr="00CF4E24" w:rsidTr="001045CD">
              <w:tc>
                <w:tcPr>
                  <w:tcW w:w="592" w:type="dxa"/>
                  <w:shd w:val="clear" w:color="auto" w:fill="auto"/>
                  <w:vAlign w:val="center"/>
                </w:tcPr>
                <w:p w:rsidR="002B1AFB" w:rsidRPr="00CF4E24" w:rsidRDefault="002B1AFB" w:rsidP="001045CD">
                  <w:pPr>
                    <w:jc w:val="center"/>
                    <w:rPr>
                      <w:b/>
                      <w:bCs/>
                      <w:sz w:val="20"/>
                      <w:szCs w:val="20"/>
                    </w:rPr>
                  </w:pPr>
                  <w:r w:rsidRPr="00CF4E24">
                    <w:rPr>
                      <w:b/>
                      <w:bCs/>
                      <w:sz w:val="20"/>
                      <w:szCs w:val="20"/>
                    </w:rPr>
                    <w:t>№</w:t>
                  </w:r>
                </w:p>
              </w:tc>
              <w:tc>
                <w:tcPr>
                  <w:tcW w:w="2979" w:type="dxa"/>
                  <w:shd w:val="clear" w:color="auto" w:fill="auto"/>
                  <w:vAlign w:val="center"/>
                </w:tcPr>
                <w:p w:rsidR="002B1AFB" w:rsidRPr="00CF4E24" w:rsidRDefault="002B1AFB" w:rsidP="001045CD">
                  <w:pPr>
                    <w:jc w:val="center"/>
                    <w:rPr>
                      <w:b/>
                      <w:bCs/>
                      <w:sz w:val="20"/>
                      <w:szCs w:val="20"/>
                    </w:rPr>
                  </w:pPr>
                  <w:r w:rsidRPr="00CF4E24">
                    <w:rPr>
                      <w:b/>
                      <w:bCs/>
                      <w:sz w:val="20"/>
                      <w:szCs w:val="20"/>
                    </w:rPr>
                    <w:t>Найменування замовника за договором</w:t>
                  </w:r>
                </w:p>
              </w:tc>
              <w:tc>
                <w:tcPr>
                  <w:tcW w:w="2977" w:type="dxa"/>
                  <w:shd w:val="clear" w:color="auto" w:fill="auto"/>
                  <w:vAlign w:val="center"/>
                </w:tcPr>
                <w:p w:rsidR="002B1AFB" w:rsidRPr="00CF4E24" w:rsidRDefault="002B1AFB" w:rsidP="001045CD">
                  <w:pPr>
                    <w:jc w:val="center"/>
                    <w:rPr>
                      <w:b/>
                      <w:bCs/>
                      <w:sz w:val="20"/>
                      <w:szCs w:val="20"/>
                    </w:rPr>
                  </w:pPr>
                  <w:r w:rsidRPr="00CF4E24">
                    <w:rPr>
                      <w:b/>
                      <w:bCs/>
                      <w:sz w:val="20"/>
                      <w:szCs w:val="20"/>
                    </w:rPr>
                    <w:t xml:space="preserve">Номер та дата договору </w:t>
                  </w:r>
                </w:p>
              </w:tc>
              <w:tc>
                <w:tcPr>
                  <w:tcW w:w="2551" w:type="dxa"/>
                  <w:shd w:val="clear" w:color="auto" w:fill="auto"/>
                </w:tcPr>
                <w:p w:rsidR="002B1AFB" w:rsidRPr="00CF4E24" w:rsidRDefault="002B1AFB" w:rsidP="001045CD">
                  <w:pPr>
                    <w:jc w:val="center"/>
                    <w:rPr>
                      <w:b/>
                      <w:bCs/>
                      <w:sz w:val="20"/>
                      <w:szCs w:val="20"/>
                    </w:rPr>
                  </w:pPr>
                  <w:r w:rsidRPr="00CF4E24">
                    <w:rPr>
                      <w:b/>
                      <w:bCs/>
                      <w:sz w:val="20"/>
                      <w:szCs w:val="20"/>
                    </w:rPr>
                    <w:t>Докумен</w:t>
                  </w:r>
                  <w:proofErr w:type="gramStart"/>
                  <w:r w:rsidRPr="00CF4E24">
                    <w:rPr>
                      <w:b/>
                      <w:bCs/>
                      <w:sz w:val="20"/>
                      <w:szCs w:val="20"/>
                    </w:rPr>
                    <w:t>т(</w:t>
                  </w:r>
                  <w:proofErr w:type="gramEnd"/>
                  <w:r w:rsidRPr="00CF4E24">
                    <w:rPr>
                      <w:b/>
                      <w:bCs/>
                      <w:sz w:val="20"/>
                      <w:szCs w:val="20"/>
                    </w:rPr>
                    <w:t>и), що підтверджують виконання договору</w:t>
                  </w: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rPr>
                <w:trHeight w:val="53"/>
              </w:trPr>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bl>
          <w:p w:rsidR="002B1AFB" w:rsidRPr="00CF4E24" w:rsidRDefault="002B1AFB" w:rsidP="001045CD">
            <w:pPr>
              <w:jc w:val="center"/>
              <w:rPr>
                <w:b/>
                <w:bCs/>
              </w:rPr>
            </w:pPr>
          </w:p>
        </w:tc>
      </w:tr>
    </w:tbl>
    <w:p w:rsidR="002B1AFB" w:rsidRPr="00CF4E24" w:rsidRDefault="002B1AFB" w:rsidP="002B1AFB">
      <w:pPr>
        <w:shd w:val="clear" w:color="auto" w:fill="FFFFFF"/>
        <w:jc w:val="both"/>
        <w:rPr>
          <w:color w:val="000000"/>
        </w:rPr>
      </w:pPr>
      <w:r w:rsidRPr="00CF4E24">
        <w:rPr>
          <w:color w:val="000000"/>
        </w:rPr>
        <w:t xml:space="preserve">У разі участі об'єднання учасників </w:t>
      </w:r>
      <w:proofErr w:type="gramStart"/>
      <w:r w:rsidRPr="00CF4E24">
        <w:rPr>
          <w:color w:val="000000"/>
        </w:rPr>
        <w:t>п</w:t>
      </w:r>
      <w:proofErr w:type="gramEnd"/>
      <w:r w:rsidRPr="00CF4E24">
        <w:rPr>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FB" w:rsidRDefault="002B1AFB" w:rsidP="002B1AFB"/>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BD714C" w:rsidRDefault="00BD714C"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Pr="002B1AFB" w:rsidRDefault="00E73DA6" w:rsidP="00E73DA6">
      <w:pPr>
        <w:suppressAutoHyphens/>
        <w:jc w:val="right"/>
        <w:rPr>
          <w:rFonts w:eastAsia="Calibri"/>
          <w:color w:val="000000"/>
          <w:lang w:val="uk-UA" w:eastAsia="zh-CN"/>
        </w:rPr>
      </w:pPr>
      <w:r w:rsidRPr="0070580B">
        <w:rPr>
          <w:b/>
          <w:bCs/>
        </w:rPr>
        <w:lastRenderedPageBreak/>
        <w:t>Додаток № 2 до тендерної документації</w:t>
      </w:r>
    </w:p>
    <w:p w:rsidR="00E420A8" w:rsidRPr="00E769B7" w:rsidRDefault="00E420A8" w:rsidP="00273DBC">
      <w:pPr>
        <w:tabs>
          <w:tab w:val="left" w:pos="0"/>
          <w:tab w:val="center" w:pos="4153"/>
          <w:tab w:val="right" w:pos="8306"/>
        </w:tabs>
        <w:rPr>
          <w:color w:val="000000"/>
          <w:lang w:val="uk-UA"/>
        </w:rPr>
      </w:pPr>
    </w:p>
    <w:p w:rsidR="00E73DA6" w:rsidRDefault="00C933A4" w:rsidP="00E73DA6">
      <w:pPr>
        <w:widowControl w:val="0"/>
        <w:tabs>
          <w:tab w:val="left" w:pos="1080"/>
        </w:tabs>
        <w:jc w:val="center"/>
        <w:rPr>
          <w:b/>
          <w:u w:val="single"/>
        </w:rPr>
      </w:pPr>
      <w:r w:rsidRPr="00524DDA">
        <w:rPr>
          <w:lang w:val="uk-UA"/>
        </w:rPr>
        <w:t xml:space="preserve"> </w:t>
      </w:r>
      <w:r w:rsidR="00E73DA6">
        <w:rPr>
          <w:b/>
          <w:u w:val="single"/>
        </w:rPr>
        <w:t xml:space="preserve">Перелік документів та інформації  для </w:t>
      </w:r>
      <w:proofErr w:type="gramStart"/>
      <w:r w:rsidR="00E73DA6">
        <w:rPr>
          <w:b/>
          <w:u w:val="single"/>
        </w:rPr>
        <w:t>п</w:t>
      </w:r>
      <w:proofErr w:type="gramEnd"/>
      <w:r w:rsidR="00E73DA6">
        <w:rPr>
          <w:b/>
          <w:u w:val="single"/>
        </w:rPr>
        <w:t>ідтвердження відсутності підстав для відхилення учасника/учасника-переможця відповідно до  вимог, визначених п.47 Особливостей</w:t>
      </w:r>
    </w:p>
    <w:p w:rsidR="00E73DA6" w:rsidRDefault="00E73DA6" w:rsidP="00E73DA6">
      <w:pPr>
        <w:widowControl w:val="0"/>
        <w:jc w:val="both"/>
        <w:rPr>
          <w:i/>
        </w:rPr>
      </w:pPr>
      <w:r>
        <w:rPr>
          <w:i/>
        </w:rPr>
        <w:tab/>
      </w:r>
    </w:p>
    <w:p w:rsidR="00E73DA6" w:rsidRDefault="00E73DA6" w:rsidP="00E73DA6">
      <w:pPr>
        <w:widowControl w:val="0"/>
        <w:ind w:firstLine="708"/>
        <w:jc w:val="both"/>
        <w:rPr>
          <w:b/>
          <w:u w:val="single"/>
        </w:rPr>
      </w:pPr>
      <w:proofErr w:type="gramStart"/>
      <w:r>
        <w:rPr>
          <w:b/>
          <w:u w:val="single"/>
        </w:rPr>
        <w:t>П</w:t>
      </w:r>
      <w:proofErr w:type="gramEnd"/>
      <w:r>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E73DA6" w:rsidRDefault="00E73DA6" w:rsidP="00E73DA6">
      <w:pPr>
        <w:widowControl w:val="0"/>
        <w:ind w:firstLine="708"/>
        <w:jc w:val="both"/>
        <w:rPr>
          <w:b/>
        </w:rPr>
      </w:pPr>
      <w:r>
        <w:t>Замовник не вимагає від учасника процедури закупі</w:t>
      </w:r>
      <w:proofErr w:type="gramStart"/>
      <w:r>
        <w:t>вл</w:t>
      </w:r>
      <w:proofErr w:type="gramEnd"/>
      <w: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t>до</w:t>
      </w:r>
      <w:proofErr w:type="gramEnd"/>
      <w:r>
        <w:t xml:space="preserve"> абзацу шістнадцятого пункту 47 Особливостей.</w:t>
      </w:r>
    </w:p>
    <w:p w:rsidR="00E73DA6" w:rsidRDefault="00E73DA6" w:rsidP="00E73DA6">
      <w:pPr>
        <w:widowControl w:val="0"/>
        <w:ind w:firstLine="708"/>
        <w:jc w:val="both"/>
      </w:pPr>
      <w:r>
        <w:t>Учасник процедури закупі</w:t>
      </w:r>
      <w:proofErr w:type="gramStart"/>
      <w:r>
        <w:t>вл</w:t>
      </w:r>
      <w:proofErr w:type="gramEnd"/>
      <w:r>
        <w:t xml:space="preserve">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закупівель під час подання тендерної пропозиції.</w:t>
      </w:r>
    </w:p>
    <w:p w:rsidR="00E73DA6" w:rsidRDefault="00E73DA6" w:rsidP="00E73DA6">
      <w:pPr>
        <w:widowControl w:val="0"/>
        <w:ind w:firstLine="708"/>
        <w:jc w:val="both"/>
      </w:pPr>
      <w:r>
        <w:t xml:space="preserve">Учасник  повинен надати </w:t>
      </w:r>
      <w:r>
        <w:rPr>
          <w:b/>
        </w:rPr>
        <w:t>довідку у довільній формі</w:t>
      </w:r>
      <w:r>
        <w:t xml:space="preserve"> щодо відсутності </w:t>
      </w:r>
      <w:proofErr w:type="gramStart"/>
      <w:r>
        <w:t>п</w:t>
      </w:r>
      <w:proofErr w:type="gramEnd"/>
      <w:r>
        <w:t xml:space="preserve">ідстави для  відмови учаснику процедури закупівлі в участі у відкритих торгах, встановленої в </w:t>
      </w:r>
      <w:r w:rsidRPr="00D470FA">
        <w:rPr>
          <w:b/>
          <w:bCs/>
        </w:rPr>
        <w:t>абзаці 14 пункту 4</w:t>
      </w:r>
      <w:r>
        <w:rPr>
          <w:b/>
          <w:bCs/>
        </w:rPr>
        <w:t>7</w:t>
      </w:r>
      <w:r w:rsidRPr="00D470FA">
        <w:rPr>
          <w:b/>
          <w:bCs/>
        </w:rPr>
        <w:t xml:space="preserve"> Особливостей.</w:t>
      </w:r>
      <w:r>
        <w:t xml:space="preserve">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E73DA6" w:rsidRDefault="00E73DA6" w:rsidP="00E73DA6">
      <w:pPr>
        <w:widowControl w:val="0"/>
        <w:ind w:firstLine="708"/>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w:t>
      </w:r>
      <w:proofErr w:type="gramStart"/>
      <w:r>
        <w:rPr>
          <w:i/>
        </w:rPr>
        <w:t>вл</w:t>
      </w:r>
      <w:proofErr w:type="gramEnd"/>
      <w:r>
        <w:rPr>
          <w:i/>
        </w:rPr>
        <w:t>і)</w:t>
      </w:r>
      <w:r>
        <w:t>, замовник перевіряє таких суб’єктів господарювання на відсутність підстав, визначених цим пунктом.</w:t>
      </w:r>
    </w:p>
    <w:p w:rsidR="00E73DA6" w:rsidRDefault="00E73DA6" w:rsidP="00E73DA6">
      <w:pPr>
        <w:widowControl w:val="0"/>
        <w:jc w:val="both"/>
      </w:pPr>
    </w:p>
    <w:p w:rsidR="00E73DA6" w:rsidRDefault="00E73DA6" w:rsidP="00E73DA6">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w:t>
      </w:r>
      <w:proofErr w:type="gramStart"/>
      <w:r>
        <w:rPr>
          <w:i/>
          <w:shd w:val="clear" w:color="auto" w:fill="FBFBFB"/>
        </w:rPr>
        <w:t>п</w:t>
      </w:r>
      <w:proofErr w:type="gramEnd"/>
      <w:r>
        <w:rPr>
          <w:i/>
          <w:shd w:val="clear" w:color="auto" w:fill="FBFBFB"/>
        </w:rPr>
        <w:t xml:space="preserve">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Pr>
          <w:i/>
          <w:shd w:val="clear" w:color="auto" w:fill="FBFBFB"/>
        </w:rPr>
        <w:t>п</w:t>
      </w:r>
      <w:proofErr w:type="gramEnd"/>
      <w:r>
        <w:rPr>
          <w:i/>
          <w:shd w:val="clear" w:color="auto" w:fill="FBFBFB"/>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73DA6" w:rsidRDefault="00E73DA6" w:rsidP="00E73DA6">
      <w:pPr>
        <w:widowControl w:val="0"/>
        <w:jc w:val="both"/>
        <w:rPr>
          <w:i/>
          <w:shd w:val="clear" w:color="auto" w:fill="FBFBFB"/>
        </w:rPr>
      </w:pPr>
    </w:p>
    <w:p w:rsidR="00E73DA6" w:rsidRDefault="00E73DA6" w:rsidP="00E73DA6">
      <w:pPr>
        <w:widowControl w:val="0"/>
        <w:ind w:firstLine="708"/>
        <w:jc w:val="both"/>
        <w:rPr>
          <w:b/>
          <w:u w:val="single"/>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відповідності ПЕРЕМОЖЦЯ вимогам, визначеним у пункті 47 Особливостей:</w:t>
      </w:r>
    </w:p>
    <w:p w:rsidR="00E73DA6" w:rsidRDefault="00E73DA6" w:rsidP="00E73DA6">
      <w:pPr>
        <w:widowControl w:val="0"/>
        <w:ind w:firstLine="708"/>
        <w:jc w:val="both"/>
      </w:pPr>
      <w:r>
        <w:t>Переможець процедури закупі</w:t>
      </w:r>
      <w:proofErr w:type="gramStart"/>
      <w:r>
        <w:t>вл</w:t>
      </w:r>
      <w:proofErr w:type="gramEnd"/>
      <w: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3DA6" w:rsidRDefault="00E73DA6" w:rsidP="00E73DA6">
      <w:pPr>
        <w:widowControl w:val="0"/>
        <w:ind w:firstLine="708"/>
        <w:jc w:val="both"/>
      </w:pPr>
      <w:proofErr w:type="gramStart"/>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3DA6" w:rsidRDefault="00E73DA6" w:rsidP="00E73DA6">
      <w:pPr>
        <w:widowControl w:val="0"/>
        <w:rPr>
          <w:b/>
          <w:lang w:val="uk-UA"/>
        </w:rPr>
      </w:pPr>
    </w:p>
    <w:p w:rsidR="001045CD" w:rsidRDefault="001045CD" w:rsidP="00E73DA6">
      <w:pPr>
        <w:widowControl w:val="0"/>
        <w:rPr>
          <w:b/>
          <w:lang w:val="uk-UA"/>
        </w:rPr>
      </w:pPr>
    </w:p>
    <w:p w:rsidR="001045CD" w:rsidRPr="001045CD" w:rsidRDefault="001045CD" w:rsidP="00E73DA6">
      <w:pPr>
        <w:widowControl w:val="0"/>
        <w:rPr>
          <w:b/>
          <w:lang w:val="uk-UA"/>
        </w:rPr>
      </w:pPr>
    </w:p>
    <w:p w:rsidR="00E73DA6" w:rsidRDefault="00E73DA6" w:rsidP="00E73DA6">
      <w:pPr>
        <w:widowControl w:val="0"/>
        <w:jc w:val="center"/>
        <w:rPr>
          <w:b/>
        </w:rPr>
      </w:pPr>
      <w:r>
        <w:rPr>
          <w:b/>
        </w:rPr>
        <w:lastRenderedPageBreak/>
        <w:t xml:space="preserve">Документи, які надаються  ПЕРЕМОЖЦЕМ (юридичною </w:t>
      </w:r>
      <w:proofErr w:type="gramStart"/>
      <w:r>
        <w:rPr>
          <w:b/>
        </w:rPr>
        <w:t>особою</w:t>
      </w:r>
      <w:proofErr w:type="gramEnd"/>
      <w:r>
        <w:rPr>
          <w:b/>
        </w:rPr>
        <w:t>):</w:t>
      </w:r>
    </w:p>
    <w:tbl>
      <w:tblPr>
        <w:tblW w:w="10601" w:type="dxa"/>
        <w:tblInd w:w="-436" w:type="dxa"/>
        <w:tblLayout w:type="fixed"/>
        <w:tblLook w:val="0400"/>
      </w:tblPr>
      <w:tblGrid>
        <w:gridCol w:w="852"/>
        <w:gridCol w:w="4079"/>
        <w:gridCol w:w="5670"/>
      </w:tblGrid>
      <w:tr w:rsidR="00E73DA6" w:rsidTr="00FC0B44">
        <w:trPr>
          <w:trHeight w:val="10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Tr="00FC0B44">
        <w:trPr>
          <w:trHeight w:val="172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Default="00E73DA6" w:rsidP="001045CD">
            <w:pPr>
              <w:widowControl w:val="0"/>
              <w:jc w:val="both"/>
            </w:pPr>
            <w:r>
              <w:rPr>
                <w:bCs/>
                <w:shd w:val="clear" w:color="auto" w:fill="FFFFFF"/>
              </w:rPr>
              <w:t xml:space="preserve"> </w:t>
            </w:r>
            <w:r>
              <w:rPr>
                <w:b/>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b/>
              </w:rPr>
              <w:t>пов’язан</w:t>
            </w:r>
            <w:proofErr w:type="gramEnd"/>
            <w:r>
              <w:rPr>
                <w:b/>
              </w:rPr>
              <w:t>і з корупцією правопорушення, яка не стосується запитувача.</w:t>
            </w:r>
          </w:p>
        </w:tc>
      </w:tr>
      <w:tr w:rsidR="00E73DA6" w:rsidTr="00FC0B44">
        <w:trPr>
          <w:trHeight w:val="215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3DA6" w:rsidRDefault="00E73DA6" w:rsidP="001045CD">
            <w:pPr>
              <w:widowControl w:val="0"/>
              <w:jc w:val="both"/>
            </w:pPr>
            <w:r>
              <w:t>(</w:t>
            </w:r>
            <w:proofErr w:type="gramStart"/>
            <w:r>
              <w:t>п</w:t>
            </w:r>
            <w:proofErr w:type="gramEnd"/>
            <w:r>
              <w:t>ідпункт 6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25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rPr>
                <w:b/>
              </w:rPr>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86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w:t>
            </w:r>
            <w:r>
              <w:lastRenderedPageBreak/>
              <w:t xml:space="preserve">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lastRenderedPageBreak/>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w:t>
            </w:r>
            <w:r>
              <w:lastRenderedPageBreak/>
              <w:t xml:space="preserve">довести, що він сплатив або зобов’язався сплатити відповідні зобов’язання та відшкодування завданих збитків. </w:t>
            </w:r>
          </w:p>
        </w:tc>
      </w:tr>
    </w:tbl>
    <w:p w:rsidR="00E73DA6" w:rsidRDefault="00E73DA6" w:rsidP="00E73DA6">
      <w:pPr>
        <w:widowControl w:val="0"/>
        <w:rPr>
          <w:b/>
        </w:rPr>
      </w:pPr>
    </w:p>
    <w:p w:rsidR="00E73DA6" w:rsidRDefault="00E73DA6" w:rsidP="00E73DA6">
      <w:pPr>
        <w:widowControl w:val="0"/>
        <w:jc w:val="center"/>
        <w:rPr>
          <w:b/>
        </w:rPr>
      </w:pPr>
      <w:r>
        <w:rPr>
          <w:b/>
        </w:rPr>
        <w:t xml:space="preserve">Документи, які надаються ПЕРЕМОЖЦЕМ (фізичною особою чи фізичною особою — </w:t>
      </w:r>
      <w:proofErr w:type="gramStart"/>
      <w:r>
        <w:rPr>
          <w:b/>
        </w:rPr>
        <w:t>п</w:t>
      </w:r>
      <w:proofErr w:type="gramEnd"/>
      <w:r>
        <w:rPr>
          <w:b/>
        </w:rPr>
        <w:t>ідприємцем):</w:t>
      </w:r>
    </w:p>
    <w:p w:rsidR="00E73DA6" w:rsidRDefault="00E73DA6" w:rsidP="00E73DA6">
      <w:pPr>
        <w:widowControl w:val="0"/>
        <w:jc w:val="center"/>
      </w:pPr>
    </w:p>
    <w:tbl>
      <w:tblPr>
        <w:tblW w:w="10601" w:type="dxa"/>
        <w:tblInd w:w="-436" w:type="dxa"/>
        <w:tblLayout w:type="fixed"/>
        <w:tblLook w:val="0400"/>
      </w:tblPr>
      <w:tblGrid>
        <w:gridCol w:w="923"/>
        <w:gridCol w:w="4008"/>
        <w:gridCol w:w="5670"/>
      </w:tblGrid>
      <w:tr w:rsidR="00E73DA6" w:rsidTr="00FC0B44">
        <w:trPr>
          <w:trHeight w:val="82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пункту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пункту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RPr="00001120" w:rsidTr="00FC0B44">
        <w:trPr>
          <w:trHeight w:val="447"/>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Pr="00F74C58" w:rsidRDefault="00E73DA6" w:rsidP="001045CD">
            <w:pPr>
              <w:widowControl w:val="0"/>
              <w:jc w:val="both"/>
              <w:rPr>
                <w:lang w:val="uk-UA"/>
              </w:rPr>
            </w:pPr>
            <w:r w:rsidRPr="00F74C58">
              <w:rPr>
                <w:b/>
                <w:lang w:val="uk-UA"/>
              </w:rPr>
              <w:t xml:space="preserve">Довідка надається в період відсутності функціональної можливості перевірки інформації на </w:t>
            </w:r>
            <w:proofErr w:type="spellStart"/>
            <w:r w:rsidRPr="00F74C58">
              <w:rPr>
                <w:b/>
                <w:lang w:val="uk-UA"/>
              </w:rPr>
              <w:t>вебресурсі</w:t>
            </w:r>
            <w:proofErr w:type="spellEnd"/>
            <w:r w:rsidRPr="00F74C5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3DA6" w:rsidRDefault="00E73DA6" w:rsidP="001045CD">
            <w:pPr>
              <w:widowControl w:val="0"/>
              <w:jc w:val="both"/>
              <w:rPr>
                <w:b/>
              </w:rPr>
            </w:pPr>
            <w:r>
              <w:rPr>
                <w:b/>
              </w:rPr>
              <w:t>(</w:t>
            </w:r>
            <w:proofErr w:type="gramStart"/>
            <w:r>
              <w:rPr>
                <w:b/>
              </w:rPr>
              <w:t>п</w:t>
            </w:r>
            <w:proofErr w:type="gramEnd"/>
            <w:r>
              <w:rPr>
                <w:b/>
              </w:rPr>
              <w:t>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163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409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Pr="002F0787" w:rsidRDefault="00E73DA6" w:rsidP="00E73DA6">
      <w:pPr>
        <w:shd w:val="clear" w:color="auto" w:fill="FFFFFF"/>
        <w:ind w:firstLine="708"/>
        <w:jc w:val="both"/>
      </w:pPr>
      <w:r>
        <w:rPr>
          <w:b/>
          <w:bCs/>
        </w:rPr>
        <w:t xml:space="preserve"> У </w:t>
      </w:r>
      <w:r w:rsidRPr="00B96E27">
        <w:rPr>
          <w:b/>
          <w:bCs/>
        </w:rPr>
        <w:t xml:space="preserve">разі відсутності можливості Замовнику перевірити інформацію у відкритих реєстрах, які не працюють у зв’язку із дією воєнного стану, така інформація може надаватися  у формі довідки в довільній формі за </w:t>
      </w:r>
      <w:proofErr w:type="gramStart"/>
      <w:r w:rsidRPr="00B96E27">
        <w:rPr>
          <w:b/>
          <w:bCs/>
        </w:rPr>
        <w:t>п</w:t>
      </w:r>
      <w:proofErr w:type="gramEnd"/>
      <w:r w:rsidRPr="00B96E27">
        <w:rPr>
          <w:b/>
          <w:bCs/>
        </w:rPr>
        <w:t>ідписом уповноваженої особи учасника та завірену печаткою (у разі наявності).</w:t>
      </w:r>
    </w:p>
    <w:p w:rsidR="007B12A4" w:rsidRDefault="007B12A4" w:rsidP="002E2339">
      <w:pPr>
        <w:jc w:val="both"/>
        <w:rPr>
          <w:color w:val="000000"/>
          <w:lang w:val="uk-UA"/>
        </w:rPr>
      </w:pPr>
    </w:p>
    <w:p w:rsidR="001045CD" w:rsidRPr="001045CD" w:rsidRDefault="001045CD" w:rsidP="001045CD">
      <w:pPr>
        <w:contextualSpacing/>
        <w:jc w:val="both"/>
        <w:rPr>
          <w:rFonts w:eastAsia="Calibri"/>
          <w:b/>
          <w:lang w:val="uk-UA" w:eastAsia="uk-UA"/>
        </w:rPr>
      </w:pPr>
      <w:r w:rsidRPr="001045CD">
        <w:rPr>
          <w:rFonts w:eastAsia="Calibri"/>
          <w:b/>
          <w:lang w:val="uk-UA" w:eastAsia="uk-UA"/>
        </w:rPr>
        <w:t>Додаткова інформація:</w:t>
      </w:r>
    </w:p>
    <w:p w:rsidR="001045CD" w:rsidRPr="001045CD" w:rsidRDefault="001045CD" w:rsidP="001045CD">
      <w:pPr>
        <w:contextualSpacing/>
        <w:jc w:val="both"/>
        <w:rPr>
          <w:rFonts w:eastAsia="Calibri"/>
          <w:lang w:val="uk-UA" w:eastAsia="uk-UA"/>
        </w:rPr>
      </w:pPr>
      <w:r w:rsidRPr="001045CD">
        <w:rPr>
          <w:rFonts w:eastAsia="Calibri"/>
          <w:lang w:val="uk-UA"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1045CD" w:rsidRPr="000D0D37" w:rsidRDefault="001045CD" w:rsidP="001045CD">
      <w:pPr>
        <w:contextualSpacing/>
        <w:jc w:val="both"/>
        <w:rPr>
          <w:rFonts w:eastAsia="Calibri"/>
          <w:lang w:eastAsia="uk-UA"/>
        </w:rPr>
      </w:pPr>
      <w:r w:rsidRPr="000D0D37">
        <w:rPr>
          <w:rFonts w:eastAsia="Calibri"/>
          <w:lang w:eastAsia="uk-UA"/>
        </w:rPr>
        <w:t xml:space="preserve">1. Довідку, складена у довільній формі, за власноручним  </w:t>
      </w:r>
      <w:proofErr w:type="gramStart"/>
      <w:r w:rsidRPr="000D0D37">
        <w:rPr>
          <w:rFonts w:eastAsia="Calibri"/>
          <w:lang w:eastAsia="uk-UA"/>
        </w:rPr>
        <w:t>п</w:t>
      </w:r>
      <w:proofErr w:type="gramEnd"/>
      <w:r w:rsidRPr="000D0D37">
        <w:rPr>
          <w:rFonts w:eastAsia="Calibri"/>
          <w:lang w:eastAsia="uk-UA"/>
        </w:rPr>
        <w:t xml:space="preserve">ідписом уповноваженої особи Учасника та завірена печаткою (за наявності), яка містить відомості про підприємство: </w:t>
      </w:r>
    </w:p>
    <w:p w:rsidR="001045CD" w:rsidRPr="000D0D37" w:rsidRDefault="001045CD" w:rsidP="001045CD">
      <w:pPr>
        <w:contextualSpacing/>
        <w:jc w:val="both"/>
        <w:rPr>
          <w:rFonts w:eastAsia="Calibri"/>
          <w:lang w:eastAsia="uk-UA"/>
        </w:rPr>
      </w:pPr>
      <w:r w:rsidRPr="000D0D37">
        <w:rPr>
          <w:rFonts w:eastAsia="Calibri"/>
          <w:lang w:eastAsia="uk-UA"/>
        </w:rPr>
        <w:t xml:space="preserve">а) реквізити (місцезнаходження, телефон, факс, телефон </w:t>
      </w:r>
      <w:proofErr w:type="gramStart"/>
      <w:r w:rsidRPr="000D0D37">
        <w:rPr>
          <w:rFonts w:eastAsia="Calibri"/>
          <w:lang w:eastAsia="uk-UA"/>
        </w:rPr>
        <w:t>для</w:t>
      </w:r>
      <w:proofErr w:type="gramEnd"/>
      <w:r w:rsidRPr="000D0D37">
        <w:rPr>
          <w:rFonts w:eastAsia="Calibri"/>
          <w:lang w:eastAsia="uk-UA"/>
        </w:rPr>
        <w:t xml:space="preserve"> контактів); </w:t>
      </w:r>
    </w:p>
    <w:p w:rsidR="001045CD" w:rsidRPr="000D0D37" w:rsidRDefault="001045CD" w:rsidP="001045CD">
      <w:pPr>
        <w:contextualSpacing/>
        <w:jc w:val="both"/>
        <w:rPr>
          <w:rFonts w:eastAsia="Calibri"/>
          <w:lang w:eastAsia="uk-UA"/>
        </w:rPr>
      </w:pPr>
      <w:r w:rsidRPr="000D0D37">
        <w:rPr>
          <w:rFonts w:eastAsia="Calibri"/>
          <w:lang w:eastAsia="uk-UA"/>
        </w:rPr>
        <w:t xml:space="preserve">б) керівництво (посада, </w:t>
      </w:r>
      <w:proofErr w:type="gramStart"/>
      <w:r w:rsidRPr="000D0D37">
        <w:rPr>
          <w:rFonts w:eastAsia="Calibri"/>
          <w:lang w:eastAsia="uk-UA"/>
        </w:rPr>
        <w:t>пр</w:t>
      </w:r>
      <w:proofErr w:type="gramEnd"/>
      <w:r w:rsidRPr="000D0D37">
        <w:rPr>
          <w:rFonts w:eastAsia="Calibri"/>
          <w:lang w:eastAsia="uk-UA"/>
        </w:rPr>
        <w:t xml:space="preserve">ізвище, ім’я, по батькові); </w:t>
      </w:r>
    </w:p>
    <w:p w:rsidR="001045CD" w:rsidRDefault="001045CD" w:rsidP="001045CD">
      <w:pPr>
        <w:contextualSpacing/>
        <w:jc w:val="both"/>
        <w:rPr>
          <w:rFonts w:eastAsia="Calibri"/>
          <w:lang w:eastAsia="uk-UA"/>
        </w:rPr>
      </w:pPr>
      <w:r w:rsidRPr="000D0D37">
        <w:rPr>
          <w:rFonts w:eastAsia="Calibri"/>
          <w:lang w:eastAsia="uk-UA"/>
        </w:rPr>
        <w:t>в) інформацію про реквізити банківського рахунку, за якими буде здійснюватися оплата за договором в разі акцепту;</w:t>
      </w:r>
    </w:p>
    <w:p w:rsidR="001045CD" w:rsidRDefault="001045CD" w:rsidP="001045CD">
      <w:pPr>
        <w:contextualSpacing/>
        <w:jc w:val="both"/>
        <w:rPr>
          <w:rFonts w:eastAsia="Tahoma"/>
          <w:lang w:eastAsia="zh-CN" w:bidi="hi-IN"/>
        </w:rPr>
      </w:pPr>
      <w:r w:rsidRPr="00EC65F1">
        <w:rPr>
          <w:rFonts w:eastAsia="Tahoma"/>
          <w:lang w:eastAsia="zh-CN" w:bidi="hi-IN"/>
        </w:rPr>
        <w:t xml:space="preserve">2. Витяг/Виписка з Єдиного державного реєстру юридичних осіб, фізичних осіб - </w:t>
      </w:r>
      <w:proofErr w:type="gramStart"/>
      <w:r w:rsidRPr="00EC65F1">
        <w:rPr>
          <w:rFonts w:eastAsia="Tahoma"/>
          <w:lang w:eastAsia="zh-CN" w:bidi="hi-IN"/>
        </w:rPr>
        <w:t>п</w:t>
      </w:r>
      <w:proofErr w:type="gramEnd"/>
      <w:r w:rsidRPr="00EC65F1">
        <w:rPr>
          <w:rFonts w:eastAsia="Tahoma"/>
          <w:lang w:eastAsia="zh-CN" w:bidi="hi-IN"/>
        </w:rPr>
        <w:t>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1045CD" w:rsidRPr="005911DD" w:rsidRDefault="001045CD" w:rsidP="001045CD">
      <w:pPr>
        <w:contextualSpacing/>
        <w:jc w:val="both"/>
        <w:rPr>
          <w:rFonts w:eastAsia="Calibri"/>
        </w:rPr>
      </w:pPr>
      <w:r>
        <w:rPr>
          <w:bCs/>
          <w:spacing w:val="-2"/>
        </w:rPr>
        <w:t xml:space="preserve">3. </w:t>
      </w:r>
      <w:r w:rsidRPr="00821AF6">
        <w:rPr>
          <w:bCs/>
          <w:spacing w:val="-2"/>
        </w:rPr>
        <w:t xml:space="preserve">Копію витягу з реєстру платників ПДВ (якщо Учасник є платником ПДВ), або копію </w:t>
      </w:r>
      <w:proofErr w:type="gramStart"/>
      <w:r w:rsidRPr="00821AF6">
        <w:rPr>
          <w:bCs/>
          <w:spacing w:val="-2"/>
        </w:rPr>
        <w:t>св</w:t>
      </w:r>
      <w:proofErr w:type="gramEnd"/>
      <w:r w:rsidRPr="00821AF6">
        <w:rPr>
          <w:bCs/>
          <w:spacing w:val="-2"/>
        </w:rPr>
        <w:t>ідоцтва про сплату єдиного податку (якщо Учасник є платником єдиного податку)</w:t>
      </w:r>
      <w:r>
        <w:rPr>
          <w:bCs/>
          <w:spacing w:val="-2"/>
        </w:rPr>
        <w:t>.</w:t>
      </w:r>
    </w:p>
    <w:p w:rsidR="001045CD" w:rsidRPr="000D0D37" w:rsidRDefault="001045CD" w:rsidP="001045CD">
      <w:pPr>
        <w:contextualSpacing/>
        <w:jc w:val="both"/>
        <w:rPr>
          <w:rFonts w:eastAsia="Tahoma"/>
          <w:lang w:eastAsia="zh-CN" w:bidi="hi-IN"/>
        </w:rPr>
      </w:pPr>
      <w:r>
        <w:rPr>
          <w:rFonts w:eastAsia="Tahoma"/>
          <w:lang w:eastAsia="zh-CN" w:bidi="hi-IN"/>
        </w:rPr>
        <w:t>4</w:t>
      </w:r>
      <w:r w:rsidRPr="00EC65F1">
        <w:rPr>
          <w:rFonts w:eastAsia="Tahoma"/>
          <w:lang w:eastAsia="zh-CN" w:bidi="hi-IN"/>
        </w:rPr>
        <w:t xml:space="preserve">. Для учасників-юридичних </w:t>
      </w:r>
      <w:proofErr w:type="gramStart"/>
      <w:r w:rsidRPr="00EC65F1">
        <w:rPr>
          <w:rFonts w:eastAsia="Tahoma"/>
          <w:lang w:eastAsia="zh-CN" w:bidi="hi-IN"/>
        </w:rPr>
        <w:t>осіб</w:t>
      </w:r>
      <w:proofErr w:type="gramEnd"/>
      <w:r w:rsidRPr="00EC65F1">
        <w:rPr>
          <w:rFonts w:eastAsia="Tahoma"/>
          <w:lang w:eastAsia="zh-CN" w:bidi="hi-IN"/>
        </w:rPr>
        <w:t xml:space="preserve"> - копію статуту</w:t>
      </w:r>
      <w:r>
        <w:rPr>
          <w:rFonts w:eastAsia="Tahoma"/>
          <w:lang w:eastAsia="zh-CN" w:bidi="hi-IN"/>
        </w:rPr>
        <w:t xml:space="preserve"> або сканований оригінал (</w:t>
      </w:r>
      <w:r w:rsidRPr="00EC65F1">
        <w:rPr>
          <w:rFonts w:eastAsia="Tahoma"/>
          <w:lang w:eastAsia="zh-CN" w:bidi="hi-IN"/>
        </w:rPr>
        <w:t>зі змінами та доповненнями з відміткою державного реєстратора</w:t>
      </w:r>
      <w:r>
        <w:rPr>
          <w:rFonts w:eastAsia="Tahoma"/>
          <w:lang w:eastAsia="zh-CN" w:bidi="hi-IN"/>
        </w:rPr>
        <w:t>)</w:t>
      </w:r>
      <w:r w:rsidRPr="00EC65F1">
        <w:rPr>
          <w:rFonts w:eastAsia="Tahoma"/>
          <w:lang w:eastAsia="zh-CN" w:bidi="hi-IN"/>
        </w:rPr>
        <w:t xml:space="preserve">. У разі, якщо Учасник здійснює господарську діяльність на </w:t>
      </w:r>
      <w:proofErr w:type="gramStart"/>
      <w:r w:rsidRPr="00EC65F1">
        <w:rPr>
          <w:rFonts w:eastAsia="Tahoma"/>
          <w:lang w:eastAsia="zh-CN" w:bidi="hi-IN"/>
        </w:rPr>
        <w:t>п</w:t>
      </w:r>
      <w:proofErr w:type="gramEnd"/>
      <w:r w:rsidRPr="00EC65F1">
        <w:rPr>
          <w:rFonts w:eastAsia="Tahoma"/>
          <w:lang w:eastAsia="zh-CN" w:bidi="hi-IN"/>
        </w:rPr>
        <w:t>ідставі модельного статуту, надається копія відповідного рішення загальних зборів учасників.</w:t>
      </w:r>
    </w:p>
    <w:p w:rsidR="001045CD" w:rsidRPr="000D0D37" w:rsidRDefault="001045CD" w:rsidP="001045CD">
      <w:pPr>
        <w:contextualSpacing/>
        <w:jc w:val="both"/>
        <w:rPr>
          <w:rFonts w:eastAsia="Calibri"/>
          <w:lang w:eastAsia="uk-UA"/>
        </w:rPr>
      </w:pPr>
      <w:r>
        <w:rPr>
          <w:rFonts w:eastAsia="Calibri"/>
          <w:lang w:eastAsia="uk-UA"/>
        </w:rPr>
        <w:t>5</w:t>
      </w:r>
      <w:r w:rsidRPr="000D0D37">
        <w:rPr>
          <w:rFonts w:eastAsia="Calibri"/>
          <w:lang w:eastAsia="uk-UA"/>
        </w:rPr>
        <w:t xml:space="preserve">. Заповнена форма тендерної пропозиції (Додаток 5) за </w:t>
      </w:r>
      <w:proofErr w:type="gramStart"/>
      <w:r w:rsidRPr="000D0D37">
        <w:rPr>
          <w:rFonts w:eastAsia="Calibri"/>
          <w:lang w:eastAsia="uk-UA"/>
        </w:rPr>
        <w:t>п</w:t>
      </w:r>
      <w:proofErr w:type="gramEnd"/>
      <w:r w:rsidRPr="000D0D37">
        <w:rPr>
          <w:rFonts w:eastAsia="Calibri"/>
          <w:lang w:eastAsia="uk-UA"/>
        </w:rPr>
        <w:t>ідписом керівника або уповноваженого представника підприємства, організації, установи та завірена печаткою (у разі наявності).</w:t>
      </w:r>
    </w:p>
    <w:p w:rsidR="001045CD" w:rsidRPr="000D0D37" w:rsidRDefault="001045CD" w:rsidP="001045CD">
      <w:pPr>
        <w:contextualSpacing/>
        <w:jc w:val="both"/>
        <w:rPr>
          <w:rFonts w:eastAsia="Calibri"/>
          <w:lang w:eastAsia="uk-UA"/>
        </w:rPr>
      </w:pPr>
      <w:r>
        <w:rPr>
          <w:rFonts w:eastAsia="Calibri"/>
          <w:lang w:eastAsia="uk-UA"/>
        </w:rPr>
        <w:t>6</w:t>
      </w:r>
      <w:r w:rsidRPr="000D0D37">
        <w:rPr>
          <w:rFonts w:eastAsia="Calibri"/>
          <w:lang w:eastAsia="uk-UA"/>
        </w:rPr>
        <w:t xml:space="preserve">. Проєкт </w:t>
      </w:r>
      <w:proofErr w:type="gramStart"/>
      <w:r w:rsidRPr="000D0D37">
        <w:rPr>
          <w:rFonts w:eastAsia="Calibri"/>
          <w:lang w:eastAsia="uk-UA"/>
        </w:rPr>
        <w:t>д</w:t>
      </w:r>
      <w:r>
        <w:rPr>
          <w:rFonts w:eastAsia="Calibri"/>
          <w:lang w:eastAsia="uk-UA"/>
        </w:rPr>
        <w:t>оговору</w:t>
      </w:r>
      <w:proofErr w:type="gramEnd"/>
      <w:r>
        <w:rPr>
          <w:rFonts w:eastAsia="Calibri"/>
          <w:lang w:eastAsia="uk-UA"/>
        </w:rPr>
        <w:t xml:space="preserve"> про закупівлю Додаток 4</w:t>
      </w:r>
      <w:r w:rsidRPr="000D0D37">
        <w:rPr>
          <w:rFonts w:eastAsia="Calibri"/>
          <w:lang w:eastAsia="uk-UA"/>
        </w:rPr>
        <w:t xml:space="preserve">. Подається Учасником у складі тендерної пропозиції з власноручним </w:t>
      </w:r>
      <w:proofErr w:type="gramStart"/>
      <w:r w:rsidRPr="000D0D37">
        <w:rPr>
          <w:rFonts w:eastAsia="Calibri"/>
          <w:lang w:eastAsia="uk-UA"/>
        </w:rPr>
        <w:t>п</w:t>
      </w:r>
      <w:proofErr w:type="gramEnd"/>
      <w:r w:rsidRPr="000D0D37">
        <w:rPr>
          <w:rFonts w:eastAsia="Calibri"/>
          <w:lang w:eastAsia="uk-UA"/>
        </w:rPr>
        <w:t>ідписом уповноваженої посадової особи учасника процедури закупівлі, а також з відбитком печатки (за наявності).</w:t>
      </w:r>
    </w:p>
    <w:p w:rsidR="001045CD" w:rsidRDefault="001045CD" w:rsidP="001045CD">
      <w:pPr>
        <w:contextualSpacing/>
        <w:jc w:val="both"/>
        <w:rPr>
          <w:rFonts w:eastAsia="Calibri"/>
          <w:lang w:eastAsia="uk-UA"/>
        </w:rPr>
      </w:pPr>
      <w:r>
        <w:rPr>
          <w:rFonts w:eastAsia="Calibri"/>
          <w:lang w:eastAsia="uk-UA"/>
        </w:rPr>
        <w:t>7</w:t>
      </w:r>
      <w:r w:rsidRPr="000D0D37">
        <w:rPr>
          <w:rFonts w:eastAsia="Calibri"/>
          <w:lang w:eastAsia="uk-UA"/>
        </w:rPr>
        <w:t>. Заповнена форма ЛИСТА-ЗГОДИ НА ОБРОБКУ ПЕРСОНАЛЬНИХ ДАНИХ УЧАСНИКА (Додаток 6).</w:t>
      </w:r>
    </w:p>
    <w:p w:rsidR="001045CD" w:rsidRPr="00BD72BD" w:rsidRDefault="001045CD" w:rsidP="001045CD">
      <w:pPr>
        <w:jc w:val="both"/>
        <w:rPr>
          <w:rFonts w:eastAsia="Calibri"/>
          <w:color w:val="000000"/>
          <w:lang w:eastAsia="uk-UA"/>
        </w:rPr>
      </w:pPr>
      <w:r>
        <w:rPr>
          <w:rFonts w:eastAsia="Tahoma"/>
          <w:lang w:eastAsia="zh-CN" w:bidi="hi-IN"/>
        </w:rPr>
        <w:t>8</w:t>
      </w:r>
      <w:r w:rsidRPr="00BD72BD">
        <w:rPr>
          <w:rFonts w:eastAsia="Tahoma"/>
          <w:lang w:eastAsia="zh-CN" w:bidi="hi-IN"/>
        </w:rPr>
        <w:t xml:space="preserve">. </w:t>
      </w:r>
      <w:r w:rsidRPr="00BD72BD">
        <w:rPr>
          <w:rFonts w:eastAsia="Calibri"/>
          <w:color w:val="000000"/>
          <w:lang w:eastAsia="uk-UA"/>
        </w:rPr>
        <w:t>Інформація в довільній формі про те, що учасник процедури закупі</w:t>
      </w:r>
      <w:proofErr w:type="gramStart"/>
      <w:r w:rsidRPr="00BD72BD">
        <w:rPr>
          <w:rFonts w:eastAsia="Calibri"/>
          <w:color w:val="000000"/>
          <w:lang w:eastAsia="uk-UA"/>
        </w:rPr>
        <w:t>вл</w:t>
      </w:r>
      <w:proofErr w:type="gramEnd"/>
      <w:r w:rsidRPr="00BD72BD">
        <w:rPr>
          <w:rFonts w:eastAsia="Calibri"/>
          <w:color w:val="000000"/>
          <w:lang w:eastAsia="uk-UA"/>
        </w:rPr>
        <w:t>і не є:</w:t>
      </w:r>
    </w:p>
    <w:p w:rsidR="001045CD" w:rsidRPr="00BD72BD" w:rsidRDefault="001045CD" w:rsidP="001045CD">
      <w:pPr>
        <w:jc w:val="both"/>
        <w:rPr>
          <w:rFonts w:eastAsia="Calibri"/>
          <w:highlight w:val="white"/>
          <w:lang w:eastAsia="uk-UA"/>
        </w:rPr>
      </w:pPr>
      <w:r w:rsidRPr="00BD72BD">
        <w:rPr>
          <w:rFonts w:eastAsia="Calibri"/>
          <w:highlight w:val="white"/>
          <w:lang w:eastAsia="uk-UA"/>
        </w:rPr>
        <w:t xml:space="preserve">– громадянином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Pr>
          <w:rFonts w:eastAsia="Calibri"/>
          <w:highlight w:val="white"/>
          <w:lang w:eastAsia="uk-UA"/>
        </w:rPr>
        <w:lastRenderedPageBreak/>
        <w:t xml:space="preserve">– </w:t>
      </w:r>
      <w:r w:rsidRPr="00BD72BD">
        <w:rPr>
          <w:rFonts w:eastAsia="Calibri"/>
          <w:highlight w:val="white"/>
          <w:lang w:eastAsia="uk-UA"/>
        </w:rPr>
        <w:t>юридичною особою, створеною та зареєстрованою відповідно до законодавства</w:t>
      </w:r>
      <w:proofErr w:type="gramStart"/>
      <w:r w:rsidRPr="00BD72BD">
        <w:rPr>
          <w:rFonts w:eastAsia="Calibri"/>
          <w:highlight w:val="white"/>
          <w:lang w:eastAsia="uk-UA"/>
        </w:rPr>
        <w:t xml:space="preserve"> Р</w:t>
      </w:r>
      <w:proofErr w:type="gramEnd"/>
      <w:r w:rsidRPr="00BD72BD">
        <w:rPr>
          <w:rFonts w:eastAsia="Calibri"/>
          <w:highlight w:val="white"/>
          <w:lang w:eastAsia="uk-UA"/>
        </w:rPr>
        <w:t xml:space="preserve">осійської Федерації/Республіки Білорусь; </w:t>
      </w:r>
    </w:p>
    <w:p w:rsidR="001045CD" w:rsidRPr="00BD72BD" w:rsidRDefault="001045CD" w:rsidP="001045CD">
      <w:pPr>
        <w:jc w:val="both"/>
        <w:rPr>
          <w:rFonts w:eastAsia="Calibri"/>
          <w:highlight w:val="white"/>
          <w:lang w:eastAsia="uk-UA"/>
        </w:rPr>
      </w:pPr>
      <w:r w:rsidRPr="00BD72BD">
        <w:rPr>
          <w:rFonts w:eastAsia="Calibri"/>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D72BD">
        <w:rPr>
          <w:rFonts w:eastAsia="Calibri"/>
          <w:highlight w:val="white"/>
          <w:lang w:eastAsia="uk-UA"/>
        </w:rPr>
        <w:t>ї є Р</w:t>
      </w:r>
      <w:proofErr w:type="gramEnd"/>
      <w:r w:rsidRPr="00BD72BD">
        <w:rPr>
          <w:rFonts w:eastAsia="Calibri"/>
          <w:highlight w:val="white"/>
          <w:lang w:eastAsia="uk-UA"/>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D72BD">
        <w:rPr>
          <w:rFonts w:eastAsia="Calibri"/>
          <w:highlight w:val="white"/>
          <w:lang w:eastAsia="uk-UA"/>
        </w:rPr>
        <w:t>стр</w:t>
      </w:r>
      <w:proofErr w:type="gramEnd"/>
      <w:r w:rsidRPr="00BD72BD">
        <w:rPr>
          <w:rFonts w:eastAsia="Calibri"/>
          <w:highlight w:val="white"/>
          <w:lang w:eastAsia="uk-UA"/>
        </w:rPr>
        <w:t>ів України від 12 жовтня 2022 р. № 1178.</w:t>
      </w:r>
      <w:r>
        <w:rPr>
          <w:rFonts w:eastAsia="Calibri"/>
          <w:highlight w:val="white"/>
          <w:lang w:eastAsia="uk-UA"/>
        </w:rPr>
        <w:t>)</w:t>
      </w:r>
    </w:p>
    <w:p w:rsidR="001045CD" w:rsidRPr="003E2F91" w:rsidRDefault="001045CD" w:rsidP="001045CD">
      <w:pPr>
        <w:jc w:val="both"/>
        <w:rPr>
          <w:rFonts w:eastAsia="Calibri"/>
          <w:lang w:eastAsia="uk-UA"/>
        </w:rPr>
      </w:pPr>
      <w:r>
        <w:rPr>
          <w:rFonts w:eastAsia="Tahoma"/>
          <w:lang w:eastAsia="zh-CN" w:bidi="hi-IN"/>
        </w:rPr>
        <w:t xml:space="preserve">9. </w:t>
      </w:r>
      <w:r w:rsidRPr="003E2F91">
        <w:rPr>
          <w:rFonts w:eastAsia="Calibri"/>
          <w:lang w:eastAsia="uk-UA"/>
        </w:rPr>
        <w:t>Учасник, місце р</w:t>
      </w:r>
      <w:r>
        <w:rPr>
          <w:rFonts w:eastAsia="Calibri"/>
          <w:lang w:eastAsia="uk-UA"/>
        </w:rPr>
        <w:t xml:space="preserve">еєстрації або місце проживання </w:t>
      </w:r>
      <w:r w:rsidRPr="003E2F91">
        <w:rPr>
          <w:rFonts w:eastAsia="Calibri"/>
          <w:lang w:eastAsia="uk-UA"/>
        </w:rPr>
        <w:t xml:space="preserve">якого - на тимчасово окупованих територіях, надає довідку в довільній формі про зміну місця здійснення діяльності / адреси на </w:t>
      </w:r>
      <w:proofErr w:type="gramStart"/>
      <w:r w:rsidRPr="003E2F91">
        <w:rPr>
          <w:rFonts w:eastAsia="Calibri"/>
          <w:lang w:eastAsia="uk-UA"/>
        </w:rPr>
        <w:t>п</w:t>
      </w:r>
      <w:proofErr w:type="gramEnd"/>
      <w:r w:rsidRPr="003E2F91">
        <w:rPr>
          <w:rFonts w:eastAsia="Calibri"/>
          <w:lang w:eastAsia="uk-UA"/>
        </w:rPr>
        <w:t xml:space="preserve">ідконтрольну територію, а також надає документальне підтвердження такої зміни (договір оренди, довідка ВПО, інформація про зміну податкової адреси </w:t>
      </w:r>
      <w:proofErr w:type="gramStart"/>
      <w:r w:rsidRPr="003E2F91">
        <w:rPr>
          <w:rFonts w:eastAsia="Calibri"/>
          <w:lang w:eastAsia="uk-UA"/>
        </w:rPr>
        <w:t xml:space="preserve">тощо). </w:t>
      </w:r>
      <w:proofErr w:type="gramEnd"/>
    </w:p>
    <w:p w:rsidR="001045CD" w:rsidRPr="00B36A63" w:rsidRDefault="001045CD" w:rsidP="001045CD">
      <w:pPr>
        <w:contextualSpacing/>
        <w:jc w:val="both"/>
        <w:rPr>
          <w:rFonts w:eastAsia="Tahoma"/>
          <w:lang w:eastAsia="zh-CN" w:bidi="hi-IN"/>
        </w:rPr>
      </w:pPr>
      <w:bookmarkStart w:id="16" w:name="_heading=h.gjdgxs" w:colFirst="0" w:colLast="0"/>
      <w:bookmarkEnd w:id="16"/>
      <w:r w:rsidRPr="003E2F91">
        <w:rPr>
          <w:rFonts w:eastAsia="Calibri"/>
          <w:i/>
          <w:color w:val="000000"/>
          <w:lang w:eastAsia="uk-UA"/>
        </w:rPr>
        <w:t>Тимчасово окупованою територією є частини території України, в межах яких збройні формування</w:t>
      </w:r>
      <w:proofErr w:type="gramStart"/>
      <w:r w:rsidRPr="003E2F91">
        <w:rPr>
          <w:rFonts w:eastAsia="Calibri"/>
          <w:i/>
          <w:color w:val="000000"/>
          <w:lang w:eastAsia="uk-UA"/>
        </w:rPr>
        <w:t xml:space="preserve"> Р</w:t>
      </w:r>
      <w:proofErr w:type="gramEnd"/>
      <w:r w:rsidRPr="003E2F91">
        <w:rPr>
          <w:rFonts w:eastAsia="Calibri"/>
          <w:i/>
          <w:color w:val="000000"/>
          <w:lang w:eastAsia="uk-UA"/>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P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307CA0" w:rsidRDefault="00307CA0" w:rsidP="002E2339">
      <w:pPr>
        <w:jc w:val="both"/>
        <w:rPr>
          <w:color w:val="000000"/>
          <w:lang w:val="uk-UA"/>
        </w:rPr>
      </w:pPr>
    </w:p>
    <w:p w:rsidR="00307CA0" w:rsidRDefault="00307CA0"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F2731" w:rsidRDefault="00FF2731" w:rsidP="00FF2731">
      <w:pPr>
        <w:jc w:val="right"/>
        <w:rPr>
          <w:b/>
          <w:bCs/>
          <w:lang w:val="uk-UA"/>
        </w:rPr>
      </w:pPr>
      <w:r w:rsidRPr="00D44867">
        <w:rPr>
          <w:b/>
          <w:bCs/>
        </w:rPr>
        <w:lastRenderedPageBreak/>
        <w:t>Додаток № 3 до тендерної документації</w:t>
      </w:r>
    </w:p>
    <w:p w:rsidR="00FF2731" w:rsidRPr="00FF2731" w:rsidRDefault="00FF2731" w:rsidP="00FF2731">
      <w:pPr>
        <w:jc w:val="right"/>
        <w:rPr>
          <w:bCs/>
          <w:i/>
          <w:lang w:val="uk-UA"/>
        </w:rPr>
      </w:pPr>
    </w:p>
    <w:p w:rsidR="002B4FDF" w:rsidRPr="008A4D27" w:rsidRDefault="00FF2731" w:rsidP="00904462">
      <w:pPr>
        <w:jc w:val="center"/>
        <w:rPr>
          <w:b/>
          <w:bCs/>
        </w:rPr>
      </w:pPr>
      <w:r w:rsidRPr="001639BD">
        <w:rPr>
          <w:b/>
        </w:rPr>
        <w:t>Інформація про технічні, якісні та кількісні характеристики предмета закупі</w:t>
      </w:r>
      <w:proofErr w:type="gramStart"/>
      <w:r w:rsidRPr="001639BD">
        <w:rPr>
          <w:b/>
        </w:rPr>
        <w:t>вл</w:t>
      </w:r>
      <w:proofErr w:type="gramEnd"/>
      <w:r w:rsidRPr="001639BD">
        <w:rPr>
          <w:b/>
        </w:rPr>
        <w:t>і</w:t>
      </w:r>
      <w:r w:rsidRPr="001639BD">
        <w:rPr>
          <w:b/>
          <w:bCs/>
        </w:rPr>
        <w:t xml:space="preserve"> </w:t>
      </w:r>
    </w:p>
    <w:p w:rsidR="00BD714C" w:rsidRPr="008A4D27" w:rsidRDefault="00BD714C" w:rsidP="00904462">
      <w:pPr>
        <w:jc w:val="center"/>
        <w:rPr>
          <w:b/>
          <w:bCs/>
        </w:rPr>
      </w:pPr>
    </w:p>
    <w:p w:rsidR="00BD714C" w:rsidRPr="00BD714C" w:rsidRDefault="00BD714C" w:rsidP="00BD714C">
      <w:pPr>
        <w:jc w:val="center"/>
        <w:rPr>
          <w:b/>
          <w:bCs/>
        </w:rPr>
      </w:pPr>
      <w:proofErr w:type="gramStart"/>
      <w:r w:rsidRPr="00BD714C">
        <w:rPr>
          <w:b/>
          <w:bCs/>
        </w:rPr>
        <w:t>Послуги з проведення медичних аналізів (код ДК 021:2015 85140000-2</w:t>
      </w:r>
      <w:proofErr w:type="gramEnd"/>
    </w:p>
    <w:p w:rsidR="00BD714C" w:rsidRPr="00BD714C" w:rsidRDefault="00BD714C" w:rsidP="00BD714C">
      <w:pPr>
        <w:jc w:val="center"/>
        <w:rPr>
          <w:b/>
          <w:bCs/>
        </w:rPr>
      </w:pPr>
      <w:r w:rsidRPr="00BD714C">
        <w:rPr>
          <w:b/>
          <w:bCs/>
        </w:rPr>
        <w:t xml:space="preserve">Послуги у сфері охорони здоров’я </w:t>
      </w:r>
      <w:proofErr w:type="gramStart"/>
      <w:r w:rsidRPr="00BD714C">
        <w:rPr>
          <w:b/>
          <w:bCs/>
        </w:rPr>
        <w:t>р</w:t>
      </w:r>
      <w:proofErr w:type="gramEnd"/>
      <w:r w:rsidRPr="00BD714C">
        <w:rPr>
          <w:b/>
          <w:bCs/>
        </w:rPr>
        <w:t>ізні) (Послуги з проведення медичних аналізів: ДК 85148000-8 Послуги з проведення медичних аналізів)</w:t>
      </w:r>
    </w:p>
    <w:tbl>
      <w:tblPr>
        <w:tblW w:w="10065" w:type="dxa"/>
        <w:tblInd w:w="108" w:type="dxa"/>
        <w:tblLook w:val="04A0"/>
      </w:tblPr>
      <w:tblGrid>
        <w:gridCol w:w="5245"/>
        <w:gridCol w:w="4820"/>
      </w:tblGrid>
      <w:tr w:rsidR="00B8711B" w:rsidRPr="00B426AC" w:rsidTr="00B8711B">
        <w:trPr>
          <w:trHeight w:val="460"/>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B8711B" w:rsidRPr="00025F0E" w:rsidRDefault="00B8711B" w:rsidP="00052B28">
            <w:pPr>
              <w:jc w:val="center"/>
              <w:rPr>
                <w:b/>
                <w:sz w:val="22"/>
                <w:szCs w:val="22"/>
              </w:rPr>
            </w:pPr>
            <w:r w:rsidRPr="00025F0E">
              <w:rPr>
                <w:b/>
                <w:sz w:val="22"/>
                <w:szCs w:val="22"/>
              </w:rPr>
              <w:t>Послуга</w:t>
            </w:r>
          </w:p>
        </w:tc>
        <w:tc>
          <w:tcPr>
            <w:tcW w:w="482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B8711B" w:rsidRPr="00025F0E" w:rsidRDefault="00B8711B" w:rsidP="00052B28">
            <w:pPr>
              <w:jc w:val="center"/>
              <w:rPr>
                <w:b/>
                <w:sz w:val="22"/>
                <w:szCs w:val="22"/>
              </w:rPr>
            </w:pPr>
            <w:r>
              <w:rPr>
                <w:b/>
                <w:sz w:val="22"/>
                <w:szCs w:val="22"/>
              </w:rPr>
              <w:t>Кількість</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Альбумін</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Антитіла IgG  до цитомегаловірусу (CMV IgG)</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Антитіла IgG до гепатиту</w:t>
            </w:r>
            <w:proofErr w:type="gramStart"/>
            <w:r w:rsidRPr="00025F0E">
              <w:rPr>
                <w:sz w:val="22"/>
                <w:szCs w:val="22"/>
              </w:rPr>
              <w:t xml:space="preserve"> С</w:t>
            </w:r>
            <w:proofErr w:type="gramEnd"/>
            <w:r w:rsidRPr="00025F0E">
              <w:rPr>
                <w:sz w:val="22"/>
                <w:szCs w:val="22"/>
              </w:rPr>
              <w:t xml:space="preserve"> (anti-HCV IgG) </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Глікований гемоглобін HbA1c</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Д-димер</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150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Залізо</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Сечова кислота</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Т</w:t>
            </w:r>
            <w:proofErr w:type="gramStart"/>
            <w:r w:rsidRPr="00025F0E">
              <w:rPr>
                <w:sz w:val="22"/>
                <w:szCs w:val="22"/>
              </w:rPr>
              <w:t>4</w:t>
            </w:r>
            <w:proofErr w:type="gramEnd"/>
            <w:r w:rsidRPr="00025F0E">
              <w:rPr>
                <w:sz w:val="22"/>
                <w:szCs w:val="22"/>
              </w:rPr>
              <w:t xml:space="preserve"> вільний</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Тиреотропний гормон (ТТГ)</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Трансферрин</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Тропонін I</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150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sidRPr="00025F0E">
              <w:rPr>
                <w:sz w:val="22"/>
                <w:szCs w:val="22"/>
              </w:rPr>
              <w:t>Феритин</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Pr>
                <w:sz w:val="22"/>
                <w:szCs w:val="22"/>
              </w:rPr>
              <w:t>Парадгармон</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Pr>
                <w:sz w:val="22"/>
                <w:szCs w:val="22"/>
              </w:rPr>
              <w:t>Фосфор неорг в крові</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100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Pr>
                <w:sz w:val="22"/>
                <w:szCs w:val="22"/>
              </w:rPr>
              <w:t>Фолієва кислота</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60</w:t>
            </w:r>
          </w:p>
        </w:tc>
      </w:tr>
      <w:tr w:rsidR="00B8711B" w:rsidRPr="00B426AC" w:rsidTr="00B8711B">
        <w:trPr>
          <w:trHeight w:val="2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8711B" w:rsidRPr="00025F0E" w:rsidRDefault="00B8711B" w:rsidP="00052B28">
            <w:pPr>
              <w:rPr>
                <w:sz w:val="22"/>
                <w:szCs w:val="22"/>
              </w:rPr>
            </w:pPr>
            <w:r>
              <w:rPr>
                <w:sz w:val="22"/>
                <w:szCs w:val="22"/>
              </w:rPr>
              <w:t>В 12</w:t>
            </w:r>
          </w:p>
        </w:tc>
        <w:tc>
          <w:tcPr>
            <w:tcW w:w="4820" w:type="dxa"/>
            <w:tcBorders>
              <w:top w:val="nil"/>
              <w:left w:val="nil"/>
              <w:bottom w:val="single" w:sz="4" w:space="0" w:color="auto"/>
              <w:right w:val="single" w:sz="4" w:space="0" w:color="auto"/>
            </w:tcBorders>
            <w:shd w:val="clear" w:color="auto" w:fill="auto"/>
            <w:vAlign w:val="bottom"/>
            <w:hideMark/>
          </w:tcPr>
          <w:p w:rsidR="00B8711B" w:rsidRPr="0036059D" w:rsidRDefault="00B8711B" w:rsidP="00052B28">
            <w:pPr>
              <w:jc w:val="center"/>
              <w:rPr>
                <w:sz w:val="22"/>
                <w:szCs w:val="22"/>
              </w:rPr>
            </w:pPr>
            <w:r>
              <w:rPr>
                <w:sz w:val="22"/>
                <w:szCs w:val="22"/>
              </w:rPr>
              <w:t>60</w:t>
            </w:r>
          </w:p>
        </w:tc>
      </w:tr>
    </w:tbl>
    <w:p w:rsidR="00B8711B" w:rsidRPr="00523524" w:rsidRDefault="00B8711B" w:rsidP="00B8711B">
      <w:pPr>
        <w:jc w:val="center"/>
        <w:rPr>
          <w:b/>
        </w:rPr>
      </w:pPr>
    </w:p>
    <w:p w:rsidR="00B8711B" w:rsidRPr="00523524" w:rsidRDefault="00B8711B" w:rsidP="00B8711B">
      <w:pPr>
        <w:pStyle w:val="aff"/>
        <w:spacing w:after="0"/>
        <w:jc w:val="both"/>
      </w:pPr>
      <w:r w:rsidRPr="00523524">
        <w:t xml:space="preserve">1. Виконання кожного лабораторного </w:t>
      </w:r>
      <w:proofErr w:type="gramStart"/>
      <w:r w:rsidRPr="00523524">
        <w:t>досл</w:t>
      </w:r>
      <w:proofErr w:type="gramEnd"/>
      <w:r w:rsidRPr="00523524">
        <w:t xml:space="preserve">ідження за даною закупівлею проводиться у строк від 1 до 10 робочих днів  з дня отримання біоматеріалу та в порядку визначеному чинним законодавством України, відповідно до затвердженої технологічної карти щодо кожного дослідження. Учасник повинен гарантувати </w:t>
      </w:r>
      <w:r>
        <w:t>м</w:t>
      </w:r>
      <w:r w:rsidRPr="00962D11">
        <w:t>ожливість в екстрених випадках щоденного цілодобового надання послуг, в т.ч. СІТО (</w:t>
      </w:r>
      <w:proofErr w:type="gramStart"/>
      <w:r w:rsidRPr="00962D11">
        <w:t>п</w:t>
      </w:r>
      <w:proofErr w:type="gramEnd"/>
      <w:r w:rsidRPr="00962D11">
        <w:t>ідтвердити г</w:t>
      </w:r>
      <w:r>
        <w:t>а</w:t>
      </w:r>
      <w:r w:rsidRPr="00962D11">
        <w:t>рантійним листом</w:t>
      </w:r>
      <w:r>
        <w:t>).</w:t>
      </w:r>
    </w:p>
    <w:p w:rsidR="00B8711B" w:rsidRDefault="00B8711B" w:rsidP="00B8711B">
      <w:pPr>
        <w:pStyle w:val="aff"/>
        <w:spacing w:after="0"/>
        <w:jc w:val="both"/>
      </w:pPr>
      <w:r w:rsidRPr="00523524">
        <w:t xml:space="preserve">2. Виконавець надає Замовнику результати </w:t>
      </w:r>
      <w:proofErr w:type="gramStart"/>
      <w:r w:rsidRPr="00523524">
        <w:t>досл</w:t>
      </w:r>
      <w:proofErr w:type="gramEnd"/>
      <w:r w:rsidRPr="00523524">
        <w:t xml:space="preserve">іджень в електронному вигляді на електронну адресу Замовника та поштою в паперовому вигляді на бланках учасника, у строк від 1 до 10 робочих днів  з дня отримання біоматеріалу. Результати </w:t>
      </w:r>
      <w:proofErr w:type="gramStart"/>
      <w:r w:rsidRPr="00523524">
        <w:t>досл</w:t>
      </w:r>
      <w:proofErr w:type="gramEnd"/>
      <w:r w:rsidRPr="00523524">
        <w:t xml:space="preserve">іджень в паперовому вигляді доставляє кур’єрська служба учасника та за рахунок учасника. Витрати на кур’єрську доставку та інші </w:t>
      </w:r>
      <w:proofErr w:type="gramStart"/>
      <w:r w:rsidRPr="00523524">
        <w:t>пов’язан</w:t>
      </w:r>
      <w:proofErr w:type="gramEnd"/>
      <w:r w:rsidRPr="00523524">
        <w:t>і із цим транспортні витрати повинні бути включені до цінової пропозиції учасника.</w:t>
      </w:r>
      <w:r>
        <w:t xml:space="preserve"> </w:t>
      </w:r>
      <w:r w:rsidRPr="00962D11">
        <w:t>(надати гарантійний лист)</w:t>
      </w:r>
    </w:p>
    <w:p w:rsidR="00B8711B" w:rsidRPr="00523524" w:rsidRDefault="00B8711B" w:rsidP="00B8711B">
      <w:pPr>
        <w:pStyle w:val="aff"/>
        <w:spacing w:after="0"/>
        <w:jc w:val="both"/>
      </w:pPr>
      <w:r>
        <w:t xml:space="preserve">3. </w:t>
      </w:r>
      <w:r w:rsidRPr="00523524">
        <w:t>Учасник, поданням тендерної пропозиції, повинен гарантувати можливість</w:t>
      </w:r>
      <w:r w:rsidRPr="00607586">
        <w:rPr>
          <w:lang w:val="uk-UA"/>
        </w:rPr>
        <w:t xml:space="preserve"> </w:t>
      </w:r>
      <w:r w:rsidRPr="00523524">
        <w:t xml:space="preserve">виклику кур’єра задля доставки біологічного матеріалу та надання відповідних послуг за даною закупівлею (надати гарантійний лист в довільній формі та  надати  </w:t>
      </w:r>
      <w:proofErr w:type="gramStart"/>
      <w:r w:rsidRPr="00523524">
        <w:t>св</w:t>
      </w:r>
      <w:proofErr w:type="gramEnd"/>
      <w:r w:rsidRPr="00523524">
        <w:t>ідоцтва про реєстрацію транспортних засобів, договори оренди транспортних засобів, або документи, що доводять право власності на дані транспортні засоби</w:t>
      </w:r>
      <w:proofErr w:type="gramStart"/>
      <w:r w:rsidRPr="00523524">
        <w:t xml:space="preserve"> )</w:t>
      </w:r>
      <w:proofErr w:type="gramEnd"/>
      <w:r w:rsidRPr="00523524">
        <w:t xml:space="preserve">. </w:t>
      </w:r>
    </w:p>
    <w:p w:rsidR="00B8711B" w:rsidRDefault="00B8711B" w:rsidP="00B8711B">
      <w:pPr>
        <w:jc w:val="both"/>
      </w:pPr>
      <w:r>
        <w:t xml:space="preserve">4. </w:t>
      </w:r>
      <w:r w:rsidRPr="00523524">
        <w:t xml:space="preserve">Лабораторія повинна мати ліцензію на здійснення певного виду господарської діяльності (на </w:t>
      </w:r>
      <w:proofErr w:type="gramStart"/>
      <w:r w:rsidRPr="00523524">
        <w:t>п</w:t>
      </w:r>
      <w:proofErr w:type="gramEnd"/>
      <w:r w:rsidRPr="00523524">
        <w:t>ідтвердження надається копія ліцензії або витяг з наказу МОЗ про отримання ліцензії).</w:t>
      </w:r>
    </w:p>
    <w:p w:rsidR="00B8711B" w:rsidRDefault="00B8711B" w:rsidP="00B8711B">
      <w:pPr>
        <w:jc w:val="both"/>
      </w:pPr>
      <w:r>
        <w:t xml:space="preserve">5. </w:t>
      </w:r>
      <w:r w:rsidRPr="00523524">
        <w:rPr>
          <w:lang w:eastAsia="uk-UA"/>
        </w:rPr>
        <w:t xml:space="preserve">Виконавець забезпечує щоденний внутрішній  контроль якості із застосуванням    сертифікованих контрольних </w:t>
      </w:r>
      <w:proofErr w:type="gramStart"/>
      <w:r w:rsidRPr="00523524">
        <w:rPr>
          <w:lang w:eastAsia="uk-UA"/>
        </w:rPr>
        <w:t>матер</w:t>
      </w:r>
      <w:proofErr w:type="gramEnd"/>
      <w:r w:rsidRPr="00523524">
        <w:rPr>
          <w:lang w:eastAsia="uk-UA"/>
        </w:rPr>
        <w:t>іалів та побудовою контрольних карт.</w:t>
      </w:r>
    </w:p>
    <w:p w:rsidR="00B8711B" w:rsidRPr="001D26F2" w:rsidRDefault="00B8711B" w:rsidP="00B8711B">
      <w:pPr>
        <w:jc w:val="both"/>
      </w:pPr>
      <w:r>
        <w:t xml:space="preserve">6. </w:t>
      </w:r>
      <w:r w:rsidRPr="00523524">
        <w:rPr>
          <w:lang w:eastAsia="uk-UA"/>
        </w:rPr>
        <w:t xml:space="preserve">Виконання лабораторних </w:t>
      </w:r>
      <w:proofErr w:type="gramStart"/>
      <w:r w:rsidRPr="00523524">
        <w:rPr>
          <w:lang w:eastAsia="uk-UA"/>
        </w:rPr>
        <w:t>досл</w:t>
      </w:r>
      <w:proofErr w:type="gramEnd"/>
      <w:r w:rsidRPr="00523524">
        <w:rPr>
          <w:lang w:eastAsia="uk-UA"/>
        </w:rPr>
        <w:t xml:space="preserve">іджень здійснюється на </w:t>
      </w:r>
      <w:r w:rsidRPr="001D26F2">
        <w:rPr>
          <w:lang w:eastAsia="uk-UA"/>
        </w:rPr>
        <w:t>сертифікованому обладнанні з використанням сертифікованих реагентів та розхідних матеріалів.</w:t>
      </w:r>
    </w:p>
    <w:p w:rsidR="00B8711B" w:rsidRPr="001D26F2" w:rsidRDefault="00B8711B" w:rsidP="00B8711B">
      <w:pPr>
        <w:jc w:val="both"/>
      </w:pPr>
      <w:r>
        <w:t>7</w:t>
      </w:r>
      <w:r w:rsidRPr="001D26F2">
        <w:t xml:space="preserve">. </w:t>
      </w:r>
      <w:r w:rsidRPr="001D26F2">
        <w:rPr>
          <w:lang w:eastAsia="uk-UA"/>
        </w:rPr>
        <w:t>Виконавець зобов</w:t>
      </w:r>
      <w:r w:rsidRPr="001D26F2">
        <w:rPr>
          <w:spacing w:val="1"/>
          <w:lang w:eastAsia="uk-UA"/>
        </w:rPr>
        <w:t>’</w:t>
      </w:r>
      <w:r w:rsidRPr="001D26F2">
        <w:rPr>
          <w:lang w:eastAsia="uk-UA"/>
        </w:rPr>
        <w:t>язується при виявлені неякісного забору крові Замовником  інформувати про це Замовника та не враховувати даний зразок в акти виконання  робіт/надання послуг.</w:t>
      </w:r>
    </w:p>
    <w:p w:rsidR="00B8711B" w:rsidRDefault="00B8711B" w:rsidP="00B8711B">
      <w:pPr>
        <w:jc w:val="both"/>
        <w:rPr>
          <w:lang w:eastAsia="uk-UA"/>
        </w:rPr>
      </w:pPr>
      <w:r>
        <w:t xml:space="preserve">8. </w:t>
      </w:r>
      <w:bookmarkStart w:id="17" w:name="_Hlk130290557"/>
      <w:r w:rsidRPr="00523524">
        <w:rPr>
          <w:lang w:eastAsia="uk-UA"/>
        </w:rPr>
        <w:t>Можливість перезабору біоматеріалу пацієнтів на власних забірних пунктах</w:t>
      </w:r>
      <w:r>
        <w:rPr>
          <w:lang w:eastAsia="uk-UA"/>
        </w:rPr>
        <w:t>/пункті</w:t>
      </w:r>
      <w:r w:rsidRPr="00523524">
        <w:rPr>
          <w:lang w:eastAsia="uk-UA"/>
        </w:rPr>
        <w:t xml:space="preserve">, розташованих в </w:t>
      </w:r>
      <w:r w:rsidRPr="00D01904">
        <w:rPr>
          <w:lang w:eastAsia="uk-UA"/>
        </w:rPr>
        <w:t xml:space="preserve"> м. Обухів</w:t>
      </w:r>
      <w:r>
        <w:rPr>
          <w:lang w:eastAsia="uk-UA"/>
        </w:rPr>
        <w:t xml:space="preserve"> (</w:t>
      </w:r>
      <w:r w:rsidRPr="00523524">
        <w:rPr>
          <w:lang w:eastAsia="uk-UA"/>
        </w:rPr>
        <w:t xml:space="preserve">На </w:t>
      </w:r>
      <w:proofErr w:type="gramStart"/>
      <w:r w:rsidRPr="00523524">
        <w:rPr>
          <w:lang w:eastAsia="uk-UA"/>
        </w:rPr>
        <w:t>п</w:t>
      </w:r>
      <w:proofErr w:type="gramEnd"/>
      <w:r w:rsidRPr="00523524">
        <w:rPr>
          <w:lang w:eastAsia="uk-UA"/>
        </w:rPr>
        <w:t>ідтвердження надати довідку, складену у довільній формі, про наявність  пункту</w:t>
      </w:r>
      <w:r>
        <w:rPr>
          <w:lang w:eastAsia="uk-UA"/>
        </w:rPr>
        <w:t>/пунктів</w:t>
      </w:r>
      <w:r w:rsidRPr="00523524">
        <w:rPr>
          <w:lang w:eastAsia="uk-UA"/>
        </w:rPr>
        <w:t xml:space="preserve"> прийому біоматеріалу</w:t>
      </w:r>
      <w:r>
        <w:rPr>
          <w:lang w:eastAsia="uk-UA"/>
        </w:rPr>
        <w:t xml:space="preserve"> та</w:t>
      </w:r>
      <w:r w:rsidRPr="00523524">
        <w:rPr>
          <w:lang w:eastAsia="uk-UA"/>
        </w:rPr>
        <w:t xml:space="preserve"> чинний договір оренди/суборенди, або документи, що доводять право власності на приміщення</w:t>
      </w:r>
      <w:r>
        <w:rPr>
          <w:lang w:eastAsia="uk-UA"/>
        </w:rPr>
        <w:t xml:space="preserve"> забірного пункту/пунктів)</w:t>
      </w:r>
      <w:r w:rsidRPr="00523524">
        <w:rPr>
          <w:lang w:eastAsia="uk-UA"/>
        </w:rPr>
        <w:t>.</w:t>
      </w:r>
    </w:p>
    <w:bookmarkEnd w:id="17"/>
    <w:p w:rsidR="00B8711B" w:rsidRDefault="00B8711B" w:rsidP="00B8711B">
      <w:pPr>
        <w:jc w:val="both"/>
      </w:pPr>
      <w:r>
        <w:rPr>
          <w:lang w:eastAsia="uk-UA"/>
        </w:rPr>
        <w:t xml:space="preserve">9. </w:t>
      </w:r>
      <w:r w:rsidRPr="001D26F2">
        <w:rPr>
          <w:lang w:eastAsia="uk-UA"/>
        </w:rPr>
        <w:t xml:space="preserve">Можливість перезабору біоматеріалу пацієнтів </w:t>
      </w:r>
      <w:r>
        <w:rPr>
          <w:lang w:eastAsia="uk-UA"/>
        </w:rPr>
        <w:t xml:space="preserve">медичним персоналом учасника </w:t>
      </w:r>
      <w:r w:rsidRPr="001D26F2">
        <w:rPr>
          <w:lang w:eastAsia="uk-UA"/>
        </w:rPr>
        <w:t xml:space="preserve">в  м. </w:t>
      </w:r>
      <w:r>
        <w:rPr>
          <w:lang w:eastAsia="uk-UA"/>
        </w:rPr>
        <w:t>Обухів</w:t>
      </w:r>
      <w:r w:rsidRPr="001D26F2">
        <w:rPr>
          <w:lang w:eastAsia="uk-UA"/>
        </w:rPr>
        <w:t xml:space="preserve"> (На </w:t>
      </w:r>
      <w:proofErr w:type="gramStart"/>
      <w:r w:rsidRPr="001D26F2">
        <w:rPr>
          <w:lang w:eastAsia="uk-UA"/>
        </w:rPr>
        <w:t>п</w:t>
      </w:r>
      <w:proofErr w:type="gramEnd"/>
      <w:r w:rsidRPr="001D26F2">
        <w:rPr>
          <w:lang w:eastAsia="uk-UA"/>
        </w:rPr>
        <w:t xml:space="preserve">ідтвердження надати </w:t>
      </w:r>
      <w:r>
        <w:rPr>
          <w:lang w:eastAsia="uk-UA"/>
        </w:rPr>
        <w:t>гарантійний лист</w:t>
      </w:r>
      <w:r w:rsidRPr="001D26F2">
        <w:rPr>
          <w:lang w:eastAsia="uk-UA"/>
        </w:rPr>
        <w:t>).</w:t>
      </w:r>
    </w:p>
    <w:p w:rsidR="00B8711B" w:rsidRDefault="00B8711B" w:rsidP="00B8711B">
      <w:pPr>
        <w:jc w:val="both"/>
      </w:pPr>
      <w:r>
        <w:lastRenderedPageBreak/>
        <w:t xml:space="preserve">10. </w:t>
      </w:r>
      <w:r w:rsidRPr="00523524">
        <w:rPr>
          <w:lang w:eastAsia="uk-UA"/>
        </w:rPr>
        <w:t xml:space="preserve">В разі виявлення Замовником недостовірності результатів виконаних </w:t>
      </w:r>
      <w:proofErr w:type="gramStart"/>
      <w:r w:rsidRPr="00523524">
        <w:rPr>
          <w:lang w:eastAsia="uk-UA"/>
        </w:rPr>
        <w:t>досл</w:t>
      </w:r>
      <w:proofErr w:type="gramEnd"/>
      <w:r w:rsidRPr="00523524">
        <w:rPr>
          <w:lang w:eastAsia="uk-UA"/>
        </w:rPr>
        <w:t>іджень      Виконавець переробляє аналізи за власний рахунок.</w:t>
      </w:r>
    </w:p>
    <w:p w:rsidR="00B8711B" w:rsidRDefault="00B8711B" w:rsidP="00B8711B">
      <w:pPr>
        <w:jc w:val="both"/>
      </w:pPr>
      <w:r>
        <w:t xml:space="preserve">11. </w:t>
      </w:r>
      <w:r w:rsidRPr="00B11124">
        <w:t xml:space="preserve">Заклад має бути зареєстрований </w:t>
      </w:r>
      <w:proofErr w:type="gramStart"/>
      <w:r w:rsidRPr="00B11124">
        <w:t>в</w:t>
      </w:r>
      <w:proofErr w:type="gramEnd"/>
      <w:r w:rsidRPr="00B11124">
        <w:t xml:space="preserve"> </w:t>
      </w:r>
      <w:proofErr w:type="gramStart"/>
      <w:r w:rsidRPr="00B11124">
        <w:t>систем</w:t>
      </w:r>
      <w:proofErr w:type="gramEnd"/>
      <w:r w:rsidRPr="00B11124">
        <w:t xml:space="preserve">і E-Health (надати </w:t>
      </w:r>
      <w:r>
        <w:t>гарантійний лист</w:t>
      </w:r>
      <w:r w:rsidRPr="00B11124">
        <w:t>).</w:t>
      </w:r>
    </w:p>
    <w:p w:rsidR="00B8711B" w:rsidRDefault="00B8711B" w:rsidP="00B8711B">
      <w:pPr>
        <w:jc w:val="both"/>
      </w:pPr>
      <w:r>
        <w:t>12</w:t>
      </w:r>
      <w:r w:rsidRPr="00523524">
        <w:t xml:space="preserve">. Вартість послуг повинна включати </w:t>
      </w:r>
      <w:proofErr w:type="gramStart"/>
      <w:r w:rsidRPr="00523524">
        <w:rPr>
          <w:spacing w:val="1"/>
        </w:rPr>
        <w:t>вс</w:t>
      </w:r>
      <w:proofErr w:type="gramEnd"/>
      <w:r w:rsidRPr="00523524">
        <w:rPr>
          <w:spacing w:val="1"/>
        </w:rPr>
        <w:t xml:space="preserve">і витрати, пов’язані з предметом закупівлі, </w:t>
      </w:r>
      <w:r w:rsidRPr="00523524">
        <w:rPr>
          <w:rFonts w:eastAsia="Arial"/>
        </w:rPr>
        <w:t>вартості послуг доставки  матеріалу до лабораторії та результатів дослідження з лабораторії до Замовника власним автотранспортом з забезпеченням дотримання температурного режиму відповідно стандартів</w:t>
      </w:r>
      <w:r w:rsidRPr="00523524">
        <w:rPr>
          <w:spacing w:val="1"/>
        </w:rPr>
        <w:t xml:space="preserve">, сплата податків, обов’язкових платежів, страхування, витрати пов’язані з отриманням необхідних дозволів та ліцензій тощо </w:t>
      </w:r>
      <w:r w:rsidRPr="00523524">
        <w:t xml:space="preserve">(на </w:t>
      </w:r>
      <w:proofErr w:type="gramStart"/>
      <w:r w:rsidRPr="00523524">
        <w:t>п</w:t>
      </w:r>
      <w:proofErr w:type="gramEnd"/>
      <w:r w:rsidRPr="00523524">
        <w:t>ідтвердження надати в складі пропозиції належним чином підписа</w:t>
      </w:r>
      <w:r>
        <w:t>ни</w:t>
      </w:r>
      <w:r w:rsidRPr="00523524">
        <w:t>й окремий гарантійний лист).</w:t>
      </w:r>
    </w:p>
    <w:p w:rsidR="00B8711B" w:rsidRDefault="00B8711B" w:rsidP="00B8711B">
      <w:pPr>
        <w:jc w:val="both"/>
      </w:pPr>
      <w:r>
        <w:t>13</w:t>
      </w:r>
      <w:r w:rsidRPr="00523524">
        <w:rPr>
          <w:rFonts w:eastAsia="Arial"/>
          <w:color w:val="000000"/>
        </w:rPr>
        <w:t>.  Учасник повинен  бути забезпечений приміщенням, засобами вимірювальної техніки, випробувальним та допоміжнім обладнанням, реактивами, стандартними матеріалами,</w:t>
      </w:r>
      <w:r>
        <w:rPr>
          <w:rFonts w:eastAsia="Arial"/>
          <w:color w:val="000000"/>
        </w:rPr>
        <w:t xml:space="preserve"> </w:t>
      </w:r>
      <w:r w:rsidRPr="00523524">
        <w:rPr>
          <w:rFonts w:eastAsia="Arial"/>
          <w:color w:val="000000"/>
        </w:rPr>
        <w:t xml:space="preserve">поживними середовищами, тест-системами Гарантованої якості, організаційними, нормативними та методичними документами, що необхідні для лабораторних </w:t>
      </w:r>
      <w:proofErr w:type="gramStart"/>
      <w:r w:rsidRPr="00523524">
        <w:rPr>
          <w:rFonts w:eastAsia="Arial"/>
          <w:color w:val="000000"/>
        </w:rPr>
        <w:t>досл</w:t>
      </w:r>
      <w:proofErr w:type="gramEnd"/>
      <w:r w:rsidRPr="00523524">
        <w:rPr>
          <w:rFonts w:eastAsia="Arial"/>
          <w:color w:val="000000"/>
        </w:rPr>
        <w:t>іджень, (вимірювань) відповідно до галузі атестації.</w:t>
      </w:r>
    </w:p>
    <w:p w:rsidR="00B8711B" w:rsidRDefault="00B8711B" w:rsidP="00B8711B">
      <w:pPr>
        <w:jc w:val="both"/>
      </w:pPr>
      <w:r>
        <w:t>14</w:t>
      </w:r>
      <w:r w:rsidRPr="00523524">
        <w:rPr>
          <w:rFonts w:eastAsia="Arial"/>
          <w:color w:val="000000"/>
        </w:rPr>
        <w:t>. Приміщення лабораторій, у яких проводяться вимірювання (</w:t>
      </w:r>
      <w:proofErr w:type="gramStart"/>
      <w:r w:rsidRPr="00523524">
        <w:rPr>
          <w:rFonts w:eastAsia="Arial"/>
          <w:color w:val="000000"/>
        </w:rPr>
        <w:t>досл</w:t>
      </w:r>
      <w:proofErr w:type="gramEnd"/>
      <w:r w:rsidRPr="00523524">
        <w:rPr>
          <w:rFonts w:eastAsia="Arial"/>
          <w:color w:val="000000"/>
        </w:rPr>
        <w:t>ідження), за своїм станом та оснащенням щодо умов проведення  досліджень, відповідають вимогам метод</w:t>
      </w:r>
      <w:r>
        <w:rPr>
          <w:rFonts w:eastAsia="Arial"/>
          <w:color w:val="000000"/>
        </w:rPr>
        <w:t>и</w:t>
      </w:r>
      <w:r w:rsidRPr="00523524">
        <w:rPr>
          <w:rFonts w:eastAsia="Arial"/>
          <w:color w:val="000000"/>
        </w:rPr>
        <w:t>к виконання вимірювань, вимогам документів з експлуатації на  засоби  вимірювальної техніки, вимогам нормам і прав</w:t>
      </w:r>
      <w:r>
        <w:rPr>
          <w:rFonts w:eastAsia="Arial"/>
          <w:color w:val="000000"/>
        </w:rPr>
        <w:t>и</w:t>
      </w:r>
      <w:r w:rsidRPr="00523524">
        <w:rPr>
          <w:rFonts w:eastAsia="Arial"/>
          <w:color w:val="000000"/>
        </w:rPr>
        <w:t>л з охорони праці, протипожежної безпеки, виробничої санітарії, протиепідемічного режиму при роботі в лабораторії.</w:t>
      </w:r>
    </w:p>
    <w:p w:rsidR="00B8711B" w:rsidRPr="00607586" w:rsidRDefault="00B8711B" w:rsidP="00B8711B">
      <w:pPr>
        <w:jc w:val="both"/>
      </w:pPr>
      <w:r>
        <w:rPr>
          <w:rFonts w:eastAsia="Arial"/>
          <w:color w:val="000000"/>
        </w:rPr>
        <w:t>15</w:t>
      </w:r>
      <w:r w:rsidRPr="00523524">
        <w:rPr>
          <w:rFonts w:eastAsia="Arial"/>
          <w:color w:val="000000"/>
        </w:rPr>
        <w:t xml:space="preserve">. В  лабораторії повинна бути «Настанова  з якості», в якій викладено процедури забезпечення якісного виконання метрологічних робіт та  впроваджено внутрішній контроль якості лабораторних </w:t>
      </w:r>
      <w:proofErr w:type="gramStart"/>
      <w:r w:rsidRPr="00523524">
        <w:rPr>
          <w:rFonts w:eastAsia="Arial"/>
          <w:color w:val="000000"/>
        </w:rPr>
        <w:t>досл</w:t>
      </w:r>
      <w:proofErr w:type="gramEnd"/>
      <w:r w:rsidRPr="00523524">
        <w:rPr>
          <w:rFonts w:eastAsia="Arial"/>
          <w:color w:val="000000"/>
        </w:rPr>
        <w:t xml:space="preserve">іджень та забезпечено участь у зовнішньому контролі якості лабораторних досліджень. Оформлення та реєстрація отриманих результатів лабораторних </w:t>
      </w:r>
      <w:proofErr w:type="gramStart"/>
      <w:r w:rsidRPr="00523524">
        <w:rPr>
          <w:rFonts w:eastAsia="Arial"/>
          <w:color w:val="000000"/>
        </w:rPr>
        <w:t>досл</w:t>
      </w:r>
      <w:proofErr w:type="gramEnd"/>
      <w:r w:rsidRPr="00523524">
        <w:rPr>
          <w:rFonts w:eastAsia="Arial"/>
          <w:color w:val="000000"/>
        </w:rPr>
        <w:t>іджень  повинна проводитись  відповідно затверджених наказом МОЗ України формах медичної облікової документації. Печаткою засвідчується підис завідуючого лабораторії  на документах, що містять результати аналізів, виконані лабораторією, які видаються в разі офіційного запиту та/або на відповідну вимогу</w:t>
      </w:r>
      <w:proofErr w:type="gramStart"/>
      <w:r w:rsidRPr="00523524">
        <w:rPr>
          <w:rFonts w:eastAsia="Arial"/>
          <w:color w:val="000000"/>
        </w:rPr>
        <w:t xml:space="preserve"> .</w:t>
      </w:r>
      <w:proofErr w:type="gramEnd"/>
      <w:r w:rsidRPr="00523524">
        <w:rPr>
          <w:rFonts w:eastAsia="Arial"/>
          <w:color w:val="000000"/>
        </w:rPr>
        <w:t xml:space="preserve"> </w:t>
      </w:r>
    </w:p>
    <w:p w:rsidR="00B8711B" w:rsidRPr="00523524" w:rsidRDefault="00B8711B" w:rsidP="00B8711B">
      <w:pPr>
        <w:widowControl w:val="0"/>
        <w:autoSpaceDE w:val="0"/>
        <w:autoSpaceDN w:val="0"/>
        <w:adjustRightInd w:val="0"/>
        <w:jc w:val="both"/>
      </w:pPr>
      <w:r>
        <w:t>16</w:t>
      </w:r>
      <w:r w:rsidRPr="00523524">
        <w:t>. Технічні, якісні характеристики предмета закупі</w:t>
      </w:r>
      <w:proofErr w:type="gramStart"/>
      <w:r w:rsidRPr="00523524">
        <w:t>вл</w:t>
      </w:r>
      <w:proofErr w:type="gramEnd"/>
      <w:r w:rsidRPr="00523524">
        <w:t>і повинні передбачати необхідність застосування заходів із захисту довкілля</w:t>
      </w:r>
      <w:r>
        <w:t xml:space="preserve"> (надати гарантійний лист)</w:t>
      </w:r>
      <w:r w:rsidRPr="00523524">
        <w:t xml:space="preserve">.  </w:t>
      </w:r>
    </w:p>
    <w:p w:rsidR="00B8711B" w:rsidRPr="00523524" w:rsidRDefault="00B8711B" w:rsidP="00B8711B">
      <w:pPr>
        <w:ind w:left="-284" w:right="-142"/>
        <w:jc w:val="both"/>
        <w:rPr>
          <w:b/>
          <w:highlight w:val="green"/>
        </w:rPr>
      </w:pPr>
    </w:p>
    <w:p w:rsidR="00B8711B" w:rsidRPr="00523524" w:rsidRDefault="00B8711B" w:rsidP="00B8711B">
      <w:pPr>
        <w:ind w:right="-142"/>
        <w:jc w:val="both"/>
        <w:outlineLvl w:val="0"/>
        <w:rPr>
          <w:rFonts w:eastAsia="Arial"/>
        </w:rPr>
      </w:pPr>
      <w:r w:rsidRPr="00523524">
        <w:rPr>
          <w:rFonts w:eastAsia="Arial"/>
          <w:b/>
          <w:u w:val="single"/>
        </w:rPr>
        <w:t>В складі тендерної пропозиції учасник надає також наступні документи:</w:t>
      </w:r>
    </w:p>
    <w:p w:rsidR="00B8711B" w:rsidRPr="00523524" w:rsidRDefault="00B8711B" w:rsidP="00B8711B">
      <w:pPr>
        <w:ind w:left="-284" w:right="-142" w:firstLine="425"/>
        <w:jc w:val="both"/>
        <w:outlineLvl w:val="0"/>
        <w:rPr>
          <w:rFonts w:eastAsia="Arial"/>
        </w:rPr>
      </w:pPr>
    </w:p>
    <w:p w:rsidR="00B8711B" w:rsidRPr="00523524" w:rsidRDefault="00B8711B" w:rsidP="00B8711B">
      <w:pPr>
        <w:ind w:right="-1"/>
        <w:jc w:val="both"/>
        <w:outlineLvl w:val="0"/>
        <w:rPr>
          <w:rFonts w:eastAsia="Arial"/>
        </w:rPr>
      </w:pPr>
      <w:r w:rsidRPr="00523524">
        <w:rPr>
          <w:rFonts w:eastAsia="Arial"/>
        </w:rPr>
        <w:t>1. Погодження з технічними, якісними та кількісними характеристиками, у тому числі з відповідною технічною специфікацією предмета закупі</w:t>
      </w:r>
      <w:proofErr w:type="gramStart"/>
      <w:r w:rsidRPr="00523524">
        <w:rPr>
          <w:rFonts w:eastAsia="Arial"/>
        </w:rPr>
        <w:t>вл</w:t>
      </w:r>
      <w:proofErr w:type="gramEnd"/>
      <w:r w:rsidRPr="00523524">
        <w:rPr>
          <w:rFonts w:eastAsia="Arial"/>
        </w:rPr>
        <w:t xml:space="preserve">і, Учасник обов'язково підтверджує документально. Документальним </w:t>
      </w:r>
      <w:proofErr w:type="gramStart"/>
      <w:r w:rsidRPr="00523524">
        <w:rPr>
          <w:rFonts w:eastAsia="Arial"/>
        </w:rPr>
        <w:t>п</w:t>
      </w:r>
      <w:proofErr w:type="gramEnd"/>
      <w:r w:rsidRPr="00523524">
        <w:rPr>
          <w:rFonts w:eastAsia="Arial"/>
        </w:rPr>
        <w:t xml:space="preserve">ідтвердженням є довідка у довільній формі та у вигляді підписаного  Додатку </w:t>
      </w:r>
      <w:r>
        <w:rPr>
          <w:rFonts w:eastAsia="Arial"/>
        </w:rPr>
        <w:t>№ 3</w:t>
      </w:r>
      <w:r w:rsidRPr="00523524">
        <w:rPr>
          <w:rFonts w:eastAsia="Arial"/>
        </w:rPr>
        <w:t xml:space="preserve"> до тендерної документації.</w:t>
      </w:r>
    </w:p>
    <w:p w:rsidR="00B8711B" w:rsidRDefault="00B8711B" w:rsidP="00B8711B">
      <w:pPr>
        <w:ind w:right="-1"/>
        <w:jc w:val="both"/>
        <w:outlineLvl w:val="0"/>
        <w:rPr>
          <w:rFonts w:eastAsia="Arial"/>
        </w:rPr>
      </w:pPr>
      <w:r>
        <w:rPr>
          <w:rFonts w:eastAsia="Arial"/>
        </w:rPr>
        <w:t xml:space="preserve">2. Гарантійний лист </w:t>
      </w:r>
      <w:r w:rsidRPr="00523524">
        <w:rPr>
          <w:rFonts w:eastAsia="Arial"/>
        </w:rPr>
        <w:t>щодо забезпечення Учасника технічними, матеріальними, фінансовими ресурсами, працівниками для надання послуг в обсягах, що передбачено умовами цієї закупівлі.</w:t>
      </w:r>
    </w:p>
    <w:p w:rsidR="00B8711B" w:rsidRDefault="00B8711B" w:rsidP="00B8711B">
      <w:pPr>
        <w:ind w:right="-1"/>
        <w:jc w:val="both"/>
        <w:outlineLvl w:val="0"/>
        <w:rPr>
          <w:rFonts w:eastAsia="Arial"/>
        </w:rPr>
      </w:pPr>
      <w:r>
        <w:rPr>
          <w:spacing w:val="-4"/>
          <w:lang w:eastAsia="uk-UA"/>
        </w:rPr>
        <w:t>3</w:t>
      </w:r>
      <w:r w:rsidRPr="00523524">
        <w:rPr>
          <w:spacing w:val="-4"/>
          <w:lang w:eastAsia="uk-UA"/>
        </w:rPr>
        <w:t>. Копія Сертифікату, виданого ДП «Укрметртестстандарт» про вимірювальні можливості кліні</w:t>
      </w:r>
      <w:proofErr w:type="gramStart"/>
      <w:r w:rsidRPr="00523524">
        <w:rPr>
          <w:spacing w:val="-4"/>
          <w:lang w:eastAsia="uk-UA"/>
        </w:rPr>
        <w:t>ко-д</w:t>
      </w:r>
      <w:proofErr w:type="gramEnd"/>
      <w:r w:rsidRPr="00523524">
        <w:rPr>
          <w:spacing w:val="-4"/>
          <w:lang w:eastAsia="uk-UA"/>
        </w:rPr>
        <w:t>ігностічной лаборіторії з додатком, який буде чинним протягом всього терміну  дії договору про надання послуг.</w:t>
      </w:r>
    </w:p>
    <w:p w:rsidR="00B8711B" w:rsidRPr="001D26F2" w:rsidRDefault="00B8711B" w:rsidP="00B8711B">
      <w:pPr>
        <w:ind w:right="-1"/>
        <w:jc w:val="both"/>
        <w:outlineLvl w:val="0"/>
        <w:rPr>
          <w:rFonts w:eastAsia="Arial"/>
        </w:rPr>
      </w:pPr>
      <w:r>
        <w:rPr>
          <w:spacing w:val="-4"/>
          <w:lang w:eastAsia="uk-UA"/>
        </w:rPr>
        <w:t>4</w:t>
      </w:r>
      <w:r w:rsidRPr="00523524">
        <w:rPr>
          <w:spacing w:val="-4"/>
          <w:lang w:eastAsia="uk-UA"/>
        </w:rPr>
        <w:t xml:space="preserve">. </w:t>
      </w:r>
      <w:r w:rsidRPr="00523524">
        <w:t xml:space="preserve">Якість послуг </w:t>
      </w:r>
      <w:proofErr w:type="gramStart"/>
      <w:r w:rsidRPr="00523524">
        <w:t>повинна</w:t>
      </w:r>
      <w:proofErr w:type="gramEnd"/>
      <w:r w:rsidRPr="00523524">
        <w:t xml:space="preserve"> відповідати чинним на території України ДСТУ або ТУ. На </w:t>
      </w:r>
      <w:proofErr w:type="gramStart"/>
      <w:r w:rsidRPr="00523524">
        <w:t>п</w:t>
      </w:r>
      <w:proofErr w:type="gramEnd"/>
      <w:r w:rsidRPr="00523524">
        <w:t>ідтвердження цього учасник  має надати копію сертифікату за стандартом ISO 9001:2015</w:t>
      </w:r>
      <w:r w:rsidRPr="00523524">
        <w:rPr>
          <w:spacing w:val="-4"/>
          <w:lang w:eastAsia="uk-UA"/>
        </w:rPr>
        <w:t xml:space="preserve"> в сфері медичних послуг в області клініко-лабораторної діагностики.</w:t>
      </w:r>
    </w:p>
    <w:p w:rsidR="00B8711B" w:rsidRPr="00523524" w:rsidRDefault="00B8711B" w:rsidP="00B8711B">
      <w:pPr>
        <w:spacing w:line="276" w:lineRule="auto"/>
        <w:ind w:right="-1"/>
        <w:jc w:val="both"/>
        <w:rPr>
          <w:rFonts w:eastAsia="Arial"/>
          <w:color w:val="000000"/>
        </w:rPr>
      </w:pPr>
      <w:r>
        <w:rPr>
          <w:rFonts w:eastAsia="Arial"/>
          <w:color w:val="000000"/>
        </w:rPr>
        <w:t xml:space="preserve">5. </w:t>
      </w:r>
      <w:proofErr w:type="gramStart"/>
      <w:r w:rsidRPr="00523524">
        <w:rPr>
          <w:rFonts w:eastAsia="Arial"/>
          <w:color w:val="000000"/>
        </w:rPr>
        <w:t>Учасник повинен у ціновій пропозиції врахувати та надати інформацію щодо розрахункової  вар</w:t>
      </w:r>
      <w:r>
        <w:rPr>
          <w:rFonts w:eastAsia="Arial"/>
          <w:color w:val="000000"/>
        </w:rPr>
        <w:t>тості послуг  (за одиницю,  а та</w:t>
      </w:r>
      <w:r w:rsidRPr="00523524">
        <w:rPr>
          <w:rFonts w:eastAsia="Arial"/>
          <w:color w:val="000000"/>
        </w:rPr>
        <w:t>кож за весь обсяг).</w:t>
      </w:r>
      <w:proofErr w:type="gramEnd"/>
    </w:p>
    <w:p w:rsidR="00B8711B" w:rsidRPr="00523524" w:rsidRDefault="00B8711B" w:rsidP="00B8711B">
      <w:pPr>
        <w:spacing w:line="276" w:lineRule="auto"/>
        <w:ind w:right="-1"/>
        <w:jc w:val="both"/>
        <w:rPr>
          <w:rFonts w:eastAsia="Arial"/>
          <w:color w:val="000000"/>
        </w:rPr>
      </w:pPr>
      <w:r>
        <w:rPr>
          <w:rFonts w:eastAsia="Arial"/>
          <w:color w:val="000000"/>
        </w:rPr>
        <w:t>6</w:t>
      </w:r>
      <w:r w:rsidRPr="00523524">
        <w:rPr>
          <w:rFonts w:eastAsia="Arial"/>
          <w:color w:val="000000"/>
        </w:rPr>
        <w:t xml:space="preserve">. </w:t>
      </w:r>
      <w:r w:rsidRPr="00523524">
        <w:rPr>
          <w:color w:val="000000"/>
        </w:rPr>
        <w:t>Учасник повинен мати догові</w:t>
      </w:r>
      <w:proofErr w:type="gramStart"/>
      <w:r w:rsidRPr="00523524">
        <w:rPr>
          <w:color w:val="000000"/>
        </w:rPr>
        <w:t>р</w:t>
      </w:r>
      <w:proofErr w:type="gramEnd"/>
      <w:r w:rsidRPr="00523524">
        <w:rPr>
          <w:color w:val="000000"/>
        </w:rPr>
        <w:t xml:space="preserve"> на послуги з перевезення та забезпечення знешкодження медичних відходів (надається копія договору  та чинні дозвільні документи організації, що буде виконувати послуги з перевезення та забезпечення знешкодження медичних в</w:t>
      </w:r>
      <w:r>
        <w:rPr>
          <w:color w:val="000000"/>
        </w:rPr>
        <w:t>ідходів (ліцензія, сертифікати</w:t>
      </w:r>
      <w:r w:rsidRPr="00523524">
        <w:rPr>
          <w:color w:val="000000"/>
        </w:rPr>
        <w:t>).</w:t>
      </w:r>
    </w:p>
    <w:p w:rsidR="00B8711B" w:rsidRPr="00523524" w:rsidRDefault="00B8711B" w:rsidP="00B8711B">
      <w:pPr>
        <w:spacing w:line="276" w:lineRule="auto"/>
        <w:ind w:right="-1"/>
        <w:jc w:val="both"/>
        <w:rPr>
          <w:rFonts w:eastAsia="Arial"/>
          <w:color w:val="000000"/>
        </w:rPr>
      </w:pPr>
      <w:r>
        <w:rPr>
          <w:rFonts w:eastAsia="Arial"/>
          <w:color w:val="000000"/>
        </w:rPr>
        <w:t xml:space="preserve">7. </w:t>
      </w:r>
      <w:r w:rsidRPr="00962D11">
        <w:rPr>
          <w:rFonts w:eastAsia="Arial"/>
          <w:color w:val="000000"/>
        </w:rPr>
        <w:t xml:space="preserve">Учасник повинен мати цілком обладнану для надання послуг лабораторію (на </w:t>
      </w:r>
      <w:proofErr w:type="gramStart"/>
      <w:r w:rsidRPr="00962D11">
        <w:rPr>
          <w:rFonts w:eastAsia="Arial"/>
          <w:color w:val="000000"/>
        </w:rPr>
        <w:t>п</w:t>
      </w:r>
      <w:proofErr w:type="gramEnd"/>
      <w:r w:rsidRPr="00962D11">
        <w:rPr>
          <w:rFonts w:eastAsia="Arial"/>
          <w:color w:val="000000"/>
        </w:rPr>
        <w:t>ідтвердження надати довідку, складену у довільній формі, що містить адресу лабораторії,  інформацію про наявність необхідних: власн</w:t>
      </w:r>
      <w:r>
        <w:rPr>
          <w:rFonts w:eastAsia="Arial"/>
          <w:color w:val="000000"/>
        </w:rPr>
        <w:t>их або орендованих  приміщень (</w:t>
      </w:r>
      <w:r w:rsidRPr="00962D11">
        <w:rPr>
          <w:rFonts w:eastAsia="Arial"/>
          <w:color w:val="000000"/>
        </w:rPr>
        <w:t xml:space="preserve">також на підтвердження надати </w:t>
      </w:r>
      <w:r w:rsidRPr="00962D11">
        <w:rPr>
          <w:rFonts w:eastAsia="Arial"/>
          <w:color w:val="000000"/>
        </w:rPr>
        <w:lastRenderedPageBreak/>
        <w:t>чинний договір оренди/суборенди, або документи, що доводять пра</w:t>
      </w:r>
      <w:r>
        <w:rPr>
          <w:rFonts w:eastAsia="Arial"/>
          <w:color w:val="000000"/>
        </w:rPr>
        <w:t>во власності на дані приміщення</w:t>
      </w:r>
      <w:r w:rsidRPr="00962D11">
        <w:rPr>
          <w:rFonts w:eastAsia="Arial"/>
          <w:color w:val="000000"/>
        </w:rPr>
        <w:t>).</w:t>
      </w:r>
    </w:p>
    <w:p w:rsidR="00B8711B" w:rsidRPr="00523524" w:rsidRDefault="00B8711B" w:rsidP="00B8711B">
      <w:pPr>
        <w:ind w:right="-1"/>
        <w:jc w:val="both"/>
        <w:outlineLvl w:val="0"/>
        <w:rPr>
          <w:rFonts w:eastAsia="Arial"/>
          <w:b/>
          <w:u w:val="single"/>
        </w:rPr>
      </w:pPr>
    </w:p>
    <w:p w:rsidR="00B8711B" w:rsidRDefault="00B8711B" w:rsidP="00B8711B">
      <w:pPr>
        <w:ind w:right="-1" w:firstLine="425"/>
        <w:jc w:val="both"/>
        <w:outlineLvl w:val="0"/>
        <w:rPr>
          <w:lang w:val="uk-UA"/>
        </w:rPr>
      </w:pPr>
      <w:r w:rsidRPr="00523524">
        <w:rPr>
          <w:rFonts w:eastAsia="Arial"/>
          <w:i/>
        </w:rPr>
        <w:t xml:space="preserve">Ненадання Учасником будь якого з документів, або надання документу який не відповідає вимогам тендерної документації, є </w:t>
      </w:r>
      <w:proofErr w:type="gramStart"/>
      <w:r w:rsidRPr="00523524">
        <w:rPr>
          <w:rFonts w:eastAsia="Arial"/>
          <w:i/>
        </w:rPr>
        <w:t>п</w:t>
      </w:r>
      <w:proofErr w:type="gramEnd"/>
      <w:r w:rsidRPr="00523524">
        <w:rPr>
          <w:rFonts w:eastAsia="Arial"/>
          <w:i/>
        </w:rPr>
        <w:t>ідставою для відхилення пропозиції Учасника.</w:t>
      </w:r>
      <w:r w:rsidRPr="00523524">
        <w:rPr>
          <w:lang w:val="uk-UA"/>
        </w:rPr>
        <w:t xml:space="preserve">          </w:t>
      </w:r>
    </w:p>
    <w:p w:rsidR="002B4FDF" w:rsidRDefault="002B4FDF" w:rsidP="00B8711B">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A86D1D" w:rsidRDefault="00A86D1D" w:rsidP="002E2339">
      <w:pPr>
        <w:jc w:val="both"/>
        <w:rPr>
          <w:color w:val="000000"/>
          <w:lang w:val="uk-UA"/>
        </w:rPr>
      </w:pPr>
    </w:p>
    <w:p w:rsidR="00DF08CF" w:rsidRDefault="00DF08CF" w:rsidP="002E2339">
      <w:pPr>
        <w:jc w:val="both"/>
        <w:rPr>
          <w:color w:val="000000"/>
          <w:lang w:val="uk-UA"/>
        </w:rPr>
      </w:pPr>
    </w:p>
    <w:p w:rsidR="00DF08CF" w:rsidRDefault="00DF08CF" w:rsidP="002E2339">
      <w:pPr>
        <w:jc w:val="both"/>
        <w:rPr>
          <w:color w:val="000000"/>
          <w:lang w:val="uk-UA"/>
        </w:rPr>
      </w:pPr>
    </w:p>
    <w:p w:rsidR="00DF08CF" w:rsidRDefault="00DF08CF" w:rsidP="002E2339">
      <w:pPr>
        <w:jc w:val="both"/>
        <w:rPr>
          <w:color w:val="000000"/>
          <w:lang w:val="uk-UA"/>
        </w:rPr>
      </w:pPr>
    </w:p>
    <w:p w:rsidR="00DF08CF" w:rsidRDefault="00DF08C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2B4FDF" w:rsidRDefault="002B4FDF"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A86D1D" w:rsidRDefault="00A86D1D" w:rsidP="002E2339">
      <w:pPr>
        <w:jc w:val="both"/>
        <w:rPr>
          <w:color w:val="000000"/>
          <w:lang w:val="uk-UA"/>
        </w:rPr>
      </w:pPr>
    </w:p>
    <w:p w:rsidR="002B4FDF" w:rsidRPr="00D44867" w:rsidRDefault="002B4FDF" w:rsidP="002B4FDF">
      <w:pPr>
        <w:jc w:val="right"/>
        <w:rPr>
          <w:b/>
          <w:bCs/>
        </w:rPr>
      </w:pPr>
      <w:r w:rsidRPr="00D44867">
        <w:rPr>
          <w:b/>
          <w:bCs/>
        </w:rPr>
        <w:lastRenderedPageBreak/>
        <w:t>Додаток № 4 до тендерної документації</w:t>
      </w: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2B4FDF" w:rsidRPr="00D44867" w:rsidRDefault="002B4FDF" w:rsidP="002B4FDF">
      <w:pPr>
        <w:contextualSpacing/>
        <w:rPr>
          <w:rFonts w:eastAsia="Arial"/>
          <w:b/>
          <w:bCs/>
          <w:shd w:val="clear" w:color="auto" w:fill="FFFFFF"/>
          <w:lang w:eastAsia="ar-SA"/>
        </w:rPr>
      </w:pPr>
      <w:r w:rsidRPr="00D44867">
        <w:rPr>
          <w:rFonts w:eastAsia="Arial"/>
          <w:b/>
          <w:bCs/>
          <w:shd w:val="clear" w:color="auto" w:fill="FFFFFF"/>
          <w:lang w:eastAsia="ar-SA"/>
        </w:rPr>
        <w:t xml:space="preserve">                                                         </w:t>
      </w:r>
    </w:p>
    <w:p w:rsidR="002B4FDF" w:rsidRPr="00D44867" w:rsidRDefault="002B4FDF" w:rsidP="002B4FDF">
      <w:pPr>
        <w:contextualSpacing/>
        <w:jc w:val="center"/>
        <w:rPr>
          <w:bCs/>
          <w:i/>
          <w:iCs/>
        </w:rPr>
      </w:pPr>
      <w:r w:rsidRPr="00D44867">
        <w:rPr>
          <w:bCs/>
          <w:i/>
          <w:iCs/>
        </w:rPr>
        <w:t>(</w:t>
      </w:r>
      <w:proofErr w:type="gramStart"/>
      <w:r w:rsidRPr="00D44867">
        <w:rPr>
          <w:bCs/>
          <w:i/>
          <w:iCs/>
        </w:rPr>
        <w:t>подається</w:t>
      </w:r>
      <w:proofErr w:type="gramEnd"/>
      <w:r w:rsidRPr="00D44867">
        <w:rPr>
          <w:bCs/>
          <w:i/>
          <w:iCs/>
        </w:rPr>
        <w:t xml:space="preserve"> в окремому файлі)</w:t>
      </w:r>
    </w:p>
    <w:p w:rsidR="002B4FDF" w:rsidRPr="00D44867" w:rsidRDefault="002B4FDF" w:rsidP="002B4FDF">
      <w:pPr>
        <w:jc w:val="center"/>
        <w:rPr>
          <w:b/>
        </w:rPr>
      </w:pPr>
    </w:p>
    <w:p w:rsidR="002B4FDF" w:rsidRPr="00D44867" w:rsidRDefault="002B4FDF" w:rsidP="002B4FDF">
      <w:pPr>
        <w:jc w:val="center"/>
        <w:rPr>
          <w:b/>
        </w:rPr>
      </w:pPr>
    </w:p>
    <w:p w:rsidR="002B4FDF" w:rsidRPr="00D44867" w:rsidRDefault="002B4FDF" w:rsidP="002B4FDF">
      <w:pPr>
        <w:pStyle w:val="afa"/>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2B4FDF" w:rsidRPr="00D44867" w:rsidRDefault="002B4FDF" w:rsidP="002B4FDF">
      <w:pPr>
        <w:jc w:val="right"/>
        <w:rPr>
          <w:b/>
          <w:bCs/>
        </w:rPr>
      </w:pPr>
      <w:r w:rsidRPr="00D44867">
        <w:rPr>
          <w:highlight w:val="yellow"/>
        </w:rPr>
        <w:br w:type="column"/>
      </w:r>
      <w:r w:rsidRPr="00D44867">
        <w:rPr>
          <w:b/>
          <w:bCs/>
        </w:rPr>
        <w:lastRenderedPageBreak/>
        <w:t>Додаток 5 до тендерної документації</w:t>
      </w:r>
    </w:p>
    <w:p w:rsidR="002B4FDF" w:rsidRDefault="002B4FDF" w:rsidP="002B4FDF">
      <w:pPr>
        <w:jc w:val="right"/>
        <w:rPr>
          <w:b/>
          <w:bCs/>
          <w:lang w:val="uk-UA"/>
        </w:rPr>
      </w:pPr>
    </w:p>
    <w:p w:rsidR="002B4FDF" w:rsidRDefault="002B4FDF" w:rsidP="002B4FDF">
      <w:pPr>
        <w:jc w:val="right"/>
        <w:rPr>
          <w:b/>
          <w:bCs/>
          <w:lang w:val="uk-UA"/>
        </w:rPr>
      </w:pPr>
    </w:p>
    <w:p w:rsidR="002B4FDF" w:rsidRDefault="002B4FDF" w:rsidP="002B4FDF">
      <w:pPr>
        <w:jc w:val="right"/>
        <w:rPr>
          <w:b/>
          <w:bCs/>
          <w:lang w:val="uk-UA"/>
        </w:rPr>
      </w:pPr>
    </w:p>
    <w:p w:rsidR="002B4FDF" w:rsidRPr="002B4FDF" w:rsidRDefault="002B4FDF" w:rsidP="002B4FDF">
      <w:pPr>
        <w:jc w:val="right"/>
        <w:rPr>
          <w:b/>
          <w:bCs/>
          <w:lang w:val="uk-UA"/>
        </w:rPr>
      </w:pPr>
    </w:p>
    <w:p w:rsidR="002B4FDF" w:rsidRPr="00634B71" w:rsidRDefault="002B4FDF" w:rsidP="002B4FDF">
      <w:pPr>
        <w:pStyle w:val="af1"/>
        <w:jc w:val="center"/>
        <w:rPr>
          <w:b/>
          <w:color w:val="000000"/>
          <w:sz w:val="22"/>
          <w:szCs w:val="22"/>
        </w:rPr>
      </w:pPr>
      <w:r w:rsidRPr="00634B71">
        <w:rPr>
          <w:b/>
          <w:color w:val="000000"/>
          <w:sz w:val="22"/>
          <w:szCs w:val="22"/>
        </w:rPr>
        <w:t>«ТЕНДЕРНА ПРОПОЗИЦІЯ»</w:t>
      </w:r>
    </w:p>
    <w:p w:rsidR="002B4FDF" w:rsidRPr="00634B71" w:rsidRDefault="002B4FDF" w:rsidP="002B4FDF">
      <w:pPr>
        <w:pStyle w:val="af1"/>
        <w:jc w:val="center"/>
        <w:rPr>
          <w:i/>
          <w:color w:val="000000"/>
          <w:sz w:val="22"/>
          <w:szCs w:val="22"/>
        </w:rPr>
      </w:pPr>
      <w:r w:rsidRPr="00634B71">
        <w:rPr>
          <w:i/>
          <w:color w:val="000000"/>
          <w:sz w:val="22"/>
          <w:szCs w:val="22"/>
        </w:rPr>
        <w:t>(форма, подається на фірмовому бланку)</w:t>
      </w:r>
    </w:p>
    <w:p w:rsidR="00166456" w:rsidRPr="00166456" w:rsidRDefault="002B4FDF" w:rsidP="00166456">
      <w:pPr>
        <w:pStyle w:val="rvps2"/>
        <w:jc w:val="both"/>
        <w:textAlignment w:val="baseline"/>
        <w:rPr>
          <w:lang w:val="uk-UA"/>
        </w:rPr>
      </w:pPr>
      <w:r w:rsidRPr="00634B71">
        <w:t xml:space="preserve">Ми, _______________________________(назва Учасника), надаємо свою тендерну пропозицію щодо участі у торгах на закупівлю </w:t>
      </w:r>
      <w:r w:rsidRPr="00634B71">
        <w:rPr>
          <w:b/>
        </w:rPr>
        <w:t xml:space="preserve">Комунальним некомерційним </w:t>
      </w:r>
      <w:proofErr w:type="gramStart"/>
      <w:r w:rsidRPr="00634B71">
        <w:rPr>
          <w:b/>
        </w:rPr>
        <w:t>п</w:t>
      </w:r>
      <w:proofErr w:type="gramEnd"/>
      <w:r w:rsidRPr="00634B71">
        <w:rPr>
          <w:b/>
        </w:rPr>
        <w:t xml:space="preserve">ідприємством Обухівської міської ради «Обухівська багатопрофільна лікарня інтенсивного лікування» </w:t>
      </w:r>
      <w:r w:rsidR="00166456" w:rsidRPr="00166456">
        <w:rPr>
          <w:lang w:val="uk-UA"/>
        </w:rPr>
        <w:t xml:space="preserve">Послуги з проведення медичних аналізів (код </w:t>
      </w:r>
      <w:proofErr w:type="spellStart"/>
      <w:r w:rsidR="00166456" w:rsidRPr="00166456">
        <w:rPr>
          <w:lang w:val="uk-UA"/>
        </w:rPr>
        <w:t>ДК</w:t>
      </w:r>
      <w:proofErr w:type="spellEnd"/>
      <w:r w:rsidR="00166456" w:rsidRPr="00166456">
        <w:rPr>
          <w:lang w:val="uk-UA"/>
        </w:rPr>
        <w:t xml:space="preserve"> 021:2015 85140000-2</w:t>
      </w:r>
      <w:r w:rsidR="00166456" w:rsidRPr="00166456">
        <w:t xml:space="preserve"> </w:t>
      </w:r>
      <w:r w:rsidR="00166456" w:rsidRPr="00166456">
        <w:rPr>
          <w:lang w:val="uk-UA"/>
        </w:rPr>
        <w:t xml:space="preserve">Послуги у сфері охорони здоров’я різні) (Послуги з проведення медичних аналізів: </w:t>
      </w:r>
      <w:proofErr w:type="spellStart"/>
      <w:r w:rsidR="00166456" w:rsidRPr="00166456">
        <w:rPr>
          <w:lang w:val="uk-UA"/>
        </w:rPr>
        <w:t>ДК</w:t>
      </w:r>
      <w:proofErr w:type="spellEnd"/>
      <w:r w:rsidR="00166456" w:rsidRPr="00166456">
        <w:rPr>
          <w:lang w:val="uk-UA"/>
        </w:rPr>
        <w:t xml:space="preserve"> 85148000-8 Послуги з проведення медичних аналізів)</w:t>
      </w:r>
    </w:p>
    <w:p w:rsidR="002B4FDF" w:rsidRPr="00FD60FB" w:rsidRDefault="002B4FDF" w:rsidP="00166456">
      <w:pPr>
        <w:pStyle w:val="rvps2"/>
        <w:spacing w:after="0"/>
        <w:jc w:val="both"/>
        <w:textAlignment w:val="baseline"/>
        <w:rPr>
          <w:color w:val="000000"/>
        </w:rPr>
      </w:pPr>
      <w:r w:rsidRPr="00FD60FB">
        <w:rPr>
          <w:color w:val="000000"/>
        </w:rPr>
        <w:t>Тендерна пропозиція (з</w:t>
      </w:r>
      <w:r w:rsidRPr="00FD60FB">
        <w:rPr>
          <w:color w:val="000000"/>
          <w:lang w:val="uk-UA"/>
        </w:rPr>
        <w:t xml:space="preserve">/без </w:t>
      </w:r>
      <w:r w:rsidRPr="00FD60FB">
        <w:rPr>
          <w:color w:val="000000"/>
        </w:rPr>
        <w:t>ПДВ):</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3048"/>
        <w:gridCol w:w="1276"/>
        <w:gridCol w:w="1276"/>
        <w:gridCol w:w="1701"/>
        <w:gridCol w:w="1984"/>
      </w:tblGrid>
      <w:tr w:rsidR="00111660" w:rsidRPr="00634B71" w:rsidTr="00111660">
        <w:trPr>
          <w:trHeight w:val="999"/>
        </w:trPr>
        <w:tc>
          <w:tcPr>
            <w:tcW w:w="604" w:type="dxa"/>
            <w:tcBorders>
              <w:top w:val="single" w:sz="6" w:space="0" w:color="auto"/>
              <w:left w:val="single" w:sz="6" w:space="0" w:color="auto"/>
              <w:bottom w:val="single" w:sz="6" w:space="0" w:color="auto"/>
              <w:right w:val="single" w:sz="6" w:space="0" w:color="auto"/>
            </w:tcBorders>
          </w:tcPr>
          <w:p w:rsidR="00111660" w:rsidRPr="00634B71" w:rsidRDefault="00111660" w:rsidP="000E326D">
            <w:r w:rsidRPr="00634B71">
              <w:t>№ з/</w:t>
            </w:r>
            <w:proofErr w:type="gramStart"/>
            <w:r w:rsidRPr="00634B71">
              <w:t>п</w:t>
            </w:r>
            <w:proofErr w:type="gramEnd"/>
          </w:p>
        </w:tc>
        <w:tc>
          <w:tcPr>
            <w:tcW w:w="3048" w:type="dxa"/>
            <w:tcBorders>
              <w:top w:val="single" w:sz="6" w:space="0" w:color="auto"/>
              <w:left w:val="single" w:sz="6" w:space="0" w:color="auto"/>
              <w:bottom w:val="single" w:sz="6" w:space="0" w:color="auto"/>
              <w:right w:val="single" w:sz="6" w:space="0" w:color="auto"/>
            </w:tcBorders>
          </w:tcPr>
          <w:p w:rsidR="00111660" w:rsidRPr="00634B71" w:rsidRDefault="00111660" w:rsidP="00634B71">
            <w:pPr>
              <w:ind w:left="78" w:hanging="78"/>
              <w:jc w:val="center"/>
              <w:rPr>
                <w:lang w:val="uk-UA"/>
              </w:rPr>
            </w:pPr>
            <w:r w:rsidRPr="00634B71">
              <w:t xml:space="preserve">Найменування </w:t>
            </w:r>
            <w:r w:rsidRPr="00634B71">
              <w:rPr>
                <w:lang w:val="uk-UA"/>
              </w:rPr>
              <w:t>послуги</w:t>
            </w:r>
          </w:p>
        </w:tc>
        <w:tc>
          <w:tcPr>
            <w:tcW w:w="1276"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jc w:val="center"/>
            </w:pPr>
            <w:r w:rsidRPr="00634B71">
              <w:t>Одиниця виміру</w:t>
            </w:r>
          </w:p>
        </w:tc>
        <w:tc>
          <w:tcPr>
            <w:tcW w:w="1276"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jc w:val="center"/>
            </w:pPr>
            <w:r w:rsidRPr="00634B71">
              <w:t>Кількість,</w:t>
            </w:r>
          </w:p>
          <w:p w:rsidR="00111660" w:rsidRPr="00634B71" w:rsidRDefault="00111660" w:rsidP="00DC088D">
            <w:pPr>
              <w:jc w:val="center"/>
            </w:pPr>
            <w:r w:rsidRPr="00634B71">
              <w:t>од.</w:t>
            </w:r>
          </w:p>
        </w:tc>
        <w:tc>
          <w:tcPr>
            <w:tcW w:w="1701" w:type="dxa"/>
            <w:tcBorders>
              <w:top w:val="single" w:sz="6" w:space="0" w:color="auto"/>
              <w:left w:val="single" w:sz="6" w:space="0" w:color="auto"/>
              <w:bottom w:val="single" w:sz="6" w:space="0" w:color="auto"/>
              <w:right w:val="single" w:sz="6" w:space="0" w:color="auto"/>
            </w:tcBorders>
          </w:tcPr>
          <w:p w:rsidR="00111660" w:rsidRPr="00634B71" w:rsidRDefault="00111660" w:rsidP="00634B71">
            <w:pPr>
              <w:jc w:val="center"/>
            </w:pPr>
            <w:proofErr w:type="gramStart"/>
            <w:r w:rsidRPr="00634B71">
              <w:t>Ц</w:t>
            </w:r>
            <w:proofErr w:type="gramEnd"/>
            <w:r w:rsidRPr="00634B71">
              <w:t>іна</w:t>
            </w:r>
            <w:r>
              <w:rPr>
                <w:lang w:val="uk-UA"/>
              </w:rPr>
              <w:t xml:space="preserve"> </w:t>
            </w:r>
            <w:r w:rsidRPr="00634B71">
              <w:t xml:space="preserve">грн, </w:t>
            </w:r>
            <w:r>
              <w:rPr>
                <w:lang w:val="uk-UA"/>
              </w:rPr>
              <w:t>з/</w:t>
            </w:r>
            <w:r w:rsidRPr="00634B71">
              <w:t>без ПДВ</w:t>
            </w:r>
          </w:p>
        </w:tc>
        <w:tc>
          <w:tcPr>
            <w:tcW w:w="1984"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jc w:val="center"/>
            </w:pPr>
            <w:r w:rsidRPr="00634B71">
              <w:t>Загальна вартість, грн, з</w:t>
            </w:r>
            <w:r>
              <w:rPr>
                <w:lang w:val="uk-UA"/>
              </w:rPr>
              <w:t>/без</w:t>
            </w:r>
            <w:r w:rsidRPr="00634B71">
              <w:t xml:space="preserve"> ПДВ</w:t>
            </w:r>
          </w:p>
        </w:tc>
      </w:tr>
      <w:tr w:rsidR="00111660" w:rsidRPr="00634B71" w:rsidTr="00111660">
        <w:trPr>
          <w:trHeight w:val="340"/>
        </w:trPr>
        <w:tc>
          <w:tcPr>
            <w:tcW w:w="604" w:type="dxa"/>
            <w:tcBorders>
              <w:top w:val="single" w:sz="6" w:space="0" w:color="auto"/>
              <w:left w:val="single" w:sz="6" w:space="0" w:color="auto"/>
              <w:bottom w:val="single" w:sz="6" w:space="0" w:color="auto"/>
              <w:right w:val="single" w:sz="6" w:space="0" w:color="auto"/>
            </w:tcBorders>
          </w:tcPr>
          <w:p w:rsidR="00111660" w:rsidRPr="00634B71" w:rsidRDefault="00111660" w:rsidP="00DC088D"/>
          <w:p w:rsidR="00111660" w:rsidRPr="00634B71" w:rsidRDefault="00111660" w:rsidP="00DC088D"/>
        </w:tc>
        <w:tc>
          <w:tcPr>
            <w:tcW w:w="3048" w:type="dxa"/>
            <w:tcBorders>
              <w:top w:val="single" w:sz="6" w:space="0" w:color="auto"/>
              <w:left w:val="single" w:sz="6" w:space="0" w:color="auto"/>
              <w:bottom w:val="single" w:sz="6" w:space="0" w:color="auto"/>
              <w:right w:val="single" w:sz="6" w:space="0" w:color="auto"/>
            </w:tcBorders>
          </w:tcPr>
          <w:p w:rsidR="00111660" w:rsidRPr="00634B71" w:rsidRDefault="00111660" w:rsidP="00DC088D"/>
        </w:tc>
        <w:tc>
          <w:tcPr>
            <w:tcW w:w="1276"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jc w:val="center"/>
            </w:pPr>
          </w:p>
        </w:tc>
        <w:tc>
          <w:tcPr>
            <w:tcW w:w="1276"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ind w:firstLine="284"/>
              <w:jc w:val="center"/>
            </w:pPr>
          </w:p>
        </w:tc>
        <w:tc>
          <w:tcPr>
            <w:tcW w:w="1701"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ind w:firstLine="284"/>
              <w:jc w:val="center"/>
            </w:pPr>
          </w:p>
        </w:tc>
        <w:tc>
          <w:tcPr>
            <w:tcW w:w="1984" w:type="dxa"/>
            <w:tcBorders>
              <w:top w:val="single" w:sz="6" w:space="0" w:color="auto"/>
              <w:left w:val="single" w:sz="6" w:space="0" w:color="auto"/>
              <w:bottom w:val="single" w:sz="6" w:space="0" w:color="auto"/>
              <w:right w:val="single" w:sz="6" w:space="0" w:color="auto"/>
            </w:tcBorders>
          </w:tcPr>
          <w:p w:rsidR="00111660" w:rsidRPr="00634B71" w:rsidRDefault="00111660" w:rsidP="00DC088D">
            <w:pPr>
              <w:ind w:firstLine="284"/>
              <w:jc w:val="center"/>
            </w:pPr>
          </w:p>
        </w:tc>
      </w:tr>
      <w:tr w:rsidR="002B4FDF" w:rsidRPr="00634B71" w:rsidTr="00634B71">
        <w:trPr>
          <w:trHeight w:val="340"/>
        </w:trPr>
        <w:tc>
          <w:tcPr>
            <w:tcW w:w="9889" w:type="dxa"/>
            <w:gridSpan w:val="6"/>
            <w:tcBorders>
              <w:top w:val="single" w:sz="6" w:space="0" w:color="auto"/>
              <w:left w:val="single" w:sz="6" w:space="0" w:color="auto"/>
              <w:bottom w:val="single" w:sz="6" w:space="0" w:color="auto"/>
              <w:right w:val="single" w:sz="6" w:space="0" w:color="auto"/>
            </w:tcBorders>
          </w:tcPr>
          <w:p w:rsidR="002B4FDF" w:rsidRPr="00634B71" w:rsidRDefault="002B4FDF" w:rsidP="00DC088D">
            <w:pPr>
              <w:ind w:firstLine="284"/>
            </w:pPr>
            <w:r w:rsidRPr="00634B71">
              <w:t xml:space="preserve">Загальна вартість пропозиції:                                                                                                                                      </w:t>
            </w:r>
          </w:p>
          <w:p w:rsidR="002B4FDF" w:rsidRPr="00634B71" w:rsidRDefault="002B4FDF" w:rsidP="00DC088D">
            <w:pPr>
              <w:ind w:firstLine="284"/>
            </w:pPr>
            <w:r w:rsidRPr="00634B71">
              <w:t xml:space="preserve">(зазначається без або </w:t>
            </w:r>
            <w:proofErr w:type="gramStart"/>
            <w:r w:rsidRPr="00634B71">
              <w:t>у</w:t>
            </w:r>
            <w:proofErr w:type="gramEnd"/>
            <w:r w:rsidRPr="00634B71">
              <w:t xml:space="preserve"> тому числі ПДВ):                   </w:t>
            </w:r>
          </w:p>
        </w:tc>
      </w:tr>
    </w:tbl>
    <w:p w:rsidR="002B4FDF" w:rsidRPr="00634B71" w:rsidRDefault="002B4FDF" w:rsidP="002B4FDF">
      <w:pPr>
        <w:rPr>
          <w:bCs/>
          <w:iCs/>
        </w:rPr>
      </w:pPr>
    </w:p>
    <w:p w:rsidR="002B4FDF" w:rsidRPr="00634B71" w:rsidRDefault="002B4FDF" w:rsidP="00634B71">
      <w:pPr>
        <w:pStyle w:val="af1"/>
        <w:ind w:left="0"/>
        <w:jc w:val="both"/>
        <w:rPr>
          <w:color w:val="000000"/>
          <w:sz w:val="22"/>
          <w:szCs w:val="22"/>
        </w:rPr>
      </w:pPr>
      <w:r w:rsidRPr="00634B71">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B4FDF" w:rsidRPr="00634B71" w:rsidRDefault="002B4FDF" w:rsidP="00634B71">
      <w:pPr>
        <w:pStyle w:val="af1"/>
        <w:ind w:left="0"/>
        <w:jc w:val="both"/>
        <w:rPr>
          <w:color w:val="000000"/>
          <w:sz w:val="22"/>
          <w:szCs w:val="22"/>
        </w:rPr>
      </w:pPr>
      <w:r w:rsidRPr="00634B71">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2B4FDF" w:rsidRPr="00D44867" w:rsidRDefault="002B4FDF" w:rsidP="00634B71">
      <w:pPr>
        <w:pStyle w:val="af1"/>
        <w:ind w:left="0"/>
        <w:jc w:val="both"/>
        <w:rPr>
          <w:color w:val="000000"/>
          <w:sz w:val="22"/>
          <w:szCs w:val="22"/>
        </w:rPr>
      </w:pPr>
      <w:r w:rsidRPr="00634B71">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B4FDF" w:rsidRPr="00D44867" w:rsidRDefault="002B4FDF" w:rsidP="002B4FDF"/>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DA6C99" w:rsidRDefault="00DA6C99" w:rsidP="002B4FDF">
      <w:pPr>
        <w:rPr>
          <w:b/>
          <w:bCs/>
          <w:lang w:val="uk-UA"/>
        </w:rPr>
      </w:pPr>
    </w:p>
    <w:p w:rsidR="00DA6C99" w:rsidRDefault="00DA6C99" w:rsidP="002B4FDF">
      <w:pPr>
        <w:rPr>
          <w:b/>
          <w:bCs/>
          <w:lang w:val="uk-UA"/>
        </w:rPr>
      </w:pPr>
    </w:p>
    <w:p w:rsidR="00DA6C99" w:rsidRDefault="00DA6C99" w:rsidP="002B4FDF">
      <w:pPr>
        <w:rPr>
          <w:b/>
          <w:bCs/>
          <w:lang w:val="uk-UA"/>
        </w:rPr>
      </w:pPr>
    </w:p>
    <w:p w:rsidR="00DA6C99" w:rsidRDefault="00DA6C99" w:rsidP="002B4FDF">
      <w:pPr>
        <w:rPr>
          <w:b/>
          <w:bCs/>
          <w:lang w:val="uk-UA"/>
        </w:rPr>
      </w:pPr>
    </w:p>
    <w:p w:rsidR="00DA6C99" w:rsidRDefault="00DA6C99" w:rsidP="002B4FDF">
      <w:pPr>
        <w:rPr>
          <w:b/>
          <w:bCs/>
          <w:lang w:val="uk-UA"/>
        </w:rPr>
      </w:pPr>
    </w:p>
    <w:p w:rsidR="00DA6C99" w:rsidRDefault="00DA6C99"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Pr="002B4FDF" w:rsidRDefault="002B4FDF" w:rsidP="002B4FDF">
      <w:pPr>
        <w:rPr>
          <w:b/>
          <w:bCs/>
          <w:lang w:val="uk-UA"/>
        </w:rPr>
      </w:pPr>
    </w:p>
    <w:p w:rsidR="002B4FDF" w:rsidRPr="00D44867" w:rsidRDefault="002B4FDF" w:rsidP="002B4FDF">
      <w:pPr>
        <w:rPr>
          <w:b/>
          <w:bCs/>
        </w:rPr>
      </w:pPr>
    </w:p>
    <w:p w:rsidR="002B4FDF" w:rsidRDefault="002B4FDF" w:rsidP="002B4FDF">
      <w:pPr>
        <w:rPr>
          <w:b/>
          <w:bCs/>
        </w:rPr>
      </w:pPr>
    </w:p>
    <w:p w:rsidR="002B4FDF" w:rsidRPr="00D44867" w:rsidRDefault="002B4FDF" w:rsidP="002B4FDF">
      <w:pPr>
        <w:rPr>
          <w:b/>
          <w:bCs/>
        </w:rPr>
      </w:pPr>
    </w:p>
    <w:p w:rsidR="002B4FDF" w:rsidRPr="00D44867" w:rsidRDefault="002B4FDF" w:rsidP="002B4FDF">
      <w:pPr>
        <w:jc w:val="right"/>
        <w:rPr>
          <w:b/>
          <w:bCs/>
          <w:iCs/>
        </w:rPr>
      </w:pPr>
      <w:r w:rsidRPr="00D44867">
        <w:rPr>
          <w:b/>
          <w:bCs/>
          <w:iCs/>
        </w:rPr>
        <w:t>Додаток 6 до тендерної документації</w:t>
      </w:r>
    </w:p>
    <w:p w:rsidR="002B4FDF" w:rsidRPr="00D44867" w:rsidRDefault="002B4FDF" w:rsidP="002B4FDF">
      <w:pPr>
        <w:widowControl w:val="0"/>
        <w:ind w:left="10065"/>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r w:rsidRPr="00D44867">
        <w:rPr>
          <w:b/>
        </w:rPr>
        <w:t xml:space="preserve">ФОРМА ЛИСТА-ЗГОДИ </w:t>
      </w:r>
    </w:p>
    <w:p w:rsidR="002B4FDF" w:rsidRPr="00D44867" w:rsidRDefault="002B4FDF" w:rsidP="002B4FDF">
      <w:pPr>
        <w:widowControl w:val="0"/>
        <w:tabs>
          <w:tab w:val="left" w:pos="1080"/>
          <w:tab w:val="left" w:pos="10381"/>
        </w:tabs>
        <w:ind w:firstLine="246"/>
        <w:jc w:val="center"/>
        <w:rPr>
          <w:b/>
        </w:rPr>
      </w:pPr>
      <w:r w:rsidRPr="00D44867">
        <w:rPr>
          <w:b/>
        </w:rPr>
        <w:t>НА ОБРОБКУ ПЕРСОНАЛЬНИХ ДАНИХ УЧАСНИКА</w:t>
      </w:r>
    </w:p>
    <w:p w:rsidR="002B4FDF" w:rsidRPr="00D44867" w:rsidRDefault="002B4FDF" w:rsidP="002B4FDF">
      <w:pPr>
        <w:shd w:val="clear" w:color="auto" w:fill="FFFFFF"/>
        <w:ind w:left="360"/>
        <w:jc w:val="center"/>
      </w:pPr>
    </w:p>
    <w:p w:rsidR="002B4FDF" w:rsidRPr="00D44867" w:rsidRDefault="002B4FDF" w:rsidP="002B4FDF">
      <w:pPr>
        <w:shd w:val="clear" w:color="auto" w:fill="FFFFFF"/>
        <w:ind w:left="120"/>
        <w:jc w:val="both"/>
      </w:pPr>
      <w:bookmarkStart w:id="18" w:name="_gjdgxs" w:colFirst="0" w:colLast="0"/>
      <w:bookmarkEnd w:id="18"/>
      <w:r w:rsidRPr="00D44867">
        <w:t>Відповідно до Закону України «Про захист персональних даних» я, _________________________ (</w:t>
      </w:r>
      <w:proofErr w:type="gramStart"/>
      <w:r w:rsidRPr="00D44867">
        <w:t>пр</w:t>
      </w:r>
      <w:proofErr w:type="gramEnd"/>
      <w:r w:rsidRPr="00D44867">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D44867">
        <w:t>вл</w:t>
      </w:r>
      <w:proofErr w:type="gramEnd"/>
      <w:r w:rsidRPr="00D44867">
        <w:t>і, цивільно-правових та господарських відносин.</w:t>
      </w:r>
    </w:p>
    <w:p w:rsidR="002B4FDF" w:rsidRPr="00D44867" w:rsidRDefault="002B4FDF" w:rsidP="002B4FDF">
      <w:pPr>
        <w:shd w:val="clear" w:color="auto" w:fill="FFFFFF"/>
        <w:ind w:left="120"/>
        <w:jc w:val="both"/>
      </w:pPr>
    </w:p>
    <w:p w:rsidR="002B4FDF" w:rsidRPr="00D44867" w:rsidRDefault="002B4FDF" w:rsidP="002B4FDF">
      <w:pPr>
        <w:shd w:val="clear" w:color="auto" w:fill="FFFFFF"/>
        <w:ind w:left="120"/>
        <w:jc w:val="both"/>
      </w:pPr>
    </w:p>
    <w:p w:rsidR="002B4FDF" w:rsidRPr="00D44867" w:rsidRDefault="002B4FDF" w:rsidP="002B4FDF">
      <w:pPr>
        <w:shd w:val="clear" w:color="auto" w:fill="FFFFFF"/>
        <w:jc w:val="both"/>
      </w:pPr>
    </w:p>
    <w:p w:rsidR="002B4FDF" w:rsidRPr="00D44867" w:rsidRDefault="002B4FDF" w:rsidP="002B4FDF">
      <w:pPr>
        <w:ind w:left="120"/>
      </w:pPr>
      <w:r w:rsidRPr="00D44867">
        <w:t xml:space="preserve"> ______________                                 ________________        </w:t>
      </w:r>
      <w:r w:rsidRPr="00D44867">
        <w:tab/>
        <w:t xml:space="preserve">         ________________                       </w:t>
      </w:r>
    </w:p>
    <w:p w:rsidR="002B4FDF" w:rsidRPr="00D44867" w:rsidRDefault="002B4FDF" w:rsidP="002B4FDF">
      <w:r w:rsidRPr="00D44867">
        <w:t xml:space="preserve">              </w:t>
      </w:r>
      <w:r w:rsidRPr="00D44867">
        <w:rPr>
          <w:i/>
        </w:rPr>
        <w:t xml:space="preserve">Дата                                                </w:t>
      </w:r>
      <w:proofErr w:type="gramStart"/>
      <w:r w:rsidRPr="00D44867">
        <w:rPr>
          <w:i/>
        </w:rPr>
        <w:t>П</w:t>
      </w:r>
      <w:proofErr w:type="gramEnd"/>
      <w:r w:rsidRPr="00D44867">
        <w:rPr>
          <w:i/>
        </w:rPr>
        <w:t>ідпис</w:t>
      </w:r>
      <w:r w:rsidRPr="00D44867">
        <w:t xml:space="preserve">                               </w:t>
      </w:r>
      <w:r w:rsidRPr="00D44867">
        <w:rPr>
          <w:i/>
        </w:rPr>
        <w:t>Ініціали, прізвище</w:t>
      </w:r>
    </w:p>
    <w:p w:rsidR="002B4FDF" w:rsidRPr="00D44867" w:rsidRDefault="002B4FDF" w:rsidP="002B4FDF">
      <w:pPr>
        <w:outlineLvl w:val="0"/>
        <w:rPr>
          <w:b/>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ind w:firstLine="284"/>
        <w:rPr>
          <w:u w:val="single"/>
        </w:rPr>
      </w:pPr>
    </w:p>
    <w:p w:rsidR="002B4FDF" w:rsidRPr="002B4FDF" w:rsidRDefault="002B4FDF" w:rsidP="002E2339">
      <w:pPr>
        <w:jc w:val="both"/>
        <w:rPr>
          <w:color w:val="000000"/>
          <w:lang w:val="uk-UA"/>
        </w:rPr>
      </w:pPr>
    </w:p>
    <w:sectPr w:rsidR="002B4FDF" w:rsidRPr="002B4FDF" w:rsidSect="00005309">
      <w:headerReference w:type="even" r:id="rId9"/>
      <w:headerReference w:type="default" r:id="rId10"/>
      <w:footerReference w:type="even" r:id="rId11"/>
      <w:footerReference w:type="default" r:id="rId12"/>
      <w:headerReference w:type="first" r:id="rId13"/>
      <w:footerReference w:type="first" r:id="rId14"/>
      <w:pgSz w:w="11906" w:h="16838"/>
      <w:pgMar w:top="457" w:right="707" w:bottom="58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C8" w:rsidRDefault="003147C8">
      <w:r>
        <w:separator/>
      </w:r>
    </w:p>
  </w:endnote>
  <w:endnote w:type="continuationSeparator" w:id="0">
    <w:p w:rsidR="003147C8" w:rsidRDefault="00314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variable"/>
    <w:sig w:usb0="00000000" w:usb1="00000000" w:usb2="00000000" w:usb3="00000000" w:csb0="00000000" w:csb1="00000000"/>
  </w:font>
  <w:font w:name="Antiqua">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D" w:rsidRDefault="00DC088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D" w:rsidRDefault="007F6215" w:rsidP="007B12A4">
    <w:pPr>
      <w:pStyle w:val="aa"/>
      <w:jc w:val="center"/>
    </w:pPr>
    <w:fldSimple w:instr="PAGE   \* MERGEFORMAT">
      <w:r w:rsidR="006B0877">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D" w:rsidRPr="002B4C36" w:rsidRDefault="00DC088D"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C8" w:rsidRDefault="003147C8">
      <w:r>
        <w:separator/>
      </w:r>
    </w:p>
  </w:footnote>
  <w:footnote w:type="continuationSeparator" w:id="0">
    <w:p w:rsidR="003147C8" w:rsidRDefault="0031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D" w:rsidRDefault="007F6215" w:rsidP="007B12A4">
    <w:pPr>
      <w:pStyle w:val="a7"/>
      <w:framePr w:wrap="auto" w:vAnchor="text" w:hAnchor="margin" w:xAlign="center" w:y="1"/>
      <w:rPr>
        <w:rStyle w:val="a9"/>
      </w:rPr>
    </w:pPr>
    <w:r>
      <w:rPr>
        <w:rStyle w:val="a9"/>
      </w:rPr>
      <w:fldChar w:fldCharType="begin"/>
    </w:r>
    <w:r w:rsidR="00DC088D">
      <w:rPr>
        <w:rStyle w:val="a9"/>
      </w:rPr>
      <w:instrText xml:space="preserve">PAGE  </w:instrText>
    </w:r>
    <w:r>
      <w:rPr>
        <w:rStyle w:val="a9"/>
      </w:rPr>
      <w:fldChar w:fldCharType="end"/>
    </w:r>
  </w:p>
  <w:p w:rsidR="00DC088D" w:rsidRDefault="00DC088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D" w:rsidRDefault="00DC088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D" w:rsidRDefault="00DC08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2">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1120"/>
    <w:rsid w:val="00003AFC"/>
    <w:rsid w:val="00005309"/>
    <w:rsid w:val="00006346"/>
    <w:rsid w:val="00011651"/>
    <w:rsid w:val="00013C95"/>
    <w:rsid w:val="00014C99"/>
    <w:rsid w:val="00020BE7"/>
    <w:rsid w:val="00022D7B"/>
    <w:rsid w:val="0002729F"/>
    <w:rsid w:val="00031C44"/>
    <w:rsid w:val="0003217E"/>
    <w:rsid w:val="0003513F"/>
    <w:rsid w:val="00035F52"/>
    <w:rsid w:val="00036992"/>
    <w:rsid w:val="0004124D"/>
    <w:rsid w:val="00041488"/>
    <w:rsid w:val="00044F45"/>
    <w:rsid w:val="0005601B"/>
    <w:rsid w:val="00070D66"/>
    <w:rsid w:val="00070E5A"/>
    <w:rsid w:val="000720B6"/>
    <w:rsid w:val="000720C3"/>
    <w:rsid w:val="000754B3"/>
    <w:rsid w:val="00077543"/>
    <w:rsid w:val="00083D8D"/>
    <w:rsid w:val="00090053"/>
    <w:rsid w:val="0009232B"/>
    <w:rsid w:val="000A18C9"/>
    <w:rsid w:val="000A2700"/>
    <w:rsid w:val="000B0548"/>
    <w:rsid w:val="000B0BE0"/>
    <w:rsid w:val="000B2204"/>
    <w:rsid w:val="000B43ED"/>
    <w:rsid w:val="000B545A"/>
    <w:rsid w:val="000B68F0"/>
    <w:rsid w:val="000C4D76"/>
    <w:rsid w:val="000C5D22"/>
    <w:rsid w:val="000C7984"/>
    <w:rsid w:val="000D3C17"/>
    <w:rsid w:val="000E326D"/>
    <w:rsid w:val="000E37ED"/>
    <w:rsid w:val="000E3B40"/>
    <w:rsid w:val="000E4200"/>
    <w:rsid w:val="000E5814"/>
    <w:rsid w:val="000E6A85"/>
    <w:rsid w:val="000E7D8C"/>
    <w:rsid w:val="000F0E23"/>
    <w:rsid w:val="000F5D64"/>
    <w:rsid w:val="000F759D"/>
    <w:rsid w:val="001045CD"/>
    <w:rsid w:val="00104718"/>
    <w:rsid w:val="0010481A"/>
    <w:rsid w:val="00107F5A"/>
    <w:rsid w:val="00111660"/>
    <w:rsid w:val="00116B8E"/>
    <w:rsid w:val="00117F9A"/>
    <w:rsid w:val="001205A7"/>
    <w:rsid w:val="00122774"/>
    <w:rsid w:val="001235FD"/>
    <w:rsid w:val="00124BD2"/>
    <w:rsid w:val="001309A4"/>
    <w:rsid w:val="001416C3"/>
    <w:rsid w:val="00147E21"/>
    <w:rsid w:val="001527B3"/>
    <w:rsid w:val="00153F57"/>
    <w:rsid w:val="00154F0B"/>
    <w:rsid w:val="0016077E"/>
    <w:rsid w:val="00161628"/>
    <w:rsid w:val="001652E5"/>
    <w:rsid w:val="00165377"/>
    <w:rsid w:val="00166456"/>
    <w:rsid w:val="00167782"/>
    <w:rsid w:val="00172438"/>
    <w:rsid w:val="00172581"/>
    <w:rsid w:val="001736BF"/>
    <w:rsid w:val="00175B2F"/>
    <w:rsid w:val="00176758"/>
    <w:rsid w:val="00177929"/>
    <w:rsid w:val="00180700"/>
    <w:rsid w:val="00184C57"/>
    <w:rsid w:val="0018504D"/>
    <w:rsid w:val="00192A3D"/>
    <w:rsid w:val="00192D46"/>
    <w:rsid w:val="00195583"/>
    <w:rsid w:val="001A20DD"/>
    <w:rsid w:val="001A646A"/>
    <w:rsid w:val="001A65CA"/>
    <w:rsid w:val="001A6FD3"/>
    <w:rsid w:val="001A706A"/>
    <w:rsid w:val="001A770A"/>
    <w:rsid w:val="001B05A4"/>
    <w:rsid w:val="001B22EA"/>
    <w:rsid w:val="001B4688"/>
    <w:rsid w:val="001B4F39"/>
    <w:rsid w:val="001C10EB"/>
    <w:rsid w:val="001C363A"/>
    <w:rsid w:val="001D2EC0"/>
    <w:rsid w:val="001D4D89"/>
    <w:rsid w:val="001D56C9"/>
    <w:rsid w:val="001E11C4"/>
    <w:rsid w:val="001E36B3"/>
    <w:rsid w:val="001F255B"/>
    <w:rsid w:val="001F34DC"/>
    <w:rsid w:val="001F3788"/>
    <w:rsid w:val="001F4DB3"/>
    <w:rsid w:val="001F5CBD"/>
    <w:rsid w:val="001F7F43"/>
    <w:rsid w:val="002105CE"/>
    <w:rsid w:val="00211FC5"/>
    <w:rsid w:val="00223A88"/>
    <w:rsid w:val="00224622"/>
    <w:rsid w:val="0022706B"/>
    <w:rsid w:val="002346DA"/>
    <w:rsid w:val="002374F3"/>
    <w:rsid w:val="00240429"/>
    <w:rsid w:val="0024102E"/>
    <w:rsid w:val="002420C0"/>
    <w:rsid w:val="0024397B"/>
    <w:rsid w:val="0024677B"/>
    <w:rsid w:val="00247464"/>
    <w:rsid w:val="00247D22"/>
    <w:rsid w:val="00251C64"/>
    <w:rsid w:val="0026143A"/>
    <w:rsid w:val="00261E28"/>
    <w:rsid w:val="00270353"/>
    <w:rsid w:val="00270B45"/>
    <w:rsid w:val="00273DBC"/>
    <w:rsid w:val="00274DA1"/>
    <w:rsid w:val="0028088D"/>
    <w:rsid w:val="00282CE3"/>
    <w:rsid w:val="00290647"/>
    <w:rsid w:val="002A0402"/>
    <w:rsid w:val="002A30FC"/>
    <w:rsid w:val="002A3C8B"/>
    <w:rsid w:val="002A7718"/>
    <w:rsid w:val="002B0E29"/>
    <w:rsid w:val="002B1AFB"/>
    <w:rsid w:val="002B4027"/>
    <w:rsid w:val="002B4FDF"/>
    <w:rsid w:val="002B7F91"/>
    <w:rsid w:val="002D4A24"/>
    <w:rsid w:val="002E0511"/>
    <w:rsid w:val="002E16C5"/>
    <w:rsid w:val="002E22F5"/>
    <w:rsid w:val="002E2339"/>
    <w:rsid w:val="002E3C53"/>
    <w:rsid w:val="002E5432"/>
    <w:rsid w:val="002E6307"/>
    <w:rsid w:val="002F0BCF"/>
    <w:rsid w:val="002F7A8F"/>
    <w:rsid w:val="00300365"/>
    <w:rsid w:val="003074B7"/>
    <w:rsid w:val="00307CA0"/>
    <w:rsid w:val="003147C8"/>
    <w:rsid w:val="003202DF"/>
    <w:rsid w:val="0032521C"/>
    <w:rsid w:val="003258E1"/>
    <w:rsid w:val="00331768"/>
    <w:rsid w:val="00340284"/>
    <w:rsid w:val="00340AF3"/>
    <w:rsid w:val="0034639A"/>
    <w:rsid w:val="003500DD"/>
    <w:rsid w:val="00350297"/>
    <w:rsid w:val="00355D5C"/>
    <w:rsid w:val="003578CC"/>
    <w:rsid w:val="00364743"/>
    <w:rsid w:val="0037407C"/>
    <w:rsid w:val="00377F57"/>
    <w:rsid w:val="00382151"/>
    <w:rsid w:val="003830EC"/>
    <w:rsid w:val="00383A09"/>
    <w:rsid w:val="003843D1"/>
    <w:rsid w:val="00386A8A"/>
    <w:rsid w:val="00392627"/>
    <w:rsid w:val="003A1D50"/>
    <w:rsid w:val="003A4C55"/>
    <w:rsid w:val="003A4FF1"/>
    <w:rsid w:val="003A73E6"/>
    <w:rsid w:val="003B533D"/>
    <w:rsid w:val="003C12DA"/>
    <w:rsid w:val="003C2FF7"/>
    <w:rsid w:val="003C31E9"/>
    <w:rsid w:val="003D3513"/>
    <w:rsid w:val="003D5E80"/>
    <w:rsid w:val="003D704F"/>
    <w:rsid w:val="003E5537"/>
    <w:rsid w:val="003E5D91"/>
    <w:rsid w:val="003E73FD"/>
    <w:rsid w:val="003E7FF3"/>
    <w:rsid w:val="003F162F"/>
    <w:rsid w:val="003F2081"/>
    <w:rsid w:val="003F7C7B"/>
    <w:rsid w:val="003F7CAE"/>
    <w:rsid w:val="00403753"/>
    <w:rsid w:val="00404276"/>
    <w:rsid w:val="00406C68"/>
    <w:rsid w:val="00412C92"/>
    <w:rsid w:val="00425F43"/>
    <w:rsid w:val="00427746"/>
    <w:rsid w:val="00430589"/>
    <w:rsid w:val="00433884"/>
    <w:rsid w:val="00434D81"/>
    <w:rsid w:val="00435D1B"/>
    <w:rsid w:val="004423C3"/>
    <w:rsid w:val="004446BE"/>
    <w:rsid w:val="0044580B"/>
    <w:rsid w:val="004512F8"/>
    <w:rsid w:val="00453610"/>
    <w:rsid w:val="00455301"/>
    <w:rsid w:val="004667C7"/>
    <w:rsid w:val="00466800"/>
    <w:rsid w:val="00466EF5"/>
    <w:rsid w:val="004670B6"/>
    <w:rsid w:val="00467C15"/>
    <w:rsid w:val="00470CBC"/>
    <w:rsid w:val="004726FA"/>
    <w:rsid w:val="00477BDA"/>
    <w:rsid w:val="00486ADE"/>
    <w:rsid w:val="004A0331"/>
    <w:rsid w:val="004A0B13"/>
    <w:rsid w:val="004A1A0A"/>
    <w:rsid w:val="004A3CEC"/>
    <w:rsid w:val="004A3DE9"/>
    <w:rsid w:val="004A4B46"/>
    <w:rsid w:val="004A6BF5"/>
    <w:rsid w:val="004A7BE3"/>
    <w:rsid w:val="004B1533"/>
    <w:rsid w:val="004B1AE4"/>
    <w:rsid w:val="004B2991"/>
    <w:rsid w:val="004B761B"/>
    <w:rsid w:val="004C0997"/>
    <w:rsid w:val="004D74F9"/>
    <w:rsid w:val="004D78A9"/>
    <w:rsid w:val="004E015C"/>
    <w:rsid w:val="004E17A1"/>
    <w:rsid w:val="004E1CFA"/>
    <w:rsid w:val="004E5242"/>
    <w:rsid w:val="004E5768"/>
    <w:rsid w:val="004E6E7F"/>
    <w:rsid w:val="004E71A9"/>
    <w:rsid w:val="004F03EE"/>
    <w:rsid w:val="004F218E"/>
    <w:rsid w:val="004F6C0C"/>
    <w:rsid w:val="00502B21"/>
    <w:rsid w:val="00504897"/>
    <w:rsid w:val="0050619A"/>
    <w:rsid w:val="00506C29"/>
    <w:rsid w:val="00511835"/>
    <w:rsid w:val="00515300"/>
    <w:rsid w:val="0052311B"/>
    <w:rsid w:val="00524DDA"/>
    <w:rsid w:val="00525051"/>
    <w:rsid w:val="00526CD0"/>
    <w:rsid w:val="00530B89"/>
    <w:rsid w:val="005405EF"/>
    <w:rsid w:val="00541B04"/>
    <w:rsid w:val="0054343C"/>
    <w:rsid w:val="00553C68"/>
    <w:rsid w:val="00554B0E"/>
    <w:rsid w:val="00562F16"/>
    <w:rsid w:val="00567EC7"/>
    <w:rsid w:val="00570678"/>
    <w:rsid w:val="00573EA7"/>
    <w:rsid w:val="0057493A"/>
    <w:rsid w:val="005848E6"/>
    <w:rsid w:val="00584929"/>
    <w:rsid w:val="00584CDD"/>
    <w:rsid w:val="00593885"/>
    <w:rsid w:val="00594919"/>
    <w:rsid w:val="005B5E5D"/>
    <w:rsid w:val="005B658F"/>
    <w:rsid w:val="005B7132"/>
    <w:rsid w:val="005C1417"/>
    <w:rsid w:val="005C3A8B"/>
    <w:rsid w:val="005D0600"/>
    <w:rsid w:val="005D1EB8"/>
    <w:rsid w:val="005D257E"/>
    <w:rsid w:val="005D319C"/>
    <w:rsid w:val="005D634A"/>
    <w:rsid w:val="005E1381"/>
    <w:rsid w:val="005E198C"/>
    <w:rsid w:val="005E1995"/>
    <w:rsid w:val="005F6D4F"/>
    <w:rsid w:val="006007F7"/>
    <w:rsid w:val="006052FB"/>
    <w:rsid w:val="00615518"/>
    <w:rsid w:val="006241E1"/>
    <w:rsid w:val="006261CF"/>
    <w:rsid w:val="006263C0"/>
    <w:rsid w:val="0062667A"/>
    <w:rsid w:val="006279A9"/>
    <w:rsid w:val="00633CF6"/>
    <w:rsid w:val="00634B71"/>
    <w:rsid w:val="00640D84"/>
    <w:rsid w:val="006436AA"/>
    <w:rsid w:val="006513B4"/>
    <w:rsid w:val="00651DCB"/>
    <w:rsid w:val="00653141"/>
    <w:rsid w:val="00655E25"/>
    <w:rsid w:val="00657008"/>
    <w:rsid w:val="00657A69"/>
    <w:rsid w:val="00657B29"/>
    <w:rsid w:val="00660961"/>
    <w:rsid w:val="00662BF3"/>
    <w:rsid w:val="00662C1F"/>
    <w:rsid w:val="00673DFD"/>
    <w:rsid w:val="006848C9"/>
    <w:rsid w:val="006879C2"/>
    <w:rsid w:val="00692DEF"/>
    <w:rsid w:val="00696E28"/>
    <w:rsid w:val="00696E96"/>
    <w:rsid w:val="00697D8B"/>
    <w:rsid w:val="006A423B"/>
    <w:rsid w:val="006A4683"/>
    <w:rsid w:val="006A5A08"/>
    <w:rsid w:val="006B0877"/>
    <w:rsid w:val="006B1442"/>
    <w:rsid w:val="006B1727"/>
    <w:rsid w:val="006B2B96"/>
    <w:rsid w:val="006B6B3B"/>
    <w:rsid w:val="006B6C2F"/>
    <w:rsid w:val="006B75D0"/>
    <w:rsid w:val="006C56DD"/>
    <w:rsid w:val="006D13AC"/>
    <w:rsid w:val="006D428E"/>
    <w:rsid w:val="006D4BF1"/>
    <w:rsid w:val="006D5366"/>
    <w:rsid w:val="006D7E12"/>
    <w:rsid w:val="006E2897"/>
    <w:rsid w:val="006E3578"/>
    <w:rsid w:val="006E4E14"/>
    <w:rsid w:val="006F0D41"/>
    <w:rsid w:val="006F1C7D"/>
    <w:rsid w:val="006F484B"/>
    <w:rsid w:val="006F54F1"/>
    <w:rsid w:val="0070015F"/>
    <w:rsid w:val="007041DD"/>
    <w:rsid w:val="00707599"/>
    <w:rsid w:val="00711ACB"/>
    <w:rsid w:val="00714130"/>
    <w:rsid w:val="00714173"/>
    <w:rsid w:val="0071430E"/>
    <w:rsid w:val="007145CB"/>
    <w:rsid w:val="007157BA"/>
    <w:rsid w:val="00715C7A"/>
    <w:rsid w:val="007173ED"/>
    <w:rsid w:val="00720C4D"/>
    <w:rsid w:val="00721B96"/>
    <w:rsid w:val="00722B04"/>
    <w:rsid w:val="00723FD0"/>
    <w:rsid w:val="00725A9A"/>
    <w:rsid w:val="00731D2D"/>
    <w:rsid w:val="00736A58"/>
    <w:rsid w:val="0074236F"/>
    <w:rsid w:val="0074244B"/>
    <w:rsid w:val="0076164E"/>
    <w:rsid w:val="00770115"/>
    <w:rsid w:val="007737C8"/>
    <w:rsid w:val="00784437"/>
    <w:rsid w:val="00790EE2"/>
    <w:rsid w:val="00791243"/>
    <w:rsid w:val="007975C9"/>
    <w:rsid w:val="007977CE"/>
    <w:rsid w:val="007A43BB"/>
    <w:rsid w:val="007B03FE"/>
    <w:rsid w:val="007B12A4"/>
    <w:rsid w:val="007B1527"/>
    <w:rsid w:val="007B5127"/>
    <w:rsid w:val="007C0682"/>
    <w:rsid w:val="007C4AB3"/>
    <w:rsid w:val="007E1F2D"/>
    <w:rsid w:val="007E36AF"/>
    <w:rsid w:val="007E5FB2"/>
    <w:rsid w:val="007F1308"/>
    <w:rsid w:val="007F274C"/>
    <w:rsid w:val="007F2E8B"/>
    <w:rsid w:val="007F31FA"/>
    <w:rsid w:val="007F4354"/>
    <w:rsid w:val="007F6215"/>
    <w:rsid w:val="007F6848"/>
    <w:rsid w:val="007F7B09"/>
    <w:rsid w:val="007F7E87"/>
    <w:rsid w:val="008177CF"/>
    <w:rsid w:val="00817DD1"/>
    <w:rsid w:val="00830918"/>
    <w:rsid w:val="008351FB"/>
    <w:rsid w:val="00836506"/>
    <w:rsid w:val="00841D7C"/>
    <w:rsid w:val="00842E20"/>
    <w:rsid w:val="00843DF7"/>
    <w:rsid w:val="0084558C"/>
    <w:rsid w:val="00846DD0"/>
    <w:rsid w:val="0085094C"/>
    <w:rsid w:val="0085266D"/>
    <w:rsid w:val="00856320"/>
    <w:rsid w:val="00860A99"/>
    <w:rsid w:val="0086104B"/>
    <w:rsid w:val="00861072"/>
    <w:rsid w:val="0086611E"/>
    <w:rsid w:val="00871369"/>
    <w:rsid w:val="00871636"/>
    <w:rsid w:val="00871B15"/>
    <w:rsid w:val="00871CCB"/>
    <w:rsid w:val="00873366"/>
    <w:rsid w:val="00874980"/>
    <w:rsid w:val="00874B0E"/>
    <w:rsid w:val="008777F2"/>
    <w:rsid w:val="00882659"/>
    <w:rsid w:val="00884652"/>
    <w:rsid w:val="008941FC"/>
    <w:rsid w:val="00894EED"/>
    <w:rsid w:val="008A38DF"/>
    <w:rsid w:val="008A44F5"/>
    <w:rsid w:val="008A4D27"/>
    <w:rsid w:val="008A4DCE"/>
    <w:rsid w:val="008B195F"/>
    <w:rsid w:val="008B46C7"/>
    <w:rsid w:val="008C31B7"/>
    <w:rsid w:val="008C6316"/>
    <w:rsid w:val="008D5F4B"/>
    <w:rsid w:val="008D7EE8"/>
    <w:rsid w:val="008E0C98"/>
    <w:rsid w:val="008E3450"/>
    <w:rsid w:val="008E3990"/>
    <w:rsid w:val="008E3A02"/>
    <w:rsid w:val="008F08B2"/>
    <w:rsid w:val="008F1AFA"/>
    <w:rsid w:val="008F2F01"/>
    <w:rsid w:val="008F6781"/>
    <w:rsid w:val="00900CAE"/>
    <w:rsid w:val="00904462"/>
    <w:rsid w:val="009102DD"/>
    <w:rsid w:val="00913DC2"/>
    <w:rsid w:val="009207E9"/>
    <w:rsid w:val="00921F2B"/>
    <w:rsid w:val="009261B1"/>
    <w:rsid w:val="00930C05"/>
    <w:rsid w:val="009402B5"/>
    <w:rsid w:val="0094262B"/>
    <w:rsid w:val="009517DE"/>
    <w:rsid w:val="00953B02"/>
    <w:rsid w:val="00960C99"/>
    <w:rsid w:val="00963A1F"/>
    <w:rsid w:val="00963BB4"/>
    <w:rsid w:val="009665E8"/>
    <w:rsid w:val="009741F3"/>
    <w:rsid w:val="00974881"/>
    <w:rsid w:val="00980FE9"/>
    <w:rsid w:val="0098194D"/>
    <w:rsid w:val="00992298"/>
    <w:rsid w:val="00993047"/>
    <w:rsid w:val="00993950"/>
    <w:rsid w:val="009942DB"/>
    <w:rsid w:val="00994B19"/>
    <w:rsid w:val="009977D7"/>
    <w:rsid w:val="009A2724"/>
    <w:rsid w:val="009A721C"/>
    <w:rsid w:val="009A7713"/>
    <w:rsid w:val="009B7519"/>
    <w:rsid w:val="009C2BE2"/>
    <w:rsid w:val="009C3CD8"/>
    <w:rsid w:val="009C443F"/>
    <w:rsid w:val="009C52AC"/>
    <w:rsid w:val="009D3394"/>
    <w:rsid w:val="009D46C7"/>
    <w:rsid w:val="009D51CD"/>
    <w:rsid w:val="009D5A5A"/>
    <w:rsid w:val="009D65FD"/>
    <w:rsid w:val="009E03F2"/>
    <w:rsid w:val="009E0692"/>
    <w:rsid w:val="009F0B02"/>
    <w:rsid w:val="009F7FCC"/>
    <w:rsid w:val="00A01698"/>
    <w:rsid w:val="00A0393F"/>
    <w:rsid w:val="00A16E25"/>
    <w:rsid w:val="00A16E40"/>
    <w:rsid w:val="00A20D62"/>
    <w:rsid w:val="00A21307"/>
    <w:rsid w:val="00A22458"/>
    <w:rsid w:val="00A27D19"/>
    <w:rsid w:val="00A30587"/>
    <w:rsid w:val="00A31AD7"/>
    <w:rsid w:val="00A31E44"/>
    <w:rsid w:val="00A364C5"/>
    <w:rsid w:val="00A63F47"/>
    <w:rsid w:val="00A650FE"/>
    <w:rsid w:val="00A67AB3"/>
    <w:rsid w:val="00A75635"/>
    <w:rsid w:val="00A75B51"/>
    <w:rsid w:val="00A81830"/>
    <w:rsid w:val="00A869D2"/>
    <w:rsid w:val="00A86D1D"/>
    <w:rsid w:val="00A91776"/>
    <w:rsid w:val="00A943F6"/>
    <w:rsid w:val="00A975A4"/>
    <w:rsid w:val="00A97A30"/>
    <w:rsid w:val="00AA20B1"/>
    <w:rsid w:val="00AA29C5"/>
    <w:rsid w:val="00AA3612"/>
    <w:rsid w:val="00AA6969"/>
    <w:rsid w:val="00AB0FBD"/>
    <w:rsid w:val="00AB3C0C"/>
    <w:rsid w:val="00AB601A"/>
    <w:rsid w:val="00AB61B6"/>
    <w:rsid w:val="00AC08DE"/>
    <w:rsid w:val="00AC10C1"/>
    <w:rsid w:val="00AC1932"/>
    <w:rsid w:val="00AC7876"/>
    <w:rsid w:val="00AC7878"/>
    <w:rsid w:val="00AD0C31"/>
    <w:rsid w:val="00AE28B3"/>
    <w:rsid w:val="00AE5EBE"/>
    <w:rsid w:val="00AF1A0D"/>
    <w:rsid w:val="00AF580E"/>
    <w:rsid w:val="00AF626A"/>
    <w:rsid w:val="00AF73C7"/>
    <w:rsid w:val="00AF7717"/>
    <w:rsid w:val="00B063B2"/>
    <w:rsid w:val="00B121E9"/>
    <w:rsid w:val="00B151EF"/>
    <w:rsid w:val="00B210E0"/>
    <w:rsid w:val="00B22FEB"/>
    <w:rsid w:val="00B23FF7"/>
    <w:rsid w:val="00B31354"/>
    <w:rsid w:val="00B3197B"/>
    <w:rsid w:val="00B32BFA"/>
    <w:rsid w:val="00B368A3"/>
    <w:rsid w:val="00B4231B"/>
    <w:rsid w:val="00B42E4D"/>
    <w:rsid w:val="00B45B23"/>
    <w:rsid w:val="00B47A08"/>
    <w:rsid w:val="00B47A1F"/>
    <w:rsid w:val="00B51BAE"/>
    <w:rsid w:val="00B60992"/>
    <w:rsid w:val="00B60A72"/>
    <w:rsid w:val="00B60B76"/>
    <w:rsid w:val="00B612D7"/>
    <w:rsid w:val="00B65A5E"/>
    <w:rsid w:val="00B66480"/>
    <w:rsid w:val="00B67836"/>
    <w:rsid w:val="00B67FC1"/>
    <w:rsid w:val="00B71239"/>
    <w:rsid w:val="00B720E7"/>
    <w:rsid w:val="00B72600"/>
    <w:rsid w:val="00B83FFA"/>
    <w:rsid w:val="00B8711B"/>
    <w:rsid w:val="00B91306"/>
    <w:rsid w:val="00B94293"/>
    <w:rsid w:val="00BC0A43"/>
    <w:rsid w:val="00BC5FC9"/>
    <w:rsid w:val="00BD04DF"/>
    <w:rsid w:val="00BD525F"/>
    <w:rsid w:val="00BD714C"/>
    <w:rsid w:val="00BE1AC6"/>
    <w:rsid w:val="00BE5E6A"/>
    <w:rsid w:val="00BE741B"/>
    <w:rsid w:val="00BF0BDC"/>
    <w:rsid w:val="00BF0F89"/>
    <w:rsid w:val="00BF1D34"/>
    <w:rsid w:val="00BF5401"/>
    <w:rsid w:val="00BF5611"/>
    <w:rsid w:val="00BF6450"/>
    <w:rsid w:val="00C030AD"/>
    <w:rsid w:val="00C0562B"/>
    <w:rsid w:val="00C1099D"/>
    <w:rsid w:val="00C16B3F"/>
    <w:rsid w:val="00C31E56"/>
    <w:rsid w:val="00C366AD"/>
    <w:rsid w:val="00C441E1"/>
    <w:rsid w:val="00C516D8"/>
    <w:rsid w:val="00C528CE"/>
    <w:rsid w:val="00C55B62"/>
    <w:rsid w:val="00C55DE3"/>
    <w:rsid w:val="00C56F4C"/>
    <w:rsid w:val="00C60A35"/>
    <w:rsid w:val="00C66B6C"/>
    <w:rsid w:val="00C67B2D"/>
    <w:rsid w:val="00C76FEE"/>
    <w:rsid w:val="00C7753A"/>
    <w:rsid w:val="00C82B4B"/>
    <w:rsid w:val="00C83414"/>
    <w:rsid w:val="00C83CA7"/>
    <w:rsid w:val="00C86651"/>
    <w:rsid w:val="00C933A4"/>
    <w:rsid w:val="00C95CEC"/>
    <w:rsid w:val="00C9610B"/>
    <w:rsid w:val="00C97106"/>
    <w:rsid w:val="00CA3482"/>
    <w:rsid w:val="00CA5177"/>
    <w:rsid w:val="00CA5898"/>
    <w:rsid w:val="00CA5D8F"/>
    <w:rsid w:val="00CB30F4"/>
    <w:rsid w:val="00CB3451"/>
    <w:rsid w:val="00CC0078"/>
    <w:rsid w:val="00CC56F6"/>
    <w:rsid w:val="00CD062E"/>
    <w:rsid w:val="00CD080A"/>
    <w:rsid w:val="00CD4475"/>
    <w:rsid w:val="00CE0BBE"/>
    <w:rsid w:val="00CE0D3B"/>
    <w:rsid w:val="00CE155E"/>
    <w:rsid w:val="00CE22B1"/>
    <w:rsid w:val="00CE2D27"/>
    <w:rsid w:val="00CE7C96"/>
    <w:rsid w:val="00CF0980"/>
    <w:rsid w:val="00CF0D38"/>
    <w:rsid w:val="00CF12AE"/>
    <w:rsid w:val="00CF18F5"/>
    <w:rsid w:val="00CF2F98"/>
    <w:rsid w:val="00CF37F4"/>
    <w:rsid w:val="00CF6D5D"/>
    <w:rsid w:val="00D049F6"/>
    <w:rsid w:val="00D05590"/>
    <w:rsid w:val="00D05817"/>
    <w:rsid w:val="00D0623E"/>
    <w:rsid w:val="00D07FEA"/>
    <w:rsid w:val="00D10D78"/>
    <w:rsid w:val="00D113D6"/>
    <w:rsid w:val="00D170C4"/>
    <w:rsid w:val="00D20F94"/>
    <w:rsid w:val="00D22A6F"/>
    <w:rsid w:val="00D242A2"/>
    <w:rsid w:val="00D26FB9"/>
    <w:rsid w:val="00D400F4"/>
    <w:rsid w:val="00D406E4"/>
    <w:rsid w:val="00D44926"/>
    <w:rsid w:val="00D503FB"/>
    <w:rsid w:val="00D55908"/>
    <w:rsid w:val="00D5666F"/>
    <w:rsid w:val="00D56B20"/>
    <w:rsid w:val="00D57512"/>
    <w:rsid w:val="00D64426"/>
    <w:rsid w:val="00D706E2"/>
    <w:rsid w:val="00D70CA4"/>
    <w:rsid w:val="00D723BC"/>
    <w:rsid w:val="00D729A2"/>
    <w:rsid w:val="00D73EA5"/>
    <w:rsid w:val="00D774C4"/>
    <w:rsid w:val="00D8329E"/>
    <w:rsid w:val="00D8595B"/>
    <w:rsid w:val="00D906A0"/>
    <w:rsid w:val="00D9240F"/>
    <w:rsid w:val="00D97449"/>
    <w:rsid w:val="00D97502"/>
    <w:rsid w:val="00DA1373"/>
    <w:rsid w:val="00DA6C99"/>
    <w:rsid w:val="00DA7241"/>
    <w:rsid w:val="00DB4C44"/>
    <w:rsid w:val="00DB645B"/>
    <w:rsid w:val="00DC088D"/>
    <w:rsid w:val="00DC4CCB"/>
    <w:rsid w:val="00DC5C9A"/>
    <w:rsid w:val="00DC62E4"/>
    <w:rsid w:val="00DC6C7E"/>
    <w:rsid w:val="00DC78ED"/>
    <w:rsid w:val="00DE1528"/>
    <w:rsid w:val="00DE2897"/>
    <w:rsid w:val="00DE3B9A"/>
    <w:rsid w:val="00DE48DD"/>
    <w:rsid w:val="00DF08CF"/>
    <w:rsid w:val="00DF37C1"/>
    <w:rsid w:val="00DF49E4"/>
    <w:rsid w:val="00DF550C"/>
    <w:rsid w:val="00DF686A"/>
    <w:rsid w:val="00DF6C37"/>
    <w:rsid w:val="00DF6F84"/>
    <w:rsid w:val="00E0413A"/>
    <w:rsid w:val="00E0417D"/>
    <w:rsid w:val="00E0695A"/>
    <w:rsid w:val="00E06C7F"/>
    <w:rsid w:val="00E10903"/>
    <w:rsid w:val="00E11E3F"/>
    <w:rsid w:val="00E13138"/>
    <w:rsid w:val="00E14091"/>
    <w:rsid w:val="00E16810"/>
    <w:rsid w:val="00E209BB"/>
    <w:rsid w:val="00E20B21"/>
    <w:rsid w:val="00E31D77"/>
    <w:rsid w:val="00E35234"/>
    <w:rsid w:val="00E41BB5"/>
    <w:rsid w:val="00E41E1A"/>
    <w:rsid w:val="00E420A8"/>
    <w:rsid w:val="00E44378"/>
    <w:rsid w:val="00E44E6C"/>
    <w:rsid w:val="00E4664C"/>
    <w:rsid w:val="00E54D17"/>
    <w:rsid w:val="00E55820"/>
    <w:rsid w:val="00E6009F"/>
    <w:rsid w:val="00E66F12"/>
    <w:rsid w:val="00E67A29"/>
    <w:rsid w:val="00E73CFC"/>
    <w:rsid w:val="00E73DA6"/>
    <w:rsid w:val="00E73E5E"/>
    <w:rsid w:val="00E7609A"/>
    <w:rsid w:val="00E769B7"/>
    <w:rsid w:val="00E82964"/>
    <w:rsid w:val="00E84A06"/>
    <w:rsid w:val="00E8516C"/>
    <w:rsid w:val="00E90440"/>
    <w:rsid w:val="00E9147C"/>
    <w:rsid w:val="00EA024D"/>
    <w:rsid w:val="00EA026F"/>
    <w:rsid w:val="00EA2FB4"/>
    <w:rsid w:val="00EA4AFE"/>
    <w:rsid w:val="00EB4A53"/>
    <w:rsid w:val="00EC46CB"/>
    <w:rsid w:val="00EC7242"/>
    <w:rsid w:val="00ED3BB5"/>
    <w:rsid w:val="00ED4129"/>
    <w:rsid w:val="00ED6AFE"/>
    <w:rsid w:val="00ED7868"/>
    <w:rsid w:val="00EE12C3"/>
    <w:rsid w:val="00EE70AE"/>
    <w:rsid w:val="00EF05E1"/>
    <w:rsid w:val="00EF1546"/>
    <w:rsid w:val="00EF4DC5"/>
    <w:rsid w:val="00EF5CB6"/>
    <w:rsid w:val="00EF697D"/>
    <w:rsid w:val="00EF6D12"/>
    <w:rsid w:val="00EF70A4"/>
    <w:rsid w:val="00F00933"/>
    <w:rsid w:val="00F02171"/>
    <w:rsid w:val="00F0226D"/>
    <w:rsid w:val="00F0370A"/>
    <w:rsid w:val="00F03A5E"/>
    <w:rsid w:val="00F03F56"/>
    <w:rsid w:val="00F2219F"/>
    <w:rsid w:val="00F224BD"/>
    <w:rsid w:val="00F23D8F"/>
    <w:rsid w:val="00F24D84"/>
    <w:rsid w:val="00F26AF8"/>
    <w:rsid w:val="00F3023C"/>
    <w:rsid w:val="00F30412"/>
    <w:rsid w:val="00F30519"/>
    <w:rsid w:val="00F31DC6"/>
    <w:rsid w:val="00F33A8F"/>
    <w:rsid w:val="00F33FAD"/>
    <w:rsid w:val="00F3781E"/>
    <w:rsid w:val="00F425B0"/>
    <w:rsid w:val="00F467B6"/>
    <w:rsid w:val="00F47E6C"/>
    <w:rsid w:val="00F55B95"/>
    <w:rsid w:val="00F57347"/>
    <w:rsid w:val="00F660D9"/>
    <w:rsid w:val="00F66778"/>
    <w:rsid w:val="00F6740F"/>
    <w:rsid w:val="00F74C58"/>
    <w:rsid w:val="00F74CC0"/>
    <w:rsid w:val="00F834A4"/>
    <w:rsid w:val="00F86B5C"/>
    <w:rsid w:val="00FA0199"/>
    <w:rsid w:val="00FA0CE7"/>
    <w:rsid w:val="00FA0F01"/>
    <w:rsid w:val="00FA2711"/>
    <w:rsid w:val="00FA5B50"/>
    <w:rsid w:val="00FA70A2"/>
    <w:rsid w:val="00FB262D"/>
    <w:rsid w:val="00FC05D0"/>
    <w:rsid w:val="00FC0B44"/>
    <w:rsid w:val="00FC34E4"/>
    <w:rsid w:val="00FD3E03"/>
    <w:rsid w:val="00FD4628"/>
    <w:rsid w:val="00FD60FB"/>
    <w:rsid w:val="00FD632B"/>
    <w:rsid w:val="00FE4245"/>
    <w:rsid w:val="00FE58C3"/>
    <w:rsid w:val="00FF17CF"/>
    <w:rsid w:val="00FF2731"/>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NoSpacing1">
    <w:name w:val="No Spacing1"/>
    <w:link w:val="NoSpacingChar2"/>
    <w:rsid w:val="007B12A4"/>
    <w:rPr>
      <w:rFonts w:ascii="Calibri" w:eastAsia="Calibri" w:hAnsi="Calibri"/>
      <w:sz w:val="22"/>
      <w:szCs w:val="22"/>
      <w:lang w:eastAsia="en-US"/>
    </w:rPr>
  </w:style>
  <w:style w:type="character" w:customStyle="1" w:styleId="NoSpacingChar2">
    <w:name w:val="No Spacing Char2"/>
    <w:link w:val="NoSpacing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1">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2">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3">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NoSpacingChar">
    <w:name w:val="No Spacing Char"/>
    <w:link w:val="14"/>
    <w:locked/>
    <w:rsid w:val="008F08B2"/>
    <w:rPr>
      <w:lang w:val="uk-UA" w:eastAsia="uk-UA" w:bidi="ar-SA"/>
    </w:rPr>
  </w:style>
  <w:style w:type="paragraph" w:customStyle="1" w:styleId="14">
    <w:name w:val="Без интервала1"/>
    <w:link w:val="NoSpacingChar"/>
    <w:qFormat/>
    <w:rsid w:val="008F08B2"/>
  </w:style>
  <w:style w:type="character" w:customStyle="1" w:styleId="rvts0">
    <w:name w:val="rvts0"/>
    <w:uiPriority w:val="99"/>
    <w:rsid w:val="00504897"/>
    <w:rPr>
      <w:rFonts w:cs="Times New Roman"/>
    </w:rPr>
  </w:style>
  <w:style w:type="paragraph" w:customStyle="1" w:styleId="ListParagraph1">
    <w:name w:val="List Paragraph1"/>
    <w:basedOn w:val="a"/>
    <w:rsid w:val="00504897"/>
    <w:pPr>
      <w:suppressAutoHyphens/>
      <w:spacing w:after="200" w:line="276" w:lineRule="auto"/>
      <w:ind w:left="720"/>
    </w:pPr>
    <w:rPr>
      <w:rFonts w:ascii="Calibri" w:eastAsia="Calibri" w:hAnsi="Calibri" w:cs="Calibri"/>
      <w:kern w:val="2"/>
      <w:sz w:val="22"/>
      <w:szCs w:val="22"/>
      <w:lang w:val="uk-UA" w:eastAsia="ar-SA"/>
    </w:rPr>
  </w:style>
  <w:style w:type="paragraph" w:customStyle="1" w:styleId="docdata">
    <w:name w:val="docdata"/>
    <w:aliases w:val="docy,v5,12657,baiaagaaboqcaaadtiwaaaxelaaaaaaaaaaaaaaaaaaaaaaaaaaaaaaaaaaaaaaaaaaaaaaaaaaaaaaaaaaaaaaaaaaaaaaaaaaaaaaaaaaaaaaaaaaaaaaaaaaaaaaaaaaaaaaaaaaaaaaaaaaaaaaaaaaaaaaaaaaaaaaaaaaaaaaaaaaaaaaaaaaaaaaaaaaaaaaaaaaaaaaaaaaaaaaaaaaaaaaaaaaaaaa"/>
    <w:basedOn w:val="a"/>
    <w:rsid w:val="00FD632B"/>
    <w:pPr>
      <w:spacing w:before="100" w:beforeAutospacing="1" w:after="100" w:afterAutospacing="1"/>
    </w:pPr>
    <w:rPr>
      <w:lang w:val="uk-UA" w:eastAsia="uk-UA"/>
    </w:rPr>
  </w:style>
  <w:style w:type="table" w:customStyle="1" w:styleId="TableNormal1">
    <w:name w:val="Table Normal1"/>
    <w:rsid w:val="00CA517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a">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link w:val="afb"/>
    <w:uiPriority w:val="34"/>
    <w:qFormat/>
    <w:rsid w:val="00CA5177"/>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u w:color="000000"/>
      <w:bdr w:val="nil"/>
    </w:rPr>
  </w:style>
  <w:style w:type="paragraph" w:customStyle="1" w:styleId="afc">
    <w:name w:val="Содержимое таблицы"/>
    <w:rsid w:val="00CA5177"/>
    <w:pPr>
      <w:widowControl w:val="0"/>
      <w:pBdr>
        <w:top w:val="nil"/>
        <w:left w:val="nil"/>
        <w:bottom w:val="nil"/>
        <w:right w:val="nil"/>
        <w:between w:val="nil"/>
        <w:bar w:val="nil"/>
      </w:pBdr>
      <w:suppressAutoHyphens/>
    </w:pPr>
    <w:rPr>
      <w:color w:val="000000"/>
      <w:sz w:val="24"/>
      <w:szCs w:val="24"/>
      <w:u w:color="000000"/>
      <w:bdr w:val="nil"/>
    </w:rPr>
  </w:style>
  <w:style w:type="character" w:customStyle="1" w:styleId="Afd">
    <w:name w:val="Немає A"/>
    <w:rsid w:val="00CA5177"/>
  </w:style>
  <w:style w:type="character" w:customStyle="1" w:styleId="afe">
    <w:name w:val="Немає"/>
    <w:rsid w:val="00CA5177"/>
  </w:style>
  <w:style w:type="character" w:customStyle="1" w:styleId="Hyperlink0">
    <w:name w:val="Hyperlink.0"/>
    <w:rsid w:val="00CA5177"/>
    <w:rPr>
      <w:rFonts w:ascii="Times New Roman" w:eastAsia="Times New Roman" w:hAnsi="Times New Roman" w:cs="Times New Roman"/>
    </w:rPr>
  </w:style>
  <w:style w:type="paragraph" w:customStyle="1" w:styleId="15">
    <w:name w:val="Звичайний1"/>
    <w:rsid w:val="00CA5177"/>
    <w:pPr>
      <w:pBdr>
        <w:top w:val="nil"/>
        <w:left w:val="nil"/>
        <w:bottom w:val="nil"/>
        <w:right w:val="nil"/>
        <w:between w:val="nil"/>
        <w:bar w:val="nil"/>
      </w:pBdr>
      <w:suppressAutoHyphens/>
    </w:pPr>
    <w:rPr>
      <w:rFonts w:ascii="Calibri" w:eastAsia="Arial Unicode MS" w:hAnsi="Calibri" w:cs="Arial Unicode MS"/>
      <w:color w:val="000000"/>
      <w:u w:color="000000"/>
      <w:bdr w:val="nil"/>
    </w:rPr>
  </w:style>
  <w:style w:type="paragraph" w:customStyle="1" w:styleId="2A">
    <w:name w:val="Стиль таблиці 2 A"/>
    <w:rsid w:val="00CA5177"/>
    <w:pPr>
      <w:pBdr>
        <w:top w:val="nil"/>
        <w:left w:val="nil"/>
        <w:bottom w:val="nil"/>
        <w:right w:val="nil"/>
        <w:between w:val="nil"/>
        <w:bar w:val="nil"/>
      </w:pBdr>
      <w:suppressAutoHyphens/>
    </w:pPr>
    <w:rPr>
      <w:rFonts w:ascii="Helvetica Neue" w:eastAsia="Arial Unicode MS" w:hAnsi="Helvetica Neue" w:cs="Arial Unicode MS"/>
      <w:color w:val="000000"/>
      <w:u w:color="000000"/>
      <w:bdr w:val="nil"/>
      <w:lang w:val="ru-RU"/>
    </w:rPr>
  </w:style>
  <w:style w:type="paragraph" w:customStyle="1" w:styleId="16">
    <w:name w:val="Обычный1"/>
    <w:rsid w:val="00CA5177"/>
    <w:pPr>
      <w:widowControl w:val="0"/>
      <w:pBdr>
        <w:top w:val="nil"/>
        <w:left w:val="nil"/>
        <w:bottom w:val="nil"/>
        <w:right w:val="nil"/>
        <w:between w:val="nil"/>
        <w:bar w:val="nil"/>
      </w:pBdr>
      <w:suppressAutoHyphens/>
    </w:pPr>
    <w:rPr>
      <w:rFonts w:eastAsia="Arial Unicode MS" w:cs="Arial Unicode MS"/>
      <w:color w:val="000000"/>
      <w:u w:color="000000"/>
      <w:bdr w:val="nil"/>
      <w:lang w:val="ru-RU"/>
    </w:rPr>
  </w:style>
  <w:style w:type="paragraph" w:styleId="aff">
    <w:name w:val="Body Text"/>
    <w:basedOn w:val="a"/>
    <w:link w:val="aff0"/>
    <w:rsid w:val="00F66778"/>
    <w:pPr>
      <w:spacing w:after="120"/>
    </w:pPr>
  </w:style>
  <w:style w:type="character" w:customStyle="1" w:styleId="aff0">
    <w:name w:val="Основной текст Знак"/>
    <w:link w:val="aff"/>
    <w:rsid w:val="00F66778"/>
    <w:rPr>
      <w:sz w:val="24"/>
      <w:szCs w:val="24"/>
      <w:lang w:val="ru-RU" w:eastAsia="ru-RU"/>
    </w:rPr>
  </w:style>
  <w:style w:type="paragraph" w:customStyle="1" w:styleId="Aff1">
    <w:name w:val="Стандартний A"/>
    <w:rsid w:val="00F66778"/>
    <w:pPr>
      <w:pBdr>
        <w:top w:val="nil"/>
        <w:left w:val="nil"/>
        <w:bottom w:val="nil"/>
        <w:right w:val="nil"/>
        <w:between w:val="nil"/>
        <w:bar w:val="nil"/>
      </w:pBdr>
      <w:suppressAutoHyphens/>
      <w:spacing w:before="160" w:line="288" w:lineRule="auto"/>
    </w:pPr>
    <w:rPr>
      <w:rFonts w:ascii="Helvetica Neue" w:eastAsia="Helvetica Neue" w:hAnsi="Helvetica Neue" w:cs="Helvetica Neue"/>
      <w:color w:val="000000"/>
      <w:sz w:val="24"/>
      <w:szCs w:val="24"/>
      <w:u w:color="000000"/>
      <w:bdr w:val="nil"/>
    </w:rPr>
  </w:style>
  <w:style w:type="paragraph" w:customStyle="1" w:styleId="33">
    <w:name w:val="Абзац списка3"/>
    <w:basedOn w:val="a"/>
    <w:rsid w:val="00FF17CF"/>
    <w:pPr>
      <w:ind w:left="720"/>
    </w:pPr>
    <w:rPr>
      <w:rFonts w:eastAsia="Calibri"/>
    </w:rPr>
  </w:style>
  <w:style w:type="paragraph" w:customStyle="1" w:styleId="aff2">
    <w:name w:val="Шапка документу"/>
    <w:basedOn w:val="a"/>
    <w:rsid w:val="00FF17CF"/>
    <w:pPr>
      <w:keepNext/>
      <w:keepLines/>
      <w:spacing w:after="240"/>
      <w:ind w:left="4536"/>
      <w:jc w:val="center"/>
    </w:pPr>
    <w:rPr>
      <w:rFonts w:ascii="Antiqua" w:hAnsi="Antiqua"/>
      <w:sz w:val="26"/>
      <w:szCs w:val="20"/>
      <w:lang w:val="uk-UA"/>
    </w:rPr>
  </w:style>
  <w:style w:type="paragraph" w:customStyle="1" w:styleId="Standard">
    <w:name w:val="Standard"/>
    <w:rsid w:val="002B4FD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a"/>
    <w:uiPriority w:val="34"/>
    <w:qFormat/>
    <w:locked/>
    <w:rsid w:val="002B4FDF"/>
    <w:rPr>
      <w:rFonts w:ascii="Calibri" w:eastAsia="Arial Unicode MS" w:hAnsi="Calibri"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5982506">
      <w:bodyDiv w:val="1"/>
      <w:marLeft w:val="0"/>
      <w:marRight w:val="0"/>
      <w:marTop w:val="0"/>
      <w:marBottom w:val="0"/>
      <w:divBdr>
        <w:top w:val="none" w:sz="0" w:space="0" w:color="auto"/>
        <w:left w:val="none" w:sz="0" w:space="0" w:color="auto"/>
        <w:bottom w:val="none" w:sz="0" w:space="0" w:color="auto"/>
        <w:right w:val="none" w:sz="0" w:space="0" w:color="auto"/>
      </w:divBdr>
    </w:div>
    <w:div w:id="39206801">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90248633">
      <w:bodyDiv w:val="1"/>
      <w:marLeft w:val="0"/>
      <w:marRight w:val="0"/>
      <w:marTop w:val="0"/>
      <w:marBottom w:val="0"/>
      <w:divBdr>
        <w:top w:val="none" w:sz="0" w:space="0" w:color="auto"/>
        <w:left w:val="none" w:sz="0" w:space="0" w:color="auto"/>
        <w:bottom w:val="none" w:sz="0" w:space="0" w:color="auto"/>
        <w:right w:val="none" w:sz="0" w:space="0" w:color="auto"/>
      </w:divBdr>
    </w:div>
    <w:div w:id="142431704">
      <w:bodyDiv w:val="1"/>
      <w:marLeft w:val="0"/>
      <w:marRight w:val="0"/>
      <w:marTop w:val="0"/>
      <w:marBottom w:val="0"/>
      <w:divBdr>
        <w:top w:val="none" w:sz="0" w:space="0" w:color="auto"/>
        <w:left w:val="none" w:sz="0" w:space="0" w:color="auto"/>
        <w:bottom w:val="none" w:sz="0" w:space="0" w:color="auto"/>
        <w:right w:val="none" w:sz="0" w:space="0" w:color="auto"/>
      </w:divBdr>
    </w:div>
    <w:div w:id="16417443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271085850">
      <w:bodyDiv w:val="1"/>
      <w:marLeft w:val="0"/>
      <w:marRight w:val="0"/>
      <w:marTop w:val="0"/>
      <w:marBottom w:val="0"/>
      <w:divBdr>
        <w:top w:val="none" w:sz="0" w:space="0" w:color="auto"/>
        <w:left w:val="none" w:sz="0" w:space="0" w:color="auto"/>
        <w:bottom w:val="none" w:sz="0" w:space="0" w:color="auto"/>
        <w:right w:val="none" w:sz="0" w:space="0" w:color="auto"/>
      </w:divBdr>
    </w:div>
    <w:div w:id="3352306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462970247">
      <w:bodyDiv w:val="1"/>
      <w:marLeft w:val="0"/>
      <w:marRight w:val="0"/>
      <w:marTop w:val="0"/>
      <w:marBottom w:val="0"/>
      <w:divBdr>
        <w:top w:val="none" w:sz="0" w:space="0" w:color="auto"/>
        <w:left w:val="none" w:sz="0" w:space="0" w:color="auto"/>
        <w:bottom w:val="none" w:sz="0" w:space="0" w:color="auto"/>
        <w:right w:val="none" w:sz="0" w:space="0" w:color="auto"/>
      </w:divBdr>
    </w:div>
    <w:div w:id="473184012">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23971702">
      <w:bodyDiv w:val="1"/>
      <w:marLeft w:val="0"/>
      <w:marRight w:val="0"/>
      <w:marTop w:val="0"/>
      <w:marBottom w:val="0"/>
      <w:divBdr>
        <w:top w:val="none" w:sz="0" w:space="0" w:color="auto"/>
        <w:left w:val="none" w:sz="0" w:space="0" w:color="auto"/>
        <w:bottom w:val="none" w:sz="0" w:space="0" w:color="auto"/>
        <w:right w:val="none" w:sz="0" w:space="0" w:color="auto"/>
      </w:divBdr>
      <w:divsChild>
        <w:div w:id="864057230">
          <w:marLeft w:val="0"/>
          <w:marRight w:val="0"/>
          <w:marTop w:val="0"/>
          <w:marBottom w:val="0"/>
          <w:divBdr>
            <w:top w:val="none" w:sz="0" w:space="0" w:color="auto"/>
            <w:left w:val="none" w:sz="0" w:space="0" w:color="auto"/>
            <w:bottom w:val="none" w:sz="0" w:space="0" w:color="auto"/>
            <w:right w:val="none" w:sz="0" w:space="0" w:color="auto"/>
          </w:divBdr>
          <w:divsChild>
            <w:div w:id="2139755986">
              <w:marLeft w:val="0"/>
              <w:marRight w:val="0"/>
              <w:marTop w:val="0"/>
              <w:marBottom w:val="0"/>
              <w:divBdr>
                <w:top w:val="none" w:sz="0" w:space="0" w:color="auto"/>
                <w:left w:val="none" w:sz="0" w:space="0" w:color="auto"/>
                <w:bottom w:val="none" w:sz="0" w:space="0" w:color="auto"/>
                <w:right w:val="none" w:sz="0" w:space="0" w:color="auto"/>
              </w:divBdr>
              <w:divsChild>
                <w:div w:id="249849283">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6922">
      <w:bodyDiv w:val="1"/>
      <w:marLeft w:val="0"/>
      <w:marRight w:val="0"/>
      <w:marTop w:val="0"/>
      <w:marBottom w:val="0"/>
      <w:divBdr>
        <w:top w:val="none" w:sz="0" w:space="0" w:color="auto"/>
        <w:left w:val="none" w:sz="0" w:space="0" w:color="auto"/>
        <w:bottom w:val="none" w:sz="0" w:space="0" w:color="auto"/>
        <w:right w:val="none" w:sz="0" w:space="0" w:color="auto"/>
      </w:divBdr>
    </w:div>
    <w:div w:id="734934192">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58025953">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146048083">
      <w:bodyDiv w:val="1"/>
      <w:marLeft w:val="0"/>
      <w:marRight w:val="0"/>
      <w:marTop w:val="0"/>
      <w:marBottom w:val="0"/>
      <w:divBdr>
        <w:top w:val="none" w:sz="0" w:space="0" w:color="auto"/>
        <w:left w:val="none" w:sz="0" w:space="0" w:color="auto"/>
        <w:bottom w:val="none" w:sz="0" w:space="0" w:color="auto"/>
        <w:right w:val="none" w:sz="0" w:space="0" w:color="auto"/>
      </w:divBdr>
      <w:divsChild>
        <w:div w:id="1397316900">
          <w:marLeft w:val="0"/>
          <w:marRight w:val="0"/>
          <w:marTop w:val="0"/>
          <w:marBottom w:val="0"/>
          <w:divBdr>
            <w:top w:val="none" w:sz="0" w:space="0" w:color="auto"/>
            <w:left w:val="none" w:sz="0" w:space="0" w:color="auto"/>
            <w:bottom w:val="none" w:sz="0" w:space="0" w:color="auto"/>
            <w:right w:val="none" w:sz="0" w:space="0" w:color="auto"/>
          </w:divBdr>
        </w:div>
      </w:divsChild>
    </w:div>
    <w:div w:id="1150754530">
      <w:bodyDiv w:val="1"/>
      <w:marLeft w:val="0"/>
      <w:marRight w:val="0"/>
      <w:marTop w:val="0"/>
      <w:marBottom w:val="0"/>
      <w:divBdr>
        <w:top w:val="none" w:sz="0" w:space="0" w:color="auto"/>
        <w:left w:val="none" w:sz="0" w:space="0" w:color="auto"/>
        <w:bottom w:val="none" w:sz="0" w:space="0" w:color="auto"/>
        <w:right w:val="none" w:sz="0" w:space="0" w:color="auto"/>
      </w:divBdr>
    </w:div>
    <w:div w:id="1153570706">
      <w:bodyDiv w:val="1"/>
      <w:marLeft w:val="0"/>
      <w:marRight w:val="0"/>
      <w:marTop w:val="0"/>
      <w:marBottom w:val="0"/>
      <w:divBdr>
        <w:top w:val="none" w:sz="0" w:space="0" w:color="auto"/>
        <w:left w:val="none" w:sz="0" w:space="0" w:color="auto"/>
        <w:bottom w:val="none" w:sz="0" w:space="0" w:color="auto"/>
        <w:right w:val="none" w:sz="0" w:space="0" w:color="auto"/>
      </w:divBdr>
    </w:div>
    <w:div w:id="1202089056">
      <w:bodyDiv w:val="1"/>
      <w:marLeft w:val="0"/>
      <w:marRight w:val="0"/>
      <w:marTop w:val="0"/>
      <w:marBottom w:val="0"/>
      <w:divBdr>
        <w:top w:val="none" w:sz="0" w:space="0" w:color="auto"/>
        <w:left w:val="none" w:sz="0" w:space="0" w:color="auto"/>
        <w:bottom w:val="none" w:sz="0" w:space="0" w:color="auto"/>
        <w:right w:val="none" w:sz="0" w:space="0" w:color="auto"/>
      </w:divBdr>
    </w:div>
    <w:div w:id="1282497266">
      <w:bodyDiv w:val="1"/>
      <w:marLeft w:val="0"/>
      <w:marRight w:val="0"/>
      <w:marTop w:val="0"/>
      <w:marBottom w:val="0"/>
      <w:divBdr>
        <w:top w:val="none" w:sz="0" w:space="0" w:color="auto"/>
        <w:left w:val="none" w:sz="0" w:space="0" w:color="auto"/>
        <w:bottom w:val="none" w:sz="0" w:space="0" w:color="auto"/>
        <w:right w:val="none" w:sz="0" w:space="0" w:color="auto"/>
      </w:divBdr>
    </w:div>
    <w:div w:id="1335255208">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4521731">
      <w:bodyDiv w:val="1"/>
      <w:marLeft w:val="0"/>
      <w:marRight w:val="0"/>
      <w:marTop w:val="0"/>
      <w:marBottom w:val="0"/>
      <w:divBdr>
        <w:top w:val="none" w:sz="0" w:space="0" w:color="auto"/>
        <w:left w:val="none" w:sz="0" w:space="0" w:color="auto"/>
        <w:bottom w:val="none" w:sz="0" w:space="0" w:color="auto"/>
        <w:right w:val="none" w:sz="0" w:space="0" w:color="auto"/>
      </w:divBdr>
    </w:div>
    <w:div w:id="148801195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541086081">
      <w:bodyDiv w:val="1"/>
      <w:marLeft w:val="0"/>
      <w:marRight w:val="0"/>
      <w:marTop w:val="0"/>
      <w:marBottom w:val="0"/>
      <w:divBdr>
        <w:top w:val="none" w:sz="0" w:space="0" w:color="auto"/>
        <w:left w:val="none" w:sz="0" w:space="0" w:color="auto"/>
        <w:bottom w:val="none" w:sz="0" w:space="0" w:color="auto"/>
        <w:right w:val="none" w:sz="0" w:space="0" w:color="auto"/>
      </w:divBdr>
    </w:div>
    <w:div w:id="1557811177">
      <w:bodyDiv w:val="1"/>
      <w:marLeft w:val="0"/>
      <w:marRight w:val="0"/>
      <w:marTop w:val="0"/>
      <w:marBottom w:val="0"/>
      <w:divBdr>
        <w:top w:val="none" w:sz="0" w:space="0" w:color="auto"/>
        <w:left w:val="none" w:sz="0" w:space="0" w:color="auto"/>
        <w:bottom w:val="none" w:sz="0" w:space="0" w:color="auto"/>
        <w:right w:val="none" w:sz="0" w:space="0" w:color="auto"/>
      </w:divBdr>
    </w:div>
    <w:div w:id="1593202946">
      <w:bodyDiv w:val="1"/>
      <w:marLeft w:val="0"/>
      <w:marRight w:val="0"/>
      <w:marTop w:val="0"/>
      <w:marBottom w:val="0"/>
      <w:divBdr>
        <w:top w:val="none" w:sz="0" w:space="0" w:color="auto"/>
        <w:left w:val="none" w:sz="0" w:space="0" w:color="auto"/>
        <w:bottom w:val="none" w:sz="0" w:space="0" w:color="auto"/>
        <w:right w:val="none" w:sz="0" w:space="0" w:color="auto"/>
      </w:divBdr>
    </w:div>
    <w:div w:id="1691099329">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07383074">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6460149">
      <w:bodyDiv w:val="1"/>
      <w:marLeft w:val="0"/>
      <w:marRight w:val="0"/>
      <w:marTop w:val="0"/>
      <w:marBottom w:val="0"/>
      <w:divBdr>
        <w:top w:val="none" w:sz="0" w:space="0" w:color="auto"/>
        <w:left w:val="none" w:sz="0" w:space="0" w:color="auto"/>
        <w:bottom w:val="none" w:sz="0" w:space="0" w:color="auto"/>
        <w:right w:val="none" w:sz="0" w:space="0" w:color="auto"/>
      </w:divBdr>
      <w:divsChild>
        <w:div w:id="1383551792">
          <w:marLeft w:val="0"/>
          <w:marRight w:val="0"/>
          <w:marTop w:val="0"/>
          <w:marBottom w:val="0"/>
          <w:divBdr>
            <w:top w:val="none" w:sz="0" w:space="0" w:color="auto"/>
            <w:left w:val="none" w:sz="0" w:space="0" w:color="auto"/>
            <w:bottom w:val="none" w:sz="0" w:space="0" w:color="auto"/>
            <w:right w:val="none" w:sz="0" w:space="0" w:color="auto"/>
          </w:divBdr>
        </w:div>
      </w:divsChild>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05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50+%D1%82%D0%B8%D1%81%D1%8F%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0D2A-59E8-433D-9BA5-0D2BD49E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12097</Words>
  <Characters>68953</Characters>
  <Application>Microsoft Office Word</Application>
  <DocSecurity>0</DocSecurity>
  <Lines>574</Lines>
  <Paragraphs>161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ODA</Company>
  <LinksUpToDate>false</LinksUpToDate>
  <CharactersWithSpaces>80889</CharactersWithSpaces>
  <SharedDoc>false</SharedDoc>
  <HLinks>
    <vt:vector size="6" baseType="variant">
      <vt:variant>
        <vt:i4>6946936</vt:i4>
      </vt:variant>
      <vt:variant>
        <vt:i4>0</vt:i4>
      </vt:variant>
      <vt:variant>
        <vt:i4>0</vt:i4>
      </vt:variant>
      <vt:variant>
        <vt:i4>5</vt:i4>
      </vt:variant>
      <vt:variant>
        <vt:lpwstr>https://zakon.rada.gov.ua/laws/show/1178-2022-%D0%BF?find=1&amp;text=50+%D1%82%D0%B8%D1%81%D1%8F%D1%87</vt:lpwstr>
      </vt:variant>
      <vt:variant>
        <vt:lpwstr>n411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55</cp:revision>
  <cp:lastPrinted>2023-05-31T09:39:00Z</cp:lastPrinted>
  <dcterms:created xsi:type="dcterms:W3CDTF">2023-05-25T08:30:00Z</dcterms:created>
  <dcterms:modified xsi:type="dcterms:W3CDTF">2023-05-31T10:04:00Z</dcterms:modified>
</cp:coreProperties>
</file>